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1627" w14:textId="448FB580" w:rsidR="009D435A" w:rsidRPr="00423419" w:rsidRDefault="009D435A" w:rsidP="00BE1EB8">
      <w:pPr>
        <w:jc w:val="center"/>
        <w:rPr>
          <w:b/>
          <w:color w:val="FF0000"/>
          <w:sz w:val="32"/>
          <w:szCs w:val="32"/>
        </w:rPr>
      </w:pPr>
      <w:r w:rsidRPr="00423419">
        <w:rPr>
          <w:b/>
          <w:sz w:val="32"/>
          <w:szCs w:val="32"/>
        </w:rPr>
        <w:t>Bradley Stoke Town Council Stress Policy</w:t>
      </w:r>
      <w:r w:rsidR="00066662" w:rsidRPr="00423419">
        <w:rPr>
          <w:b/>
          <w:sz w:val="32"/>
          <w:szCs w:val="32"/>
        </w:rPr>
        <w:tab/>
      </w:r>
      <w:r w:rsidR="00066662" w:rsidRPr="00423419">
        <w:rPr>
          <w:b/>
          <w:color w:val="FF0000"/>
          <w:sz w:val="32"/>
          <w:szCs w:val="32"/>
        </w:rPr>
        <w:tab/>
        <w:t xml:space="preserve"> </w:t>
      </w:r>
      <w:r w:rsidR="00066662" w:rsidRPr="00423419">
        <w:rPr>
          <w:noProof/>
          <w:color w:val="FF0000"/>
        </w:rPr>
        <w:drawing>
          <wp:inline distT="0" distB="0" distL="0" distR="0" wp14:anchorId="2F8370A1" wp14:editId="37EFE5E1">
            <wp:extent cx="640080" cy="480060"/>
            <wp:effectExtent l="0" t="0" r="7620" b="0"/>
            <wp:docPr id="1" name="Picture 1" descr="Black Frame - 4 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 Frame - 4 co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BB40" w14:textId="77777777" w:rsidR="009D435A" w:rsidRPr="00423419" w:rsidRDefault="009D435A" w:rsidP="009D435A">
      <w:pPr>
        <w:jc w:val="both"/>
        <w:rPr>
          <w:b/>
          <w:color w:val="FF0000"/>
          <w:sz w:val="28"/>
          <w:szCs w:val="28"/>
        </w:rPr>
      </w:pPr>
    </w:p>
    <w:p w14:paraId="77473AFF" w14:textId="77777777" w:rsidR="009D435A" w:rsidRPr="00423419" w:rsidRDefault="00C96038" w:rsidP="009D435A">
      <w:p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>INTRODUCTION</w:t>
      </w:r>
      <w:r w:rsidR="009D435A" w:rsidRPr="00423419">
        <w:rPr>
          <w:b/>
          <w:sz w:val="28"/>
          <w:szCs w:val="28"/>
        </w:rPr>
        <w:t xml:space="preserve"> </w:t>
      </w:r>
    </w:p>
    <w:p w14:paraId="02AF440C" w14:textId="77777777" w:rsidR="009D435A" w:rsidRPr="00423419" w:rsidRDefault="009D435A" w:rsidP="009D435A">
      <w:pPr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Bradley Stoke Town Council </w:t>
      </w:r>
      <w:r w:rsidR="00D1175C" w:rsidRPr="00423419">
        <w:rPr>
          <w:sz w:val="22"/>
          <w:szCs w:val="22"/>
        </w:rPr>
        <w:t>is</w:t>
      </w:r>
      <w:r w:rsidRPr="00423419">
        <w:rPr>
          <w:sz w:val="22"/>
          <w:szCs w:val="22"/>
        </w:rPr>
        <w:t xml:space="preserve"> committed to protecting the health, safety &amp; welfare of our employees.</w:t>
      </w:r>
      <w:r w:rsidR="003F0781" w:rsidRPr="00423419">
        <w:rPr>
          <w:sz w:val="22"/>
          <w:szCs w:val="22"/>
        </w:rPr>
        <w:t xml:space="preserve">  We reco</w:t>
      </w:r>
      <w:r w:rsidR="000C16EC" w:rsidRPr="00423419">
        <w:rPr>
          <w:sz w:val="22"/>
          <w:szCs w:val="22"/>
        </w:rPr>
        <w:t xml:space="preserve">gnise that workplace stress is </w:t>
      </w:r>
      <w:r w:rsidR="003F0781" w:rsidRPr="00423419">
        <w:rPr>
          <w:sz w:val="22"/>
          <w:szCs w:val="22"/>
        </w:rPr>
        <w:t xml:space="preserve">a health </w:t>
      </w:r>
      <w:r w:rsidR="00EB07EB" w:rsidRPr="00423419">
        <w:rPr>
          <w:sz w:val="22"/>
          <w:szCs w:val="22"/>
        </w:rPr>
        <w:t xml:space="preserve">and safety issue and acknowledge the importance of identifying and reducing workplace stressors. </w:t>
      </w:r>
    </w:p>
    <w:p w14:paraId="18D23A22" w14:textId="77777777" w:rsidR="00EB07EB" w:rsidRPr="00423419" w:rsidRDefault="00EB07EB" w:rsidP="009D435A">
      <w:pPr>
        <w:jc w:val="both"/>
        <w:rPr>
          <w:sz w:val="28"/>
          <w:szCs w:val="28"/>
        </w:rPr>
      </w:pPr>
    </w:p>
    <w:p w14:paraId="540CDF8D" w14:textId="77777777" w:rsidR="008B5E99" w:rsidRPr="00423419" w:rsidRDefault="00C96038" w:rsidP="009D435A">
      <w:p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 xml:space="preserve">DEFINITION OF STRESS </w:t>
      </w:r>
    </w:p>
    <w:p w14:paraId="0CE913B8" w14:textId="77777777" w:rsidR="008B5E99" w:rsidRPr="00423419" w:rsidRDefault="00AC2F59" w:rsidP="009D435A">
      <w:pPr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The Health &amp; Safety </w:t>
      </w:r>
      <w:r w:rsidR="00126C94" w:rsidRPr="00423419">
        <w:rPr>
          <w:sz w:val="22"/>
          <w:szCs w:val="22"/>
        </w:rPr>
        <w:t xml:space="preserve">Executive </w:t>
      </w:r>
      <w:r w:rsidRPr="00423419">
        <w:rPr>
          <w:sz w:val="22"/>
          <w:szCs w:val="22"/>
        </w:rPr>
        <w:t xml:space="preserve">define stress as “the adverse reaction </w:t>
      </w:r>
      <w:r w:rsidR="003164EA" w:rsidRPr="00423419">
        <w:rPr>
          <w:sz w:val="22"/>
          <w:szCs w:val="22"/>
        </w:rPr>
        <w:t xml:space="preserve">people have to excessive pressure or other types of demand placed on them”.  This makes an important distinction between pressure, which can be a positive state if managed correctly, and stress which can be detrimental to health.  </w:t>
      </w:r>
    </w:p>
    <w:p w14:paraId="64A6381B" w14:textId="77777777" w:rsidR="008B5E99" w:rsidRPr="00423419" w:rsidRDefault="008B5E99" w:rsidP="009D435A">
      <w:pPr>
        <w:jc w:val="both"/>
        <w:rPr>
          <w:color w:val="FF0000"/>
          <w:sz w:val="28"/>
          <w:szCs w:val="28"/>
        </w:rPr>
      </w:pPr>
    </w:p>
    <w:p w14:paraId="57C361D6" w14:textId="77777777" w:rsidR="00C96038" w:rsidRPr="00423419" w:rsidRDefault="00C96038" w:rsidP="00BE1EB8">
      <w:p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 xml:space="preserve">POLICY </w:t>
      </w:r>
    </w:p>
    <w:p w14:paraId="7D8D3C82" w14:textId="77777777" w:rsidR="008B5E99" w:rsidRPr="00423419" w:rsidRDefault="008B5E99" w:rsidP="00BE1EB8">
      <w:pPr>
        <w:shd w:val="clear" w:color="auto" w:fill="FFFFFF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The Town Council will:</w:t>
      </w:r>
    </w:p>
    <w:p w14:paraId="2E574B67" w14:textId="77777777" w:rsidR="008B5E99" w:rsidRPr="00423419" w:rsidRDefault="008B5E99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Ensure that work related stress and health issues are treated seriously and responded to positively.</w:t>
      </w:r>
    </w:p>
    <w:p w14:paraId="65F471C7" w14:textId="77777777" w:rsidR="008B5E99" w:rsidRPr="00423419" w:rsidRDefault="008B5E99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Have good, open, communication between employees and between employees and management</w:t>
      </w:r>
    </w:p>
    <w:p w14:paraId="6DBDC472" w14:textId="77777777" w:rsidR="008B5E99" w:rsidRPr="00423419" w:rsidRDefault="008B5E99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Consult staff in decisions that may affect them</w:t>
      </w:r>
    </w:p>
    <w:p w14:paraId="24262B7F" w14:textId="77777777" w:rsidR="007911A0" w:rsidRPr="00423419" w:rsidRDefault="008B5E99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Support staff emotionally and practically</w:t>
      </w:r>
    </w:p>
    <w:p w14:paraId="675F7822" w14:textId="77777777" w:rsidR="008B5E99" w:rsidRPr="00423419" w:rsidRDefault="008B5E99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Encourage staff to “buy into” their work, </w:t>
      </w:r>
      <w:proofErr w:type="spellStart"/>
      <w:r w:rsidRPr="00423419">
        <w:rPr>
          <w:sz w:val="22"/>
          <w:szCs w:val="22"/>
        </w:rPr>
        <w:t>ie</w:t>
      </w:r>
      <w:proofErr w:type="spellEnd"/>
      <w:r w:rsidRPr="00423419">
        <w:rPr>
          <w:sz w:val="22"/>
          <w:szCs w:val="22"/>
        </w:rPr>
        <w:t xml:space="preserve"> they understand what they are trying to achieve and are made to feel proud of their achievements</w:t>
      </w:r>
    </w:p>
    <w:p w14:paraId="549097C0" w14:textId="77777777" w:rsidR="008B5E99" w:rsidRPr="00423419" w:rsidRDefault="008B5E99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Recognise problems and solving them promptly</w:t>
      </w:r>
    </w:p>
    <w:p w14:paraId="4A1A9410" w14:textId="77777777" w:rsidR="008B5E99" w:rsidRPr="00423419" w:rsidRDefault="00BE1EB8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Adopt a sensible approach to </w:t>
      </w:r>
      <w:r w:rsidR="008B5E99" w:rsidRPr="00423419">
        <w:rPr>
          <w:sz w:val="22"/>
          <w:szCs w:val="22"/>
        </w:rPr>
        <w:t>working long hours and taking work home</w:t>
      </w:r>
      <w:r w:rsidR="00106AAF" w:rsidRPr="00423419">
        <w:rPr>
          <w:sz w:val="22"/>
          <w:szCs w:val="22"/>
        </w:rPr>
        <w:t xml:space="preserve"> (outside of flexible working practice)</w:t>
      </w:r>
      <w:r w:rsidRPr="00423419">
        <w:rPr>
          <w:sz w:val="22"/>
          <w:szCs w:val="22"/>
        </w:rPr>
        <w:t xml:space="preserve"> remaining mindful of other BSTC policies and procedures i.e. Lone Working Policy, Work/Life Balance Policy etc</w:t>
      </w:r>
      <w:r w:rsidR="00106AAF" w:rsidRPr="00423419">
        <w:rPr>
          <w:sz w:val="22"/>
          <w:szCs w:val="22"/>
        </w:rPr>
        <w:t>.</w:t>
      </w:r>
    </w:p>
    <w:p w14:paraId="78AF188E" w14:textId="77777777" w:rsidR="008B5E99" w:rsidRPr="00423419" w:rsidRDefault="008B5E99" w:rsidP="00BE1EB8">
      <w:pPr>
        <w:jc w:val="both"/>
        <w:rPr>
          <w:sz w:val="28"/>
          <w:szCs w:val="28"/>
        </w:rPr>
      </w:pPr>
    </w:p>
    <w:p w14:paraId="704DEB41" w14:textId="77777777" w:rsidR="004C3D12" w:rsidRPr="00423419" w:rsidRDefault="00C96038" w:rsidP="00BE1EB8">
      <w:p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 xml:space="preserve">RESPONSIBILITIES </w:t>
      </w:r>
    </w:p>
    <w:p w14:paraId="78471D90" w14:textId="77777777" w:rsidR="00C96038" w:rsidRPr="00423419" w:rsidRDefault="00940C98" w:rsidP="00BE1EB8">
      <w:pPr>
        <w:jc w:val="both"/>
        <w:rPr>
          <w:b/>
        </w:rPr>
      </w:pPr>
      <w:r w:rsidRPr="00423419">
        <w:rPr>
          <w:b/>
          <w:sz w:val="28"/>
          <w:szCs w:val="28"/>
        </w:rPr>
        <w:t xml:space="preserve">  </w:t>
      </w:r>
    </w:p>
    <w:p w14:paraId="5B460E61" w14:textId="77777777" w:rsidR="00940C98" w:rsidRPr="00423419" w:rsidRDefault="00940C98" w:rsidP="00BE1EB8">
      <w:p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 xml:space="preserve">Managers </w:t>
      </w:r>
    </w:p>
    <w:p w14:paraId="29A27CD3" w14:textId="77777777" w:rsidR="00940C98" w:rsidRPr="00423419" w:rsidRDefault="00940C98" w:rsidP="00BE1EB8">
      <w:pPr>
        <w:pStyle w:val="Vickysbullets"/>
        <w:ind w:left="1497" w:hanging="357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Ensure good communications between management and staff, particularly where there are </w:t>
      </w:r>
      <w:r w:rsidR="008F3FAC" w:rsidRPr="00423419">
        <w:rPr>
          <w:sz w:val="22"/>
          <w:szCs w:val="22"/>
        </w:rPr>
        <w:t>organis</w:t>
      </w:r>
      <w:r w:rsidR="00D1175C" w:rsidRPr="00423419">
        <w:rPr>
          <w:sz w:val="22"/>
          <w:szCs w:val="22"/>
        </w:rPr>
        <w:t>ational</w:t>
      </w:r>
      <w:r w:rsidRPr="00423419">
        <w:rPr>
          <w:sz w:val="22"/>
          <w:szCs w:val="22"/>
        </w:rPr>
        <w:t xml:space="preserve"> and procedural changes.</w:t>
      </w:r>
    </w:p>
    <w:p w14:paraId="599B7F78" w14:textId="77777777" w:rsidR="00106AAF" w:rsidRPr="00423419" w:rsidRDefault="00106AAF" w:rsidP="00BE1EB8">
      <w:pPr>
        <w:pStyle w:val="Vickysbullets"/>
        <w:ind w:left="1497" w:hanging="357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Ensure sufficient supervision &amp; support to enable staff to be clear of their roles and responsibilities and have the appropriate tools &amp; resources to achieve them.</w:t>
      </w:r>
    </w:p>
    <w:p w14:paraId="3D76101C" w14:textId="77777777" w:rsidR="00940C98" w:rsidRPr="00423419" w:rsidRDefault="00940C98" w:rsidP="00BE1EB8">
      <w:pPr>
        <w:pStyle w:val="Vickysbullets"/>
        <w:ind w:left="1497" w:hanging="357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Ensure staff are fully t</w:t>
      </w:r>
      <w:r w:rsidR="003C2AD0" w:rsidRPr="00423419">
        <w:rPr>
          <w:sz w:val="22"/>
          <w:szCs w:val="22"/>
        </w:rPr>
        <w:t>rained to discharge their dutie</w:t>
      </w:r>
      <w:r w:rsidRPr="00423419">
        <w:rPr>
          <w:sz w:val="22"/>
          <w:szCs w:val="22"/>
        </w:rPr>
        <w:t>s</w:t>
      </w:r>
      <w:r w:rsidR="003C2AD0" w:rsidRPr="00423419">
        <w:rPr>
          <w:sz w:val="22"/>
          <w:szCs w:val="22"/>
        </w:rPr>
        <w:t>.</w:t>
      </w:r>
    </w:p>
    <w:p w14:paraId="7554E320" w14:textId="77777777" w:rsidR="003C2AD0" w:rsidRPr="00423419" w:rsidRDefault="003C2AD0" w:rsidP="00BE1EB8">
      <w:pPr>
        <w:pStyle w:val="Vickysbullets"/>
        <w:ind w:left="1497" w:hanging="357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Monitor workloads to ensure that people are not overloaded or overworking.</w:t>
      </w:r>
    </w:p>
    <w:p w14:paraId="549A447A" w14:textId="77777777" w:rsidR="003C2AD0" w:rsidRPr="00423419" w:rsidRDefault="003C2AD0" w:rsidP="00BE1EB8">
      <w:pPr>
        <w:pStyle w:val="Vickysbullets"/>
        <w:ind w:left="1497" w:hanging="357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Ensure that bull</w:t>
      </w:r>
      <w:r w:rsidR="008F3FAC" w:rsidRPr="00423419">
        <w:rPr>
          <w:sz w:val="22"/>
          <w:szCs w:val="22"/>
        </w:rPr>
        <w:t>y</w:t>
      </w:r>
      <w:r w:rsidRPr="00423419">
        <w:rPr>
          <w:sz w:val="22"/>
          <w:szCs w:val="22"/>
        </w:rPr>
        <w:t xml:space="preserve">ing and harassment are not tolerated </w:t>
      </w:r>
    </w:p>
    <w:p w14:paraId="3D41CDEB" w14:textId="77777777" w:rsidR="003C2AD0" w:rsidRPr="00423419" w:rsidRDefault="003C2AD0" w:rsidP="00BE1EB8">
      <w:pPr>
        <w:pStyle w:val="Vickysbullets"/>
        <w:ind w:left="1497" w:hanging="357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Be vigilant and offer additional support to a member of staff who is experiencing stress outside work, eg bereavement. </w:t>
      </w:r>
    </w:p>
    <w:p w14:paraId="208582CB" w14:textId="77777777" w:rsidR="00EF5E6D" w:rsidRPr="00423419" w:rsidRDefault="00EF5E6D" w:rsidP="00BE1EB8">
      <w:pPr>
        <w:jc w:val="both"/>
        <w:rPr>
          <w:b/>
          <w:sz w:val="10"/>
          <w:szCs w:val="10"/>
        </w:rPr>
      </w:pPr>
      <w:r w:rsidRPr="00423419">
        <w:rPr>
          <w:b/>
          <w:sz w:val="28"/>
          <w:szCs w:val="28"/>
        </w:rPr>
        <w:t xml:space="preserve">  </w:t>
      </w:r>
    </w:p>
    <w:p w14:paraId="3CF77818" w14:textId="1CD85D0F" w:rsidR="00604CE5" w:rsidRPr="00423419" w:rsidRDefault="00D734FD" w:rsidP="00BE1EB8">
      <w:p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>Health &amp; Safety Officer</w:t>
      </w:r>
    </w:p>
    <w:p w14:paraId="7CC6FC18" w14:textId="77777777" w:rsidR="00604CE5" w:rsidRPr="00423419" w:rsidRDefault="00604CE5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Conduct and implement recommendations of risk assessment within their </w:t>
      </w:r>
      <w:r w:rsidR="00D1175C" w:rsidRPr="00423419">
        <w:rPr>
          <w:sz w:val="22"/>
          <w:szCs w:val="22"/>
        </w:rPr>
        <w:t>jurisdiction</w:t>
      </w:r>
      <w:r w:rsidRPr="00423419">
        <w:rPr>
          <w:sz w:val="22"/>
          <w:szCs w:val="22"/>
        </w:rPr>
        <w:t>.</w:t>
      </w:r>
    </w:p>
    <w:p w14:paraId="78C21A94" w14:textId="77777777" w:rsidR="00604CE5" w:rsidRPr="00423419" w:rsidRDefault="00604CE5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Provide information on stress and its symptoms </w:t>
      </w:r>
    </w:p>
    <w:p w14:paraId="49829554" w14:textId="5AEC5099" w:rsidR="00604CE5" w:rsidRPr="00423419" w:rsidRDefault="00604CE5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Provide details of the confidential Counse</w:t>
      </w:r>
      <w:r w:rsidR="00D8335A" w:rsidRPr="00423419">
        <w:rPr>
          <w:sz w:val="22"/>
          <w:szCs w:val="22"/>
        </w:rPr>
        <w:t>l</w:t>
      </w:r>
      <w:r w:rsidRPr="00423419">
        <w:rPr>
          <w:sz w:val="22"/>
          <w:szCs w:val="22"/>
        </w:rPr>
        <w:t xml:space="preserve">ling Service provided. </w:t>
      </w:r>
    </w:p>
    <w:p w14:paraId="31A79135" w14:textId="77777777" w:rsidR="00604CE5" w:rsidRPr="00423419" w:rsidRDefault="00604CE5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Monitor and review the effectiveness of measures to reduce stress.</w:t>
      </w:r>
    </w:p>
    <w:p w14:paraId="047A61FE" w14:textId="77777777" w:rsidR="00604CE5" w:rsidRPr="00423419" w:rsidRDefault="00604CE5" w:rsidP="00BE1EB8">
      <w:pPr>
        <w:pStyle w:val="Vickysbullets"/>
        <w:numPr>
          <w:ilvl w:val="0"/>
          <w:numId w:val="0"/>
        </w:numPr>
        <w:jc w:val="both"/>
      </w:pPr>
    </w:p>
    <w:p w14:paraId="660E088A" w14:textId="77777777" w:rsidR="00604CE5" w:rsidRPr="00423419" w:rsidRDefault="00604CE5" w:rsidP="00BE1EB8">
      <w:pPr>
        <w:pStyle w:val="Vickysbullets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423419">
        <w:rPr>
          <w:b/>
          <w:sz w:val="28"/>
          <w:szCs w:val="28"/>
        </w:rPr>
        <w:t>Employees</w:t>
      </w:r>
    </w:p>
    <w:p w14:paraId="436A89F9" w14:textId="77777777" w:rsidR="00604CE5" w:rsidRPr="00423419" w:rsidRDefault="00604CE5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>Receive information on stress and its symptoms</w:t>
      </w:r>
    </w:p>
    <w:p w14:paraId="693BE840" w14:textId="77777777" w:rsidR="00604CE5" w:rsidRPr="00423419" w:rsidRDefault="00604CE5" w:rsidP="00BE1EB8">
      <w:pPr>
        <w:pStyle w:val="Vickysbullets"/>
        <w:jc w:val="both"/>
        <w:rPr>
          <w:sz w:val="22"/>
          <w:szCs w:val="22"/>
        </w:rPr>
      </w:pPr>
      <w:r w:rsidRPr="00423419">
        <w:rPr>
          <w:sz w:val="22"/>
          <w:szCs w:val="22"/>
        </w:rPr>
        <w:t xml:space="preserve">Inform their </w:t>
      </w:r>
      <w:proofErr w:type="gramStart"/>
      <w:r w:rsidRPr="00423419">
        <w:rPr>
          <w:sz w:val="22"/>
          <w:szCs w:val="22"/>
        </w:rPr>
        <w:t>Manager</w:t>
      </w:r>
      <w:proofErr w:type="gramEnd"/>
      <w:r w:rsidRPr="00423419">
        <w:rPr>
          <w:sz w:val="22"/>
          <w:szCs w:val="22"/>
        </w:rPr>
        <w:t xml:space="preserve"> if they feel stressed</w:t>
      </w:r>
    </w:p>
    <w:p w14:paraId="5832D4CD" w14:textId="6E36EB1E" w:rsidR="00066662" w:rsidRPr="00066662" w:rsidRDefault="00604CE5" w:rsidP="00066662">
      <w:pPr>
        <w:pStyle w:val="Vickysbullets"/>
        <w:rPr>
          <w:b/>
        </w:rPr>
      </w:pPr>
      <w:r w:rsidRPr="00C11763">
        <w:rPr>
          <w:sz w:val="22"/>
          <w:szCs w:val="22"/>
        </w:rPr>
        <w:t xml:space="preserve">Accept opportunities for </w:t>
      </w:r>
      <w:r w:rsidR="00D1175C" w:rsidRPr="00C11763">
        <w:rPr>
          <w:sz w:val="22"/>
          <w:szCs w:val="22"/>
        </w:rPr>
        <w:t>counsel</w:t>
      </w:r>
      <w:r w:rsidR="00D75EA5" w:rsidRPr="00C11763">
        <w:rPr>
          <w:sz w:val="22"/>
          <w:szCs w:val="22"/>
        </w:rPr>
        <w:t>l</w:t>
      </w:r>
      <w:r w:rsidR="00D1175C" w:rsidRPr="00C11763">
        <w:rPr>
          <w:sz w:val="22"/>
          <w:szCs w:val="22"/>
        </w:rPr>
        <w:t>ing</w:t>
      </w:r>
      <w:r w:rsidRPr="00C11763">
        <w:rPr>
          <w:sz w:val="22"/>
          <w:szCs w:val="22"/>
        </w:rPr>
        <w:t xml:space="preserve"> if </w:t>
      </w:r>
      <w:r w:rsidRPr="002E158C">
        <w:rPr>
          <w:sz w:val="22"/>
          <w:szCs w:val="22"/>
        </w:rPr>
        <w:t>appropriate</w:t>
      </w:r>
      <w:r w:rsidR="00066662" w:rsidRPr="002E158C">
        <w:t xml:space="preserve">                                </w:t>
      </w:r>
      <w:r w:rsidR="00066662" w:rsidRPr="002E158C">
        <w:rPr>
          <w:b/>
        </w:rPr>
        <w:t xml:space="preserve">Reviewed </w:t>
      </w:r>
      <w:r w:rsidR="00F92A63">
        <w:rPr>
          <w:b/>
        </w:rPr>
        <w:t>30/04</w:t>
      </w:r>
      <w:r w:rsidR="007B558F" w:rsidRPr="002E158C">
        <w:rPr>
          <w:b/>
        </w:rPr>
        <w:t>/2</w:t>
      </w:r>
      <w:r w:rsidR="00F92A63">
        <w:rPr>
          <w:b/>
        </w:rPr>
        <w:t>6</w:t>
      </w:r>
    </w:p>
    <w:sectPr w:rsidR="00066662" w:rsidRPr="00066662" w:rsidSect="00BE1E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F1619" w14:textId="77777777" w:rsidR="00E87BEC" w:rsidRDefault="00E87BEC" w:rsidP="00324BCC">
      <w:r>
        <w:separator/>
      </w:r>
    </w:p>
  </w:endnote>
  <w:endnote w:type="continuationSeparator" w:id="0">
    <w:p w14:paraId="1E2E3A57" w14:textId="77777777" w:rsidR="00E87BEC" w:rsidRDefault="00E87BEC" w:rsidP="0032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CA21" w14:textId="77777777" w:rsidR="00324BCC" w:rsidRDefault="00324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A29DE" w14:textId="77777777" w:rsidR="00324BCC" w:rsidRDefault="00324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A9235" w14:textId="77777777" w:rsidR="00324BCC" w:rsidRDefault="00324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DC923" w14:textId="77777777" w:rsidR="00E87BEC" w:rsidRDefault="00E87BEC" w:rsidP="00324BCC">
      <w:r>
        <w:separator/>
      </w:r>
    </w:p>
  </w:footnote>
  <w:footnote w:type="continuationSeparator" w:id="0">
    <w:p w14:paraId="7E115D03" w14:textId="77777777" w:rsidR="00E87BEC" w:rsidRDefault="00E87BEC" w:rsidP="0032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DF5C" w14:textId="77777777" w:rsidR="00324BCC" w:rsidRDefault="00324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38AF" w14:textId="77777777" w:rsidR="00324BCC" w:rsidRDefault="00324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B65E4" w14:textId="77777777" w:rsidR="00324BCC" w:rsidRDefault="00324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D5CCD"/>
    <w:multiLevelType w:val="hybridMultilevel"/>
    <w:tmpl w:val="8A08EAE8"/>
    <w:lvl w:ilvl="0" w:tplc="72046C52">
      <w:start w:val="1"/>
      <w:numFmt w:val="bullet"/>
      <w:pStyle w:val="Vickysbullets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51703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5A"/>
    <w:rsid w:val="00000753"/>
    <w:rsid w:val="00066662"/>
    <w:rsid w:val="00076257"/>
    <w:rsid w:val="000A438A"/>
    <w:rsid w:val="000C16EC"/>
    <w:rsid w:val="00106AAF"/>
    <w:rsid w:val="00126C94"/>
    <w:rsid w:val="00207065"/>
    <w:rsid w:val="00227CD8"/>
    <w:rsid w:val="002C2936"/>
    <w:rsid w:val="002E158C"/>
    <w:rsid w:val="003164EA"/>
    <w:rsid w:val="00324BCC"/>
    <w:rsid w:val="003252A2"/>
    <w:rsid w:val="003B07A2"/>
    <w:rsid w:val="003C2AD0"/>
    <w:rsid w:val="003D1556"/>
    <w:rsid w:val="003D337C"/>
    <w:rsid w:val="003F0781"/>
    <w:rsid w:val="00423419"/>
    <w:rsid w:val="0047154E"/>
    <w:rsid w:val="004C3D12"/>
    <w:rsid w:val="0056403D"/>
    <w:rsid w:val="005813AB"/>
    <w:rsid w:val="005A06D9"/>
    <w:rsid w:val="005C3212"/>
    <w:rsid w:val="005E3A2E"/>
    <w:rsid w:val="00604CE5"/>
    <w:rsid w:val="006058C5"/>
    <w:rsid w:val="0062453B"/>
    <w:rsid w:val="00672F74"/>
    <w:rsid w:val="00677EB2"/>
    <w:rsid w:val="006A624B"/>
    <w:rsid w:val="006E042F"/>
    <w:rsid w:val="00701E57"/>
    <w:rsid w:val="007760FD"/>
    <w:rsid w:val="007911A0"/>
    <w:rsid w:val="007B558F"/>
    <w:rsid w:val="007C4BD7"/>
    <w:rsid w:val="007E61CE"/>
    <w:rsid w:val="007F31D4"/>
    <w:rsid w:val="00806823"/>
    <w:rsid w:val="008B5E99"/>
    <w:rsid w:val="008F3FAC"/>
    <w:rsid w:val="00940C98"/>
    <w:rsid w:val="009A2A74"/>
    <w:rsid w:val="009D435A"/>
    <w:rsid w:val="00AC2116"/>
    <w:rsid w:val="00AC2F59"/>
    <w:rsid w:val="00AC3DA9"/>
    <w:rsid w:val="00B003D0"/>
    <w:rsid w:val="00B43076"/>
    <w:rsid w:val="00B67C3E"/>
    <w:rsid w:val="00B7717D"/>
    <w:rsid w:val="00BD2E94"/>
    <w:rsid w:val="00BE1EB8"/>
    <w:rsid w:val="00C11763"/>
    <w:rsid w:val="00C1467A"/>
    <w:rsid w:val="00C420B7"/>
    <w:rsid w:val="00C96038"/>
    <w:rsid w:val="00CB1420"/>
    <w:rsid w:val="00CB1894"/>
    <w:rsid w:val="00CC0D1C"/>
    <w:rsid w:val="00CF1444"/>
    <w:rsid w:val="00D0404F"/>
    <w:rsid w:val="00D1175C"/>
    <w:rsid w:val="00D20869"/>
    <w:rsid w:val="00D61FD3"/>
    <w:rsid w:val="00D734FD"/>
    <w:rsid w:val="00D75EA5"/>
    <w:rsid w:val="00D8335A"/>
    <w:rsid w:val="00E87BEC"/>
    <w:rsid w:val="00EB07EB"/>
    <w:rsid w:val="00EE57FB"/>
    <w:rsid w:val="00EE62FE"/>
    <w:rsid w:val="00EF4972"/>
    <w:rsid w:val="00EF5E6D"/>
    <w:rsid w:val="00F24147"/>
    <w:rsid w:val="00F62CBE"/>
    <w:rsid w:val="00F8100D"/>
    <w:rsid w:val="00F92A63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BB058"/>
  <w15:chartTrackingRefBased/>
  <w15:docId w15:val="{85B4ED18-063E-4432-B4DF-BDE7EE1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5E99"/>
  </w:style>
  <w:style w:type="paragraph" w:customStyle="1" w:styleId="Vickysbullets">
    <w:name w:val="Vicky's bullets"/>
    <w:basedOn w:val="Normal"/>
    <w:rsid w:val="008B5E99"/>
    <w:pPr>
      <w:numPr>
        <w:numId w:val="1"/>
      </w:numPr>
    </w:pPr>
  </w:style>
  <w:style w:type="paragraph" w:styleId="NormalWeb">
    <w:name w:val="Normal (Web)"/>
    <w:basedOn w:val="Normal"/>
    <w:rsid w:val="00604CE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91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11A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324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4B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24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4B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9BC1AAC0-9B53-4EA0-945D-9A55ABC5E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BFDF6-A7BD-45CC-BE38-389788D0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71D84-3CFA-418C-B956-76EAD1025CE5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Bradley Stoke Town Council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Vicky</dc:creator>
  <cp:keywords/>
  <dc:description/>
  <cp:lastModifiedBy>Sharon Petela</cp:lastModifiedBy>
  <cp:revision>3</cp:revision>
  <cp:lastPrinted>2024-04-15T13:06:00Z</cp:lastPrinted>
  <dcterms:created xsi:type="dcterms:W3CDTF">2026-04-30T11:02:00Z</dcterms:created>
  <dcterms:modified xsi:type="dcterms:W3CDTF">2026-05-18T13:48:00Z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4876600</vt:r8>
  </property>
  <property fmtid="{D5CDD505-2E9C-101B-9397-08002B2CF9AE}" pid="4" name="MediaServiceImageTags">
    <vt:lpwstr/>
  </property>
</Properties>
</file>