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9B2A9" w14:textId="08D42B36" w:rsidR="00290181" w:rsidRDefault="00290181" w:rsidP="00290181">
      <w:pPr>
        <w:pStyle w:val="NormalWeb"/>
        <w:spacing w:before="0" w:beforeAutospacing="0" w:after="0" w:afterAutospacing="0"/>
        <w:jc w:val="center"/>
      </w:pPr>
      <w:r>
        <w:rPr>
          <w:noProof/>
        </w:rPr>
        <w:drawing>
          <wp:inline distT="0" distB="0" distL="0" distR="0" wp14:anchorId="65441800" wp14:editId="4ECA59DB">
            <wp:extent cx="800100" cy="666824"/>
            <wp:effectExtent l="0" t="0" r="0" b="0"/>
            <wp:docPr id="1883502069" name="Picture 1" descr="A logo for a town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02069" name="Picture 1" descr="A logo for a town counci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8339" cy="673691"/>
                    </a:xfrm>
                    <a:prstGeom prst="rect">
                      <a:avLst/>
                    </a:prstGeom>
                    <a:noFill/>
                    <a:ln>
                      <a:noFill/>
                    </a:ln>
                  </pic:spPr>
                </pic:pic>
              </a:graphicData>
            </a:graphic>
          </wp:inline>
        </w:drawing>
      </w:r>
    </w:p>
    <w:p w14:paraId="00FB61CA" w14:textId="77777777" w:rsidR="00290181" w:rsidRPr="00A86C5D" w:rsidRDefault="00290181" w:rsidP="00290181">
      <w:pPr>
        <w:spacing w:after="0" w:line="240" w:lineRule="auto"/>
        <w:jc w:val="center"/>
        <w:rPr>
          <w:rFonts w:ascii="Times New Roman" w:hAnsi="Times New Roman" w:cs="Times New Roman"/>
          <w:b/>
          <w:bCs/>
          <w:sz w:val="32"/>
          <w:szCs w:val="32"/>
        </w:rPr>
      </w:pPr>
      <w:r w:rsidRPr="00A86C5D">
        <w:rPr>
          <w:rFonts w:ascii="Times New Roman" w:hAnsi="Times New Roman" w:cs="Times New Roman"/>
          <w:b/>
          <w:bCs/>
          <w:sz w:val="32"/>
          <w:szCs w:val="32"/>
        </w:rPr>
        <w:t>Bradley Stoke Town Council</w:t>
      </w:r>
    </w:p>
    <w:p w14:paraId="369BCECE" w14:textId="33A65472" w:rsidR="00290181" w:rsidRDefault="00290181" w:rsidP="00290181">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Land Acquisition Policy</w:t>
      </w:r>
    </w:p>
    <w:p w14:paraId="0E4526F2" w14:textId="77777777" w:rsidR="00D54181" w:rsidRPr="00290181" w:rsidRDefault="00D54181" w:rsidP="00290181">
      <w:pPr>
        <w:spacing w:after="0" w:line="240" w:lineRule="auto"/>
        <w:rPr>
          <w:sz w:val="16"/>
          <w:szCs w:val="16"/>
        </w:rPr>
      </w:pPr>
    </w:p>
    <w:p w14:paraId="0DF3C8FD" w14:textId="77777777" w:rsidR="00D54181" w:rsidRPr="00290181" w:rsidRDefault="00075CE1" w:rsidP="00290181">
      <w:pPr>
        <w:spacing w:after="0" w:line="240" w:lineRule="auto"/>
        <w:jc w:val="both"/>
        <w:rPr>
          <w:rFonts w:ascii="Times New Roman" w:hAnsi="Times New Roman" w:cs="Times New Roman"/>
          <w:b/>
          <w:bCs/>
          <w:sz w:val="28"/>
          <w:szCs w:val="28"/>
        </w:rPr>
      </w:pPr>
      <w:r w:rsidRPr="00290181">
        <w:rPr>
          <w:rFonts w:ascii="Times New Roman" w:hAnsi="Times New Roman" w:cs="Times New Roman"/>
          <w:b/>
          <w:bCs/>
          <w:sz w:val="28"/>
          <w:szCs w:val="28"/>
        </w:rPr>
        <w:t>1. Purpose</w:t>
      </w:r>
    </w:p>
    <w:p w14:paraId="5C7258CA" w14:textId="77777777"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The purpose of this policy is to ensure that Bradley Stoke Town Council only considers the purchase of land in circumstances that offer clear, demonstrable benefit to the community, present minimal financial risk, and align with the Council’s strategic objectives. This policy prevents unsolicited, speculative, or unnecessary land acquisition.</w:t>
      </w:r>
    </w:p>
    <w:p w14:paraId="29C53725" w14:textId="77777777" w:rsidR="00D54181" w:rsidRPr="00290181" w:rsidRDefault="00D54181" w:rsidP="00290181">
      <w:pPr>
        <w:spacing w:after="0" w:line="240" w:lineRule="auto"/>
        <w:jc w:val="both"/>
        <w:rPr>
          <w:rFonts w:ascii="Times New Roman" w:hAnsi="Times New Roman" w:cs="Times New Roman"/>
          <w:sz w:val="24"/>
          <w:szCs w:val="24"/>
        </w:rPr>
      </w:pPr>
    </w:p>
    <w:p w14:paraId="0DE1404A" w14:textId="77777777" w:rsidR="00D54181" w:rsidRPr="00290181" w:rsidRDefault="00075CE1" w:rsidP="00290181">
      <w:pPr>
        <w:spacing w:after="0" w:line="240" w:lineRule="auto"/>
        <w:jc w:val="both"/>
        <w:rPr>
          <w:rFonts w:ascii="Times New Roman" w:hAnsi="Times New Roman" w:cs="Times New Roman"/>
          <w:b/>
          <w:bCs/>
          <w:sz w:val="28"/>
          <w:szCs w:val="28"/>
        </w:rPr>
      </w:pPr>
      <w:r w:rsidRPr="00290181">
        <w:rPr>
          <w:rFonts w:ascii="Times New Roman" w:hAnsi="Times New Roman" w:cs="Times New Roman"/>
          <w:b/>
          <w:bCs/>
          <w:sz w:val="28"/>
          <w:szCs w:val="28"/>
        </w:rPr>
        <w:t>2. Policy Statement</w:t>
      </w:r>
    </w:p>
    <w:p w14:paraId="156C130E" w14:textId="77777777"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Bradley Stoke Town Council will not purchase land unless all criteria in Section 4 are met. The Council will reject all proposals for land acquisition that do not satisfy these requirements.</w:t>
      </w:r>
    </w:p>
    <w:p w14:paraId="6E23AE17" w14:textId="77777777" w:rsidR="00D54181" w:rsidRPr="00290181" w:rsidRDefault="00D54181" w:rsidP="00290181">
      <w:pPr>
        <w:spacing w:after="0" w:line="240" w:lineRule="auto"/>
        <w:jc w:val="both"/>
        <w:rPr>
          <w:rFonts w:ascii="Times New Roman" w:hAnsi="Times New Roman" w:cs="Times New Roman"/>
          <w:sz w:val="24"/>
          <w:szCs w:val="24"/>
        </w:rPr>
      </w:pPr>
    </w:p>
    <w:p w14:paraId="69DA966C" w14:textId="77777777" w:rsidR="00D54181" w:rsidRPr="00290181" w:rsidRDefault="00075CE1" w:rsidP="00290181">
      <w:pPr>
        <w:spacing w:after="0" w:line="240" w:lineRule="auto"/>
        <w:jc w:val="both"/>
        <w:rPr>
          <w:rFonts w:ascii="Times New Roman" w:hAnsi="Times New Roman" w:cs="Times New Roman"/>
          <w:b/>
          <w:bCs/>
          <w:sz w:val="28"/>
          <w:szCs w:val="28"/>
        </w:rPr>
      </w:pPr>
      <w:r w:rsidRPr="00290181">
        <w:rPr>
          <w:rFonts w:ascii="Times New Roman" w:hAnsi="Times New Roman" w:cs="Times New Roman"/>
          <w:b/>
          <w:bCs/>
          <w:sz w:val="28"/>
          <w:szCs w:val="28"/>
        </w:rPr>
        <w:t>3. Scope</w:t>
      </w:r>
    </w:p>
    <w:p w14:paraId="01C9A6FF" w14:textId="77777777"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This policy applies to:</w:t>
      </w:r>
    </w:p>
    <w:p w14:paraId="30183E7C" w14:textId="79022AAF" w:rsidR="00D54181" w:rsidRPr="00290181" w:rsidRDefault="00075CE1" w:rsidP="00290181">
      <w:pPr>
        <w:pStyle w:val="ListParagraph"/>
        <w:numPr>
          <w:ilvl w:val="0"/>
          <w:numId w:val="10"/>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All officers and councillors involved in considering or recommending land acquisition.</w:t>
      </w:r>
    </w:p>
    <w:p w14:paraId="2D21D738" w14:textId="3AA4097D" w:rsidR="00D54181" w:rsidRPr="00290181" w:rsidRDefault="00075CE1" w:rsidP="00290181">
      <w:pPr>
        <w:pStyle w:val="ListParagraph"/>
        <w:numPr>
          <w:ilvl w:val="0"/>
          <w:numId w:val="10"/>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All types of land, including freehold and leasehold, whether developed or undeveloped.</w:t>
      </w:r>
    </w:p>
    <w:p w14:paraId="064A445B" w14:textId="01BEBF32" w:rsidR="00D54181" w:rsidRPr="00290181" w:rsidRDefault="00075CE1" w:rsidP="00290181">
      <w:pPr>
        <w:pStyle w:val="ListParagraph"/>
        <w:numPr>
          <w:ilvl w:val="0"/>
          <w:numId w:val="10"/>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Acquisitions via purchase, transfer, or long-term lease agreements.</w:t>
      </w:r>
    </w:p>
    <w:p w14:paraId="6A2D15B2" w14:textId="77777777" w:rsidR="00D54181" w:rsidRPr="00290181" w:rsidRDefault="00D54181" w:rsidP="00290181">
      <w:pPr>
        <w:spacing w:after="0" w:line="240" w:lineRule="auto"/>
        <w:jc w:val="both"/>
        <w:rPr>
          <w:rFonts w:ascii="Times New Roman" w:hAnsi="Times New Roman" w:cs="Times New Roman"/>
          <w:sz w:val="24"/>
          <w:szCs w:val="24"/>
        </w:rPr>
      </w:pPr>
    </w:p>
    <w:p w14:paraId="5EA6482C" w14:textId="77777777" w:rsidR="00D54181" w:rsidRPr="00290181" w:rsidRDefault="00075CE1" w:rsidP="00290181">
      <w:pPr>
        <w:spacing w:after="0" w:line="240" w:lineRule="auto"/>
        <w:jc w:val="both"/>
        <w:rPr>
          <w:rFonts w:ascii="Times New Roman" w:hAnsi="Times New Roman" w:cs="Times New Roman"/>
          <w:b/>
          <w:bCs/>
          <w:sz w:val="28"/>
          <w:szCs w:val="28"/>
        </w:rPr>
      </w:pPr>
      <w:r w:rsidRPr="00290181">
        <w:rPr>
          <w:rFonts w:ascii="Times New Roman" w:hAnsi="Times New Roman" w:cs="Times New Roman"/>
          <w:b/>
          <w:bCs/>
          <w:sz w:val="28"/>
          <w:szCs w:val="28"/>
        </w:rPr>
        <w:t>4. Criteria for Land Acquisition</w:t>
      </w:r>
    </w:p>
    <w:p w14:paraId="2C2B9927" w14:textId="77777777"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 xml:space="preserve">The Council may only proceed with a land purchase if </w:t>
      </w:r>
      <w:proofErr w:type="gramStart"/>
      <w:r w:rsidRPr="00290181">
        <w:rPr>
          <w:rFonts w:ascii="Times New Roman" w:hAnsi="Times New Roman" w:cs="Times New Roman"/>
          <w:sz w:val="24"/>
          <w:szCs w:val="24"/>
        </w:rPr>
        <w:t>all of</w:t>
      </w:r>
      <w:proofErr w:type="gramEnd"/>
      <w:r w:rsidRPr="00290181">
        <w:rPr>
          <w:rFonts w:ascii="Times New Roman" w:hAnsi="Times New Roman" w:cs="Times New Roman"/>
          <w:sz w:val="24"/>
          <w:szCs w:val="24"/>
        </w:rPr>
        <w:t xml:space="preserve"> the following conditions are satisfied:</w:t>
      </w:r>
    </w:p>
    <w:p w14:paraId="1F9F267E" w14:textId="77777777" w:rsidR="00D54181" w:rsidRPr="00290181" w:rsidRDefault="00D54181" w:rsidP="00290181">
      <w:pPr>
        <w:spacing w:after="0" w:line="240" w:lineRule="auto"/>
        <w:jc w:val="both"/>
        <w:rPr>
          <w:rFonts w:ascii="Times New Roman" w:hAnsi="Times New Roman" w:cs="Times New Roman"/>
          <w:sz w:val="16"/>
          <w:szCs w:val="16"/>
        </w:rPr>
      </w:pPr>
    </w:p>
    <w:p w14:paraId="37946187" w14:textId="77777777" w:rsidR="00D54181" w:rsidRPr="00290181" w:rsidRDefault="00075CE1" w:rsidP="00290181">
      <w:pPr>
        <w:spacing w:after="0" w:line="240" w:lineRule="auto"/>
        <w:jc w:val="both"/>
        <w:rPr>
          <w:rFonts w:ascii="Times New Roman" w:hAnsi="Times New Roman" w:cs="Times New Roman"/>
          <w:b/>
          <w:bCs/>
          <w:sz w:val="24"/>
          <w:szCs w:val="24"/>
        </w:rPr>
      </w:pPr>
      <w:r w:rsidRPr="00290181">
        <w:rPr>
          <w:rFonts w:ascii="Times New Roman" w:hAnsi="Times New Roman" w:cs="Times New Roman"/>
          <w:b/>
          <w:bCs/>
          <w:sz w:val="24"/>
          <w:szCs w:val="24"/>
        </w:rPr>
        <w:t>4.1 Strategic Need</w:t>
      </w:r>
    </w:p>
    <w:p w14:paraId="526E42E5" w14:textId="77777777"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The acquisition must directly support a formally adopted Council strategy, such as:</w:t>
      </w:r>
    </w:p>
    <w:p w14:paraId="6B0936A3" w14:textId="7D493BD9" w:rsidR="00D54181" w:rsidRPr="00290181" w:rsidRDefault="00075CE1" w:rsidP="00290181">
      <w:pPr>
        <w:pStyle w:val="ListParagraph"/>
        <w:numPr>
          <w:ilvl w:val="0"/>
          <w:numId w:val="11"/>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Delivery of a defined community service.</w:t>
      </w:r>
    </w:p>
    <w:p w14:paraId="5B81F72F" w14:textId="2F91F889" w:rsidR="00D54181" w:rsidRPr="00290181" w:rsidRDefault="00075CE1" w:rsidP="00290181">
      <w:pPr>
        <w:pStyle w:val="ListParagraph"/>
        <w:numPr>
          <w:ilvl w:val="0"/>
          <w:numId w:val="11"/>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Protection or enhancement of public open space.</w:t>
      </w:r>
    </w:p>
    <w:p w14:paraId="23F4BC8A" w14:textId="0BBDDCA1" w:rsidR="00D54181" w:rsidRPr="00290181" w:rsidRDefault="00075CE1" w:rsidP="00290181">
      <w:pPr>
        <w:pStyle w:val="ListParagraph"/>
        <w:numPr>
          <w:ilvl w:val="0"/>
          <w:numId w:val="11"/>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Enabling infrastructure or facilities identified in an approved Council plan.</w:t>
      </w:r>
    </w:p>
    <w:p w14:paraId="77CC681B" w14:textId="77777777" w:rsidR="00290181" w:rsidRPr="00290181" w:rsidRDefault="00290181" w:rsidP="00290181">
      <w:pPr>
        <w:spacing w:after="0" w:line="240" w:lineRule="auto"/>
        <w:jc w:val="both"/>
        <w:rPr>
          <w:rFonts w:ascii="Times New Roman" w:hAnsi="Times New Roman" w:cs="Times New Roman"/>
          <w:sz w:val="16"/>
          <w:szCs w:val="16"/>
        </w:rPr>
      </w:pPr>
    </w:p>
    <w:p w14:paraId="7EF1B446" w14:textId="0DC5C969"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 clear rationale must be documented showing why the land is essential and why alternative options (leasing, partnerships, existing land) are not suitable.</w:t>
      </w:r>
    </w:p>
    <w:p w14:paraId="199DDFD6" w14:textId="77777777" w:rsidR="00D54181" w:rsidRPr="00290181" w:rsidRDefault="00D54181" w:rsidP="00290181">
      <w:pPr>
        <w:spacing w:after="0" w:line="240" w:lineRule="auto"/>
        <w:jc w:val="both"/>
        <w:rPr>
          <w:rFonts w:ascii="Times New Roman" w:hAnsi="Times New Roman" w:cs="Times New Roman"/>
          <w:sz w:val="16"/>
          <w:szCs w:val="16"/>
        </w:rPr>
      </w:pPr>
    </w:p>
    <w:p w14:paraId="58A0D8B3" w14:textId="77777777" w:rsidR="00D54181" w:rsidRPr="00290181" w:rsidRDefault="00075CE1" w:rsidP="00290181">
      <w:pPr>
        <w:spacing w:after="0" w:line="240" w:lineRule="auto"/>
        <w:jc w:val="both"/>
        <w:rPr>
          <w:rFonts w:ascii="Times New Roman" w:hAnsi="Times New Roman" w:cs="Times New Roman"/>
          <w:b/>
          <w:bCs/>
          <w:sz w:val="24"/>
          <w:szCs w:val="24"/>
        </w:rPr>
      </w:pPr>
      <w:r w:rsidRPr="00290181">
        <w:rPr>
          <w:rFonts w:ascii="Times New Roman" w:hAnsi="Times New Roman" w:cs="Times New Roman"/>
          <w:b/>
          <w:bCs/>
          <w:sz w:val="24"/>
          <w:szCs w:val="24"/>
        </w:rPr>
        <w:t>4.2 Demonstrable Community Benefit</w:t>
      </w:r>
    </w:p>
    <w:p w14:paraId="2DA64191" w14:textId="77777777"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The land must provide measurable and long-term benefit to residents of Bradley Stoke. This may include:</w:t>
      </w:r>
    </w:p>
    <w:p w14:paraId="5E2E18C9" w14:textId="0BAB29E4" w:rsidR="00D54181" w:rsidRPr="00290181" w:rsidRDefault="00075CE1" w:rsidP="00290181">
      <w:pPr>
        <w:pStyle w:val="ListParagraph"/>
        <w:numPr>
          <w:ilvl w:val="0"/>
          <w:numId w:val="12"/>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Recreational, environmental, cultural, or amenity improvements.</w:t>
      </w:r>
    </w:p>
    <w:p w14:paraId="2979D14E" w14:textId="10FFD361" w:rsidR="00D54181" w:rsidRPr="00290181" w:rsidRDefault="00075CE1" w:rsidP="00290181">
      <w:pPr>
        <w:pStyle w:val="ListParagraph"/>
        <w:numPr>
          <w:ilvl w:val="0"/>
          <w:numId w:val="12"/>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Protection of community assets at demonstrable risk.</w:t>
      </w:r>
    </w:p>
    <w:p w14:paraId="415F6199" w14:textId="22092721" w:rsidR="00D54181" w:rsidRPr="00290181" w:rsidRDefault="00075CE1" w:rsidP="00290181">
      <w:pPr>
        <w:pStyle w:val="ListParagraph"/>
        <w:numPr>
          <w:ilvl w:val="0"/>
          <w:numId w:val="12"/>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Enhancement of public access or community wellbeing.</w:t>
      </w:r>
    </w:p>
    <w:p w14:paraId="54100301" w14:textId="77777777" w:rsidR="00290181" w:rsidRPr="00290181" w:rsidRDefault="00290181" w:rsidP="00290181">
      <w:pPr>
        <w:spacing w:after="0" w:line="240" w:lineRule="auto"/>
        <w:jc w:val="both"/>
        <w:rPr>
          <w:rFonts w:ascii="Times New Roman" w:hAnsi="Times New Roman" w:cs="Times New Roman"/>
          <w:sz w:val="16"/>
          <w:szCs w:val="16"/>
        </w:rPr>
      </w:pPr>
    </w:p>
    <w:p w14:paraId="032FF045" w14:textId="2CB5C33F"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Public consultation must be undertaken where appropriate, and results must show clear support.</w:t>
      </w:r>
    </w:p>
    <w:p w14:paraId="612137B1" w14:textId="77777777" w:rsidR="00D54181" w:rsidRPr="00290181" w:rsidRDefault="00D54181" w:rsidP="00290181">
      <w:pPr>
        <w:spacing w:after="0" w:line="240" w:lineRule="auto"/>
        <w:jc w:val="both"/>
        <w:rPr>
          <w:rFonts w:ascii="Times New Roman" w:hAnsi="Times New Roman" w:cs="Times New Roman"/>
          <w:sz w:val="16"/>
          <w:szCs w:val="16"/>
        </w:rPr>
      </w:pPr>
    </w:p>
    <w:p w14:paraId="52627D15" w14:textId="77777777" w:rsidR="00D54181" w:rsidRPr="00290181" w:rsidRDefault="00075CE1" w:rsidP="00290181">
      <w:pPr>
        <w:spacing w:after="0" w:line="240" w:lineRule="auto"/>
        <w:jc w:val="both"/>
        <w:rPr>
          <w:rFonts w:ascii="Times New Roman" w:hAnsi="Times New Roman" w:cs="Times New Roman"/>
          <w:b/>
          <w:bCs/>
          <w:sz w:val="24"/>
          <w:szCs w:val="24"/>
        </w:rPr>
      </w:pPr>
      <w:r w:rsidRPr="00290181">
        <w:rPr>
          <w:rFonts w:ascii="Times New Roman" w:hAnsi="Times New Roman" w:cs="Times New Roman"/>
          <w:b/>
          <w:bCs/>
          <w:sz w:val="24"/>
          <w:szCs w:val="24"/>
        </w:rPr>
        <w:t>4.3 Financial Due Diligence</w:t>
      </w:r>
    </w:p>
    <w:p w14:paraId="012D0EF3" w14:textId="77777777" w:rsid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 full financial appraisal must show that:</w:t>
      </w:r>
    </w:p>
    <w:p w14:paraId="7C3F88E7" w14:textId="7DBAC539" w:rsidR="00D54181" w:rsidRPr="00290181" w:rsidRDefault="00075CE1" w:rsidP="00290181">
      <w:pPr>
        <w:pStyle w:val="ListParagraph"/>
        <w:numPr>
          <w:ilvl w:val="0"/>
          <w:numId w:val="13"/>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The purchase price is justified and independently assessed.</w:t>
      </w:r>
    </w:p>
    <w:p w14:paraId="2C740B97" w14:textId="6A21AC79" w:rsidR="00D54181" w:rsidRPr="00290181" w:rsidRDefault="00075CE1" w:rsidP="00290181">
      <w:pPr>
        <w:pStyle w:val="ListParagraph"/>
        <w:numPr>
          <w:ilvl w:val="0"/>
          <w:numId w:val="13"/>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Acquisition, maintenance, and future liabilities can be funded without placing undue burden on the precept.</w:t>
      </w:r>
    </w:p>
    <w:p w14:paraId="7AED7B7D" w14:textId="13A1B8B5" w:rsidR="00D54181" w:rsidRPr="00290181" w:rsidRDefault="00075CE1" w:rsidP="00290181">
      <w:pPr>
        <w:pStyle w:val="ListParagraph"/>
        <w:numPr>
          <w:ilvl w:val="0"/>
          <w:numId w:val="13"/>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There is a clear long-term funding plan for ongoing management or development of the site.</w:t>
      </w:r>
    </w:p>
    <w:p w14:paraId="2BD9ADF6" w14:textId="77777777" w:rsidR="00290181" w:rsidRPr="00290181" w:rsidRDefault="00290181" w:rsidP="00290181">
      <w:pPr>
        <w:spacing w:after="0" w:line="240" w:lineRule="auto"/>
        <w:jc w:val="both"/>
        <w:rPr>
          <w:rFonts w:ascii="Times New Roman" w:hAnsi="Times New Roman" w:cs="Times New Roman"/>
          <w:sz w:val="16"/>
          <w:szCs w:val="16"/>
        </w:rPr>
      </w:pPr>
    </w:p>
    <w:p w14:paraId="03A7703C" w14:textId="18E888ED"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No acquisition may result in unplanned or unbudgeted expenditure.</w:t>
      </w:r>
    </w:p>
    <w:p w14:paraId="38C6F0AF" w14:textId="77777777" w:rsidR="00D54181" w:rsidRPr="00290181" w:rsidRDefault="00075CE1" w:rsidP="00290181">
      <w:pPr>
        <w:spacing w:after="0" w:line="240" w:lineRule="auto"/>
        <w:jc w:val="both"/>
        <w:rPr>
          <w:rFonts w:ascii="Times New Roman" w:hAnsi="Times New Roman" w:cs="Times New Roman"/>
          <w:b/>
          <w:bCs/>
          <w:sz w:val="24"/>
          <w:szCs w:val="24"/>
        </w:rPr>
      </w:pPr>
      <w:r w:rsidRPr="00290181">
        <w:rPr>
          <w:rFonts w:ascii="Times New Roman" w:hAnsi="Times New Roman" w:cs="Times New Roman"/>
          <w:b/>
          <w:bCs/>
          <w:sz w:val="24"/>
          <w:szCs w:val="24"/>
        </w:rPr>
        <w:lastRenderedPageBreak/>
        <w:t>4.4 Legal and Risk Assessment</w:t>
      </w:r>
    </w:p>
    <w:p w14:paraId="430C4BA8" w14:textId="77777777"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 comprehensive legal evaluation must confirm:</w:t>
      </w:r>
    </w:p>
    <w:p w14:paraId="49BF3CF4" w14:textId="44E07EFB" w:rsidR="00D54181" w:rsidRPr="00290181" w:rsidRDefault="00075CE1" w:rsidP="00290181">
      <w:pPr>
        <w:pStyle w:val="ListParagraph"/>
        <w:numPr>
          <w:ilvl w:val="0"/>
          <w:numId w:val="14"/>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Clear and marketable title.</w:t>
      </w:r>
    </w:p>
    <w:p w14:paraId="48923D13" w14:textId="4CD486AC" w:rsidR="00D54181" w:rsidRPr="00290181" w:rsidRDefault="00075CE1" w:rsidP="00290181">
      <w:pPr>
        <w:pStyle w:val="ListParagraph"/>
        <w:numPr>
          <w:ilvl w:val="0"/>
          <w:numId w:val="14"/>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No unresolved disputes, environmental liabilities, or restrictive covenants that would limit intended use.</w:t>
      </w:r>
    </w:p>
    <w:p w14:paraId="2D3DD2FA" w14:textId="66A9E376" w:rsidR="00D54181" w:rsidRPr="00290181" w:rsidRDefault="00075CE1" w:rsidP="00290181">
      <w:pPr>
        <w:pStyle w:val="ListParagraph"/>
        <w:numPr>
          <w:ilvl w:val="0"/>
          <w:numId w:val="14"/>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Compliance with all statutory requirements for acquisition by a local council.</w:t>
      </w:r>
    </w:p>
    <w:p w14:paraId="6B312AA1" w14:textId="77777777" w:rsidR="00290181" w:rsidRPr="00290181" w:rsidRDefault="00290181" w:rsidP="00290181">
      <w:pPr>
        <w:spacing w:after="0" w:line="240" w:lineRule="auto"/>
        <w:jc w:val="both"/>
        <w:rPr>
          <w:rFonts w:ascii="Times New Roman" w:hAnsi="Times New Roman" w:cs="Times New Roman"/>
          <w:sz w:val="16"/>
          <w:szCs w:val="16"/>
        </w:rPr>
      </w:pPr>
    </w:p>
    <w:p w14:paraId="37D388D4" w14:textId="793B18BE"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 risk assessment must demonstrate that risks are manageable and mitigated.</w:t>
      </w:r>
    </w:p>
    <w:p w14:paraId="4934F5D8" w14:textId="77777777" w:rsidR="00D54181" w:rsidRPr="00290181" w:rsidRDefault="00D54181" w:rsidP="00290181">
      <w:pPr>
        <w:spacing w:after="0" w:line="240" w:lineRule="auto"/>
        <w:jc w:val="both"/>
        <w:rPr>
          <w:rFonts w:ascii="Times New Roman" w:hAnsi="Times New Roman" w:cs="Times New Roman"/>
          <w:sz w:val="16"/>
          <w:szCs w:val="16"/>
        </w:rPr>
      </w:pPr>
    </w:p>
    <w:p w14:paraId="0FC84E97" w14:textId="77777777" w:rsidR="00D54181" w:rsidRPr="00290181" w:rsidRDefault="00075CE1" w:rsidP="00290181">
      <w:pPr>
        <w:spacing w:after="0" w:line="240" w:lineRule="auto"/>
        <w:jc w:val="both"/>
        <w:rPr>
          <w:rFonts w:ascii="Times New Roman" w:hAnsi="Times New Roman" w:cs="Times New Roman"/>
          <w:b/>
          <w:bCs/>
          <w:sz w:val="24"/>
          <w:szCs w:val="24"/>
        </w:rPr>
      </w:pPr>
      <w:r w:rsidRPr="00290181">
        <w:rPr>
          <w:rFonts w:ascii="Times New Roman" w:hAnsi="Times New Roman" w:cs="Times New Roman"/>
          <w:b/>
          <w:bCs/>
          <w:sz w:val="24"/>
          <w:szCs w:val="24"/>
        </w:rPr>
        <w:t>4.5 Transparent Decision-Making</w:t>
      </w:r>
    </w:p>
    <w:p w14:paraId="127BB8A5" w14:textId="77777777"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All decisions on land acquisition must:</w:t>
      </w:r>
    </w:p>
    <w:p w14:paraId="2F6757DA" w14:textId="5CBC8390" w:rsidR="00D54181" w:rsidRPr="00290181" w:rsidRDefault="00075CE1" w:rsidP="00290181">
      <w:pPr>
        <w:pStyle w:val="ListParagraph"/>
        <w:numPr>
          <w:ilvl w:val="0"/>
          <w:numId w:val="15"/>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Be taken at a properly convened Council meeting.</w:t>
      </w:r>
    </w:p>
    <w:p w14:paraId="2AA20BBB" w14:textId="514E450A" w:rsidR="00D54181" w:rsidRPr="00290181" w:rsidRDefault="00075CE1" w:rsidP="00290181">
      <w:pPr>
        <w:pStyle w:val="ListParagraph"/>
        <w:numPr>
          <w:ilvl w:val="0"/>
          <w:numId w:val="15"/>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Include published supporting documents (except confidential commercial information).</w:t>
      </w:r>
    </w:p>
    <w:p w14:paraId="25A8CDFE" w14:textId="2CAB21B7" w:rsidR="00D54181" w:rsidRPr="00290181" w:rsidRDefault="00075CE1" w:rsidP="00290181">
      <w:pPr>
        <w:pStyle w:val="ListParagraph"/>
        <w:numPr>
          <w:ilvl w:val="0"/>
          <w:numId w:val="15"/>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Be approved by full Council with a recorded vote.</w:t>
      </w:r>
    </w:p>
    <w:p w14:paraId="57F34092" w14:textId="78A81730" w:rsidR="00D54181" w:rsidRPr="00290181" w:rsidRDefault="00075CE1" w:rsidP="00290181">
      <w:pPr>
        <w:pStyle w:val="ListParagraph"/>
        <w:numPr>
          <w:ilvl w:val="0"/>
          <w:numId w:val="15"/>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Not be delegated to individual councillors or officers.</w:t>
      </w:r>
    </w:p>
    <w:p w14:paraId="2A00FCD4" w14:textId="77777777" w:rsidR="00D54181" w:rsidRPr="00290181" w:rsidRDefault="00D54181" w:rsidP="00290181">
      <w:pPr>
        <w:spacing w:after="0" w:line="240" w:lineRule="auto"/>
        <w:jc w:val="both"/>
        <w:rPr>
          <w:rFonts w:ascii="Times New Roman" w:hAnsi="Times New Roman" w:cs="Times New Roman"/>
          <w:sz w:val="24"/>
          <w:szCs w:val="24"/>
        </w:rPr>
      </w:pPr>
    </w:p>
    <w:p w14:paraId="02F0180D" w14:textId="77777777" w:rsidR="00D54181" w:rsidRPr="00290181" w:rsidRDefault="00075CE1" w:rsidP="00290181">
      <w:pPr>
        <w:spacing w:after="0" w:line="240" w:lineRule="auto"/>
        <w:jc w:val="both"/>
        <w:rPr>
          <w:rFonts w:ascii="Times New Roman" w:hAnsi="Times New Roman" w:cs="Times New Roman"/>
          <w:b/>
          <w:bCs/>
          <w:sz w:val="28"/>
          <w:szCs w:val="28"/>
        </w:rPr>
      </w:pPr>
      <w:r w:rsidRPr="00290181">
        <w:rPr>
          <w:rFonts w:ascii="Times New Roman" w:hAnsi="Times New Roman" w:cs="Times New Roman"/>
          <w:b/>
          <w:bCs/>
          <w:sz w:val="28"/>
          <w:szCs w:val="28"/>
        </w:rPr>
        <w:t>5. Prohibited Acquisitions</w:t>
      </w:r>
    </w:p>
    <w:p w14:paraId="4FD765B1" w14:textId="77777777"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The Council will not purchase land when:</w:t>
      </w:r>
    </w:p>
    <w:p w14:paraId="15650F46" w14:textId="5E6156F4" w:rsidR="00D54181" w:rsidRPr="00290181" w:rsidRDefault="00075CE1" w:rsidP="00290181">
      <w:pPr>
        <w:pStyle w:val="ListParagraph"/>
        <w:numPr>
          <w:ilvl w:val="0"/>
          <w:numId w:val="16"/>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 xml:space="preserve">The acquisition is speculative or </w:t>
      </w:r>
      <w:proofErr w:type="gramStart"/>
      <w:r w:rsidRPr="00290181">
        <w:rPr>
          <w:rFonts w:ascii="Times New Roman" w:hAnsi="Times New Roman" w:cs="Times New Roman"/>
          <w:sz w:val="24"/>
          <w:szCs w:val="24"/>
        </w:rPr>
        <w:t>investment-led</w:t>
      </w:r>
      <w:proofErr w:type="gramEnd"/>
      <w:r w:rsidRPr="00290181">
        <w:rPr>
          <w:rFonts w:ascii="Times New Roman" w:hAnsi="Times New Roman" w:cs="Times New Roman"/>
          <w:sz w:val="24"/>
          <w:szCs w:val="24"/>
        </w:rPr>
        <w:t>.</w:t>
      </w:r>
    </w:p>
    <w:p w14:paraId="61079DFC" w14:textId="7784B121" w:rsidR="00D54181" w:rsidRPr="00290181" w:rsidRDefault="00075CE1" w:rsidP="00290181">
      <w:pPr>
        <w:pStyle w:val="ListParagraph"/>
        <w:numPr>
          <w:ilvl w:val="0"/>
          <w:numId w:val="16"/>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 third party requests or pressures the Council to purchase land for their benefit.</w:t>
      </w:r>
    </w:p>
    <w:p w14:paraId="7C44B72B" w14:textId="78106495" w:rsidR="00D54181" w:rsidRPr="00290181" w:rsidRDefault="00075CE1" w:rsidP="00290181">
      <w:pPr>
        <w:pStyle w:val="ListParagraph"/>
        <w:numPr>
          <w:ilvl w:val="0"/>
          <w:numId w:val="16"/>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The land does not meet all criteria in Section 4.</w:t>
      </w:r>
    </w:p>
    <w:p w14:paraId="7333D8AA" w14:textId="2CDADC14" w:rsidR="00D54181" w:rsidRPr="00290181" w:rsidRDefault="00075CE1" w:rsidP="00290181">
      <w:pPr>
        <w:pStyle w:val="ListParagraph"/>
        <w:numPr>
          <w:ilvl w:val="0"/>
          <w:numId w:val="16"/>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The purchase would create significant financial risk or dependency.</w:t>
      </w:r>
    </w:p>
    <w:p w14:paraId="270BEF44" w14:textId="77777777" w:rsidR="00D54181" w:rsidRPr="00290181" w:rsidRDefault="00D54181" w:rsidP="00290181">
      <w:pPr>
        <w:spacing w:after="0" w:line="240" w:lineRule="auto"/>
        <w:jc w:val="both"/>
        <w:rPr>
          <w:rFonts w:ascii="Times New Roman" w:hAnsi="Times New Roman" w:cs="Times New Roman"/>
          <w:sz w:val="24"/>
          <w:szCs w:val="24"/>
        </w:rPr>
      </w:pPr>
    </w:p>
    <w:p w14:paraId="0FE6C0C6" w14:textId="77777777" w:rsidR="00D54181" w:rsidRPr="00290181" w:rsidRDefault="00075CE1" w:rsidP="00290181">
      <w:pPr>
        <w:spacing w:after="0" w:line="240" w:lineRule="auto"/>
        <w:jc w:val="both"/>
        <w:rPr>
          <w:rFonts w:ascii="Times New Roman" w:hAnsi="Times New Roman" w:cs="Times New Roman"/>
          <w:b/>
          <w:bCs/>
          <w:sz w:val="28"/>
          <w:szCs w:val="28"/>
        </w:rPr>
      </w:pPr>
      <w:r w:rsidRPr="00290181">
        <w:rPr>
          <w:rFonts w:ascii="Times New Roman" w:hAnsi="Times New Roman" w:cs="Times New Roman"/>
          <w:b/>
          <w:bCs/>
          <w:sz w:val="28"/>
          <w:szCs w:val="28"/>
        </w:rPr>
        <w:t>6. Review of Proposals</w:t>
      </w:r>
    </w:p>
    <w:p w14:paraId="227E20D5" w14:textId="77777777"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Any proposal to acquire land must include:</w:t>
      </w:r>
    </w:p>
    <w:p w14:paraId="5BBE47FF" w14:textId="5E61243A" w:rsidR="00D54181" w:rsidRPr="00290181" w:rsidRDefault="00075CE1" w:rsidP="00290181">
      <w:pPr>
        <w:pStyle w:val="ListParagraph"/>
        <w:numPr>
          <w:ilvl w:val="0"/>
          <w:numId w:val="17"/>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A written business case meeting all Section 4 criteria.</w:t>
      </w:r>
    </w:p>
    <w:p w14:paraId="2DDCD974" w14:textId="52A2DEF4" w:rsidR="00D54181" w:rsidRPr="00290181" w:rsidRDefault="00075CE1" w:rsidP="00290181">
      <w:pPr>
        <w:pStyle w:val="ListParagraph"/>
        <w:numPr>
          <w:ilvl w:val="0"/>
          <w:numId w:val="17"/>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Maps, title information, and environmental or planning reports as required.</w:t>
      </w:r>
    </w:p>
    <w:p w14:paraId="0C8F0C7D" w14:textId="14B4836D" w:rsidR="00D54181" w:rsidRPr="00290181" w:rsidRDefault="00075CE1" w:rsidP="00290181">
      <w:pPr>
        <w:pStyle w:val="ListParagraph"/>
        <w:numPr>
          <w:ilvl w:val="0"/>
          <w:numId w:val="17"/>
        </w:num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Full costing and long-term management implications.</w:t>
      </w:r>
    </w:p>
    <w:p w14:paraId="39818623" w14:textId="77777777" w:rsidR="00290181" w:rsidRPr="00290181" w:rsidRDefault="00290181" w:rsidP="00290181">
      <w:pPr>
        <w:spacing w:after="0" w:line="240" w:lineRule="auto"/>
        <w:jc w:val="both"/>
        <w:rPr>
          <w:rFonts w:ascii="Times New Roman" w:hAnsi="Times New Roman" w:cs="Times New Roman"/>
          <w:sz w:val="16"/>
          <w:szCs w:val="16"/>
        </w:rPr>
      </w:pPr>
    </w:p>
    <w:p w14:paraId="66DEC69D" w14:textId="255B4562" w:rsidR="00D54181" w:rsidRPr="00290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Incomplete proposals will not be considered.</w:t>
      </w:r>
    </w:p>
    <w:p w14:paraId="0B765F83" w14:textId="77777777" w:rsidR="00D54181" w:rsidRPr="00290181" w:rsidRDefault="00D54181" w:rsidP="00290181">
      <w:pPr>
        <w:spacing w:after="0" w:line="240" w:lineRule="auto"/>
        <w:jc w:val="both"/>
        <w:rPr>
          <w:rFonts w:ascii="Times New Roman" w:hAnsi="Times New Roman" w:cs="Times New Roman"/>
          <w:sz w:val="24"/>
          <w:szCs w:val="24"/>
        </w:rPr>
      </w:pPr>
    </w:p>
    <w:p w14:paraId="573ADC56" w14:textId="77777777" w:rsidR="00D54181" w:rsidRPr="00A14A5D" w:rsidRDefault="00075CE1" w:rsidP="00290181">
      <w:pPr>
        <w:spacing w:after="0" w:line="240" w:lineRule="auto"/>
        <w:jc w:val="both"/>
        <w:rPr>
          <w:rFonts w:ascii="Times New Roman" w:hAnsi="Times New Roman" w:cs="Times New Roman"/>
          <w:b/>
          <w:bCs/>
          <w:sz w:val="28"/>
          <w:szCs w:val="28"/>
        </w:rPr>
      </w:pPr>
      <w:r w:rsidRPr="00A14A5D">
        <w:rPr>
          <w:rFonts w:ascii="Times New Roman" w:hAnsi="Times New Roman" w:cs="Times New Roman"/>
          <w:b/>
          <w:bCs/>
          <w:sz w:val="28"/>
          <w:szCs w:val="28"/>
        </w:rPr>
        <w:t>7. Policy Review</w:t>
      </w:r>
    </w:p>
    <w:p w14:paraId="0823AE7B" w14:textId="77777777" w:rsidR="00D54181" w:rsidRDefault="00075CE1" w:rsidP="00290181">
      <w:pPr>
        <w:spacing w:after="0" w:line="240" w:lineRule="auto"/>
        <w:jc w:val="both"/>
        <w:rPr>
          <w:rFonts w:ascii="Times New Roman" w:hAnsi="Times New Roman" w:cs="Times New Roman"/>
          <w:sz w:val="24"/>
          <w:szCs w:val="24"/>
        </w:rPr>
      </w:pPr>
      <w:r w:rsidRPr="00290181">
        <w:rPr>
          <w:rFonts w:ascii="Times New Roman" w:hAnsi="Times New Roman" w:cs="Times New Roman"/>
          <w:sz w:val="24"/>
          <w:szCs w:val="24"/>
        </w:rPr>
        <w:t>This policy will be reviewed every three years or earlier if required by legislative changes or organisational need.</w:t>
      </w:r>
    </w:p>
    <w:p w14:paraId="1E6551CD" w14:textId="77777777" w:rsidR="00A14A5D" w:rsidRDefault="00A14A5D" w:rsidP="00290181">
      <w:pPr>
        <w:spacing w:after="0" w:line="240" w:lineRule="auto"/>
        <w:jc w:val="both"/>
        <w:rPr>
          <w:rFonts w:ascii="Times New Roman" w:hAnsi="Times New Roman" w:cs="Times New Roman"/>
          <w:sz w:val="24"/>
          <w:szCs w:val="24"/>
        </w:rPr>
      </w:pPr>
    </w:p>
    <w:p w14:paraId="0799D847" w14:textId="77777777" w:rsidR="00A14A5D" w:rsidRDefault="00A14A5D" w:rsidP="00290181">
      <w:pPr>
        <w:spacing w:after="0" w:line="240" w:lineRule="auto"/>
        <w:jc w:val="both"/>
        <w:rPr>
          <w:rFonts w:ascii="Times New Roman" w:hAnsi="Times New Roman" w:cs="Times New Roman"/>
          <w:sz w:val="24"/>
          <w:szCs w:val="24"/>
        </w:rPr>
      </w:pPr>
    </w:p>
    <w:p w14:paraId="1DBE5BBE" w14:textId="77777777" w:rsidR="00A14A5D" w:rsidRDefault="00A14A5D" w:rsidP="00290181">
      <w:pPr>
        <w:spacing w:after="0" w:line="240" w:lineRule="auto"/>
        <w:jc w:val="both"/>
        <w:rPr>
          <w:rFonts w:ascii="Times New Roman" w:hAnsi="Times New Roman" w:cs="Times New Roman"/>
          <w:sz w:val="24"/>
          <w:szCs w:val="24"/>
        </w:rPr>
      </w:pPr>
    </w:p>
    <w:p w14:paraId="5E302FF2" w14:textId="0ABF10D0" w:rsidR="00A14A5D" w:rsidRPr="00A14A5D" w:rsidRDefault="00A14A5D" w:rsidP="00A14A5D">
      <w:pPr>
        <w:spacing w:after="0" w:line="240" w:lineRule="auto"/>
        <w:jc w:val="right"/>
        <w:rPr>
          <w:rFonts w:ascii="Times New Roman" w:hAnsi="Times New Roman" w:cs="Times New Roman"/>
          <w:b/>
          <w:bCs/>
          <w:sz w:val="24"/>
          <w:szCs w:val="24"/>
        </w:rPr>
      </w:pPr>
      <w:r w:rsidRPr="00A14A5D">
        <w:rPr>
          <w:rFonts w:ascii="Times New Roman" w:hAnsi="Times New Roman" w:cs="Times New Roman"/>
          <w:b/>
          <w:bCs/>
          <w:sz w:val="24"/>
          <w:szCs w:val="24"/>
        </w:rPr>
        <w:t>Adopted by Bradley Stoke Town Council on</w:t>
      </w:r>
      <w:r w:rsidR="00E374EC">
        <w:rPr>
          <w:rFonts w:ascii="Times New Roman" w:hAnsi="Times New Roman" w:cs="Times New Roman"/>
          <w:b/>
          <w:bCs/>
          <w:sz w:val="24"/>
          <w:szCs w:val="24"/>
        </w:rPr>
        <w:t xml:space="preserve"> 21</w:t>
      </w:r>
      <w:r w:rsidR="00E374EC" w:rsidRPr="00E374EC">
        <w:rPr>
          <w:rFonts w:ascii="Times New Roman" w:hAnsi="Times New Roman" w:cs="Times New Roman"/>
          <w:b/>
          <w:bCs/>
          <w:sz w:val="24"/>
          <w:szCs w:val="24"/>
          <w:vertAlign w:val="superscript"/>
        </w:rPr>
        <w:t>st</w:t>
      </w:r>
      <w:r w:rsidR="00E374EC">
        <w:rPr>
          <w:rFonts w:ascii="Times New Roman" w:hAnsi="Times New Roman" w:cs="Times New Roman"/>
          <w:b/>
          <w:bCs/>
          <w:sz w:val="24"/>
          <w:szCs w:val="24"/>
        </w:rPr>
        <w:t xml:space="preserve"> January 2026</w:t>
      </w:r>
      <w:r w:rsidRPr="00A14A5D">
        <w:rPr>
          <w:rFonts w:ascii="Times New Roman" w:hAnsi="Times New Roman" w:cs="Times New Roman"/>
          <w:b/>
          <w:bCs/>
          <w:sz w:val="24"/>
          <w:szCs w:val="24"/>
        </w:rPr>
        <w:t xml:space="preserve"> </w:t>
      </w:r>
    </w:p>
    <w:sectPr w:rsidR="00A14A5D" w:rsidRPr="00A14A5D" w:rsidSect="00290181">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C20D8" w14:textId="77777777" w:rsidR="00290181" w:rsidRDefault="00290181" w:rsidP="00290181">
      <w:pPr>
        <w:spacing w:after="0" w:line="240" w:lineRule="auto"/>
      </w:pPr>
      <w:r>
        <w:separator/>
      </w:r>
    </w:p>
  </w:endnote>
  <w:endnote w:type="continuationSeparator" w:id="0">
    <w:p w14:paraId="733D64F9" w14:textId="77777777" w:rsidR="00290181" w:rsidRDefault="00290181" w:rsidP="0029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D4A4D" w14:textId="77777777" w:rsidR="00290181" w:rsidRDefault="00290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04732" w14:textId="77777777" w:rsidR="00290181" w:rsidRDefault="00290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0E59F" w14:textId="77777777" w:rsidR="00290181" w:rsidRDefault="00290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8FD6C" w14:textId="77777777" w:rsidR="00290181" w:rsidRDefault="00290181" w:rsidP="00290181">
      <w:pPr>
        <w:spacing w:after="0" w:line="240" w:lineRule="auto"/>
      </w:pPr>
      <w:r>
        <w:separator/>
      </w:r>
    </w:p>
  </w:footnote>
  <w:footnote w:type="continuationSeparator" w:id="0">
    <w:p w14:paraId="17CD557F" w14:textId="77777777" w:rsidR="00290181" w:rsidRDefault="00290181" w:rsidP="00290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D535" w14:textId="77777777" w:rsidR="00290181" w:rsidRDefault="00290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D04F8" w14:textId="0467DEDB" w:rsidR="00290181" w:rsidRDefault="00290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8A187" w14:textId="77777777" w:rsidR="00290181" w:rsidRDefault="00290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5E57C3"/>
    <w:multiLevelType w:val="hybridMultilevel"/>
    <w:tmpl w:val="5CD0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B420D"/>
    <w:multiLevelType w:val="hybridMultilevel"/>
    <w:tmpl w:val="4616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36B27"/>
    <w:multiLevelType w:val="hybridMultilevel"/>
    <w:tmpl w:val="0724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67187"/>
    <w:multiLevelType w:val="hybridMultilevel"/>
    <w:tmpl w:val="1806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767C5"/>
    <w:multiLevelType w:val="hybridMultilevel"/>
    <w:tmpl w:val="96B6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E7685"/>
    <w:multiLevelType w:val="hybridMultilevel"/>
    <w:tmpl w:val="5738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707F16"/>
    <w:multiLevelType w:val="hybridMultilevel"/>
    <w:tmpl w:val="77D8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A316E7"/>
    <w:multiLevelType w:val="hybridMultilevel"/>
    <w:tmpl w:val="AF8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592550">
    <w:abstractNumId w:val="8"/>
  </w:num>
  <w:num w:numId="2" w16cid:durableId="1202668606">
    <w:abstractNumId w:val="6"/>
  </w:num>
  <w:num w:numId="3" w16cid:durableId="1911232507">
    <w:abstractNumId w:val="5"/>
  </w:num>
  <w:num w:numId="4" w16cid:durableId="326131741">
    <w:abstractNumId w:val="4"/>
  </w:num>
  <w:num w:numId="5" w16cid:durableId="1878422910">
    <w:abstractNumId w:val="7"/>
  </w:num>
  <w:num w:numId="6" w16cid:durableId="1767729871">
    <w:abstractNumId w:val="3"/>
  </w:num>
  <w:num w:numId="7" w16cid:durableId="473252831">
    <w:abstractNumId w:val="2"/>
  </w:num>
  <w:num w:numId="8" w16cid:durableId="1008556582">
    <w:abstractNumId w:val="1"/>
  </w:num>
  <w:num w:numId="9" w16cid:durableId="2121484152">
    <w:abstractNumId w:val="0"/>
  </w:num>
  <w:num w:numId="10" w16cid:durableId="774248810">
    <w:abstractNumId w:val="11"/>
  </w:num>
  <w:num w:numId="11" w16cid:durableId="2092579312">
    <w:abstractNumId w:val="14"/>
  </w:num>
  <w:num w:numId="12" w16cid:durableId="314266616">
    <w:abstractNumId w:val="10"/>
  </w:num>
  <w:num w:numId="13" w16cid:durableId="348608865">
    <w:abstractNumId w:val="9"/>
  </w:num>
  <w:num w:numId="14" w16cid:durableId="1439136243">
    <w:abstractNumId w:val="12"/>
  </w:num>
  <w:num w:numId="15" w16cid:durableId="759987484">
    <w:abstractNumId w:val="15"/>
  </w:num>
  <w:num w:numId="16" w16cid:durableId="1583175383">
    <w:abstractNumId w:val="13"/>
  </w:num>
  <w:num w:numId="17" w16cid:durableId="18636611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CE1"/>
    <w:rsid w:val="0015074B"/>
    <w:rsid w:val="00290181"/>
    <w:rsid w:val="0029639D"/>
    <w:rsid w:val="00326F90"/>
    <w:rsid w:val="00A14A5D"/>
    <w:rsid w:val="00AA1D8D"/>
    <w:rsid w:val="00B47730"/>
    <w:rsid w:val="00CB0664"/>
    <w:rsid w:val="00D54181"/>
    <w:rsid w:val="00E374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121977E"/>
  <w14:defaultImageDpi w14:val="300"/>
  <w15:docId w15:val="{0DE835DA-0990-4557-BC41-9BC64F29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9018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084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2BF32-C447-4F55-8DC7-11D85A462667}"/>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AFBD989E-0647-42DC-83EB-A10CB8298210}">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64739C05-CA71-4529-A8A6-02BA0559F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Sharon Petela</cp:lastModifiedBy>
  <cp:revision>2</cp:revision>
  <cp:lastPrinted>2026-01-28T18:40:00Z</cp:lastPrinted>
  <dcterms:created xsi:type="dcterms:W3CDTF">2026-01-28T18:40:00Z</dcterms:created>
  <dcterms:modified xsi:type="dcterms:W3CDTF">2026-01-28T18:40:00Z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ies>
</file>