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274990" w14:textId="3E0EE006" w:rsidR="004248BE" w:rsidRDefault="002F7E0B" w:rsidP="004248BE">
      <w:pPr>
        <w:jc w:val="both"/>
        <w:rPr>
          <w:rFonts w:cs="Arial"/>
          <w:b/>
          <w:sz w:val="28"/>
          <w:szCs w:val="28"/>
        </w:rPr>
      </w:pPr>
      <w:bookmarkStart w:id="0" w:name="OLE_LINK1"/>
      <w:bookmarkStart w:id="1" w:name="OLE_LINK2"/>
      <w:r>
        <w:rPr>
          <w:noProof/>
        </w:rPr>
        <w:drawing>
          <wp:inline distT="0" distB="0" distL="0" distR="0" wp14:anchorId="6AF3B67E" wp14:editId="66607F20">
            <wp:extent cx="971550" cy="819150"/>
            <wp:effectExtent l="0" t="0" r="0" b="0"/>
            <wp:docPr id="2" name="Picture 2" descr="Black Frame - 4 c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ack Frame - 4 co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7016">
        <w:rPr>
          <w:noProof/>
          <w:color w:val="800080"/>
          <w:sz w:val="48"/>
        </w:rPr>
        <w:t xml:space="preserve">                                    </w:t>
      </w:r>
      <w:r w:rsidRPr="00910E5A">
        <w:rPr>
          <w:noProof/>
          <w:color w:val="800080"/>
          <w:sz w:val="48"/>
        </w:rPr>
        <w:drawing>
          <wp:inline distT="0" distB="0" distL="0" distR="0" wp14:anchorId="611E9490" wp14:editId="05AB278D">
            <wp:extent cx="1874520" cy="548640"/>
            <wp:effectExtent l="0" t="0" r="0" b="3810"/>
            <wp:docPr id="1" name="Picture 1" descr="sgl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glo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bookmarkEnd w:id="1"/>
      <w:r w:rsidR="00692A94">
        <w:rPr>
          <w:color w:val="800080"/>
          <w:sz w:val="48"/>
        </w:rPr>
        <w:t xml:space="preserve">  </w:t>
      </w:r>
    </w:p>
    <w:p w14:paraId="113DD555" w14:textId="77777777" w:rsidR="004248BE" w:rsidRDefault="004248BE" w:rsidP="004248BE">
      <w:pPr>
        <w:jc w:val="both"/>
        <w:rPr>
          <w:rFonts w:cs="Arial"/>
          <w:b/>
          <w:sz w:val="28"/>
          <w:szCs w:val="28"/>
        </w:rPr>
      </w:pPr>
    </w:p>
    <w:p w14:paraId="0C2DE451" w14:textId="77777777" w:rsidR="00692A94" w:rsidRDefault="00692A94" w:rsidP="004248BE">
      <w:pPr>
        <w:jc w:val="both"/>
        <w:rPr>
          <w:rFonts w:cs="Arial"/>
          <w:b/>
          <w:sz w:val="28"/>
          <w:szCs w:val="28"/>
        </w:rPr>
      </w:pPr>
    </w:p>
    <w:p w14:paraId="579CA103" w14:textId="77777777" w:rsidR="004248BE" w:rsidRDefault="004248BE" w:rsidP="00692A94">
      <w:pPr>
        <w:jc w:val="center"/>
        <w:rPr>
          <w:rFonts w:ascii="Arial Black" w:hAnsi="Arial Black"/>
          <w:sz w:val="48"/>
          <w:szCs w:val="48"/>
        </w:rPr>
      </w:pPr>
      <w:r>
        <w:rPr>
          <w:rFonts w:ascii="Arial Black" w:hAnsi="Arial Black" w:cs="Arial"/>
          <w:b/>
          <w:sz w:val="48"/>
          <w:szCs w:val="48"/>
        </w:rPr>
        <w:t>LOCAL CODE OF CONDUCT &amp; COMPLAINTS PROCESS</w:t>
      </w:r>
      <w:r>
        <w:rPr>
          <w:rFonts w:ascii="Arial Black" w:hAnsi="Arial Black"/>
          <w:sz w:val="48"/>
          <w:szCs w:val="48"/>
        </w:rPr>
        <w:br/>
      </w:r>
    </w:p>
    <w:p w14:paraId="2ED9C2AA" w14:textId="77777777" w:rsidR="004248BE" w:rsidRPr="00692A94" w:rsidRDefault="004248BE" w:rsidP="004248BE">
      <w:pPr>
        <w:jc w:val="both"/>
        <w:rPr>
          <w:sz w:val="28"/>
          <w:szCs w:val="28"/>
        </w:rPr>
      </w:pPr>
      <w:r w:rsidRPr="00692A94">
        <w:rPr>
          <w:rFonts w:cs="Arial"/>
          <w:b/>
          <w:bCs/>
          <w:sz w:val="28"/>
          <w:szCs w:val="28"/>
        </w:rPr>
        <w:t>Changes to the complaints procedure</w:t>
      </w:r>
    </w:p>
    <w:p w14:paraId="730DADAD" w14:textId="77777777" w:rsidR="004248BE" w:rsidRPr="00692A94" w:rsidRDefault="004248BE" w:rsidP="004248BE">
      <w:pPr>
        <w:jc w:val="both"/>
        <w:rPr>
          <w:rFonts w:cs="Arial"/>
          <w:sz w:val="28"/>
          <w:szCs w:val="28"/>
        </w:rPr>
      </w:pPr>
    </w:p>
    <w:p w14:paraId="6ECCAF58" w14:textId="77777777" w:rsidR="004248BE" w:rsidRPr="00692A94" w:rsidRDefault="004248BE" w:rsidP="004248BE">
      <w:pPr>
        <w:jc w:val="both"/>
        <w:rPr>
          <w:rFonts w:cs="Arial"/>
          <w:sz w:val="28"/>
          <w:szCs w:val="28"/>
        </w:rPr>
      </w:pPr>
      <w:r w:rsidRPr="00692A94">
        <w:rPr>
          <w:rFonts w:cs="Arial"/>
          <w:sz w:val="28"/>
          <w:szCs w:val="28"/>
        </w:rPr>
        <w:t>From 1st July 2012</w:t>
      </w:r>
      <w:r w:rsidR="00692A94">
        <w:rPr>
          <w:rFonts w:cs="Arial"/>
          <w:sz w:val="28"/>
          <w:szCs w:val="28"/>
        </w:rPr>
        <w:t>,</w:t>
      </w:r>
      <w:r w:rsidRPr="00692A94">
        <w:rPr>
          <w:rFonts w:cs="Arial"/>
          <w:sz w:val="28"/>
          <w:szCs w:val="28"/>
        </w:rPr>
        <w:t xml:space="preserve"> local councils are required to adopt a Local Code of Conduct for Members. The responsibility for considering complaints that a member may have breached the Code of Conduct will remain with South Gloucestershire Council </w:t>
      </w:r>
    </w:p>
    <w:p w14:paraId="3D6FB995" w14:textId="77777777" w:rsidR="004248BE" w:rsidRPr="00692A94" w:rsidRDefault="004248BE" w:rsidP="004248BE">
      <w:pPr>
        <w:jc w:val="both"/>
        <w:rPr>
          <w:rFonts w:cs="Arial"/>
          <w:sz w:val="28"/>
          <w:szCs w:val="28"/>
        </w:rPr>
      </w:pPr>
    </w:p>
    <w:p w14:paraId="022F514A" w14:textId="77777777" w:rsidR="004248BE" w:rsidRPr="00692A94" w:rsidRDefault="004248BE" w:rsidP="004248BE">
      <w:pPr>
        <w:pStyle w:val="Heading1"/>
        <w:jc w:val="both"/>
        <w:rPr>
          <w:rFonts w:cs="Arial"/>
          <w:sz w:val="28"/>
          <w:szCs w:val="28"/>
          <w:u w:val="none"/>
        </w:rPr>
      </w:pPr>
      <w:r w:rsidRPr="00692A94">
        <w:rPr>
          <w:rFonts w:cs="Arial"/>
          <w:sz w:val="28"/>
          <w:szCs w:val="28"/>
          <w:u w:val="none"/>
        </w:rPr>
        <w:t>What this means to you</w:t>
      </w:r>
    </w:p>
    <w:p w14:paraId="6C4E3449" w14:textId="77777777" w:rsidR="004248BE" w:rsidRPr="00692A94" w:rsidRDefault="004248BE" w:rsidP="004248BE">
      <w:pPr>
        <w:jc w:val="both"/>
        <w:rPr>
          <w:rFonts w:cs="Arial"/>
          <w:sz w:val="28"/>
          <w:szCs w:val="28"/>
        </w:rPr>
      </w:pPr>
    </w:p>
    <w:p w14:paraId="0F38BB67" w14:textId="77777777" w:rsidR="00692A94" w:rsidRPr="00692A94" w:rsidRDefault="00692A94" w:rsidP="004248BE">
      <w:pPr>
        <w:jc w:val="both"/>
        <w:rPr>
          <w:rFonts w:cs="Arial"/>
          <w:sz w:val="28"/>
          <w:szCs w:val="28"/>
        </w:rPr>
      </w:pPr>
      <w:r w:rsidRPr="00692A94">
        <w:rPr>
          <w:rFonts w:cs="Arial"/>
          <w:sz w:val="28"/>
          <w:szCs w:val="28"/>
        </w:rPr>
        <w:t xml:space="preserve">Bradley Stoke Town Council </w:t>
      </w:r>
      <w:r w:rsidR="004248BE" w:rsidRPr="00692A94">
        <w:rPr>
          <w:rFonts w:cs="Arial"/>
          <w:sz w:val="28"/>
          <w:szCs w:val="28"/>
        </w:rPr>
        <w:t>adopted its Local Code of Conduct on</w:t>
      </w:r>
      <w:r>
        <w:rPr>
          <w:rFonts w:cs="Arial"/>
          <w:sz w:val="28"/>
          <w:szCs w:val="28"/>
        </w:rPr>
        <w:t xml:space="preserve"> 27</w:t>
      </w:r>
      <w:r w:rsidRPr="00692A94">
        <w:rPr>
          <w:rFonts w:cs="Arial"/>
          <w:sz w:val="28"/>
          <w:szCs w:val="28"/>
          <w:vertAlign w:val="superscript"/>
        </w:rPr>
        <w:t>th</w:t>
      </w:r>
      <w:r>
        <w:rPr>
          <w:rFonts w:cs="Arial"/>
          <w:sz w:val="28"/>
          <w:szCs w:val="28"/>
        </w:rPr>
        <w:t xml:space="preserve"> June 2012 and re-affirmed the adoption of the Code of Conduct on 15</w:t>
      </w:r>
      <w:r w:rsidRPr="00692A94">
        <w:rPr>
          <w:rFonts w:cs="Arial"/>
          <w:sz w:val="28"/>
          <w:szCs w:val="28"/>
          <w:vertAlign w:val="superscript"/>
        </w:rPr>
        <w:t>th</w:t>
      </w:r>
      <w:r>
        <w:rPr>
          <w:rFonts w:cs="Arial"/>
          <w:sz w:val="28"/>
          <w:szCs w:val="28"/>
        </w:rPr>
        <w:t xml:space="preserve"> August 2012</w:t>
      </w:r>
      <w:r w:rsidR="004248BE" w:rsidRPr="00692A94">
        <w:rPr>
          <w:rFonts w:cs="Arial"/>
          <w:sz w:val="28"/>
          <w:szCs w:val="28"/>
        </w:rPr>
        <w:t xml:space="preserve">. </w:t>
      </w:r>
    </w:p>
    <w:p w14:paraId="0E7A1199" w14:textId="77777777" w:rsidR="00692A94" w:rsidRPr="00692A94" w:rsidRDefault="00692A94" w:rsidP="004248BE">
      <w:pPr>
        <w:jc w:val="both"/>
        <w:rPr>
          <w:rFonts w:cs="Arial"/>
          <w:sz w:val="28"/>
          <w:szCs w:val="28"/>
        </w:rPr>
      </w:pPr>
    </w:p>
    <w:p w14:paraId="7C01D061" w14:textId="77777777" w:rsidR="00692A94" w:rsidRPr="00692A94" w:rsidRDefault="004248BE" w:rsidP="004248BE">
      <w:pPr>
        <w:jc w:val="both"/>
        <w:rPr>
          <w:rFonts w:cs="Arial"/>
          <w:sz w:val="28"/>
          <w:szCs w:val="28"/>
        </w:rPr>
      </w:pPr>
      <w:r w:rsidRPr="00692A94">
        <w:rPr>
          <w:rFonts w:cs="Arial"/>
          <w:sz w:val="28"/>
          <w:szCs w:val="28"/>
        </w:rPr>
        <w:t>The Code of Conduct is available on</w:t>
      </w:r>
      <w:r w:rsidR="00692A94" w:rsidRPr="00692A94">
        <w:rPr>
          <w:rFonts w:cs="Arial"/>
          <w:sz w:val="28"/>
          <w:szCs w:val="28"/>
        </w:rPr>
        <w:t xml:space="preserve"> Bradley Stoke Town Council’s </w:t>
      </w:r>
      <w:r w:rsidRPr="00692A94">
        <w:rPr>
          <w:rFonts w:cs="Arial"/>
          <w:sz w:val="28"/>
          <w:szCs w:val="28"/>
        </w:rPr>
        <w:t>website</w:t>
      </w:r>
      <w:r w:rsidR="00692A94">
        <w:rPr>
          <w:rFonts w:cs="Arial"/>
          <w:sz w:val="28"/>
          <w:szCs w:val="28"/>
        </w:rPr>
        <w:t xml:space="preserve"> (</w:t>
      </w:r>
      <w:hyperlink r:id="rId12" w:history="1">
        <w:r w:rsidR="00692A94" w:rsidRPr="00692A94">
          <w:rPr>
            <w:rStyle w:val="Hyperlink"/>
            <w:sz w:val="28"/>
            <w:szCs w:val="28"/>
            <w:u w:val="single"/>
          </w:rPr>
          <w:t>www.bradleystoke.gov.uk</w:t>
        </w:r>
      </w:hyperlink>
      <w:r w:rsidR="00692A94">
        <w:rPr>
          <w:rFonts w:cs="Arial"/>
          <w:sz w:val="28"/>
          <w:szCs w:val="28"/>
        </w:rPr>
        <w:t xml:space="preserve">), or can </w:t>
      </w:r>
      <w:r w:rsidRPr="00692A94">
        <w:rPr>
          <w:rFonts w:cs="Arial"/>
          <w:sz w:val="28"/>
          <w:szCs w:val="28"/>
        </w:rPr>
        <w:t>be obtained fr</w:t>
      </w:r>
      <w:r w:rsidR="00692A94" w:rsidRPr="00692A94">
        <w:rPr>
          <w:rFonts w:cs="Arial"/>
          <w:sz w:val="28"/>
          <w:szCs w:val="28"/>
        </w:rPr>
        <w:t>om</w:t>
      </w:r>
      <w:r w:rsidRPr="00692A94">
        <w:rPr>
          <w:rFonts w:cs="Arial"/>
          <w:sz w:val="28"/>
          <w:szCs w:val="28"/>
        </w:rPr>
        <w:t xml:space="preserve"> the </w:t>
      </w:r>
      <w:r w:rsidR="00692A94" w:rsidRPr="00692A94">
        <w:rPr>
          <w:rFonts w:cs="Arial"/>
          <w:sz w:val="28"/>
          <w:szCs w:val="28"/>
        </w:rPr>
        <w:t>Town Clerk</w:t>
      </w:r>
      <w:r w:rsidRPr="00692A94">
        <w:rPr>
          <w:rFonts w:cs="Arial"/>
          <w:sz w:val="28"/>
          <w:szCs w:val="28"/>
        </w:rPr>
        <w:t>.</w:t>
      </w:r>
    </w:p>
    <w:p w14:paraId="6CA4031C" w14:textId="77777777" w:rsidR="00692A94" w:rsidRPr="00692A94" w:rsidRDefault="00692A94" w:rsidP="004248BE">
      <w:pPr>
        <w:jc w:val="both"/>
        <w:rPr>
          <w:rFonts w:cs="Arial"/>
          <w:sz w:val="28"/>
          <w:szCs w:val="28"/>
        </w:rPr>
      </w:pPr>
    </w:p>
    <w:p w14:paraId="2574AF3D" w14:textId="77777777" w:rsidR="00347995" w:rsidRPr="00692A94" w:rsidRDefault="00347995" w:rsidP="00347995">
      <w:pPr>
        <w:jc w:val="both"/>
        <w:rPr>
          <w:rFonts w:cs="Arial"/>
          <w:sz w:val="28"/>
          <w:szCs w:val="28"/>
        </w:rPr>
      </w:pPr>
      <w:r w:rsidRPr="00692A94">
        <w:rPr>
          <w:rFonts w:cs="Arial"/>
          <w:sz w:val="28"/>
          <w:szCs w:val="28"/>
        </w:rPr>
        <w:t xml:space="preserve">If you consider that a Town Councillor has acted in such a way as to breach the Code of Conduct, you must submit your complaint in writing </w:t>
      </w:r>
      <w:r w:rsidRPr="00347995">
        <w:rPr>
          <w:rFonts w:cs="Arial"/>
          <w:sz w:val="28"/>
          <w:szCs w:val="28"/>
        </w:rPr>
        <w:t>or email</w:t>
      </w:r>
      <w:r>
        <w:rPr>
          <w:rFonts w:cs="Arial"/>
          <w:sz w:val="28"/>
          <w:szCs w:val="28"/>
        </w:rPr>
        <w:t xml:space="preserve"> </w:t>
      </w:r>
      <w:r w:rsidRPr="00692A94">
        <w:rPr>
          <w:rFonts w:cs="Arial"/>
          <w:sz w:val="28"/>
          <w:szCs w:val="28"/>
        </w:rPr>
        <w:t>to:</w:t>
      </w:r>
    </w:p>
    <w:p w14:paraId="08738E9B" w14:textId="77777777" w:rsidR="00347995" w:rsidRDefault="00347995" w:rsidP="00347995">
      <w:pPr>
        <w:numPr>
          <w:ilvl w:val="0"/>
          <w:numId w:val="1"/>
        </w:numPr>
        <w:shd w:val="clear" w:color="auto" w:fill="EEEEEE"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Lato" w:hAnsi="Lato"/>
          <w:color w:val="333333"/>
          <w:sz w:val="28"/>
          <w:szCs w:val="28"/>
        </w:rPr>
      </w:pPr>
      <w:r>
        <w:rPr>
          <w:rFonts w:ascii="Lato" w:hAnsi="Lato"/>
          <w:color w:val="333333"/>
          <w:sz w:val="28"/>
          <w:szCs w:val="28"/>
        </w:rPr>
        <w:t>email to: </w:t>
      </w:r>
      <w:hyperlink r:id="rId13" w:tgtFrame="_blank" w:history="1">
        <w:r>
          <w:rPr>
            <w:rStyle w:val="Hyperlink"/>
            <w:rFonts w:ascii="Lato" w:eastAsiaTheme="majorEastAsia" w:hAnsi="Lato"/>
            <w:color w:val="00709E"/>
            <w:sz w:val="28"/>
            <w:szCs w:val="28"/>
          </w:rPr>
          <w:t>legalsupport@southglos.gov.uk</w:t>
        </w:r>
      </w:hyperlink>
      <w:r>
        <w:rPr>
          <w:rFonts w:ascii="Lato" w:hAnsi="Lato"/>
          <w:color w:val="333333"/>
          <w:sz w:val="28"/>
          <w:szCs w:val="28"/>
        </w:rPr>
        <w:t> </w:t>
      </w:r>
    </w:p>
    <w:p w14:paraId="543282CF" w14:textId="77777777" w:rsidR="00347995" w:rsidRDefault="00347995" w:rsidP="00347995">
      <w:pPr>
        <w:numPr>
          <w:ilvl w:val="0"/>
          <w:numId w:val="1"/>
        </w:numPr>
        <w:shd w:val="clear" w:color="auto" w:fill="EEEEEE"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Lato" w:hAnsi="Lato"/>
          <w:color w:val="333333"/>
          <w:sz w:val="28"/>
          <w:szCs w:val="28"/>
        </w:rPr>
      </w:pPr>
      <w:r>
        <w:rPr>
          <w:rFonts w:ascii="Lato" w:hAnsi="Lato"/>
          <w:color w:val="333333"/>
          <w:sz w:val="28"/>
          <w:szCs w:val="28"/>
        </w:rPr>
        <w:t>post to: South Gloucestershire Council, The Monitoring Officer, PO Box 1953, Bristol, BS37 0DE</w:t>
      </w:r>
    </w:p>
    <w:p w14:paraId="51E9C3E4" w14:textId="77777777" w:rsidR="00347995" w:rsidRPr="00692A94" w:rsidRDefault="00347995" w:rsidP="00347995">
      <w:pPr>
        <w:jc w:val="both"/>
        <w:rPr>
          <w:rFonts w:cs="Arial"/>
          <w:sz w:val="28"/>
          <w:szCs w:val="28"/>
        </w:rPr>
      </w:pPr>
    </w:p>
    <w:p w14:paraId="7C3DA2EC" w14:textId="77777777" w:rsidR="00347995" w:rsidRDefault="00347995" w:rsidP="00347995">
      <w:pPr>
        <w:rPr>
          <w:sz w:val="28"/>
          <w:szCs w:val="28"/>
        </w:rPr>
      </w:pPr>
      <w:r w:rsidRPr="00FC19E2">
        <w:rPr>
          <w:sz w:val="28"/>
          <w:szCs w:val="28"/>
        </w:rPr>
        <w:t>A standard complaint form is available on the South Gloucestershire Council website</w:t>
      </w:r>
      <w:r>
        <w:rPr>
          <w:sz w:val="28"/>
          <w:szCs w:val="28"/>
        </w:rPr>
        <w:t xml:space="preserve"> </w:t>
      </w:r>
      <w:r w:rsidRPr="00347995">
        <w:rPr>
          <w:sz w:val="28"/>
          <w:szCs w:val="28"/>
        </w:rPr>
        <w:t>(</w:t>
      </w:r>
      <w:hyperlink r:id="rId14" w:history="1">
        <w:r w:rsidRPr="00347995">
          <w:rPr>
            <w:rStyle w:val="Hyperlink"/>
            <w:sz w:val="28"/>
            <w:szCs w:val="28"/>
          </w:rPr>
          <w:t>https://beta.southglos.gov.uk/complain-about-a-councillor/</w:t>
        </w:r>
      </w:hyperlink>
      <w:r w:rsidRPr="00347995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</w:p>
    <w:p w14:paraId="146965B2" w14:textId="77777777" w:rsidR="00347995" w:rsidRDefault="00347995" w:rsidP="00347995">
      <w:pPr>
        <w:rPr>
          <w:sz w:val="28"/>
          <w:szCs w:val="28"/>
        </w:rPr>
      </w:pPr>
    </w:p>
    <w:p w14:paraId="46910B84" w14:textId="63A036F6" w:rsidR="00347995" w:rsidRDefault="00347995" w:rsidP="00347995">
      <w:pPr>
        <w:jc w:val="both"/>
        <w:rPr>
          <w:sz w:val="28"/>
          <w:szCs w:val="28"/>
        </w:rPr>
      </w:pPr>
      <w:r>
        <w:rPr>
          <w:sz w:val="28"/>
          <w:szCs w:val="28"/>
        </w:rPr>
        <w:t>C</w:t>
      </w:r>
      <w:r w:rsidRPr="00FC19E2">
        <w:rPr>
          <w:sz w:val="28"/>
          <w:szCs w:val="28"/>
        </w:rPr>
        <w:t>omplaints will be assessed in accordance with South Gloucestershire Council’s process for dealing with complaints against councillors. It will only deal with complaints about the behaviour of a member. It will not deal with complaints about things that are not covered by the members’ Code of Conduct.</w:t>
      </w:r>
    </w:p>
    <w:p w14:paraId="7FCF9EB5" w14:textId="77777777" w:rsidR="00347995" w:rsidRDefault="00347995" w:rsidP="00347995">
      <w:pPr>
        <w:jc w:val="both"/>
        <w:rPr>
          <w:sz w:val="28"/>
          <w:szCs w:val="28"/>
        </w:rPr>
      </w:pPr>
    </w:p>
    <w:p w14:paraId="2AA3DA20" w14:textId="1B8FFFFA" w:rsidR="001A1FF6" w:rsidRPr="001A1FF6" w:rsidRDefault="00657FAB" w:rsidP="001A1FF6">
      <w:pPr>
        <w:jc w:val="right"/>
        <w:rPr>
          <w:b/>
        </w:rPr>
      </w:pPr>
      <w:r>
        <w:rPr>
          <w:b/>
        </w:rPr>
        <w:t xml:space="preserve">Reviewed </w:t>
      </w:r>
      <w:r w:rsidR="00394E0D">
        <w:rPr>
          <w:b/>
        </w:rPr>
        <w:t xml:space="preserve">by Bradley Stoke Town Council </w:t>
      </w:r>
      <w:r w:rsidR="00055E0B">
        <w:rPr>
          <w:b/>
        </w:rPr>
        <w:t xml:space="preserve">– </w:t>
      </w:r>
      <w:r w:rsidR="00AA0C30">
        <w:rPr>
          <w:b/>
        </w:rPr>
        <w:t>8</w:t>
      </w:r>
      <w:r w:rsidR="00FC19E2" w:rsidRPr="00FC19E2">
        <w:rPr>
          <w:b/>
          <w:vertAlign w:val="superscript"/>
        </w:rPr>
        <w:t>th</w:t>
      </w:r>
      <w:r w:rsidR="00FC19E2">
        <w:rPr>
          <w:b/>
        </w:rPr>
        <w:t xml:space="preserve"> </w:t>
      </w:r>
      <w:r w:rsidR="00997AF7">
        <w:rPr>
          <w:b/>
        </w:rPr>
        <w:t>July 202</w:t>
      </w:r>
      <w:r w:rsidR="00AA0C30">
        <w:rPr>
          <w:b/>
        </w:rPr>
        <w:t>6</w:t>
      </w:r>
    </w:p>
    <w:sectPr w:rsidR="001A1FF6" w:rsidRPr="001A1FF6" w:rsidSect="00692A94">
      <w:pgSz w:w="11909" w:h="16834"/>
      <w:pgMar w:top="1134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5B87BB" w14:textId="77777777" w:rsidR="00221036" w:rsidRDefault="00221036">
      <w:r>
        <w:separator/>
      </w:r>
    </w:p>
  </w:endnote>
  <w:endnote w:type="continuationSeparator" w:id="0">
    <w:p w14:paraId="4C262BBE" w14:textId="77777777" w:rsidR="00221036" w:rsidRDefault="00221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92C146" w14:textId="77777777" w:rsidR="00221036" w:rsidRDefault="00221036">
      <w:r>
        <w:separator/>
      </w:r>
    </w:p>
  </w:footnote>
  <w:footnote w:type="continuationSeparator" w:id="0">
    <w:p w14:paraId="03210D85" w14:textId="77777777" w:rsidR="00221036" w:rsidRDefault="002210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356C3"/>
    <w:multiLevelType w:val="multilevel"/>
    <w:tmpl w:val="977AB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4477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ction" w:val="compile"/>
    <w:docVar w:name="callingWinTitle" w:val="SOLX5"/>
    <w:docVar w:name="changeToolbar" w:val="N"/>
    <w:docVar w:name="initversion" w:val="23"/>
  </w:docVars>
  <w:rsids>
    <w:rsidRoot w:val="00CF6CB0"/>
    <w:rsid w:val="00055E0B"/>
    <w:rsid w:val="001536FB"/>
    <w:rsid w:val="001A1FF6"/>
    <w:rsid w:val="00221036"/>
    <w:rsid w:val="002F7E0B"/>
    <w:rsid w:val="00347995"/>
    <w:rsid w:val="00385D6E"/>
    <w:rsid w:val="00394E0D"/>
    <w:rsid w:val="004248BE"/>
    <w:rsid w:val="005101B2"/>
    <w:rsid w:val="005E4F3E"/>
    <w:rsid w:val="005E67A6"/>
    <w:rsid w:val="00657FAB"/>
    <w:rsid w:val="0067766E"/>
    <w:rsid w:val="00692A94"/>
    <w:rsid w:val="007202BF"/>
    <w:rsid w:val="00741520"/>
    <w:rsid w:val="00937016"/>
    <w:rsid w:val="00997AF7"/>
    <w:rsid w:val="00AA0C30"/>
    <w:rsid w:val="00BF7A77"/>
    <w:rsid w:val="00CF6CB0"/>
    <w:rsid w:val="00D239D1"/>
    <w:rsid w:val="00EA4A59"/>
    <w:rsid w:val="00EC5F7B"/>
    <w:rsid w:val="00F73E0D"/>
    <w:rsid w:val="00FC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."/>
  <w:listSeparator w:val=","/>
  <w14:docId w14:val="20EE63AA"/>
  <w15:chartTrackingRefBased/>
  <w15:docId w15:val="{4081FC35-77F9-4A6C-AA20-935896DE8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4248BE"/>
    <w:pPr>
      <w:keepNext/>
      <w:overflowPunct/>
      <w:autoSpaceDE/>
      <w:autoSpaceDN/>
      <w:adjustRightInd/>
      <w:textAlignment w:val="auto"/>
      <w:outlineLvl w:val="0"/>
    </w:pPr>
    <w:rPr>
      <w:b/>
      <w:bCs/>
      <w:sz w:val="24"/>
      <w:szCs w:val="24"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4248BE"/>
    <w:rPr>
      <w:rFonts w:ascii="Arial" w:hAnsi="Arial" w:cs="Arial" w:hint="default"/>
      <w:strike w:val="0"/>
      <w:dstrike w:val="0"/>
      <w:color w:val="0000FF"/>
      <w:sz w:val="24"/>
      <w:u w:val="none"/>
      <w:effect w:val="none"/>
    </w:rPr>
  </w:style>
  <w:style w:type="character" w:customStyle="1" w:styleId="Heading1Char">
    <w:name w:val="Heading 1 Char"/>
    <w:basedOn w:val="DefaultParagraphFont"/>
    <w:link w:val="Heading1"/>
    <w:locked/>
    <w:rsid w:val="004248BE"/>
    <w:rPr>
      <w:rFonts w:ascii="Arial" w:hAnsi="Arial"/>
      <w:b/>
      <w:bCs/>
      <w:sz w:val="24"/>
      <w:szCs w:val="24"/>
      <w:u w:val="single"/>
      <w:lang w:val="en-GB" w:eastAsia="en-US" w:bidi="ar-SA"/>
    </w:rPr>
  </w:style>
  <w:style w:type="character" w:styleId="FollowedHyperlink">
    <w:name w:val="FollowedHyperlink"/>
    <w:basedOn w:val="DefaultParagraphFont"/>
    <w:rsid w:val="00692A9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3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legalsupport@southglos.gov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bradleystoke.gov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beta.southglos.gov.uk/complain-about-a-councillo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0bf440-f76c-482a-9ce2-35c54b6728dc">
      <Terms xmlns="http://schemas.microsoft.com/office/infopath/2007/PartnerControls"/>
    </lcf76f155ced4ddcb4097134ff3c332f>
    <TaxCatchAll xmlns="9c812a9a-031c-4ac9-8d4d-6863ba6e928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891CA46ECE8E43B8599341AF5E98AE" ma:contentTypeVersion="18" ma:contentTypeDescription="Create a new document." ma:contentTypeScope="" ma:versionID="3660fb3432387eb523cba9c5fe432612">
  <xsd:schema xmlns:xsd="http://www.w3.org/2001/XMLSchema" xmlns:xs="http://www.w3.org/2001/XMLSchema" xmlns:p="http://schemas.microsoft.com/office/2006/metadata/properties" xmlns:ns2="f80bf440-f76c-482a-9ce2-35c54b6728dc" xmlns:ns3="9c812a9a-031c-4ac9-8d4d-6863ba6e9288" targetNamespace="http://schemas.microsoft.com/office/2006/metadata/properties" ma:root="true" ma:fieldsID="717ee3b36b5c965106d8fd2be95f1f6e" ns2:_="" ns3:_="">
    <xsd:import namespace="f80bf440-f76c-482a-9ce2-35c54b6728dc"/>
    <xsd:import namespace="9c812a9a-031c-4ac9-8d4d-6863ba6e92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0bf440-f76c-482a-9ce2-35c54b6728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f1744ca-e981-46e7-8327-cd4cc389d2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12a9a-031c-4ac9-8d4d-6863ba6e928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fd7847a-2430-4a49-ba58-33dd6ca6afc0}" ma:internalName="TaxCatchAll" ma:showField="CatchAllData" ma:web="9c812a9a-031c-4ac9-8d4d-6863ba6e92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DA1789-34D5-4997-88E5-3D14C546EE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C00D04-EA0A-440E-BB6E-64D7B3DCD538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f80bf440-f76c-482a-9ce2-35c54b6728dc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  <ds:schemaRef ds:uri="9c812a9a-031c-4ac9-8d4d-6863ba6e9288"/>
  </ds:schemaRefs>
</ds:datastoreItem>
</file>

<file path=customXml/itemProps3.xml><?xml version="1.0" encoding="utf-8"?>
<ds:datastoreItem xmlns:ds="http://schemas.openxmlformats.org/officeDocument/2006/customXml" ds:itemID="{AE31FFB3-833A-40B1-A31D-EFECB87698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&lt;&lt;field&gt;&gt;&lt;&lt;field&gt;&gt;&lt;&lt;field&gt;&gt;</vt:lpstr>
    </vt:vector>
  </TitlesOfParts>
  <Company>Gateway 2000</Company>
  <LinksUpToDate>false</LinksUpToDate>
  <CharactersWithSpaces>1661</CharactersWithSpaces>
  <SharedDoc>false</SharedDoc>
  <HLinks>
    <vt:vector size="6" baseType="variant">
      <vt:variant>
        <vt:i4>2490430</vt:i4>
      </vt:variant>
      <vt:variant>
        <vt:i4>0</vt:i4>
      </vt:variant>
      <vt:variant>
        <vt:i4>0</vt:i4>
      </vt:variant>
      <vt:variant>
        <vt:i4>5</vt:i4>
      </vt:variant>
      <vt:variant>
        <vt:lpwstr>http://www.bradleystoke.gov.uk/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&lt;&lt;field&gt;&gt;&lt;&lt;field&gt;&gt;&lt;&lt;field&gt;&gt;</dc:title>
  <dc:subject/>
  <dc:creator>Gateway 2000 Licensed user</dc:creator>
  <cp:keywords/>
  <dc:description/>
  <cp:lastModifiedBy>Sharon Petela</cp:lastModifiedBy>
  <cp:revision>2</cp:revision>
  <cp:lastPrinted>2026-07-09T17:01:00Z</cp:lastPrinted>
  <dcterms:created xsi:type="dcterms:W3CDTF">2026-07-09T17:02:00Z</dcterms:created>
  <dcterms:modified xsi:type="dcterms:W3CDTF">2026-07-09T17:02:00Z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1244590305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Gill.Sinclair@southglos.gov.uk</vt:lpwstr>
  </property>
  <property fmtid="{D5CDD505-2E9C-101B-9397-08002B2CF9AE}" pid="6" name="_AuthorEmailDisplayName">
    <vt:lpwstr>Gill Sinclair</vt:lpwstr>
  </property>
  <property fmtid="{D5CDD505-2E9C-101B-9397-08002B2CF9AE}" pid="7" name="_ReviewingToolsShownOnce">
    <vt:lpwstr/>
  </property>
  <property fmtid="{D5CDD505-2E9C-101B-9397-08002B2CF9AE}" pid="8" name="ContentTypeId">
    <vt:lpwstr>0x0101009A891CA46ECE8E43B8599341AF5E98AE</vt:lpwstr>
  </property>
  <property fmtid="{D5CDD505-2E9C-101B-9397-08002B2CF9AE}" pid="9" name="Order">
    <vt:r8>3187200</vt:r8>
  </property>
  <property fmtid="{D5CDD505-2E9C-101B-9397-08002B2CF9AE}" pid="10" name="MediaServiceImageTags">
    <vt:lpwstr/>
  </property>
</Properties>
</file>