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0EC5700" w14:textId="77777777" w:rsidR="003A7E6D" w:rsidRPr="003A7E6D" w:rsidRDefault="003A7E6D" w:rsidP="003A7E6D">
      <w:pPr>
        <w:pStyle w:val="BodyTextIndent2"/>
        <w:rPr>
          <w:b/>
          <w:bCs/>
          <w:szCs w:val="24"/>
          <w:lang w:val="en-GB"/>
        </w:rPr>
      </w:pPr>
      <w:r w:rsidRPr="003A7E6D">
        <w:rPr>
          <w:b/>
          <w:bCs/>
          <w:szCs w:val="24"/>
          <w:lang w:val="en-GB"/>
        </w:rPr>
        <w:t>7.4</w:t>
      </w:r>
      <w:r w:rsidRPr="003A7E6D">
        <w:rPr>
          <w:b/>
          <w:bCs/>
          <w:szCs w:val="24"/>
          <w:lang w:val="en-GB"/>
        </w:rPr>
        <w:tab/>
        <w:t>Update on footpath closure from Ormonds Close to Three Brooks Nature Reserve</w:t>
      </w:r>
    </w:p>
    <w:p w14:paraId="195D8CDA" w14:textId="77777777" w:rsidR="003A7E6D" w:rsidRPr="003A7E6D" w:rsidRDefault="003A7E6D" w:rsidP="003A7E6D">
      <w:pPr>
        <w:spacing w:after="0" w:line="240" w:lineRule="auto"/>
        <w:rPr>
          <w:rFonts w:ascii="Times New Roman" w:hAnsi="Times New Roman" w:cs="Times New Roman"/>
          <w:sz w:val="24"/>
          <w:szCs w:val="24"/>
        </w:rPr>
      </w:pPr>
    </w:p>
    <w:p w14:paraId="303FF0C7" w14:textId="377F8019" w:rsidR="003A7E6D" w:rsidRPr="003A7E6D" w:rsidRDefault="003A7E6D" w:rsidP="003A7E6D">
      <w:pPr>
        <w:spacing w:after="0" w:line="240" w:lineRule="auto"/>
        <w:rPr>
          <w:rFonts w:ascii="Times New Roman" w:hAnsi="Times New Roman" w:cs="Times New Roman"/>
          <w:sz w:val="24"/>
          <w:szCs w:val="24"/>
        </w:rPr>
      </w:pPr>
      <w:r w:rsidRPr="003A7E6D">
        <w:rPr>
          <w:rFonts w:ascii="Times New Roman" w:hAnsi="Times New Roman" w:cs="Times New Roman"/>
          <w:sz w:val="24"/>
          <w:szCs w:val="24"/>
        </w:rPr>
        <w:t xml:space="preserve">Councillor Ben Randles recently obtained the following update from South Gloucestershire Council’s Structures Team </w:t>
      </w:r>
    </w:p>
    <w:p w14:paraId="792703A1" w14:textId="77777777" w:rsidR="003A7E6D" w:rsidRDefault="003A7E6D" w:rsidP="003A7E6D">
      <w:pPr>
        <w:pStyle w:val="xmsonormal"/>
        <w:shd w:val="clear" w:color="auto" w:fill="FFFFFF"/>
        <w:spacing w:before="0" w:beforeAutospacing="0" w:after="0" w:afterAutospacing="0"/>
        <w:rPr>
          <w:color w:val="242424"/>
          <w:bdr w:val="none" w:sz="0" w:space="0" w:color="auto" w:frame="1"/>
        </w:rPr>
      </w:pPr>
    </w:p>
    <w:p w14:paraId="1099886C" w14:textId="0FBA4CF5" w:rsidR="003A7E6D" w:rsidRPr="003A7E6D" w:rsidRDefault="003A7E6D" w:rsidP="003A7E6D">
      <w:pPr>
        <w:pStyle w:val="xmsonormal"/>
        <w:shd w:val="clear" w:color="auto" w:fill="FFFFFF"/>
        <w:spacing w:before="0" w:beforeAutospacing="0" w:after="0" w:afterAutospacing="0"/>
        <w:jc w:val="both"/>
        <w:rPr>
          <w:i/>
          <w:iCs/>
          <w:color w:val="242424"/>
        </w:rPr>
      </w:pPr>
      <w:r w:rsidRPr="003A7E6D">
        <w:rPr>
          <w:i/>
          <w:iCs/>
          <w:color w:val="242424"/>
          <w:bdr w:val="none" w:sz="0" w:space="0" w:color="auto" w:frame="1"/>
        </w:rPr>
        <w:t>F</w:t>
      </w:r>
      <w:r w:rsidRPr="003A7E6D">
        <w:rPr>
          <w:i/>
          <w:iCs/>
          <w:color w:val="242424"/>
          <w:bdr w:val="none" w:sz="0" w:space="0" w:color="auto" w:frame="1"/>
        </w:rPr>
        <w:t>unding has been secured for the replacement of the Ormonds Close Footbridge. The lead time for the design, manufacture and installation of the replacement footbridge is approximately 12 weeks. However, this does NOT necessarily mean that the bridge will be in situ within 12 weeks from today’s date</w:t>
      </w:r>
      <w:r w:rsidRPr="003A7E6D">
        <w:rPr>
          <w:i/>
          <w:iCs/>
          <w:color w:val="242424"/>
          <w:bdr w:val="none" w:sz="0" w:space="0" w:color="auto" w:frame="1"/>
        </w:rPr>
        <w:t xml:space="preserve"> (27</w:t>
      </w:r>
      <w:r w:rsidRPr="003A7E6D">
        <w:rPr>
          <w:i/>
          <w:iCs/>
          <w:color w:val="242424"/>
          <w:bdr w:val="none" w:sz="0" w:space="0" w:color="auto" w:frame="1"/>
          <w:vertAlign w:val="superscript"/>
        </w:rPr>
        <w:t>th</w:t>
      </w:r>
      <w:r w:rsidRPr="003A7E6D">
        <w:rPr>
          <w:i/>
          <w:iCs/>
          <w:color w:val="242424"/>
          <w:bdr w:val="none" w:sz="0" w:space="0" w:color="auto" w:frame="1"/>
        </w:rPr>
        <w:t xml:space="preserve"> August 2026)</w:t>
      </w:r>
      <w:r w:rsidRPr="003A7E6D">
        <w:rPr>
          <w:i/>
          <w:iCs/>
          <w:color w:val="242424"/>
          <w:bdr w:val="none" w:sz="0" w:space="0" w:color="auto" w:frame="1"/>
        </w:rPr>
        <w:t>.</w:t>
      </w:r>
    </w:p>
    <w:p w14:paraId="6D135DF7" w14:textId="77777777" w:rsidR="003A7E6D" w:rsidRPr="003A7E6D" w:rsidRDefault="003A7E6D" w:rsidP="003A7E6D">
      <w:pPr>
        <w:pStyle w:val="xmsonormal"/>
        <w:shd w:val="clear" w:color="auto" w:fill="FFFFFF"/>
        <w:spacing w:before="0" w:beforeAutospacing="0" w:after="0" w:afterAutospacing="0"/>
        <w:jc w:val="both"/>
        <w:rPr>
          <w:i/>
          <w:iCs/>
          <w:color w:val="242424"/>
        </w:rPr>
      </w:pPr>
      <w:r w:rsidRPr="003A7E6D">
        <w:rPr>
          <w:i/>
          <w:iCs/>
          <w:color w:val="242424"/>
          <w:bdr w:val="none" w:sz="0" w:space="0" w:color="auto" w:frame="1"/>
        </w:rPr>
        <w:t> </w:t>
      </w:r>
    </w:p>
    <w:p w14:paraId="1B08B88E" w14:textId="77777777" w:rsidR="003A7E6D" w:rsidRPr="003A7E6D" w:rsidRDefault="003A7E6D" w:rsidP="003A7E6D">
      <w:pPr>
        <w:pStyle w:val="xmsonormal"/>
        <w:shd w:val="clear" w:color="auto" w:fill="FFFFFF"/>
        <w:spacing w:before="0" w:beforeAutospacing="0" w:after="0" w:afterAutospacing="0"/>
        <w:jc w:val="both"/>
        <w:rPr>
          <w:i/>
          <w:iCs/>
          <w:color w:val="242424"/>
        </w:rPr>
      </w:pPr>
      <w:r w:rsidRPr="003A7E6D">
        <w:rPr>
          <w:i/>
          <w:iCs/>
          <w:color w:val="242424"/>
          <w:bdr w:val="none" w:sz="0" w:space="0" w:color="auto" w:frame="1"/>
        </w:rPr>
        <w:t>Unfortunately, due to the environmental and ecological constraints associated with the site, the works must be undertaken under an Environment Agency (EA) Bespoke Flood Risk Activity Permit (FRAP). As the bridge spans Patchway Brook, which is designated as a Main River, and the site lies within Flood Zone 3, the Council is required to follow the relevant Environment Agency approval process.</w:t>
      </w:r>
    </w:p>
    <w:p w14:paraId="389CE1C0" w14:textId="77777777" w:rsidR="003A7E6D" w:rsidRPr="003A7E6D" w:rsidRDefault="003A7E6D" w:rsidP="003A7E6D">
      <w:pPr>
        <w:pStyle w:val="xmsonormal"/>
        <w:shd w:val="clear" w:color="auto" w:fill="FFFFFF"/>
        <w:spacing w:before="0" w:beforeAutospacing="0" w:after="0" w:afterAutospacing="0"/>
        <w:jc w:val="both"/>
        <w:rPr>
          <w:i/>
          <w:iCs/>
          <w:color w:val="242424"/>
        </w:rPr>
      </w:pPr>
      <w:r w:rsidRPr="003A7E6D">
        <w:rPr>
          <w:i/>
          <w:iCs/>
          <w:color w:val="242424"/>
          <w:bdr w:val="none" w:sz="0" w:space="0" w:color="auto" w:frame="1"/>
        </w:rPr>
        <w:t> </w:t>
      </w:r>
    </w:p>
    <w:p w14:paraId="758D4522" w14:textId="183462D5" w:rsidR="003A7E6D" w:rsidRPr="003A7E6D" w:rsidRDefault="003A7E6D" w:rsidP="003A7E6D">
      <w:pPr>
        <w:pStyle w:val="xmsonormal"/>
        <w:shd w:val="clear" w:color="auto" w:fill="FFFFFF"/>
        <w:spacing w:before="0" w:beforeAutospacing="0" w:after="0" w:afterAutospacing="0"/>
        <w:jc w:val="both"/>
        <w:rPr>
          <w:i/>
          <w:iCs/>
          <w:color w:val="242424"/>
        </w:rPr>
      </w:pPr>
      <w:r w:rsidRPr="003A7E6D">
        <w:rPr>
          <w:i/>
          <w:iCs/>
          <w:color w:val="242424"/>
          <w:bdr w:val="none" w:sz="0" w:space="0" w:color="auto" w:frame="1"/>
        </w:rPr>
        <w:t xml:space="preserve">Given these constraints, we are currently unable to provide a confirmed programme or installation date. However, </w:t>
      </w:r>
      <w:r w:rsidRPr="003A7E6D">
        <w:rPr>
          <w:i/>
          <w:iCs/>
          <w:color w:val="242424"/>
          <w:bdr w:val="none" w:sz="0" w:space="0" w:color="auto" w:frame="1"/>
        </w:rPr>
        <w:t xml:space="preserve">we </w:t>
      </w:r>
      <w:r w:rsidRPr="003A7E6D">
        <w:rPr>
          <w:i/>
          <w:iCs/>
          <w:color w:val="242424"/>
          <w:bdr w:val="none" w:sz="0" w:space="0" w:color="auto" w:frame="1"/>
        </w:rPr>
        <w:t>can assure you that we are working closely with the Environment Agency to secure the necessary permits as quickly as possible.</w:t>
      </w:r>
    </w:p>
    <w:p w14:paraId="75FC5055" w14:textId="77777777" w:rsidR="003A7E6D" w:rsidRPr="003A7E6D" w:rsidRDefault="003A7E6D" w:rsidP="003A7E6D">
      <w:pPr>
        <w:spacing w:after="0" w:line="240" w:lineRule="auto"/>
        <w:jc w:val="both"/>
        <w:rPr>
          <w:rFonts w:ascii="Times New Roman" w:hAnsi="Times New Roman" w:cs="Times New Roman"/>
          <w:i/>
          <w:iCs/>
          <w:sz w:val="24"/>
          <w:szCs w:val="24"/>
        </w:rPr>
      </w:pPr>
    </w:p>
    <w:p w14:paraId="0E81FE6F" w14:textId="0A592BA8" w:rsidR="003A7E6D" w:rsidRPr="003A7E6D" w:rsidRDefault="003A7E6D" w:rsidP="003A7E6D">
      <w:pPr>
        <w:pStyle w:val="xmsonormal"/>
        <w:shd w:val="clear" w:color="auto" w:fill="FFFFFF"/>
        <w:spacing w:before="0" w:beforeAutospacing="0" w:after="0" w:afterAutospacing="0"/>
        <w:jc w:val="both"/>
        <w:rPr>
          <w:i/>
          <w:iCs/>
          <w:color w:val="242424"/>
        </w:rPr>
      </w:pPr>
      <w:r w:rsidRPr="003A7E6D">
        <w:rPr>
          <w:i/>
          <w:iCs/>
          <w:color w:val="242424"/>
          <w:bdr w:val="none" w:sz="0" w:space="0" w:color="auto" w:frame="1"/>
        </w:rPr>
        <w:t>The replacement bridge will comprise a steel-timber composite structure.</w:t>
      </w:r>
      <w:r w:rsidRPr="003A7E6D">
        <w:rPr>
          <w:i/>
          <w:iCs/>
          <w:color w:val="242424"/>
          <w:bdr w:val="none" w:sz="0" w:space="0" w:color="auto" w:frame="1"/>
        </w:rPr>
        <w:t xml:space="preserve"> </w:t>
      </w:r>
      <w:r w:rsidRPr="003A7E6D">
        <w:rPr>
          <w:i/>
          <w:iCs/>
          <w:color w:val="242424"/>
          <w:bdr w:val="none" w:sz="0" w:space="0" w:color="auto" w:frame="1"/>
        </w:rPr>
        <w:t>Steel beams will provide the primary deck support elements and will be complemented by timber handrails and timber anti-slip deck boards.</w:t>
      </w:r>
      <w:r w:rsidRPr="003A7E6D">
        <w:rPr>
          <w:i/>
          <w:iCs/>
          <w:color w:val="242424"/>
          <w:bdr w:val="none" w:sz="0" w:space="0" w:color="auto" w:frame="1"/>
        </w:rPr>
        <w:t xml:space="preserve"> </w:t>
      </w:r>
      <w:r w:rsidRPr="003A7E6D">
        <w:rPr>
          <w:i/>
          <w:iCs/>
          <w:color w:val="242424"/>
          <w:bdr w:val="none" w:sz="0" w:space="0" w:color="auto" w:frame="1"/>
        </w:rPr>
        <w:t>The steel beams will be clad with a timber fascia to provide a finish that replicates the appearance of the original footbridge. As a result, the steelwork will not be visible from either side of the bridge.</w:t>
      </w:r>
      <w:r w:rsidRPr="003A7E6D">
        <w:rPr>
          <w:i/>
          <w:iCs/>
          <w:color w:val="242424"/>
          <w:bdr w:val="none" w:sz="0" w:space="0" w:color="auto" w:frame="1"/>
        </w:rPr>
        <w:t xml:space="preserve"> </w:t>
      </w:r>
      <w:r w:rsidRPr="003A7E6D">
        <w:rPr>
          <w:i/>
          <w:iCs/>
          <w:color w:val="242424"/>
          <w:bdr w:val="none" w:sz="0" w:space="0" w:color="auto" w:frame="1"/>
        </w:rPr>
        <w:t>Visually, the replacement will be like-for-like.</w:t>
      </w:r>
    </w:p>
    <w:p w14:paraId="66BC2AEF" w14:textId="77777777" w:rsidR="003A7E6D" w:rsidRDefault="003A7E6D"/>
    <w:sectPr w:rsidR="003A7E6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7E6D"/>
    <w:rsid w:val="003A7E6D"/>
    <w:rsid w:val="00D43B70"/>
    <w:rsid w:val="00FB34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A4AE91"/>
  <w15:chartTrackingRefBased/>
  <w15:docId w15:val="{6915D2B0-7922-47A6-8BA9-61F31A0BE3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A7E6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A7E6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A7E6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A7E6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A7E6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A7E6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A7E6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A7E6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A7E6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7E6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A7E6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A7E6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A7E6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A7E6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A7E6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A7E6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A7E6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A7E6D"/>
    <w:rPr>
      <w:rFonts w:eastAsiaTheme="majorEastAsia" w:cstheme="majorBidi"/>
      <w:color w:val="272727" w:themeColor="text1" w:themeTint="D8"/>
    </w:rPr>
  </w:style>
  <w:style w:type="paragraph" w:styleId="Title">
    <w:name w:val="Title"/>
    <w:basedOn w:val="Normal"/>
    <w:next w:val="Normal"/>
    <w:link w:val="TitleChar"/>
    <w:uiPriority w:val="10"/>
    <w:qFormat/>
    <w:rsid w:val="003A7E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A7E6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A7E6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A7E6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A7E6D"/>
    <w:pPr>
      <w:spacing w:before="160"/>
      <w:jc w:val="center"/>
    </w:pPr>
    <w:rPr>
      <w:i/>
      <w:iCs/>
      <w:color w:val="404040" w:themeColor="text1" w:themeTint="BF"/>
    </w:rPr>
  </w:style>
  <w:style w:type="character" w:customStyle="1" w:styleId="QuoteChar">
    <w:name w:val="Quote Char"/>
    <w:basedOn w:val="DefaultParagraphFont"/>
    <w:link w:val="Quote"/>
    <w:uiPriority w:val="29"/>
    <w:rsid w:val="003A7E6D"/>
    <w:rPr>
      <w:i/>
      <w:iCs/>
      <w:color w:val="404040" w:themeColor="text1" w:themeTint="BF"/>
    </w:rPr>
  </w:style>
  <w:style w:type="paragraph" w:styleId="ListParagraph">
    <w:name w:val="List Paragraph"/>
    <w:basedOn w:val="Normal"/>
    <w:uiPriority w:val="34"/>
    <w:qFormat/>
    <w:rsid w:val="003A7E6D"/>
    <w:pPr>
      <w:ind w:left="720"/>
      <w:contextualSpacing/>
    </w:pPr>
  </w:style>
  <w:style w:type="character" w:styleId="IntenseEmphasis">
    <w:name w:val="Intense Emphasis"/>
    <w:basedOn w:val="DefaultParagraphFont"/>
    <w:uiPriority w:val="21"/>
    <w:qFormat/>
    <w:rsid w:val="003A7E6D"/>
    <w:rPr>
      <w:i/>
      <w:iCs/>
      <w:color w:val="0F4761" w:themeColor="accent1" w:themeShade="BF"/>
    </w:rPr>
  </w:style>
  <w:style w:type="paragraph" w:styleId="IntenseQuote">
    <w:name w:val="Intense Quote"/>
    <w:basedOn w:val="Normal"/>
    <w:next w:val="Normal"/>
    <w:link w:val="IntenseQuoteChar"/>
    <w:uiPriority w:val="30"/>
    <w:qFormat/>
    <w:rsid w:val="003A7E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A7E6D"/>
    <w:rPr>
      <w:i/>
      <w:iCs/>
      <w:color w:val="0F4761" w:themeColor="accent1" w:themeShade="BF"/>
    </w:rPr>
  </w:style>
  <w:style w:type="character" w:styleId="IntenseReference">
    <w:name w:val="Intense Reference"/>
    <w:basedOn w:val="DefaultParagraphFont"/>
    <w:uiPriority w:val="32"/>
    <w:qFormat/>
    <w:rsid w:val="003A7E6D"/>
    <w:rPr>
      <w:b/>
      <w:bCs/>
      <w:smallCaps/>
      <w:color w:val="0F4761" w:themeColor="accent1" w:themeShade="BF"/>
      <w:spacing w:val="5"/>
    </w:rPr>
  </w:style>
  <w:style w:type="paragraph" w:customStyle="1" w:styleId="xmsonormal">
    <w:name w:val="x_msonormal"/>
    <w:basedOn w:val="Normal"/>
    <w:rsid w:val="003A7E6D"/>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styleId="BodyTextIndent2">
    <w:name w:val="Body Text Indent 2"/>
    <w:basedOn w:val="Normal"/>
    <w:link w:val="BodyTextIndent2Char"/>
    <w:rsid w:val="003A7E6D"/>
    <w:pPr>
      <w:spacing w:after="0" w:line="240" w:lineRule="auto"/>
      <w:ind w:left="720" w:hanging="720"/>
      <w:jc w:val="both"/>
    </w:pPr>
    <w:rPr>
      <w:rFonts w:ascii="Times New Roman" w:eastAsia="Times New Roman" w:hAnsi="Times New Roman" w:cs="Times New Roman"/>
      <w:kern w:val="0"/>
      <w:sz w:val="24"/>
      <w:szCs w:val="20"/>
      <w:lang w:val="en-US"/>
      <w14:ligatures w14:val="none"/>
    </w:rPr>
  </w:style>
  <w:style w:type="character" w:customStyle="1" w:styleId="BodyTextIndent2Char">
    <w:name w:val="Body Text Indent 2 Char"/>
    <w:basedOn w:val="DefaultParagraphFont"/>
    <w:link w:val="BodyTextIndent2"/>
    <w:rsid w:val="003A7E6D"/>
    <w:rPr>
      <w:rFonts w:ascii="Times New Roman" w:eastAsia="Times New Roman" w:hAnsi="Times New Roman" w:cs="Times New Roman"/>
      <w:kern w:val="0"/>
      <w:sz w:val="24"/>
      <w:szCs w:val="2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07930083">
      <w:bodyDiv w:val="1"/>
      <w:marLeft w:val="0"/>
      <w:marRight w:val="0"/>
      <w:marTop w:val="0"/>
      <w:marBottom w:val="0"/>
      <w:divBdr>
        <w:top w:val="none" w:sz="0" w:space="0" w:color="auto"/>
        <w:left w:val="none" w:sz="0" w:space="0" w:color="auto"/>
        <w:bottom w:val="none" w:sz="0" w:space="0" w:color="auto"/>
        <w:right w:val="none" w:sz="0" w:space="0" w:color="auto"/>
      </w:divBdr>
    </w:div>
    <w:div w:id="1412192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891CA46ECE8E43B8599341AF5E98AE" ma:contentTypeVersion="18" ma:contentTypeDescription="Create a new document." ma:contentTypeScope="" ma:versionID="3660fb3432387eb523cba9c5fe432612">
  <xsd:schema xmlns:xsd="http://www.w3.org/2001/XMLSchema" xmlns:xs="http://www.w3.org/2001/XMLSchema" xmlns:p="http://schemas.microsoft.com/office/2006/metadata/properties" xmlns:ns2="f80bf440-f76c-482a-9ce2-35c54b6728dc" xmlns:ns3="9c812a9a-031c-4ac9-8d4d-6863ba6e9288" targetNamespace="http://schemas.microsoft.com/office/2006/metadata/properties" ma:root="true" ma:fieldsID="717ee3b36b5c965106d8fd2be95f1f6e" ns2:_="" ns3:_="">
    <xsd:import namespace="f80bf440-f76c-482a-9ce2-35c54b6728dc"/>
    <xsd:import namespace="9c812a9a-031c-4ac9-8d4d-6863ba6e928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DateTaken" minOccurs="0"/>
                <xsd:element ref="ns2:MediaServiceLocation" minOccurs="0"/>
                <xsd:element ref="ns3:SharedWithUsers" minOccurs="0"/>
                <xsd:element ref="ns3:SharedWithDetails"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0bf440-f76c-482a-9ce2-35c54b6728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f1744ca-e981-46e7-8327-cd4cc389d226"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c812a9a-031c-4ac9-8d4d-6863ba6e928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bfd7847a-2430-4a49-ba58-33dd6ca6afc0}" ma:internalName="TaxCatchAll" ma:showField="CatchAllData" ma:web="9c812a9a-031c-4ac9-8d4d-6863ba6e92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80bf440-f76c-482a-9ce2-35c54b6728dc">
      <Terms xmlns="http://schemas.microsoft.com/office/infopath/2007/PartnerControls"/>
    </lcf76f155ced4ddcb4097134ff3c332f>
    <TaxCatchAll xmlns="9c812a9a-031c-4ac9-8d4d-6863ba6e9288" xsi:nil="true"/>
  </documentManagement>
</p:properties>
</file>

<file path=customXml/itemProps1.xml><?xml version="1.0" encoding="utf-8"?>
<ds:datastoreItem xmlns:ds="http://schemas.openxmlformats.org/officeDocument/2006/customXml" ds:itemID="{6DC3121D-7459-438C-B5D7-0F4BB470E873}"/>
</file>

<file path=customXml/itemProps2.xml><?xml version="1.0" encoding="utf-8"?>
<ds:datastoreItem xmlns:ds="http://schemas.openxmlformats.org/officeDocument/2006/customXml" ds:itemID="{924D9121-54C5-47AE-AD7D-FD7D6384200E}"/>
</file>

<file path=customXml/itemProps3.xml><?xml version="1.0" encoding="utf-8"?>
<ds:datastoreItem xmlns:ds="http://schemas.openxmlformats.org/officeDocument/2006/customXml" ds:itemID="{8D1FB441-1FA3-4D44-886E-86F87FA5D470}"/>
</file>

<file path=docProps/app.xml><?xml version="1.0" encoding="utf-8"?>
<Properties xmlns="http://schemas.openxmlformats.org/officeDocument/2006/extended-properties" xmlns:vt="http://schemas.openxmlformats.org/officeDocument/2006/docPropsVTypes">
  <Template>Normal</Template>
  <TotalTime>13</TotalTime>
  <Pages>1</Pages>
  <Words>243</Words>
  <Characters>1387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Sharon Petela</dc:creator>
  <cp:keywords/>
  <dc:description/>
  <cp:lastModifiedBy>Sharon Petela</cp:lastModifiedBy>
  <cp:revision>1</cp:revision>
  <cp:lastPrinted>2026-10-22T06:49:00Z</cp:lastPrinted>
  <dcterms:created xsi:type="dcterms:W3CDTF">2026-10-22T06:38:00Z</dcterms:created>
  <dcterms:modified xsi:type="dcterms:W3CDTF">2026-10-22T06:51:00Z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0x0101009A891CA46ECE8E43B8599341AF5E98AE</vt:lpwstr>
  </property>
</Properties>
</file>