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3100A" w14:textId="1628D0CE" w:rsidR="00D75BBD" w:rsidRPr="005E2C15" w:rsidRDefault="003F3A30" w:rsidP="00C2783E">
      <w:pPr>
        <w:pStyle w:val="Heading2"/>
        <w:jc w:val="center"/>
        <w:rPr>
          <w:color w:val="000000"/>
          <w:sz w:val="16"/>
          <w:szCs w:val="16"/>
          <w:lang w:val="en-GB"/>
        </w:rPr>
      </w:pPr>
      <w:r>
        <w:rPr>
          <w:color w:val="000000"/>
          <w:sz w:val="16"/>
          <w:szCs w:val="16"/>
          <w:lang w:val="en-GB"/>
        </w:rPr>
        <w:t xml:space="preserve"> </w:t>
      </w:r>
      <w:r w:rsidR="00742CC7">
        <w:rPr>
          <w:color w:val="000000"/>
          <w:sz w:val="16"/>
          <w:szCs w:val="16"/>
          <w:lang w:val="en-GB"/>
        </w:rPr>
        <w:t xml:space="preserve"> </w:t>
      </w:r>
      <w:r w:rsidR="00C85F94">
        <w:rPr>
          <w:color w:val="000000"/>
          <w:sz w:val="16"/>
          <w:szCs w:val="16"/>
          <w:lang w:val="en-GB"/>
        </w:rPr>
        <w:t xml:space="preserve">  </w:t>
      </w:r>
      <w:r w:rsidR="00560040">
        <w:rPr>
          <w:color w:val="000000"/>
          <w:sz w:val="16"/>
          <w:szCs w:val="16"/>
          <w:lang w:val="en-GB"/>
        </w:rPr>
        <w:tab/>
      </w:r>
    </w:p>
    <w:p w14:paraId="495B3F80" w14:textId="77777777" w:rsidR="00792461" w:rsidRPr="00EE01AA" w:rsidRDefault="00792461" w:rsidP="00C2783E">
      <w:pPr>
        <w:pStyle w:val="Heading2"/>
        <w:jc w:val="center"/>
        <w:rPr>
          <w:color w:val="000000"/>
          <w:szCs w:val="24"/>
          <w:lang w:val="en-GB"/>
        </w:rPr>
      </w:pPr>
      <w:r w:rsidRPr="00EE01AA">
        <w:rPr>
          <w:color w:val="000000"/>
          <w:szCs w:val="24"/>
          <w:lang w:val="en-GB"/>
        </w:rPr>
        <w:t>BRADLEY STOKE TOWN COUNCIL</w:t>
      </w:r>
    </w:p>
    <w:p w14:paraId="4C9FF2AE" w14:textId="77777777" w:rsidR="00792461" w:rsidRPr="004D0436" w:rsidRDefault="00792461" w:rsidP="00C2783E">
      <w:pPr>
        <w:jc w:val="center"/>
        <w:rPr>
          <w:rFonts w:ascii="Times New Roman" w:hAnsi="Times New Roman"/>
          <w:b/>
          <w:color w:val="000000"/>
          <w:sz w:val="16"/>
          <w:szCs w:val="16"/>
        </w:rPr>
      </w:pPr>
    </w:p>
    <w:p w14:paraId="2F2DED9B" w14:textId="77777777" w:rsidR="00792461" w:rsidRPr="00EE01AA" w:rsidRDefault="00792461" w:rsidP="00C2783E">
      <w:pPr>
        <w:jc w:val="center"/>
        <w:rPr>
          <w:rFonts w:ascii="Times New Roman" w:hAnsi="Times New Roman"/>
          <w:b/>
          <w:color w:val="000000"/>
          <w:sz w:val="24"/>
          <w:szCs w:val="24"/>
        </w:rPr>
      </w:pPr>
      <w:r w:rsidRPr="00EE01AA">
        <w:rPr>
          <w:rFonts w:ascii="Times New Roman" w:hAnsi="Times New Roman"/>
          <w:b/>
          <w:color w:val="000000"/>
          <w:sz w:val="24"/>
          <w:szCs w:val="24"/>
        </w:rPr>
        <w:t>Finance Committee</w:t>
      </w:r>
    </w:p>
    <w:p w14:paraId="10011878" w14:textId="77777777" w:rsidR="004132F8" w:rsidRPr="004D0436" w:rsidRDefault="004132F8" w:rsidP="00EE171F">
      <w:pPr>
        <w:jc w:val="both"/>
        <w:rPr>
          <w:rFonts w:ascii="Times New Roman" w:hAnsi="Times New Roman"/>
          <w:color w:val="000000"/>
          <w:sz w:val="16"/>
          <w:szCs w:val="16"/>
        </w:rPr>
      </w:pPr>
    </w:p>
    <w:p w14:paraId="175533C2" w14:textId="77777777" w:rsidR="00D5463C" w:rsidRPr="00D5463C" w:rsidRDefault="00792461" w:rsidP="00D5463C">
      <w:pPr>
        <w:jc w:val="both"/>
        <w:rPr>
          <w:rFonts w:ascii="Times New Roman" w:hAnsi="Times New Roman"/>
          <w:sz w:val="24"/>
          <w:szCs w:val="24"/>
        </w:rPr>
      </w:pPr>
      <w:r w:rsidRPr="00D5463C">
        <w:rPr>
          <w:rFonts w:ascii="Times New Roman" w:hAnsi="Times New Roman"/>
          <w:color w:val="000000"/>
          <w:sz w:val="24"/>
          <w:szCs w:val="24"/>
        </w:rPr>
        <w:t>Minutes of the Meeting of the Finance Committee of Bradley Stoke Town Council held</w:t>
      </w:r>
      <w:r w:rsidR="00BC7E58" w:rsidRPr="00D5463C">
        <w:rPr>
          <w:rFonts w:ascii="Times New Roman" w:hAnsi="Times New Roman"/>
          <w:sz w:val="24"/>
          <w:szCs w:val="24"/>
        </w:rPr>
        <w:t xml:space="preserve"> </w:t>
      </w:r>
      <w:r w:rsidR="008C71E6" w:rsidRPr="00D5463C">
        <w:rPr>
          <w:rFonts w:ascii="Times New Roman" w:hAnsi="Times New Roman"/>
          <w:sz w:val="24"/>
          <w:szCs w:val="24"/>
        </w:rPr>
        <w:t xml:space="preserve">at the Jubilee Centre, Savages Wood Road, Bradley Stoke </w:t>
      </w:r>
      <w:r w:rsidR="00BC7E58" w:rsidRPr="00D5463C">
        <w:rPr>
          <w:rFonts w:ascii="Times New Roman" w:hAnsi="Times New Roman"/>
          <w:sz w:val="24"/>
          <w:szCs w:val="24"/>
        </w:rPr>
        <w:t xml:space="preserve">on Wednesday </w:t>
      </w:r>
      <w:r w:rsidR="000E150E" w:rsidRPr="00D5463C">
        <w:rPr>
          <w:rFonts w:ascii="Times New Roman" w:hAnsi="Times New Roman"/>
          <w:sz w:val="24"/>
          <w:szCs w:val="24"/>
        </w:rPr>
        <w:t>2</w:t>
      </w:r>
      <w:r w:rsidR="00D5463C" w:rsidRPr="00D5463C">
        <w:rPr>
          <w:rFonts w:ascii="Times New Roman" w:hAnsi="Times New Roman"/>
          <w:sz w:val="24"/>
          <w:szCs w:val="24"/>
        </w:rPr>
        <w:t>8</w:t>
      </w:r>
      <w:r w:rsidR="00D5463C" w:rsidRPr="00D5463C">
        <w:rPr>
          <w:rFonts w:ascii="Times New Roman" w:hAnsi="Times New Roman"/>
          <w:sz w:val="24"/>
          <w:szCs w:val="24"/>
          <w:vertAlign w:val="superscript"/>
        </w:rPr>
        <w:t>th</w:t>
      </w:r>
      <w:r w:rsidR="00D5463C" w:rsidRPr="00D5463C">
        <w:rPr>
          <w:rFonts w:ascii="Times New Roman" w:hAnsi="Times New Roman"/>
          <w:sz w:val="24"/>
          <w:szCs w:val="24"/>
        </w:rPr>
        <w:t xml:space="preserve"> October </w:t>
      </w:r>
      <w:r w:rsidR="009772E9" w:rsidRPr="00D5463C">
        <w:rPr>
          <w:rFonts w:ascii="Times New Roman" w:hAnsi="Times New Roman"/>
          <w:sz w:val="24"/>
          <w:szCs w:val="24"/>
        </w:rPr>
        <w:t xml:space="preserve">2026 </w:t>
      </w:r>
      <w:r w:rsidR="00BC7E58" w:rsidRPr="00D5463C">
        <w:rPr>
          <w:rFonts w:ascii="Times New Roman" w:hAnsi="Times New Roman"/>
          <w:sz w:val="24"/>
          <w:szCs w:val="24"/>
        </w:rPr>
        <w:t xml:space="preserve">at </w:t>
      </w:r>
      <w:r w:rsidR="007F4402" w:rsidRPr="00D5463C">
        <w:rPr>
          <w:rFonts w:ascii="Times New Roman" w:hAnsi="Times New Roman"/>
          <w:sz w:val="24"/>
          <w:szCs w:val="24"/>
        </w:rPr>
        <w:t>6.</w:t>
      </w:r>
      <w:r w:rsidR="007B3559" w:rsidRPr="00D5463C">
        <w:rPr>
          <w:rFonts w:ascii="Times New Roman" w:hAnsi="Times New Roman"/>
          <w:sz w:val="24"/>
          <w:szCs w:val="24"/>
        </w:rPr>
        <w:t>3</w:t>
      </w:r>
      <w:r w:rsidR="00C638C2" w:rsidRPr="00D5463C">
        <w:rPr>
          <w:rFonts w:ascii="Times New Roman" w:hAnsi="Times New Roman"/>
          <w:sz w:val="24"/>
          <w:szCs w:val="24"/>
        </w:rPr>
        <w:t>0</w:t>
      </w:r>
      <w:r w:rsidR="007F4402" w:rsidRPr="00D5463C">
        <w:rPr>
          <w:rFonts w:ascii="Times New Roman" w:hAnsi="Times New Roman"/>
          <w:sz w:val="24"/>
          <w:szCs w:val="24"/>
        </w:rPr>
        <w:t>pm</w:t>
      </w:r>
      <w:r w:rsidR="00BC7E58" w:rsidRPr="00D5463C">
        <w:rPr>
          <w:rFonts w:ascii="Times New Roman" w:hAnsi="Times New Roman"/>
          <w:sz w:val="24"/>
          <w:szCs w:val="24"/>
        </w:rPr>
        <w:t>.</w:t>
      </w:r>
      <w:r w:rsidR="00D5463C" w:rsidRPr="00D5463C">
        <w:rPr>
          <w:rFonts w:ascii="Times New Roman" w:hAnsi="Times New Roman"/>
          <w:sz w:val="24"/>
          <w:szCs w:val="24"/>
        </w:rPr>
        <w:t xml:space="preserve"> Meeting was livestreamed to YouTube.</w:t>
      </w:r>
    </w:p>
    <w:p w14:paraId="7AF0DBAA" w14:textId="77777777" w:rsidR="00BC7E58" w:rsidRPr="00971575" w:rsidRDefault="00BC7E58" w:rsidP="008A36AF">
      <w:pPr>
        <w:jc w:val="both"/>
        <w:rPr>
          <w:rFonts w:ascii="Times New Roman" w:hAnsi="Times New Roman"/>
          <w:sz w:val="16"/>
          <w:szCs w:val="16"/>
        </w:rPr>
      </w:pPr>
    </w:p>
    <w:p w14:paraId="269DD3F8" w14:textId="77777777" w:rsidR="00D5463C" w:rsidRDefault="003E7EBC" w:rsidP="009746D9">
      <w:pPr>
        <w:jc w:val="both"/>
        <w:rPr>
          <w:rFonts w:ascii="Times New Roman" w:hAnsi="Times New Roman"/>
          <w:sz w:val="24"/>
          <w:szCs w:val="24"/>
        </w:rPr>
      </w:pPr>
      <w:r w:rsidRPr="003E7EBC">
        <w:rPr>
          <w:rFonts w:ascii="Times New Roman" w:hAnsi="Times New Roman"/>
          <w:b/>
          <w:sz w:val="24"/>
          <w:szCs w:val="24"/>
        </w:rPr>
        <w:t xml:space="preserve">PRESENT: </w:t>
      </w:r>
      <w:r w:rsidRPr="003E7EBC">
        <w:rPr>
          <w:rFonts w:ascii="Times New Roman" w:hAnsi="Times New Roman"/>
          <w:sz w:val="24"/>
          <w:szCs w:val="24"/>
        </w:rPr>
        <w:t>Councillors:</w:t>
      </w:r>
      <w:r w:rsidR="00174424">
        <w:rPr>
          <w:rFonts w:ascii="Times New Roman" w:hAnsi="Times New Roman"/>
          <w:sz w:val="24"/>
          <w:szCs w:val="24"/>
        </w:rPr>
        <w:tab/>
      </w:r>
      <w:r w:rsidR="00D5463C">
        <w:rPr>
          <w:rFonts w:ascii="Times New Roman" w:hAnsi="Times New Roman"/>
          <w:sz w:val="24"/>
          <w:szCs w:val="24"/>
        </w:rPr>
        <w:t>Dave Addison</w:t>
      </w:r>
    </w:p>
    <w:p w14:paraId="1F0BFD7C" w14:textId="4EFBA2B5" w:rsidR="00190A26" w:rsidRDefault="009746D9" w:rsidP="00D5463C">
      <w:pPr>
        <w:ind w:left="2160" w:firstLine="720"/>
        <w:jc w:val="both"/>
        <w:rPr>
          <w:rFonts w:ascii="Times New Roman" w:hAnsi="Times New Roman"/>
          <w:sz w:val="24"/>
          <w:szCs w:val="24"/>
        </w:rPr>
      </w:pPr>
      <w:r>
        <w:rPr>
          <w:rFonts w:ascii="Times New Roman" w:hAnsi="Times New Roman"/>
          <w:sz w:val="24"/>
          <w:szCs w:val="24"/>
        </w:rPr>
        <w:t>Su</w:t>
      </w:r>
      <w:r w:rsidR="00972FC4">
        <w:rPr>
          <w:rFonts w:ascii="Times New Roman" w:hAnsi="Times New Roman"/>
          <w:sz w:val="24"/>
          <w:szCs w:val="24"/>
        </w:rPr>
        <w:t>e Bandcroft</w:t>
      </w:r>
    </w:p>
    <w:p w14:paraId="12E53268" w14:textId="6619D5CA" w:rsidR="00972FC4" w:rsidRDefault="00972FC4" w:rsidP="009772E9">
      <w:pPr>
        <w:ind w:left="45" w:firstLine="2835"/>
        <w:jc w:val="both"/>
        <w:rPr>
          <w:rFonts w:ascii="Times New Roman" w:hAnsi="Times New Roman"/>
          <w:sz w:val="24"/>
          <w:szCs w:val="24"/>
        </w:rPr>
      </w:pPr>
      <w:r>
        <w:rPr>
          <w:rFonts w:ascii="Times New Roman" w:hAnsi="Times New Roman"/>
          <w:sz w:val="24"/>
          <w:szCs w:val="24"/>
        </w:rPr>
        <w:t>John Bradbury</w:t>
      </w:r>
    </w:p>
    <w:p w14:paraId="2867C38B" w14:textId="77777777" w:rsidR="00D5463C" w:rsidRDefault="00D5463C" w:rsidP="009746D9">
      <w:pPr>
        <w:ind w:left="45" w:firstLine="2835"/>
        <w:jc w:val="both"/>
        <w:rPr>
          <w:rFonts w:ascii="Times New Roman" w:hAnsi="Times New Roman"/>
          <w:sz w:val="24"/>
          <w:szCs w:val="24"/>
        </w:rPr>
      </w:pPr>
      <w:r>
        <w:rPr>
          <w:rFonts w:ascii="Times New Roman" w:hAnsi="Times New Roman"/>
          <w:sz w:val="24"/>
          <w:szCs w:val="24"/>
        </w:rPr>
        <w:t>Terri Cullen</w:t>
      </w:r>
    </w:p>
    <w:p w14:paraId="7764DEEB" w14:textId="3E323D55" w:rsidR="009746D9" w:rsidRDefault="00D5463C" w:rsidP="009746D9">
      <w:pPr>
        <w:ind w:left="45" w:firstLine="2835"/>
        <w:jc w:val="both"/>
        <w:rPr>
          <w:rFonts w:ascii="Times New Roman" w:hAnsi="Times New Roman"/>
          <w:sz w:val="24"/>
          <w:szCs w:val="24"/>
        </w:rPr>
      </w:pPr>
      <w:r>
        <w:rPr>
          <w:rFonts w:ascii="Times New Roman" w:hAnsi="Times New Roman"/>
          <w:sz w:val="24"/>
          <w:szCs w:val="24"/>
        </w:rPr>
        <w:t xml:space="preserve">Dayley Lawrence </w:t>
      </w:r>
      <w:r w:rsidR="009746D9">
        <w:rPr>
          <w:rFonts w:ascii="Times New Roman" w:hAnsi="Times New Roman"/>
          <w:sz w:val="24"/>
          <w:szCs w:val="24"/>
        </w:rPr>
        <w:t xml:space="preserve">(subbing for </w:t>
      </w:r>
      <w:r>
        <w:rPr>
          <w:rFonts w:ascii="Times New Roman" w:hAnsi="Times New Roman"/>
          <w:sz w:val="24"/>
          <w:szCs w:val="24"/>
        </w:rPr>
        <w:t>Natalie Field</w:t>
      </w:r>
      <w:r w:rsidR="009746D9">
        <w:rPr>
          <w:rFonts w:ascii="Times New Roman" w:hAnsi="Times New Roman"/>
          <w:sz w:val="24"/>
          <w:szCs w:val="24"/>
        </w:rPr>
        <w:t>)</w:t>
      </w:r>
    </w:p>
    <w:p w14:paraId="6471D9FD" w14:textId="07E3605D" w:rsidR="000439C1" w:rsidRDefault="00FF6B5F" w:rsidP="009772E9">
      <w:pPr>
        <w:ind w:left="45" w:firstLine="2835"/>
        <w:jc w:val="both"/>
        <w:rPr>
          <w:rFonts w:ascii="Times New Roman" w:hAnsi="Times New Roman"/>
          <w:sz w:val="24"/>
          <w:szCs w:val="24"/>
        </w:rPr>
      </w:pPr>
      <w:r>
        <w:rPr>
          <w:rFonts w:ascii="Times New Roman" w:hAnsi="Times New Roman"/>
          <w:sz w:val="24"/>
          <w:szCs w:val="24"/>
        </w:rPr>
        <w:t>James Nelson</w:t>
      </w:r>
    </w:p>
    <w:p w14:paraId="33A691D1" w14:textId="68332192" w:rsidR="00F5430D" w:rsidRDefault="00F5430D" w:rsidP="009772E9">
      <w:pPr>
        <w:ind w:left="45" w:firstLine="2835"/>
        <w:jc w:val="both"/>
        <w:rPr>
          <w:rFonts w:ascii="Times New Roman" w:hAnsi="Times New Roman"/>
          <w:sz w:val="24"/>
          <w:szCs w:val="24"/>
        </w:rPr>
      </w:pPr>
      <w:r>
        <w:rPr>
          <w:rFonts w:ascii="Times New Roman" w:hAnsi="Times New Roman"/>
          <w:sz w:val="24"/>
          <w:szCs w:val="24"/>
        </w:rPr>
        <w:t>Ben Randles</w:t>
      </w:r>
      <w:r w:rsidR="009746D9">
        <w:rPr>
          <w:rFonts w:ascii="Times New Roman" w:hAnsi="Times New Roman"/>
          <w:sz w:val="24"/>
          <w:szCs w:val="24"/>
        </w:rPr>
        <w:t xml:space="preserve"> </w:t>
      </w:r>
    </w:p>
    <w:p w14:paraId="7E47ACE1" w14:textId="2FA72D9F" w:rsidR="00F5430D" w:rsidRDefault="00F5430D" w:rsidP="009772E9">
      <w:pPr>
        <w:ind w:left="45" w:firstLine="2835"/>
        <w:jc w:val="both"/>
        <w:rPr>
          <w:rFonts w:ascii="Times New Roman" w:hAnsi="Times New Roman"/>
          <w:sz w:val="24"/>
          <w:szCs w:val="24"/>
        </w:rPr>
      </w:pPr>
      <w:r>
        <w:rPr>
          <w:rFonts w:ascii="Times New Roman" w:hAnsi="Times New Roman"/>
          <w:sz w:val="24"/>
          <w:szCs w:val="24"/>
        </w:rPr>
        <w:t>Kulwinder Singh Sappal</w:t>
      </w:r>
    </w:p>
    <w:p w14:paraId="11A29913" w14:textId="12DB531B" w:rsidR="00D5463C" w:rsidRDefault="00D5463C" w:rsidP="009772E9">
      <w:pPr>
        <w:ind w:left="45" w:firstLine="2835"/>
        <w:jc w:val="both"/>
        <w:rPr>
          <w:rFonts w:ascii="Times New Roman" w:hAnsi="Times New Roman"/>
          <w:sz w:val="24"/>
          <w:szCs w:val="24"/>
        </w:rPr>
      </w:pPr>
      <w:r>
        <w:rPr>
          <w:rFonts w:ascii="Times New Roman" w:hAnsi="Times New Roman"/>
          <w:sz w:val="24"/>
          <w:szCs w:val="24"/>
        </w:rPr>
        <w:t>Jon Williams (Chair)</w:t>
      </w:r>
    </w:p>
    <w:p w14:paraId="720337FC" w14:textId="3FA97F4B" w:rsidR="003E7EBC" w:rsidRPr="00273BC2" w:rsidRDefault="003E7EBC" w:rsidP="00A24A92">
      <w:pPr>
        <w:jc w:val="both"/>
        <w:rPr>
          <w:rFonts w:ascii="Times New Roman" w:hAnsi="Times New Roman"/>
          <w:sz w:val="16"/>
          <w:szCs w:val="16"/>
        </w:rPr>
      </w:pPr>
    </w:p>
    <w:p w14:paraId="2D0D3CA8" w14:textId="3025E478" w:rsidR="007B3559" w:rsidRDefault="003E7EBC" w:rsidP="00623DBD">
      <w:pPr>
        <w:ind w:left="720" w:firstLine="720"/>
        <w:jc w:val="both"/>
        <w:rPr>
          <w:rFonts w:ascii="Times New Roman" w:hAnsi="Times New Roman"/>
          <w:sz w:val="24"/>
          <w:szCs w:val="24"/>
        </w:rPr>
      </w:pPr>
      <w:r w:rsidRPr="004D28FB">
        <w:rPr>
          <w:rFonts w:ascii="Times New Roman" w:hAnsi="Times New Roman"/>
          <w:sz w:val="24"/>
          <w:szCs w:val="24"/>
        </w:rPr>
        <w:t>Officer</w:t>
      </w:r>
      <w:r w:rsidR="000439C1">
        <w:rPr>
          <w:rFonts w:ascii="Times New Roman" w:hAnsi="Times New Roman"/>
          <w:sz w:val="24"/>
          <w:szCs w:val="24"/>
        </w:rPr>
        <w:t>s</w:t>
      </w:r>
      <w:r w:rsidRPr="004D28FB">
        <w:rPr>
          <w:rFonts w:ascii="Times New Roman" w:hAnsi="Times New Roman"/>
          <w:sz w:val="24"/>
          <w:szCs w:val="24"/>
        </w:rPr>
        <w:t>:</w:t>
      </w:r>
      <w:r w:rsidRPr="004D28FB">
        <w:rPr>
          <w:rFonts w:ascii="Times New Roman" w:hAnsi="Times New Roman"/>
          <w:sz w:val="24"/>
          <w:szCs w:val="24"/>
        </w:rPr>
        <w:tab/>
      </w:r>
      <w:r w:rsidR="009746D9">
        <w:rPr>
          <w:rFonts w:ascii="Times New Roman" w:hAnsi="Times New Roman"/>
          <w:sz w:val="24"/>
          <w:szCs w:val="24"/>
        </w:rPr>
        <w:t>Sharon Petela – Town Clerk</w:t>
      </w:r>
      <w:r w:rsidR="004D28FB" w:rsidRPr="004D28FB">
        <w:rPr>
          <w:rFonts w:ascii="Times New Roman" w:hAnsi="Times New Roman"/>
          <w:sz w:val="24"/>
          <w:szCs w:val="24"/>
        </w:rPr>
        <w:t xml:space="preserve"> </w:t>
      </w:r>
    </w:p>
    <w:p w14:paraId="1C0E738B" w14:textId="0BC6A234" w:rsidR="006071A7" w:rsidRPr="00E00936" w:rsidRDefault="00A30557" w:rsidP="00B244CC">
      <w:pPr>
        <w:ind w:left="851" w:hanging="709"/>
        <w:jc w:val="both"/>
        <w:rPr>
          <w:rFonts w:ascii="Times New Roman" w:hAnsi="Times New Roman"/>
          <w:sz w:val="16"/>
          <w:szCs w:val="16"/>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Rachel Pullen – RFO/Finance Manager</w:t>
      </w:r>
      <w:r w:rsidR="00623DBD">
        <w:rPr>
          <w:rFonts w:ascii="Times New Roman" w:hAnsi="Times New Roman"/>
          <w:sz w:val="24"/>
          <w:szCs w:val="24"/>
        </w:rPr>
        <w:t xml:space="preserve">            </w:t>
      </w:r>
      <w:r w:rsidR="000439C1">
        <w:rPr>
          <w:rFonts w:ascii="Times New Roman" w:hAnsi="Times New Roman"/>
          <w:sz w:val="24"/>
          <w:szCs w:val="24"/>
        </w:rPr>
        <w:tab/>
      </w:r>
      <w:r w:rsidR="000439C1">
        <w:rPr>
          <w:rFonts w:ascii="Times New Roman" w:hAnsi="Times New Roman"/>
          <w:sz w:val="24"/>
          <w:szCs w:val="24"/>
        </w:rPr>
        <w:tab/>
      </w:r>
      <w:r w:rsidR="000439C1">
        <w:rPr>
          <w:rFonts w:ascii="Times New Roman" w:hAnsi="Times New Roman"/>
          <w:sz w:val="24"/>
          <w:szCs w:val="24"/>
        </w:rPr>
        <w:tab/>
      </w:r>
    </w:p>
    <w:p w14:paraId="4035C3BC" w14:textId="77777777" w:rsidR="00D5463C" w:rsidRPr="000363C0" w:rsidRDefault="00D5463C" w:rsidP="00D5463C">
      <w:pPr>
        <w:ind w:left="2280" w:firstLine="600"/>
        <w:jc w:val="both"/>
        <w:rPr>
          <w:rFonts w:ascii="Times New Roman" w:hAnsi="Times New Roman"/>
          <w:sz w:val="16"/>
          <w:szCs w:val="16"/>
        </w:rPr>
      </w:pPr>
      <w:r w:rsidRPr="004D28FB">
        <w:rPr>
          <w:rFonts w:ascii="Times New Roman" w:hAnsi="Times New Roman"/>
          <w:sz w:val="24"/>
          <w:szCs w:val="24"/>
        </w:rPr>
        <w:t xml:space="preserve">Phil Francis-Barber – </w:t>
      </w:r>
      <w:r>
        <w:rPr>
          <w:rFonts w:ascii="Times New Roman" w:hAnsi="Times New Roman"/>
          <w:sz w:val="24"/>
          <w:szCs w:val="24"/>
        </w:rPr>
        <w:t xml:space="preserve">Facilities &amp; Operations </w:t>
      </w:r>
      <w:r w:rsidRPr="004D28FB">
        <w:rPr>
          <w:rFonts w:ascii="Times New Roman" w:hAnsi="Times New Roman"/>
          <w:sz w:val="24"/>
          <w:szCs w:val="24"/>
        </w:rPr>
        <w:t>Manager/Deputy Town Clerk</w:t>
      </w:r>
    </w:p>
    <w:p w14:paraId="357FDB37" w14:textId="77777777" w:rsidR="00C35EE0" w:rsidRPr="00E325D4" w:rsidRDefault="00C35EE0" w:rsidP="00C35EE0">
      <w:pPr>
        <w:jc w:val="both"/>
        <w:rPr>
          <w:sz w:val="16"/>
          <w:szCs w:val="16"/>
        </w:rPr>
      </w:pPr>
    </w:p>
    <w:p w14:paraId="42E513C8" w14:textId="24967900" w:rsidR="00200E21" w:rsidRPr="00941152" w:rsidRDefault="00A30557" w:rsidP="00C35EE0">
      <w:pPr>
        <w:jc w:val="both"/>
        <w:rPr>
          <w:rFonts w:ascii="Times New Roman" w:hAnsi="Times New Roman"/>
          <w:b/>
          <w:sz w:val="24"/>
          <w:szCs w:val="24"/>
        </w:rPr>
      </w:pPr>
      <w:r w:rsidRPr="00941152">
        <w:rPr>
          <w:rFonts w:ascii="Times New Roman" w:hAnsi="Times New Roman"/>
          <w:b/>
          <w:sz w:val="24"/>
          <w:szCs w:val="24"/>
        </w:rPr>
        <w:t>1</w:t>
      </w:r>
      <w:r w:rsidR="00F5430D" w:rsidRPr="00941152">
        <w:rPr>
          <w:rFonts w:ascii="Times New Roman" w:hAnsi="Times New Roman"/>
          <w:b/>
          <w:sz w:val="24"/>
          <w:szCs w:val="24"/>
        </w:rPr>
        <w:tab/>
      </w:r>
      <w:r w:rsidR="00752141" w:rsidRPr="00941152">
        <w:rPr>
          <w:rFonts w:ascii="Times New Roman" w:hAnsi="Times New Roman"/>
          <w:b/>
          <w:sz w:val="24"/>
          <w:szCs w:val="24"/>
        </w:rPr>
        <w:t>Submissions from the Public</w:t>
      </w:r>
    </w:p>
    <w:p w14:paraId="223F8CF3" w14:textId="77777777" w:rsidR="00F16B89" w:rsidRPr="00941152" w:rsidRDefault="00F16B89" w:rsidP="00C35EE0">
      <w:pPr>
        <w:pStyle w:val="ListParagraph"/>
        <w:jc w:val="both"/>
        <w:rPr>
          <w:sz w:val="16"/>
          <w:szCs w:val="16"/>
        </w:rPr>
      </w:pPr>
    </w:p>
    <w:p w14:paraId="45258C71" w14:textId="1E15E517" w:rsidR="00AC1ED8" w:rsidRPr="00941152" w:rsidRDefault="000E150E" w:rsidP="00C35EE0">
      <w:pPr>
        <w:pStyle w:val="ListParagraph"/>
        <w:ind w:left="1440" w:hanging="720"/>
        <w:jc w:val="both"/>
        <w:rPr>
          <w:sz w:val="24"/>
          <w:szCs w:val="24"/>
        </w:rPr>
      </w:pPr>
      <w:r>
        <w:rPr>
          <w:sz w:val="24"/>
          <w:szCs w:val="24"/>
        </w:rPr>
        <w:t>None</w:t>
      </w:r>
    </w:p>
    <w:p w14:paraId="191535A2" w14:textId="77777777" w:rsidR="00075CB1" w:rsidRPr="00941152" w:rsidRDefault="00075CB1" w:rsidP="00C35EE0">
      <w:pPr>
        <w:pStyle w:val="ListParagraph"/>
        <w:rPr>
          <w:bCs/>
          <w:sz w:val="16"/>
          <w:szCs w:val="16"/>
        </w:rPr>
      </w:pPr>
    </w:p>
    <w:p w14:paraId="210E7A2F" w14:textId="77777777" w:rsidR="00174424" w:rsidRPr="00C35EE0" w:rsidRDefault="00174424" w:rsidP="00C35EE0">
      <w:pPr>
        <w:pStyle w:val="ListParagraph"/>
        <w:rPr>
          <w:bCs/>
          <w:color w:val="000000"/>
          <w:sz w:val="16"/>
          <w:szCs w:val="16"/>
        </w:rPr>
      </w:pPr>
    </w:p>
    <w:p w14:paraId="2EF539D9" w14:textId="3C629FA4" w:rsidR="009C3ED0" w:rsidRDefault="00A30557" w:rsidP="009C3ED0">
      <w:pPr>
        <w:jc w:val="both"/>
        <w:rPr>
          <w:rFonts w:ascii="Times New Roman" w:hAnsi="Times New Roman"/>
          <w:b/>
          <w:color w:val="000000"/>
          <w:sz w:val="24"/>
          <w:szCs w:val="24"/>
        </w:rPr>
      </w:pPr>
      <w:r>
        <w:rPr>
          <w:rFonts w:ascii="Times New Roman" w:hAnsi="Times New Roman"/>
          <w:b/>
          <w:color w:val="000000"/>
          <w:sz w:val="24"/>
          <w:szCs w:val="24"/>
        </w:rPr>
        <w:t>2</w:t>
      </w:r>
      <w:r w:rsidR="00F46ED6">
        <w:rPr>
          <w:rFonts w:ascii="Times New Roman" w:hAnsi="Times New Roman"/>
          <w:b/>
          <w:color w:val="000000"/>
          <w:sz w:val="24"/>
          <w:szCs w:val="24"/>
        </w:rPr>
        <w:tab/>
      </w:r>
      <w:r w:rsidR="00792461" w:rsidRPr="00EE01AA">
        <w:rPr>
          <w:rFonts w:ascii="Times New Roman" w:hAnsi="Times New Roman"/>
          <w:b/>
          <w:color w:val="000000"/>
          <w:sz w:val="24"/>
          <w:szCs w:val="24"/>
        </w:rPr>
        <w:t>Apologies for absence</w:t>
      </w:r>
    </w:p>
    <w:p w14:paraId="10B907FC" w14:textId="77777777" w:rsidR="009C3ED0" w:rsidRPr="00E63645" w:rsidRDefault="009C3ED0" w:rsidP="009C3ED0">
      <w:pPr>
        <w:jc w:val="both"/>
        <w:rPr>
          <w:rFonts w:ascii="Times New Roman" w:hAnsi="Times New Roman"/>
          <w:color w:val="000000"/>
          <w:sz w:val="16"/>
          <w:szCs w:val="16"/>
        </w:rPr>
      </w:pPr>
    </w:p>
    <w:p w14:paraId="42774DE3" w14:textId="1F4A7D8D" w:rsidR="00B244CC" w:rsidRPr="000363C0" w:rsidRDefault="009746D9" w:rsidP="009746D9">
      <w:pPr>
        <w:ind w:left="709" w:firstLine="11"/>
        <w:jc w:val="both"/>
        <w:rPr>
          <w:rFonts w:ascii="Times New Roman" w:hAnsi="Times New Roman"/>
          <w:sz w:val="16"/>
          <w:szCs w:val="16"/>
        </w:rPr>
      </w:pPr>
      <w:r>
        <w:rPr>
          <w:rFonts w:ascii="Times New Roman" w:hAnsi="Times New Roman"/>
          <w:sz w:val="24"/>
          <w:szCs w:val="24"/>
        </w:rPr>
        <w:t>Apologies received from Councillor</w:t>
      </w:r>
      <w:r w:rsidR="00D5463C">
        <w:rPr>
          <w:rFonts w:ascii="Times New Roman" w:hAnsi="Times New Roman"/>
          <w:sz w:val="24"/>
          <w:szCs w:val="24"/>
        </w:rPr>
        <w:t xml:space="preserve"> Natalie Field</w:t>
      </w:r>
      <w:r>
        <w:rPr>
          <w:rFonts w:ascii="Times New Roman" w:hAnsi="Times New Roman"/>
          <w:sz w:val="24"/>
          <w:szCs w:val="24"/>
        </w:rPr>
        <w:t xml:space="preserve"> </w:t>
      </w:r>
    </w:p>
    <w:p w14:paraId="75F3D773" w14:textId="77777777" w:rsidR="00B244CC" w:rsidRPr="00E00936" w:rsidRDefault="00B244CC" w:rsidP="00B244CC">
      <w:pPr>
        <w:jc w:val="both"/>
        <w:rPr>
          <w:rFonts w:ascii="Times New Roman" w:hAnsi="Times New Roman"/>
          <w:sz w:val="16"/>
          <w:szCs w:val="16"/>
        </w:rPr>
      </w:pPr>
    </w:p>
    <w:p w14:paraId="056C1E55" w14:textId="25E9153E" w:rsidR="00D75BBD" w:rsidRPr="00946A87" w:rsidRDefault="00D75BBD" w:rsidP="00D75BBD">
      <w:pPr>
        <w:jc w:val="both"/>
        <w:rPr>
          <w:rFonts w:ascii="Times New Roman" w:hAnsi="Times New Roman"/>
          <w:sz w:val="16"/>
          <w:szCs w:val="16"/>
        </w:rPr>
      </w:pPr>
      <w:r w:rsidRPr="00946A87">
        <w:rPr>
          <w:rFonts w:ascii="Times New Roman" w:hAnsi="Times New Roman"/>
          <w:sz w:val="16"/>
          <w:szCs w:val="16"/>
        </w:rPr>
        <w:tab/>
      </w:r>
      <w:r w:rsidRPr="00946A87">
        <w:rPr>
          <w:rFonts w:ascii="Times New Roman" w:hAnsi="Times New Roman"/>
          <w:sz w:val="16"/>
          <w:szCs w:val="16"/>
        </w:rPr>
        <w:tab/>
      </w:r>
      <w:r w:rsidRPr="00946A87">
        <w:rPr>
          <w:rFonts w:ascii="Times New Roman" w:hAnsi="Times New Roman"/>
          <w:sz w:val="16"/>
          <w:szCs w:val="16"/>
        </w:rPr>
        <w:tab/>
      </w:r>
    </w:p>
    <w:p w14:paraId="075D2A0F" w14:textId="5EB2962E" w:rsidR="004B6EA9" w:rsidRPr="004D0436" w:rsidRDefault="00A30557" w:rsidP="004D0436">
      <w:pPr>
        <w:jc w:val="both"/>
        <w:rPr>
          <w:rFonts w:ascii="Times New Roman" w:hAnsi="Times New Roman"/>
          <w:b/>
          <w:bCs/>
          <w:color w:val="000000"/>
          <w:sz w:val="24"/>
          <w:szCs w:val="24"/>
        </w:rPr>
      </w:pPr>
      <w:r>
        <w:rPr>
          <w:rFonts w:ascii="Times New Roman" w:hAnsi="Times New Roman"/>
          <w:b/>
          <w:bCs/>
          <w:color w:val="000000"/>
          <w:sz w:val="24"/>
          <w:szCs w:val="24"/>
        </w:rPr>
        <w:t>3</w:t>
      </w:r>
      <w:r w:rsidR="004D0436" w:rsidRPr="004D0436">
        <w:rPr>
          <w:rFonts w:ascii="Times New Roman" w:hAnsi="Times New Roman"/>
          <w:b/>
          <w:bCs/>
          <w:color w:val="000000"/>
          <w:sz w:val="24"/>
          <w:szCs w:val="24"/>
        </w:rPr>
        <w:tab/>
      </w:r>
      <w:r w:rsidR="00D765A6" w:rsidRPr="004D0436">
        <w:rPr>
          <w:rFonts w:ascii="Times New Roman" w:hAnsi="Times New Roman"/>
          <w:b/>
          <w:bCs/>
          <w:color w:val="000000"/>
          <w:sz w:val="24"/>
          <w:szCs w:val="24"/>
        </w:rPr>
        <w:t xml:space="preserve">Declarations by </w:t>
      </w:r>
      <w:r w:rsidR="006E39CE" w:rsidRPr="004D0436">
        <w:rPr>
          <w:rFonts w:ascii="Times New Roman" w:hAnsi="Times New Roman"/>
          <w:b/>
          <w:bCs/>
          <w:color w:val="000000"/>
          <w:sz w:val="24"/>
          <w:szCs w:val="24"/>
        </w:rPr>
        <w:t>M</w:t>
      </w:r>
      <w:r w:rsidR="00D765A6" w:rsidRPr="004D0436">
        <w:rPr>
          <w:rFonts w:ascii="Times New Roman" w:hAnsi="Times New Roman"/>
          <w:b/>
          <w:bCs/>
          <w:color w:val="000000"/>
          <w:sz w:val="24"/>
          <w:szCs w:val="24"/>
        </w:rPr>
        <w:t>embers</w:t>
      </w:r>
    </w:p>
    <w:p w14:paraId="3E29913B" w14:textId="77777777" w:rsidR="00350E5D" w:rsidRDefault="00350E5D" w:rsidP="00350E5D">
      <w:pPr>
        <w:jc w:val="both"/>
        <w:rPr>
          <w:b/>
          <w:bCs/>
          <w:color w:val="000000"/>
          <w:sz w:val="16"/>
          <w:szCs w:val="16"/>
        </w:rPr>
      </w:pPr>
    </w:p>
    <w:p w14:paraId="540056FE" w14:textId="6F560FFC" w:rsidR="00442786" w:rsidRPr="00F16B89" w:rsidRDefault="00D5463C" w:rsidP="00F16B89">
      <w:pPr>
        <w:pStyle w:val="ListParagraph"/>
        <w:jc w:val="both"/>
        <w:rPr>
          <w:sz w:val="24"/>
          <w:szCs w:val="24"/>
        </w:rPr>
      </w:pPr>
      <w:r>
        <w:rPr>
          <w:sz w:val="24"/>
          <w:szCs w:val="24"/>
        </w:rPr>
        <w:t>Councillor Jon Williams declared a non-pecuniary interest in agenda item 7.1 as he is a member of Bradley Stoke Bowls Club</w:t>
      </w:r>
      <w:r w:rsidR="00F16B89" w:rsidRPr="00935759">
        <w:rPr>
          <w:sz w:val="24"/>
          <w:szCs w:val="24"/>
        </w:rPr>
        <w:t xml:space="preserve">  </w:t>
      </w:r>
    </w:p>
    <w:p w14:paraId="2F07CAD5" w14:textId="77777777" w:rsidR="00075CB1" w:rsidRDefault="00075CB1" w:rsidP="00F46ED6">
      <w:pPr>
        <w:jc w:val="both"/>
        <w:rPr>
          <w:rFonts w:ascii="Times New Roman" w:hAnsi="Times New Roman"/>
          <w:b/>
          <w:sz w:val="16"/>
          <w:szCs w:val="16"/>
        </w:rPr>
      </w:pPr>
    </w:p>
    <w:p w14:paraId="3AF130E7" w14:textId="77777777" w:rsidR="00174424" w:rsidRPr="0067777A" w:rsidRDefault="00174424" w:rsidP="00F46ED6">
      <w:pPr>
        <w:jc w:val="both"/>
        <w:rPr>
          <w:rFonts w:ascii="Times New Roman" w:hAnsi="Times New Roman"/>
          <w:b/>
          <w:sz w:val="16"/>
          <w:szCs w:val="16"/>
        </w:rPr>
      </w:pPr>
    </w:p>
    <w:p w14:paraId="479E7592" w14:textId="003D9372" w:rsidR="00F46ED6" w:rsidRDefault="00A30557" w:rsidP="00F46ED6">
      <w:pPr>
        <w:jc w:val="both"/>
        <w:rPr>
          <w:rFonts w:ascii="Times New Roman" w:hAnsi="Times New Roman"/>
          <w:b/>
          <w:sz w:val="24"/>
          <w:szCs w:val="24"/>
        </w:rPr>
      </w:pPr>
      <w:r>
        <w:rPr>
          <w:rFonts w:ascii="Times New Roman" w:hAnsi="Times New Roman"/>
          <w:b/>
          <w:sz w:val="24"/>
          <w:szCs w:val="24"/>
        </w:rPr>
        <w:t>4</w:t>
      </w:r>
      <w:r w:rsidR="00F46ED6" w:rsidRPr="00F46ED6">
        <w:rPr>
          <w:rFonts w:ascii="Times New Roman" w:hAnsi="Times New Roman"/>
          <w:b/>
          <w:sz w:val="24"/>
          <w:szCs w:val="24"/>
        </w:rPr>
        <w:tab/>
      </w:r>
      <w:r w:rsidR="009C3ED0">
        <w:rPr>
          <w:rFonts w:ascii="Times New Roman" w:hAnsi="Times New Roman"/>
          <w:b/>
          <w:sz w:val="24"/>
          <w:szCs w:val="24"/>
        </w:rPr>
        <w:t>Announcements by the Chair</w:t>
      </w:r>
    </w:p>
    <w:p w14:paraId="358A23AE" w14:textId="77777777" w:rsidR="00075CB1" w:rsidRDefault="00075CB1" w:rsidP="0040218B">
      <w:pPr>
        <w:jc w:val="both"/>
        <w:rPr>
          <w:rFonts w:ascii="Times New Roman" w:hAnsi="Times New Roman"/>
          <w:b/>
          <w:sz w:val="16"/>
          <w:szCs w:val="16"/>
        </w:rPr>
      </w:pPr>
    </w:p>
    <w:p w14:paraId="5EB0BACB" w14:textId="66AA3328" w:rsidR="00075CB1" w:rsidRDefault="000E150E" w:rsidP="00F16B89">
      <w:pPr>
        <w:pStyle w:val="ListParagraph"/>
        <w:jc w:val="both"/>
        <w:rPr>
          <w:sz w:val="24"/>
          <w:szCs w:val="24"/>
        </w:rPr>
      </w:pPr>
      <w:r>
        <w:rPr>
          <w:sz w:val="24"/>
          <w:szCs w:val="24"/>
        </w:rPr>
        <w:t>None</w:t>
      </w:r>
    </w:p>
    <w:p w14:paraId="44B64C97" w14:textId="77777777" w:rsidR="00F26A09" w:rsidRDefault="00F26A09" w:rsidP="0040218B">
      <w:pPr>
        <w:jc w:val="both"/>
        <w:rPr>
          <w:rFonts w:ascii="Times New Roman" w:hAnsi="Times New Roman"/>
          <w:b/>
          <w:sz w:val="16"/>
          <w:szCs w:val="16"/>
        </w:rPr>
      </w:pPr>
    </w:p>
    <w:p w14:paraId="6118148E" w14:textId="77777777" w:rsidR="000363C0" w:rsidRPr="00273BC2" w:rsidRDefault="000363C0" w:rsidP="0040218B">
      <w:pPr>
        <w:jc w:val="both"/>
        <w:rPr>
          <w:rFonts w:ascii="Times New Roman" w:hAnsi="Times New Roman"/>
          <w:b/>
          <w:sz w:val="16"/>
          <w:szCs w:val="16"/>
        </w:rPr>
      </w:pPr>
    </w:p>
    <w:p w14:paraId="0A9A6E3B" w14:textId="09996C22" w:rsidR="005822E4" w:rsidRPr="005822E4" w:rsidRDefault="00E72D9C" w:rsidP="005822E4">
      <w:pPr>
        <w:pStyle w:val="BodyTextIndent"/>
        <w:ind w:left="700" w:hanging="700"/>
        <w:rPr>
          <w:b/>
          <w:szCs w:val="24"/>
        </w:rPr>
      </w:pPr>
      <w:r>
        <w:rPr>
          <w:b/>
          <w:color w:val="000000"/>
          <w:szCs w:val="24"/>
        </w:rPr>
        <w:t>5</w:t>
      </w:r>
      <w:r w:rsidR="00F91960" w:rsidRPr="005822E4">
        <w:rPr>
          <w:b/>
          <w:color w:val="000000"/>
          <w:szCs w:val="24"/>
        </w:rPr>
        <w:tab/>
      </w:r>
      <w:r w:rsidR="005822E4" w:rsidRPr="005822E4">
        <w:rPr>
          <w:b/>
          <w:szCs w:val="24"/>
        </w:rPr>
        <w:t xml:space="preserve">To confirm the Minutes of the Meeting held on </w:t>
      </w:r>
      <w:r w:rsidR="00426636">
        <w:rPr>
          <w:b/>
          <w:szCs w:val="24"/>
        </w:rPr>
        <w:t>2</w:t>
      </w:r>
      <w:r w:rsidR="0067663A">
        <w:rPr>
          <w:b/>
          <w:szCs w:val="24"/>
        </w:rPr>
        <w:t>3</w:t>
      </w:r>
      <w:r w:rsidR="0067663A" w:rsidRPr="0067663A">
        <w:rPr>
          <w:b/>
          <w:szCs w:val="24"/>
          <w:vertAlign w:val="superscript"/>
        </w:rPr>
        <w:t>rd</w:t>
      </w:r>
      <w:r w:rsidR="0067663A">
        <w:rPr>
          <w:b/>
          <w:szCs w:val="24"/>
        </w:rPr>
        <w:t xml:space="preserve"> September </w:t>
      </w:r>
      <w:r w:rsidR="00CE6626">
        <w:rPr>
          <w:b/>
          <w:szCs w:val="24"/>
        </w:rPr>
        <w:t xml:space="preserve">2026 </w:t>
      </w:r>
      <w:r w:rsidR="005822E4" w:rsidRPr="005822E4">
        <w:rPr>
          <w:b/>
          <w:szCs w:val="24"/>
        </w:rPr>
        <w:t>as a correct record</w:t>
      </w:r>
    </w:p>
    <w:p w14:paraId="66428AE9" w14:textId="77777777" w:rsidR="005B45C9" w:rsidRPr="00E63645" w:rsidRDefault="005B45C9" w:rsidP="00EE171F">
      <w:pPr>
        <w:jc w:val="both"/>
        <w:rPr>
          <w:rFonts w:ascii="Times New Roman" w:hAnsi="Times New Roman"/>
          <w:color w:val="000000"/>
          <w:sz w:val="16"/>
          <w:szCs w:val="16"/>
        </w:rPr>
      </w:pPr>
    </w:p>
    <w:p w14:paraId="211A5B14" w14:textId="6BDC586A" w:rsidR="0067663A" w:rsidRDefault="00CA3996" w:rsidP="007B0DA8">
      <w:pPr>
        <w:ind w:left="700" w:firstLine="9"/>
        <w:jc w:val="both"/>
        <w:rPr>
          <w:rFonts w:ascii="Times New Roman" w:hAnsi="Times New Roman"/>
          <w:color w:val="000000"/>
          <w:sz w:val="24"/>
          <w:szCs w:val="24"/>
        </w:rPr>
      </w:pPr>
      <w:r w:rsidRPr="00EE01AA">
        <w:rPr>
          <w:rFonts w:ascii="Times New Roman" w:hAnsi="Times New Roman"/>
          <w:color w:val="000000"/>
          <w:sz w:val="24"/>
          <w:szCs w:val="24"/>
        </w:rPr>
        <w:t xml:space="preserve">Minutes of the Finance Committee held on </w:t>
      </w:r>
      <w:r w:rsidR="00426636">
        <w:rPr>
          <w:rFonts w:ascii="Times New Roman" w:hAnsi="Times New Roman"/>
          <w:color w:val="000000"/>
          <w:sz w:val="24"/>
          <w:szCs w:val="24"/>
        </w:rPr>
        <w:t>2</w:t>
      </w:r>
      <w:r w:rsidR="0067663A">
        <w:rPr>
          <w:rFonts w:ascii="Times New Roman" w:hAnsi="Times New Roman"/>
          <w:color w:val="000000"/>
          <w:sz w:val="24"/>
          <w:szCs w:val="24"/>
        </w:rPr>
        <w:t>3</w:t>
      </w:r>
      <w:r w:rsidR="0067663A" w:rsidRPr="0067663A">
        <w:rPr>
          <w:rFonts w:ascii="Times New Roman" w:hAnsi="Times New Roman"/>
          <w:color w:val="000000"/>
          <w:sz w:val="24"/>
          <w:szCs w:val="24"/>
          <w:vertAlign w:val="superscript"/>
        </w:rPr>
        <w:t>rd</w:t>
      </w:r>
      <w:r w:rsidR="0067663A">
        <w:rPr>
          <w:rFonts w:ascii="Times New Roman" w:hAnsi="Times New Roman"/>
          <w:color w:val="000000"/>
          <w:sz w:val="24"/>
          <w:szCs w:val="24"/>
        </w:rPr>
        <w:t xml:space="preserve"> September </w:t>
      </w:r>
      <w:r w:rsidR="00426636">
        <w:rPr>
          <w:rFonts w:ascii="Times New Roman" w:hAnsi="Times New Roman"/>
          <w:color w:val="000000"/>
          <w:sz w:val="24"/>
          <w:szCs w:val="24"/>
        </w:rPr>
        <w:t xml:space="preserve">2026 </w:t>
      </w:r>
      <w:r w:rsidR="005822E4">
        <w:rPr>
          <w:rFonts w:ascii="Times New Roman" w:hAnsi="Times New Roman"/>
          <w:color w:val="000000"/>
          <w:sz w:val="24"/>
          <w:szCs w:val="24"/>
        </w:rPr>
        <w:t>w</w:t>
      </w:r>
      <w:r w:rsidRPr="00EE01AA">
        <w:rPr>
          <w:rFonts w:ascii="Times New Roman" w:hAnsi="Times New Roman"/>
          <w:color w:val="000000"/>
          <w:sz w:val="24"/>
          <w:szCs w:val="24"/>
        </w:rPr>
        <w:t>ere proposed for acceptance</w:t>
      </w:r>
      <w:r w:rsidR="006B0E32">
        <w:rPr>
          <w:rFonts w:ascii="Times New Roman" w:hAnsi="Times New Roman"/>
          <w:color w:val="000000"/>
          <w:sz w:val="24"/>
          <w:szCs w:val="24"/>
        </w:rPr>
        <w:t xml:space="preserve"> </w:t>
      </w:r>
      <w:r w:rsidR="00CB25FE">
        <w:rPr>
          <w:rFonts w:ascii="Times New Roman" w:hAnsi="Times New Roman"/>
          <w:color w:val="000000"/>
          <w:sz w:val="24"/>
          <w:szCs w:val="24"/>
        </w:rPr>
        <w:t xml:space="preserve">by </w:t>
      </w:r>
      <w:r w:rsidR="00B147A7">
        <w:rPr>
          <w:rFonts w:ascii="Times New Roman" w:hAnsi="Times New Roman"/>
          <w:color w:val="000000"/>
          <w:sz w:val="24"/>
          <w:szCs w:val="24"/>
        </w:rPr>
        <w:t xml:space="preserve">Councillor </w:t>
      </w:r>
      <w:r w:rsidR="0067663A">
        <w:rPr>
          <w:rFonts w:ascii="Times New Roman" w:hAnsi="Times New Roman"/>
          <w:color w:val="000000"/>
          <w:sz w:val="24"/>
          <w:szCs w:val="24"/>
        </w:rPr>
        <w:t>Ben Randl</w:t>
      </w:r>
      <w:r w:rsidR="00CE6626">
        <w:rPr>
          <w:rFonts w:ascii="Times New Roman" w:hAnsi="Times New Roman"/>
          <w:color w:val="000000"/>
          <w:sz w:val="24"/>
          <w:szCs w:val="24"/>
        </w:rPr>
        <w:t>es</w:t>
      </w:r>
      <w:r w:rsidR="00B147A7">
        <w:rPr>
          <w:rFonts w:ascii="Times New Roman" w:hAnsi="Times New Roman"/>
          <w:color w:val="000000"/>
          <w:sz w:val="24"/>
          <w:szCs w:val="24"/>
        </w:rPr>
        <w:t xml:space="preserve">, seconded by Councillor </w:t>
      </w:r>
      <w:r w:rsidR="0067663A">
        <w:rPr>
          <w:rFonts w:ascii="Times New Roman" w:hAnsi="Times New Roman"/>
          <w:color w:val="000000"/>
          <w:sz w:val="24"/>
          <w:szCs w:val="24"/>
        </w:rPr>
        <w:t xml:space="preserve">Sue Bandcroft with the addition of the word ‘out’ in the sentence </w:t>
      </w:r>
      <w:r w:rsidR="0042758A">
        <w:rPr>
          <w:rFonts w:ascii="Times New Roman" w:hAnsi="Times New Roman"/>
          <w:color w:val="000000"/>
          <w:sz w:val="24"/>
          <w:szCs w:val="24"/>
        </w:rPr>
        <w:t xml:space="preserve">in minute 8.1 (see </w:t>
      </w:r>
      <w:r w:rsidR="0067663A">
        <w:rPr>
          <w:rFonts w:ascii="Times New Roman" w:hAnsi="Times New Roman"/>
          <w:color w:val="000000"/>
          <w:sz w:val="24"/>
          <w:szCs w:val="24"/>
        </w:rPr>
        <w:t>below</w:t>
      </w:r>
      <w:r w:rsidR="0042758A">
        <w:rPr>
          <w:rFonts w:ascii="Times New Roman" w:hAnsi="Times New Roman"/>
          <w:color w:val="000000"/>
          <w:sz w:val="24"/>
          <w:szCs w:val="24"/>
        </w:rPr>
        <w:t>)</w:t>
      </w:r>
      <w:r w:rsidR="0067663A">
        <w:rPr>
          <w:rFonts w:ascii="Times New Roman" w:hAnsi="Times New Roman"/>
          <w:color w:val="000000"/>
          <w:sz w:val="24"/>
          <w:szCs w:val="24"/>
        </w:rPr>
        <w:t>:</w:t>
      </w:r>
    </w:p>
    <w:p w14:paraId="2AC403D7" w14:textId="77777777" w:rsidR="004B5C27" w:rsidRDefault="00D75BBD" w:rsidP="00D75BBD">
      <w:pPr>
        <w:jc w:val="both"/>
        <w:rPr>
          <w:rFonts w:ascii="Times New Roman" w:hAnsi="Times New Roman"/>
          <w:sz w:val="16"/>
          <w:szCs w:val="16"/>
        </w:rPr>
      </w:pPr>
      <w:r w:rsidRPr="00273BC2">
        <w:rPr>
          <w:rFonts w:ascii="Times New Roman" w:hAnsi="Times New Roman"/>
          <w:sz w:val="16"/>
          <w:szCs w:val="16"/>
        </w:rPr>
        <w:tab/>
      </w:r>
      <w:r w:rsidR="0054582D">
        <w:rPr>
          <w:rFonts w:ascii="Times New Roman" w:hAnsi="Times New Roman"/>
          <w:sz w:val="16"/>
          <w:szCs w:val="16"/>
        </w:rPr>
        <w:tab/>
      </w:r>
    </w:p>
    <w:p w14:paraId="260D03AC" w14:textId="20496E41" w:rsidR="00045AA6" w:rsidRPr="00E36343" w:rsidRDefault="00C44FD7" w:rsidP="0067663A">
      <w:pPr>
        <w:ind w:left="700"/>
        <w:jc w:val="both"/>
        <w:rPr>
          <w:rFonts w:ascii="Times New Roman" w:hAnsi="Times New Roman"/>
          <w:i/>
          <w:iCs/>
          <w:sz w:val="16"/>
          <w:szCs w:val="16"/>
        </w:rPr>
      </w:pPr>
      <w:r w:rsidRPr="00E36343">
        <w:rPr>
          <w:rFonts w:ascii="Times New Roman" w:hAnsi="Times New Roman"/>
          <w:i/>
          <w:iCs/>
          <w:sz w:val="16"/>
          <w:szCs w:val="16"/>
        </w:rPr>
        <w:t xml:space="preserve">Only additional notes on pages 8 – 13 have been removed as these are now </w:t>
      </w:r>
      <w:r w:rsidRPr="00E36343">
        <w:rPr>
          <w:rFonts w:ascii="Times New Roman" w:hAnsi="Times New Roman"/>
          <w:i/>
          <w:iCs/>
          <w:sz w:val="16"/>
          <w:szCs w:val="16"/>
          <w:highlight w:val="lightGray"/>
        </w:rPr>
        <w:t>out</w:t>
      </w:r>
      <w:r w:rsidRPr="00E36343">
        <w:rPr>
          <w:rFonts w:ascii="Times New Roman" w:hAnsi="Times New Roman"/>
          <w:i/>
          <w:iCs/>
          <w:sz w:val="16"/>
          <w:szCs w:val="16"/>
        </w:rPr>
        <w:t xml:space="preserve"> of date and were originally used to using wording from the old policy format to substantiate the new policy format when it was first introduced by the Avon Pension Fund in 2020/21.</w:t>
      </w:r>
      <w:r w:rsidR="00A237EF" w:rsidRPr="00E36343">
        <w:rPr>
          <w:rFonts w:ascii="Times New Roman" w:hAnsi="Times New Roman"/>
          <w:i/>
          <w:iCs/>
          <w:sz w:val="16"/>
          <w:szCs w:val="16"/>
        </w:rPr>
        <w:tab/>
      </w:r>
    </w:p>
    <w:p w14:paraId="632AB2DC" w14:textId="77777777" w:rsidR="00C44FD7" w:rsidRDefault="00C44FD7" w:rsidP="00D75BBD">
      <w:pPr>
        <w:jc w:val="both"/>
        <w:rPr>
          <w:rFonts w:ascii="Times New Roman" w:hAnsi="Times New Roman"/>
          <w:sz w:val="16"/>
          <w:szCs w:val="16"/>
        </w:rPr>
      </w:pPr>
    </w:p>
    <w:p w14:paraId="3A3E67F5" w14:textId="58C0C8A6" w:rsidR="0067663A" w:rsidRPr="00742079" w:rsidRDefault="0067663A" w:rsidP="0067663A">
      <w:pPr>
        <w:ind w:left="700" w:firstLine="9"/>
        <w:jc w:val="both"/>
        <w:rPr>
          <w:rFonts w:ascii="Times New Roman" w:hAnsi="Times New Roman"/>
          <w:color w:val="000000"/>
          <w:sz w:val="24"/>
          <w:szCs w:val="24"/>
        </w:rPr>
      </w:pPr>
      <w:r>
        <w:rPr>
          <w:rFonts w:ascii="Times New Roman" w:hAnsi="Times New Roman"/>
          <w:color w:val="000000"/>
          <w:sz w:val="24"/>
          <w:szCs w:val="24"/>
        </w:rPr>
        <w:t>A vote was taken, 5 in favour, 4 abstentions, proposal carried. T</w:t>
      </w:r>
      <w:r w:rsidRPr="00133A24">
        <w:rPr>
          <w:rFonts w:ascii="Times New Roman" w:hAnsi="Times New Roman"/>
          <w:sz w:val="24"/>
          <w:szCs w:val="24"/>
        </w:rPr>
        <w:t xml:space="preserve">he minutes were then signed </w:t>
      </w:r>
      <w:r>
        <w:rPr>
          <w:rFonts w:ascii="Times New Roman" w:hAnsi="Times New Roman"/>
          <w:sz w:val="24"/>
          <w:szCs w:val="24"/>
        </w:rPr>
        <w:t xml:space="preserve">by the Chair of the meeting </w:t>
      </w:r>
      <w:r w:rsidRPr="00133A24">
        <w:rPr>
          <w:rFonts w:ascii="Times New Roman" w:hAnsi="Times New Roman"/>
          <w:sz w:val="24"/>
          <w:szCs w:val="24"/>
        </w:rPr>
        <w:t>as a correct record.</w:t>
      </w:r>
    </w:p>
    <w:p w14:paraId="5A16DD8E" w14:textId="77777777" w:rsidR="0067663A" w:rsidRDefault="0067663A" w:rsidP="00D75BBD">
      <w:pPr>
        <w:jc w:val="both"/>
        <w:rPr>
          <w:rFonts w:ascii="Times New Roman" w:hAnsi="Times New Roman"/>
          <w:sz w:val="16"/>
          <w:szCs w:val="16"/>
        </w:rPr>
      </w:pPr>
    </w:p>
    <w:p w14:paraId="7F4F2F5C" w14:textId="77777777" w:rsidR="0067663A" w:rsidRPr="00273BC2" w:rsidRDefault="0067663A" w:rsidP="00D75BBD">
      <w:pPr>
        <w:jc w:val="both"/>
        <w:rPr>
          <w:rFonts w:ascii="Times New Roman" w:hAnsi="Times New Roman"/>
          <w:sz w:val="16"/>
          <w:szCs w:val="16"/>
        </w:rPr>
      </w:pPr>
    </w:p>
    <w:p w14:paraId="73291444" w14:textId="3C84FD6D" w:rsidR="0098251C" w:rsidRDefault="00E72D9C" w:rsidP="0098251C">
      <w:pPr>
        <w:ind w:left="709" w:hanging="709"/>
        <w:jc w:val="both"/>
        <w:rPr>
          <w:rFonts w:ascii="Times New Roman" w:hAnsi="Times New Roman"/>
          <w:b/>
          <w:sz w:val="24"/>
          <w:szCs w:val="24"/>
        </w:rPr>
      </w:pPr>
      <w:r>
        <w:rPr>
          <w:rFonts w:ascii="Times New Roman" w:hAnsi="Times New Roman"/>
          <w:b/>
          <w:sz w:val="24"/>
          <w:szCs w:val="24"/>
        </w:rPr>
        <w:t>6</w:t>
      </w:r>
      <w:r w:rsidR="005F4416" w:rsidRPr="005F4416">
        <w:rPr>
          <w:rFonts w:ascii="Times New Roman" w:hAnsi="Times New Roman"/>
          <w:b/>
          <w:sz w:val="24"/>
          <w:szCs w:val="24"/>
        </w:rPr>
        <w:t xml:space="preserve"> </w:t>
      </w:r>
      <w:r w:rsidR="005F4416" w:rsidRPr="005F4416">
        <w:rPr>
          <w:rFonts w:ascii="Times New Roman" w:hAnsi="Times New Roman"/>
          <w:b/>
          <w:sz w:val="24"/>
          <w:szCs w:val="24"/>
        </w:rPr>
        <w:tab/>
        <w:t xml:space="preserve">Matters arising from the minutes of the meeting held on </w:t>
      </w:r>
      <w:r w:rsidR="00F75D4F">
        <w:rPr>
          <w:rFonts w:ascii="Times New Roman" w:hAnsi="Times New Roman"/>
          <w:b/>
          <w:sz w:val="24"/>
          <w:szCs w:val="24"/>
        </w:rPr>
        <w:t>2</w:t>
      </w:r>
      <w:r w:rsidR="0067663A">
        <w:rPr>
          <w:rFonts w:ascii="Times New Roman" w:hAnsi="Times New Roman"/>
          <w:b/>
          <w:sz w:val="24"/>
          <w:szCs w:val="24"/>
        </w:rPr>
        <w:t>3</w:t>
      </w:r>
      <w:r w:rsidR="0067663A" w:rsidRPr="0067663A">
        <w:rPr>
          <w:rFonts w:ascii="Times New Roman" w:hAnsi="Times New Roman"/>
          <w:b/>
          <w:sz w:val="24"/>
          <w:szCs w:val="24"/>
          <w:vertAlign w:val="superscript"/>
        </w:rPr>
        <w:t>rd</w:t>
      </w:r>
      <w:r w:rsidR="0067663A">
        <w:rPr>
          <w:rFonts w:ascii="Times New Roman" w:hAnsi="Times New Roman"/>
          <w:b/>
          <w:sz w:val="24"/>
          <w:szCs w:val="24"/>
        </w:rPr>
        <w:t xml:space="preserve"> September </w:t>
      </w:r>
      <w:r w:rsidR="00B244CC">
        <w:rPr>
          <w:rFonts w:ascii="Times New Roman" w:hAnsi="Times New Roman"/>
          <w:b/>
          <w:sz w:val="24"/>
          <w:szCs w:val="24"/>
        </w:rPr>
        <w:t>2026</w:t>
      </w:r>
    </w:p>
    <w:p w14:paraId="3A2E50D9" w14:textId="77777777" w:rsidR="000D0108" w:rsidRDefault="000D0108" w:rsidP="00954973">
      <w:pPr>
        <w:pStyle w:val="BodyText3"/>
        <w:rPr>
          <w:bCs w:val="0"/>
          <w:color w:val="000000"/>
          <w:sz w:val="16"/>
          <w:szCs w:val="16"/>
          <w:lang w:val="en-GB"/>
        </w:rPr>
      </w:pPr>
    </w:p>
    <w:p w14:paraId="39EDBF4B" w14:textId="099D8785" w:rsidR="00CE6626" w:rsidRDefault="00CE6626" w:rsidP="00CE6626">
      <w:pPr>
        <w:ind w:left="1418" w:hanging="698"/>
        <w:jc w:val="both"/>
        <w:rPr>
          <w:rFonts w:ascii="Times New Roman" w:hAnsi="Times New Roman"/>
          <w:b/>
          <w:bCs/>
          <w:sz w:val="24"/>
          <w:szCs w:val="24"/>
        </w:rPr>
      </w:pPr>
      <w:r>
        <w:rPr>
          <w:rFonts w:ascii="Times New Roman" w:hAnsi="Times New Roman"/>
          <w:b/>
          <w:bCs/>
          <w:sz w:val="24"/>
          <w:szCs w:val="24"/>
        </w:rPr>
        <w:t>6</w:t>
      </w:r>
      <w:r w:rsidRPr="00821036">
        <w:rPr>
          <w:rFonts w:ascii="Times New Roman" w:hAnsi="Times New Roman"/>
          <w:b/>
          <w:bCs/>
          <w:sz w:val="24"/>
          <w:szCs w:val="24"/>
        </w:rPr>
        <w:t>.1</w:t>
      </w:r>
      <w:r w:rsidRPr="00821036">
        <w:rPr>
          <w:rFonts w:ascii="Times New Roman" w:hAnsi="Times New Roman"/>
          <w:b/>
          <w:bCs/>
          <w:sz w:val="24"/>
          <w:szCs w:val="24"/>
        </w:rPr>
        <w:tab/>
        <w:t xml:space="preserve">Update on use of Brook Way Activity Centre car park by Bradley Stoke Surgery and </w:t>
      </w:r>
      <w:r>
        <w:rPr>
          <w:rFonts w:ascii="Times New Roman" w:hAnsi="Times New Roman"/>
          <w:b/>
          <w:bCs/>
          <w:sz w:val="24"/>
          <w:szCs w:val="24"/>
        </w:rPr>
        <w:t xml:space="preserve"> </w:t>
      </w:r>
      <w:r w:rsidRPr="00821036">
        <w:rPr>
          <w:rFonts w:ascii="Times New Roman" w:hAnsi="Times New Roman"/>
          <w:b/>
          <w:bCs/>
          <w:sz w:val="24"/>
          <w:szCs w:val="24"/>
        </w:rPr>
        <w:t>Bradley Stoke Pharmacy staff.</w:t>
      </w:r>
    </w:p>
    <w:p w14:paraId="4DBA55FA" w14:textId="77777777" w:rsidR="000D0B2A" w:rsidRDefault="000D0B2A" w:rsidP="00954973">
      <w:pPr>
        <w:pStyle w:val="BodyText3"/>
        <w:rPr>
          <w:bCs w:val="0"/>
          <w:color w:val="000000"/>
          <w:sz w:val="16"/>
          <w:szCs w:val="16"/>
          <w:lang w:val="en-GB"/>
        </w:rPr>
      </w:pPr>
    </w:p>
    <w:p w14:paraId="1375CF98" w14:textId="77777777" w:rsidR="0067663A" w:rsidRPr="0067663A" w:rsidRDefault="00E325D4" w:rsidP="0067663A">
      <w:pPr>
        <w:pStyle w:val="SectionHeading"/>
        <w:spacing w:before="0" w:after="0" w:line="240" w:lineRule="auto"/>
        <w:jc w:val="both"/>
        <w:rPr>
          <w:rFonts w:ascii="Times New Roman" w:hAnsi="Times New Roman" w:cs="Times New Roman"/>
          <w:sz w:val="24"/>
          <w:szCs w:val="24"/>
        </w:rPr>
      </w:pPr>
      <w:r w:rsidRPr="00E325D4">
        <w:rPr>
          <w:b w:val="0"/>
          <w:color w:val="000000"/>
          <w:szCs w:val="24"/>
          <w:lang w:val="en-GB"/>
        </w:rPr>
        <w:lastRenderedPageBreak/>
        <w:tab/>
      </w:r>
      <w:r w:rsidRPr="00E325D4">
        <w:rPr>
          <w:b w:val="0"/>
          <w:color w:val="000000"/>
          <w:szCs w:val="24"/>
          <w:lang w:val="en-GB"/>
        </w:rPr>
        <w:tab/>
      </w:r>
      <w:r w:rsidR="0067663A" w:rsidRPr="0067663A">
        <w:rPr>
          <w:rFonts w:ascii="Times New Roman" w:hAnsi="Times New Roman" w:cs="Times New Roman"/>
          <w:sz w:val="24"/>
          <w:szCs w:val="24"/>
        </w:rPr>
        <w:t>Background</w:t>
      </w:r>
    </w:p>
    <w:p w14:paraId="388E2E91" w14:textId="77777777" w:rsidR="00DE49EE" w:rsidRPr="00E36343" w:rsidRDefault="00DE49EE" w:rsidP="00DE49EE">
      <w:pPr>
        <w:ind w:left="1418"/>
        <w:jc w:val="both"/>
        <w:rPr>
          <w:rFonts w:ascii="Times New Roman" w:hAnsi="Times New Roman"/>
          <w:sz w:val="16"/>
          <w:szCs w:val="16"/>
        </w:rPr>
      </w:pPr>
      <w:r w:rsidRPr="00E36343">
        <w:rPr>
          <w:rFonts w:ascii="Times New Roman" w:hAnsi="Times New Roman"/>
          <w:i/>
          <w:color w:val="646E76"/>
          <w:sz w:val="16"/>
          <w:szCs w:val="16"/>
        </w:rPr>
        <w:t>Background reference: earlier Brook Way car park officer report (July 2026), summarising Finance Committee minutes of 28 May and 25 June 2025 and Full Council minutes of 8 October 2025.</w:t>
      </w:r>
    </w:p>
    <w:p w14:paraId="29A9BFFB" w14:textId="151159EE"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24"/>
          <w:szCs w:val="24"/>
        </w:rPr>
      </w:pPr>
      <w:r w:rsidRPr="0067663A">
        <w:rPr>
          <w:rFonts w:ascii="Times New Roman" w:hAnsi="Times New Roman" w:cs="Times New Roman"/>
          <w:b w:val="0"/>
          <w:color w:val="1C242E"/>
          <w:sz w:val="24"/>
          <w:szCs w:val="24"/>
        </w:rPr>
        <w:t xml:space="preserve">The car park at Brook Way Activity Centre is primarily provided for the use of centre hirers, </w:t>
      </w:r>
      <w:proofErr w:type="gramStart"/>
      <w:r w:rsidRPr="0067663A">
        <w:rPr>
          <w:rFonts w:ascii="Times New Roman" w:hAnsi="Times New Roman" w:cs="Times New Roman"/>
          <w:b w:val="0"/>
          <w:color w:val="1C242E"/>
          <w:sz w:val="24"/>
          <w:szCs w:val="24"/>
        </w:rPr>
        <w:t>visitors</w:t>
      </w:r>
      <w:proofErr w:type="gramEnd"/>
      <w:r w:rsidRPr="0067663A">
        <w:rPr>
          <w:rFonts w:ascii="Times New Roman" w:hAnsi="Times New Roman" w:cs="Times New Roman"/>
          <w:b w:val="0"/>
          <w:color w:val="1C242E"/>
          <w:sz w:val="24"/>
          <w:szCs w:val="24"/>
        </w:rPr>
        <w:t xml:space="preserve"> and authorised Council users. Concerns have been raised over an extended period regarding its use by employees of the neighbouring Bradley Stoke Surgery and Bradley Stoke Pharmacy, particularly where this reduces parking availability for legitimate users of the Activity Centre.</w:t>
      </w:r>
    </w:p>
    <w:p w14:paraId="04F29FC4" w14:textId="77777777"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16"/>
          <w:szCs w:val="16"/>
        </w:rPr>
      </w:pPr>
    </w:p>
    <w:p w14:paraId="7036B7C7" w14:textId="01B4822D"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24"/>
          <w:szCs w:val="24"/>
        </w:rPr>
      </w:pPr>
      <w:r w:rsidRPr="0067663A">
        <w:rPr>
          <w:rFonts w:ascii="Times New Roman" w:hAnsi="Times New Roman" w:cs="Times New Roman"/>
          <w:b w:val="0"/>
          <w:color w:val="1C242E"/>
          <w:sz w:val="24"/>
          <w:szCs w:val="24"/>
        </w:rPr>
        <w:t>The matter was considered by the Finance Committee during May and June 2025 and subsequently by Full Council in October 2025. Officers undertook repeated correspondence with the surgery to encourage staff to use alternative parking arrangements and ensure that the Town Council's parking provision remained available for its intended purpose.</w:t>
      </w:r>
    </w:p>
    <w:p w14:paraId="585CBB23" w14:textId="77777777"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16"/>
          <w:szCs w:val="16"/>
        </w:rPr>
      </w:pPr>
    </w:p>
    <w:p w14:paraId="7E3544F3" w14:textId="6AE7C425"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24"/>
          <w:szCs w:val="24"/>
        </w:rPr>
      </w:pPr>
      <w:r w:rsidRPr="0067663A">
        <w:rPr>
          <w:rFonts w:ascii="Times New Roman" w:hAnsi="Times New Roman" w:cs="Times New Roman"/>
          <w:b w:val="0"/>
          <w:color w:val="1C242E"/>
          <w:sz w:val="24"/>
          <w:szCs w:val="24"/>
        </w:rPr>
        <w:t>Although these interventions resulted in a substantial reduction in the number of surgery and pharmacy staff using the Council's car park, the issue was not completely resolved.</w:t>
      </w:r>
    </w:p>
    <w:p w14:paraId="7EF703AA" w14:textId="77777777"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16"/>
          <w:szCs w:val="16"/>
        </w:rPr>
      </w:pPr>
    </w:p>
    <w:p w14:paraId="5CA321A0" w14:textId="78841A6F"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24"/>
          <w:szCs w:val="24"/>
        </w:rPr>
      </w:pPr>
      <w:r w:rsidRPr="0067663A">
        <w:rPr>
          <w:rFonts w:ascii="Times New Roman" w:hAnsi="Times New Roman" w:cs="Times New Roman"/>
          <w:b w:val="0"/>
          <w:color w:val="1C242E"/>
          <w:sz w:val="24"/>
          <w:szCs w:val="24"/>
        </w:rPr>
        <w:t>A further officer report was prepared in July 2026, examining potential longer-term solutions, including continued informal management, installation of a physical access barrier and the introduction of a third-party parking management and enforcement scheme. External parking management was identified as an option warranting further investigation, particularly if a suitable arrangement could be introduced without significant capital or ongoing expenditure by the Council.</w:t>
      </w:r>
    </w:p>
    <w:p w14:paraId="77D70449" w14:textId="77777777"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16"/>
          <w:szCs w:val="16"/>
        </w:rPr>
      </w:pPr>
    </w:p>
    <w:p w14:paraId="794DE0FF" w14:textId="0E02F6C6" w:rsidR="0067663A" w:rsidRPr="0067663A" w:rsidRDefault="0067663A" w:rsidP="0067663A">
      <w:pPr>
        <w:pStyle w:val="SectionHeading"/>
        <w:spacing w:before="0" w:after="0" w:line="240" w:lineRule="auto"/>
        <w:ind w:left="1440"/>
        <w:jc w:val="both"/>
        <w:rPr>
          <w:rFonts w:ascii="Times New Roman" w:hAnsi="Times New Roman" w:cs="Times New Roman"/>
          <w:b w:val="0"/>
          <w:color w:val="1C242E"/>
          <w:sz w:val="24"/>
          <w:szCs w:val="24"/>
        </w:rPr>
      </w:pPr>
      <w:r w:rsidRPr="0067663A">
        <w:rPr>
          <w:rFonts w:ascii="Times New Roman" w:hAnsi="Times New Roman" w:cs="Times New Roman"/>
          <w:b w:val="0"/>
          <w:color w:val="1C242E"/>
          <w:sz w:val="24"/>
          <w:szCs w:val="24"/>
        </w:rPr>
        <w:t xml:space="preserve">Following this consideration, officers have continued investigating external parking management arrangements and have maintained communication with Bradley Stoke Surgery. The current position, including discussions with LDK Group regarding a potential fully managed solution, is detailed </w:t>
      </w:r>
      <w:r w:rsidR="00E36343">
        <w:rPr>
          <w:rFonts w:ascii="Times New Roman" w:hAnsi="Times New Roman" w:cs="Times New Roman"/>
          <w:b w:val="0"/>
          <w:color w:val="1C242E"/>
          <w:sz w:val="24"/>
          <w:szCs w:val="24"/>
        </w:rPr>
        <w:t xml:space="preserve">later in this </w:t>
      </w:r>
      <w:r w:rsidRPr="0067663A">
        <w:rPr>
          <w:rFonts w:ascii="Times New Roman" w:hAnsi="Times New Roman" w:cs="Times New Roman"/>
          <w:b w:val="0"/>
          <w:color w:val="1C242E"/>
          <w:sz w:val="24"/>
          <w:szCs w:val="24"/>
        </w:rPr>
        <w:t>report.</w:t>
      </w:r>
    </w:p>
    <w:p w14:paraId="4F302256" w14:textId="77777777" w:rsidR="0067663A" w:rsidRPr="0067663A" w:rsidRDefault="0067663A" w:rsidP="0067663A">
      <w:pPr>
        <w:pStyle w:val="SectionHeading"/>
        <w:spacing w:before="0" w:after="0" w:line="240" w:lineRule="auto"/>
        <w:ind w:left="1418"/>
        <w:rPr>
          <w:rFonts w:ascii="Times New Roman" w:hAnsi="Times New Roman" w:cs="Times New Roman"/>
          <w:sz w:val="16"/>
          <w:szCs w:val="16"/>
        </w:rPr>
      </w:pPr>
    </w:p>
    <w:p w14:paraId="3BBD89BA" w14:textId="0ECC5045" w:rsidR="0067663A" w:rsidRPr="0067663A" w:rsidRDefault="0067663A" w:rsidP="0067663A">
      <w:pPr>
        <w:pStyle w:val="SectionHeading"/>
        <w:spacing w:before="0" w:after="0" w:line="240" w:lineRule="auto"/>
        <w:ind w:left="1418"/>
        <w:jc w:val="both"/>
        <w:rPr>
          <w:rFonts w:ascii="Times New Roman" w:hAnsi="Times New Roman" w:cs="Times New Roman"/>
          <w:sz w:val="24"/>
          <w:szCs w:val="24"/>
        </w:rPr>
      </w:pPr>
      <w:r w:rsidRPr="0067663A">
        <w:rPr>
          <w:rFonts w:ascii="Times New Roman" w:hAnsi="Times New Roman" w:cs="Times New Roman"/>
          <w:sz w:val="24"/>
          <w:szCs w:val="24"/>
        </w:rPr>
        <w:t>Current Position and Contact with LDK Group</w:t>
      </w:r>
    </w:p>
    <w:p w14:paraId="71597E68" w14:textId="77777777" w:rsidR="0067663A" w:rsidRPr="0067663A" w:rsidRDefault="0067663A" w:rsidP="0067663A">
      <w:pPr>
        <w:keepLines/>
        <w:ind w:left="1418"/>
        <w:jc w:val="both"/>
        <w:rPr>
          <w:rFonts w:ascii="Times New Roman" w:hAnsi="Times New Roman"/>
          <w:sz w:val="24"/>
          <w:szCs w:val="24"/>
        </w:rPr>
      </w:pPr>
      <w:r w:rsidRPr="0067663A">
        <w:rPr>
          <w:rFonts w:ascii="Times New Roman" w:hAnsi="Times New Roman"/>
          <w:sz w:val="24"/>
          <w:szCs w:val="24"/>
        </w:rPr>
        <w:t>Following previous consideration of the issue, the Facilities &amp; Operations Manager has contacted Bradley Stoke Surgery again to update the practice and reiterate the Council’s continuing concerns about protecting parking provision for legitimate centre users.</w:t>
      </w:r>
    </w:p>
    <w:p w14:paraId="3DACE920" w14:textId="77777777" w:rsidR="0067663A" w:rsidRPr="0067663A" w:rsidRDefault="0067663A" w:rsidP="0067663A">
      <w:pPr>
        <w:keepLines/>
        <w:ind w:left="1418"/>
        <w:jc w:val="both"/>
        <w:rPr>
          <w:rFonts w:ascii="Times New Roman" w:hAnsi="Times New Roman"/>
          <w:sz w:val="16"/>
          <w:szCs w:val="16"/>
        </w:rPr>
      </w:pPr>
    </w:p>
    <w:p w14:paraId="44C35277" w14:textId="1848042D" w:rsidR="0067663A" w:rsidRPr="0067663A" w:rsidRDefault="0067663A" w:rsidP="0067663A">
      <w:pPr>
        <w:keepLines/>
        <w:ind w:left="1418"/>
        <w:jc w:val="both"/>
        <w:rPr>
          <w:rFonts w:ascii="Times New Roman" w:hAnsi="Times New Roman"/>
          <w:sz w:val="24"/>
          <w:szCs w:val="24"/>
        </w:rPr>
      </w:pPr>
      <w:r w:rsidRPr="0067663A">
        <w:rPr>
          <w:rFonts w:ascii="Times New Roman" w:hAnsi="Times New Roman"/>
          <w:sz w:val="24"/>
          <w:szCs w:val="24"/>
        </w:rPr>
        <w:t>The officer has also spoken with LDK Group regarding possible management arrangements for the Town Council section of the car park. LDK Group intends to inspect the site in the coming weeks and then prepare a written proposal setting out how a scheme could operate.</w:t>
      </w:r>
      <w:r w:rsidR="00E36343">
        <w:rPr>
          <w:rFonts w:ascii="Times New Roman" w:hAnsi="Times New Roman"/>
          <w:sz w:val="24"/>
          <w:szCs w:val="24"/>
        </w:rPr>
        <w:t xml:space="preserve"> </w:t>
      </w:r>
      <w:r w:rsidRPr="0067663A">
        <w:rPr>
          <w:rFonts w:ascii="Times New Roman" w:hAnsi="Times New Roman"/>
          <w:sz w:val="24"/>
          <w:szCs w:val="24"/>
        </w:rPr>
        <w:t>During these initial discussions, LDK Group indicated that it is confident it could potentially undertake the necessary implementation works and provide ongoing car park management at no direct cost to the Town Council. This is an initial indication only: no site assessment or formal written offer has yet been received, and no price or contractual terms have been agreed.</w:t>
      </w:r>
    </w:p>
    <w:p w14:paraId="578207A3" w14:textId="77777777" w:rsidR="0067663A" w:rsidRPr="00E36343" w:rsidRDefault="0067663A" w:rsidP="00E36343">
      <w:pPr>
        <w:pStyle w:val="SectionHeading"/>
        <w:spacing w:before="0" w:after="0" w:line="240" w:lineRule="auto"/>
        <w:jc w:val="both"/>
        <w:rPr>
          <w:rFonts w:ascii="Times New Roman" w:hAnsi="Times New Roman" w:cs="Times New Roman"/>
          <w:sz w:val="16"/>
          <w:szCs w:val="16"/>
        </w:rPr>
      </w:pPr>
    </w:p>
    <w:p w14:paraId="143F7B65" w14:textId="04A20AB9" w:rsidR="0067663A" w:rsidRPr="0067663A" w:rsidRDefault="0067663A" w:rsidP="00E36343">
      <w:pPr>
        <w:pStyle w:val="SectionHeading"/>
        <w:spacing w:before="0" w:after="0" w:line="240" w:lineRule="auto"/>
        <w:ind w:left="698" w:firstLine="720"/>
        <w:jc w:val="both"/>
        <w:rPr>
          <w:rFonts w:ascii="Times New Roman" w:hAnsi="Times New Roman" w:cs="Times New Roman"/>
          <w:sz w:val="24"/>
          <w:szCs w:val="24"/>
        </w:rPr>
      </w:pPr>
      <w:r w:rsidRPr="0067663A">
        <w:rPr>
          <w:rFonts w:ascii="Times New Roman" w:hAnsi="Times New Roman" w:cs="Times New Roman"/>
          <w:sz w:val="24"/>
          <w:szCs w:val="24"/>
        </w:rPr>
        <w:t>Financial and Operational Considerations</w:t>
      </w:r>
    </w:p>
    <w:p w14:paraId="626D9533" w14:textId="77777777" w:rsidR="0067663A" w:rsidRPr="0067663A" w:rsidRDefault="0067663A" w:rsidP="00E36343">
      <w:pPr>
        <w:keepLines/>
        <w:ind w:left="1418"/>
        <w:jc w:val="both"/>
        <w:rPr>
          <w:rFonts w:ascii="Times New Roman" w:hAnsi="Times New Roman"/>
          <w:sz w:val="24"/>
          <w:szCs w:val="24"/>
        </w:rPr>
      </w:pPr>
      <w:r w:rsidRPr="0067663A">
        <w:rPr>
          <w:rFonts w:ascii="Times New Roman" w:hAnsi="Times New Roman"/>
          <w:sz w:val="24"/>
          <w:szCs w:val="24"/>
        </w:rPr>
        <w:t>A scheme with no installation or ongoing management charge could offer a more cost-effective alternative to installing and maintaining a physical barrier. However, the full commercial arrangements must be examined before any conclusion is reached. In particular, the proposal will need to clarify any charges, contract duration, termination or equipment-removal liabilities, responsibility for maintenance, and the treatment of parking charge income.</w:t>
      </w:r>
    </w:p>
    <w:p w14:paraId="0FDFCF05" w14:textId="77777777" w:rsidR="00E36343" w:rsidRPr="00E36343" w:rsidRDefault="00E36343" w:rsidP="00E36343">
      <w:pPr>
        <w:keepLines/>
        <w:ind w:left="1418" w:firstLine="22"/>
        <w:jc w:val="both"/>
        <w:rPr>
          <w:rFonts w:ascii="Times New Roman" w:hAnsi="Times New Roman"/>
          <w:sz w:val="16"/>
          <w:szCs w:val="16"/>
        </w:rPr>
      </w:pPr>
    </w:p>
    <w:p w14:paraId="2101B89F" w14:textId="1DD502F9" w:rsidR="0067663A" w:rsidRPr="0067663A" w:rsidRDefault="0067663A" w:rsidP="00E36343">
      <w:pPr>
        <w:keepLines/>
        <w:ind w:left="1418" w:firstLine="22"/>
        <w:jc w:val="both"/>
        <w:rPr>
          <w:rFonts w:ascii="Times New Roman" w:hAnsi="Times New Roman"/>
          <w:sz w:val="24"/>
          <w:szCs w:val="24"/>
        </w:rPr>
      </w:pPr>
      <w:r w:rsidRPr="0067663A">
        <w:rPr>
          <w:rFonts w:ascii="Times New Roman" w:hAnsi="Times New Roman"/>
          <w:sz w:val="24"/>
          <w:szCs w:val="24"/>
        </w:rPr>
        <w:t>Any proposed controls must also protect legitimate centre users, including hirers attending longer sessions, people with access needs, Council staff, contractors and authorised visitors. The arrangements for signage, exemptions, enforcement, complaints and independent appeals must be clear. If cameras or vehicle registration data are involved, the necessary data protection assessment and responsibilities will require review.</w:t>
      </w:r>
    </w:p>
    <w:p w14:paraId="5A145F3C" w14:textId="7B49C4E2" w:rsidR="0067663A" w:rsidRPr="0067663A" w:rsidRDefault="0067663A" w:rsidP="00E36343">
      <w:pPr>
        <w:pStyle w:val="SectionHeading"/>
        <w:spacing w:before="0" w:after="0" w:line="240" w:lineRule="auto"/>
        <w:ind w:left="698" w:firstLine="720"/>
        <w:jc w:val="both"/>
        <w:rPr>
          <w:rFonts w:ascii="Times New Roman" w:hAnsi="Times New Roman" w:cs="Times New Roman"/>
          <w:sz w:val="24"/>
          <w:szCs w:val="24"/>
        </w:rPr>
      </w:pPr>
      <w:r w:rsidRPr="0067663A">
        <w:rPr>
          <w:rFonts w:ascii="Times New Roman" w:hAnsi="Times New Roman" w:cs="Times New Roman"/>
          <w:sz w:val="24"/>
          <w:szCs w:val="24"/>
        </w:rPr>
        <w:lastRenderedPageBreak/>
        <w:t>Next Steps</w:t>
      </w:r>
    </w:p>
    <w:p w14:paraId="5A9678D5" w14:textId="38006E65" w:rsidR="0067663A" w:rsidRPr="0067663A" w:rsidRDefault="0067663A" w:rsidP="00E36343">
      <w:pPr>
        <w:keepLines/>
        <w:ind w:left="1418"/>
        <w:jc w:val="both"/>
        <w:rPr>
          <w:rFonts w:ascii="Times New Roman" w:hAnsi="Times New Roman"/>
          <w:sz w:val="24"/>
          <w:szCs w:val="24"/>
        </w:rPr>
      </w:pPr>
      <w:r w:rsidRPr="0067663A">
        <w:rPr>
          <w:rFonts w:ascii="Times New Roman" w:hAnsi="Times New Roman"/>
          <w:sz w:val="24"/>
          <w:szCs w:val="24"/>
        </w:rPr>
        <w:t>Officers will facilitate the site assessment and consider LDK Group’s written proposal once received. Any proposed arrangement will be reviewed against the Council’s operational requirements, financial regulations, procurement obligations and relevant legal and data protection requirements. A further report will be brought to Members before any contract is entered into or installation authorised.</w:t>
      </w:r>
    </w:p>
    <w:p w14:paraId="76FB202E" w14:textId="77777777" w:rsidR="00E36343" w:rsidRPr="00E36343" w:rsidRDefault="00E36343" w:rsidP="0067663A">
      <w:pPr>
        <w:pStyle w:val="SectionHeading"/>
        <w:spacing w:before="0" w:after="0" w:line="240" w:lineRule="auto"/>
        <w:rPr>
          <w:rFonts w:ascii="Times New Roman" w:hAnsi="Times New Roman" w:cs="Times New Roman"/>
          <w:sz w:val="16"/>
          <w:szCs w:val="16"/>
        </w:rPr>
      </w:pPr>
    </w:p>
    <w:p w14:paraId="59A65CC4" w14:textId="0397F0BC" w:rsidR="0067663A" w:rsidRPr="0067663A" w:rsidRDefault="0067663A" w:rsidP="00E36343">
      <w:pPr>
        <w:pStyle w:val="SectionHeading"/>
        <w:spacing w:before="0" w:after="0" w:line="240" w:lineRule="auto"/>
        <w:ind w:left="698" w:firstLine="720"/>
        <w:rPr>
          <w:rFonts w:ascii="Times New Roman" w:hAnsi="Times New Roman" w:cs="Times New Roman"/>
          <w:sz w:val="24"/>
          <w:szCs w:val="24"/>
        </w:rPr>
      </w:pPr>
      <w:r w:rsidRPr="0067663A">
        <w:rPr>
          <w:rFonts w:ascii="Times New Roman" w:hAnsi="Times New Roman" w:cs="Times New Roman"/>
          <w:sz w:val="24"/>
          <w:szCs w:val="24"/>
        </w:rPr>
        <w:t>Officer Recommendation</w:t>
      </w:r>
    </w:p>
    <w:p w14:paraId="5E41BFCA" w14:textId="77777777" w:rsidR="0067663A" w:rsidRPr="0067663A" w:rsidRDefault="0067663A" w:rsidP="00E36343">
      <w:pPr>
        <w:ind w:left="1985" w:hanging="567"/>
        <w:rPr>
          <w:rFonts w:ascii="Times New Roman" w:hAnsi="Times New Roman"/>
          <w:sz w:val="24"/>
          <w:szCs w:val="24"/>
        </w:rPr>
      </w:pPr>
      <w:r w:rsidRPr="0067663A">
        <w:rPr>
          <w:rFonts w:ascii="Times New Roman" w:hAnsi="Times New Roman"/>
          <w:sz w:val="24"/>
          <w:szCs w:val="24"/>
        </w:rPr>
        <w:t>It is recommended that Members:</w:t>
      </w:r>
    </w:p>
    <w:p w14:paraId="1B679A80" w14:textId="5AAA8D08" w:rsidR="0067663A" w:rsidRPr="0067663A" w:rsidRDefault="0067663A" w:rsidP="00E36343">
      <w:pPr>
        <w:pStyle w:val="ListBullet"/>
        <w:tabs>
          <w:tab w:val="clear" w:pos="360"/>
          <w:tab w:val="num" w:pos="284"/>
        </w:tabs>
        <w:spacing w:after="0" w:line="240" w:lineRule="auto"/>
        <w:ind w:left="1985" w:hanging="567"/>
        <w:jc w:val="both"/>
        <w:rPr>
          <w:rFonts w:ascii="Times New Roman" w:hAnsi="Times New Roman" w:cs="Times New Roman"/>
          <w:sz w:val="24"/>
          <w:szCs w:val="24"/>
        </w:rPr>
      </w:pPr>
      <w:r w:rsidRPr="0067663A">
        <w:rPr>
          <w:rFonts w:ascii="Times New Roman" w:hAnsi="Times New Roman" w:cs="Times New Roman"/>
          <w:sz w:val="24"/>
          <w:szCs w:val="24"/>
        </w:rPr>
        <w:t>Note that further contact has been made with Bradley Stoke Surgery concerning continued staff use of the Town Council car park</w:t>
      </w:r>
      <w:r w:rsidR="00E36343">
        <w:rPr>
          <w:rFonts w:ascii="Times New Roman" w:hAnsi="Times New Roman" w:cs="Times New Roman"/>
          <w:sz w:val="24"/>
          <w:szCs w:val="24"/>
        </w:rPr>
        <w:t>. The surgery has stated that if such a scheme was adopted, they would also be interested in signing up.</w:t>
      </w:r>
    </w:p>
    <w:p w14:paraId="709EEC7A" w14:textId="77777777" w:rsidR="0067663A" w:rsidRPr="0067663A" w:rsidRDefault="0067663A" w:rsidP="00E36343">
      <w:pPr>
        <w:pStyle w:val="ListBullet"/>
        <w:tabs>
          <w:tab w:val="clear" w:pos="360"/>
          <w:tab w:val="num" w:pos="284"/>
        </w:tabs>
        <w:spacing w:after="0" w:line="240" w:lineRule="auto"/>
        <w:ind w:left="1985" w:hanging="567"/>
        <w:jc w:val="both"/>
        <w:rPr>
          <w:rFonts w:ascii="Times New Roman" w:hAnsi="Times New Roman" w:cs="Times New Roman"/>
          <w:sz w:val="24"/>
          <w:szCs w:val="24"/>
        </w:rPr>
      </w:pPr>
      <w:r w:rsidRPr="0067663A">
        <w:rPr>
          <w:rFonts w:ascii="Times New Roman" w:hAnsi="Times New Roman" w:cs="Times New Roman"/>
          <w:sz w:val="24"/>
          <w:szCs w:val="24"/>
        </w:rPr>
        <w:t>Note the initial discussions with LDK Group and its indication that implementation and ongoing management may be available at no direct cost to the Council, subject to a site inspection and formal written proposal; and</w:t>
      </w:r>
    </w:p>
    <w:p w14:paraId="1BE2E535" w14:textId="77777777" w:rsidR="0067663A" w:rsidRPr="0067663A" w:rsidRDefault="0067663A" w:rsidP="00E36343">
      <w:pPr>
        <w:pStyle w:val="ListBullet"/>
        <w:tabs>
          <w:tab w:val="clear" w:pos="360"/>
          <w:tab w:val="num" w:pos="284"/>
        </w:tabs>
        <w:spacing w:after="0" w:line="240" w:lineRule="auto"/>
        <w:ind w:left="1985" w:hanging="567"/>
        <w:jc w:val="both"/>
        <w:rPr>
          <w:rFonts w:ascii="Times New Roman" w:hAnsi="Times New Roman" w:cs="Times New Roman"/>
          <w:sz w:val="24"/>
          <w:szCs w:val="24"/>
        </w:rPr>
      </w:pPr>
      <w:r w:rsidRPr="0067663A">
        <w:rPr>
          <w:rFonts w:ascii="Times New Roman" w:hAnsi="Times New Roman" w:cs="Times New Roman"/>
          <w:sz w:val="24"/>
          <w:szCs w:val="24"/>
        </w:rPr>
        <w:t>Agree that the proposal, once received and assessed, be brought back to the Finance Committee for consideration before any commitment is made.</w:t>
      </w:r>
    </w:p>
    <w:p w14:paraId="79EC0791" w14:textId="77777777" w:rsidR="00E36343" w:rsidRPr="00E36343" w:rsidRDefault="00E36343" w:rsidP="00954973">
      <w:pPr>
        <w:pStyle w:val="BodyText3"/>
        <w:rPr>
          <w:b w:val="0"/>
          <w:color w:val="000000"/>
          <w:sz w:val="16"/>
          <w:szCs w:val="16"/>
          <w:lang w:val="en-GB"/>
        </w:rPr>
      </w:pPr>
    </w:p>
    <w:p w14:paraId="65B9E111" w14:textId="141B1CBF" w:rsidR="00CE6626" w:rsidRPr="00E325D4" w:rsidRDefault="00E36343" w:rsidP="00E325D4">
      <w:pPr>
        <w:pStyle w:val="BodyText3"/>
        <w:ind w:left="1418" w:firstLine="22"/>
        <w:rPr>
          <w:b w:val="0"/>
          <w:color w:val="000000"/>
          <w:szCs w:val="24"/>
          <w:lang w:val="en-GB"/>
        </w:rPr>
      </w:pPr>
      <w:r>
        <w:rPr>
          <w:b w:val="0"/>
          <w:color w:val="000000"/>
          <w:szCs w:val="24"/>
          <w:lang w:val="en-GB"/>
        </w:rPr>
        <w:t>Following much d</w:t>
      </w:r>
      <w:r w:rsidR="00CE6626" w:rsidRPr="00E325D4">
        <w:rPr>
          <w:b w:val="0"/>
          <w:color w:val="000000"/>
          <w:szCs w:val="24"/>
          <w:lang w:val="en-GB"/>
        </w:rPr>
        <w:t>iscussion</w:t>
      </w:r>
      <w:r>
        <w:rPr>
          <w:b w:val="0"/>
          <w:color w:val="000000"/>
          <w:szCs w:val="24"/>
          <w:lang w:val="en-GB"/>
        </w:rPr>
        <w:t xml:space="preserve">, Councillor Ben Randles proposed deferring a final decision on this matter until the next meeting to enable </w:t>
      </w:r>
      <w:r w:rsidR="00DE49EE">
        <w:rPr>
          <w:b w:val="0"/>
          <w:color w:val="000000"/>
          <w:szCs w:val="24"/>
          <w:lang w:val="en-GB"/>
        </w:rPr>
        <w:t xml:space="preserve">overview </w:t>
      </w:r>
      <w:r>
        <w:rPr>
          <w:b w:val="0"/>
          <w:color w:val="000000"/>
          <w:szCs w:val="24"/>
          <w:lang w:val="en-GB"/>
        </w:rPr>
        <w:t>of the potential contract from LDK (particularly linked to cessation of any contract</w:t>
      </w:r>
      <w:r w:rsidR="007010D6">
        <w:rPr>
          <w:b w:val="0"/>
          <w:color w:val="000000"/>
          <w:szCs w:val="24"/>
          <w:lang w:val="en-GB"/>
        </w:rPr>
        <w:t>)</w:t>
      </w:r>
      <w:r>
        <w:rPr>
          <w:b w:val="0"/>
          <w:color w:val="000000"/>
          <w:szCs w:val="24"/>
          <w:lang w:val="en-GB"/>
        </w:rPr>
        <w:t xml:space="preserve"> and </w:t>
      </w:r>
      <w:r w:rsidR="007010D6">
        <w:rPr>
          <w:b w:val="0"/>
          <w:color w:val="000000"/>
          <w:szCs w:val="24"/>
          <w:lang w:val="en-GB"/>
        </w:rPr>
        <w:t xml:space="preserve">the design of a </w:t>
      </w:r>
      <w:r>
        <w:rPr>
          <w:b w:val="0"/>
          <w:color w:val="000000"/>
          <w:szCs w:val="24"/>
          <w:lang w:val="en-GB"/>
        </w:rPr>
        <w:t xml:space="preserve">parking policy </w:t>
      </w:r>
      <w:r w:rsidR="007010D6">
        <w:rPr>
          <w:b w:val="0"/>
          <w:color w:val="000000"/>
          <w:szCs w:val="24"/>
          <w:lang w:val="en-GB"/>
        </w:rPr>
        <w:t>for Brook Way Activity Centre,</w:t>
      </w:r>
      <w:r>
        <w:rPr>
          <w:b w:val="0"/>
          <w:color w:val="000000"/>
          <w:szCs w:val="24"/>
          <w:lang w:val="en-GB"/>
        </w:rPr>
        <w:t xml:space="preserve"> seconded by Councillor Dayley Lawrence. A vote was taken, 8 in favour, 1 abstention, proposal carried.</w:t>
      </w:r>
    </w:p>
    <w:p w14:paraId="377E0113" w14:textId="77777777" w:rsidR="00CE6626" w:rsidRPr="00E325D4" w:rsidRDefault="00CE6626" w:rsidP="00954973">
      <w:pPr>
        <w:pStyle w:val="BodyText3"/>
        <w:rPr>
          <w:b w:val="0"/>
          <w:color w:val="000000"/>
          <w:sz w:val="16"/>
          <w:szCs w:val="16"/>
          <w:lang w:val="en-GB"/>
        </w:rPr>
      </w:pPr>
    </w:p>
    <w:p w14:paraId="640D8993" w14:textId="1CE1D994" w:rsidR="00DE49EE" w:rsidRDefault="00DE49EE" w:rsidP="00DE49EE">
      <w:pPr>
        <w:ind w:left="1418" w:hanging="698"/>
        <w:jc w:val="both"/>
        <w:rPr>
          <w:rFonts w:ascii="Times New Roman" w:hAnsi="Times New Roman"/>
          <w:b/>
          <w:bCs/>
          <w:sz w:val="24"/>
          <w:szCs w:val="24"/>
        </w:rPr>
      </w:pPr>
      <w:r>
        <w:rPr>
          <w:rFonts w:ascii="Times New Roman" w:hAnsi="Times New Roman"/>
          <w:b/>
          <w:bCs/>
          <w:sz w:val="24"/>
          <w:szCs w:val="24"/>
        </w:rPr>
        <w:t>6</w:t>
      </w:r>
      <w:r w:rsidRPr="00821036">
        <w:rPr>
          <w:rFonts w:ascii="Times New Roman" w:hAnsi="Times New Roman"/>
          <w:b/>
          <w:bCs/>
          <w:sz w:val="24"/>
          <w:szCs w:val="24"/>
        </w:rPr>
        <w:t>.</w:t>
      </w:r>
      <w:r>
        <w:rPr>
          <w:rFonts w:ascii="Times New Roman" w:hAnsi="Times New Roman"/>
          <w:b/>
          <w:bCs/>
          <w:sz w:val="24"/>
          <w:szCs w:val="24"/>
        </w:rPr>
        <w:t>2</w:t>
      </w:r>
      <w:r w:rsidRPr="00821036">
        <w:rPr>
          <w:rFonts w:ascii="Times New Roman" w:hAnsi="Times New Roman"/>
          <w:b/>
          <w:bCs/>
          <w:sz w:val="24"/>
          <w:szCs w:val="24"/>
        </w:rPr>
        <w:tab/>
        <w:t xml:space="preserve">Update on </w:t>
      </w:r>
      <w:r>
        <w:rPr>
          <w:rFonts w:ascii="Times New Roman" w:hAnsi="Times New Roman"/>
          <w:b/>
          <w:bCs/>
          <w:sz w:val="24"/>
          <w:szCs w:val="24"/>
        </w:rPr>
        <w:t xml:space="preserve">solar panels at Jubilee </w:t>
      </w:r>
      <w:r w:rsidRPr="00821036">
        <w:rPr>
          <w:rFonts w:ascii="Times New Roman" w:hAnsi="Times New Roman"/>
          <w:b/>
          <w:bCs/>
          <w:sz w:val="24"/>
          <w:szCs w:val="24"/>
        </w:rPr>
        <w:t>Centre</w:t>
      </w:r>
    </w:p>
    <w:p w14:paraId="71D6E2C7" w14:textId="77777777" w:rsidR="00E325D4" w:rsidRDefault="00E325D4" w:rsidP="00954973">
      <w:pPr>
        <w:pStyle w:val="BodyText3"/>
        <w:rPr>
          <w:bCs w:val="0"/>
          <w:color w:val="000000"/>
          <w:sz w:val="16"/>
          <w:szCs w:val="16"/>
          <w:lang w:val="en-GB"/>
        </w:rPr>
      </w:pPr>
    </w:p>
    <w:p w14:paraId="68B8FECA" w14:textId="6EEAA9BC" w:rsidR="00DE49EE" w:rsidRPr="00DE49EE" w:rsidRDefault="00DE49EE" w:rsidP="00DE49EE">
      <w:pPr>
        <w:pStyle w:val="Heading1"/>
        <w:ind w:left="1418"/>
        <w:rPr>
          <w:rFonts w:eastAsia="MS Gothic"/>
          <w:bCs/>
          <w:color w:val="153550"/>
          <w:szCs w:val="24"/>
        </w:rPr>
      </w:pPr>
      <w:r>
        <w:rPr>
          <w:bCs/>
          <w:color w:val="000000"/>
          <w:sz w:val="16"/>
          <w:szCs w:val="16"/>
          <w:lang w:val="en-GB"/>
        </w:rPr>
        <w:tab/>
      </w:r>
      <w:r w:rsidRPr="00DE49EE">
        <w:rPr>
          <w:rFonts w:eastAsia="MS Gothic"/>
          <w:bCs/>
          <w:szCs w:val="24"/>
        </w:rPr>
        <w:t>Purpose of Report</w:t>
      </w:r>
    </w:p>
    <w:p w14:paraId="1C13836C" w14:textId="77777777" w:rsidR="00DE49EE" w:rsidRPr="00DE49EE" w:rsidRDefault="00DE49EE" w:rsidP="00DE49EE">
      <w:pPr>
        <w:ind w:left="1418" w:firstLine="23"/>
        <w:jc w:val="both"/>
        <w:rPr>
          <w:rFonts w:ascii="Times New Roman" w:eastAsia="MS Mincho" w:hAnsi="Times New Roman"/>
          <w:color w:val="222F3C"/>
          <w:sz w:val="24"/>
          <w:szCs w:val="24"/>
          <w:lang w:val="en-US"/>
        </w:rPr>
      </w:pPr>
      <w:r w:rsidRPr="00DE49EE">
        <w:rPr>
          <w:rFonts w:ascii="Times New Roman" w:eastAsia="MS Mincho" w:hAnsi="Times New Roman"/>
          <w:color w:val="222F3C"/>
          <w:sz w:val="24"/>
          <w:szCs w:val="24"/>
          <w:lang w:val="en-US"/>
        </w:rPr>
        <w:t>To provide Members with an update on the performance of the Jubilee Centre solar photovoltaic (PV) and battery system, the electricity produced and exported, indicative financial savings and investment payback, and the outstanding Smart Export Guarantee (SEG) arrangements with British Gas.</w:t>
      </w:r>
    </w:p>
    <w:p w14:paraId="76D5938F" w14:textId="77777777" w:rsidR="00DE49EE" w:rsidRPr="00DE49EE" w:rsidRDefault="00DE49EE" w:rsidP="00DE49EE">
      <w:pPr>
        <w:keepNext/>
        <w:keepLines/>
        <w:jc w:val="both"/>
        <w:outlineLvl w:val="0"/>
        <w:rPr>
          <w:rFonts w:ascii="Times New Roman" w:eastAsia="MS Gothic" w:hAnsi="Times New Roman"/>
          <w:b/>
          <w:bCs/>
          <w:sz w:val="16"/>
          <w:szCs w:val="16"/>
          <w:lang w:val="en-US"/>
        </w:rPr>
      </w:pPr>
    </w:p>
    <w:p w14:paraId="33A57943" w14:textId="0055CE3C" w:rsidR="00DE49EE" w:rsidRPr="00DE49EE" w:rsidRDefault="00DE49EE" w:rsidP="00DE49EE">
      <w:pPr>
        <w:keepNext/>
        <w:keepLines/>
        <w:ind w:left="698" w:firstLine="720"/>
        <w:jc w:val="both"/>
        <w:outlineLvl w:val="0"/>
        <w:rPr>
          <w:rFonts w:ascii="Times New Roman" w:eastAsia="MS Gothic" w:hAnsi="Times New Roman"/>
          <w:b/>
          <w:bCs/>
          <w:sz w:val="24"/>
          <w:szCs w:val="24"/>
          <w:lang w:val="en-US"/>
        </w:rPr>
      </w:pPr>
      <w:r w:rsidRPr="00DE49EE">
        <w:rPr>
          <w:rFonts w:ascii="Times New Roman" w:eastAsia="MS Gothic" w:hAnsi="Times New Roman"/>
          <w:b/>
          <w:bCs/>
          <w:sz w:val="24"/>
          <w:szCs w:val="24"/>
          <w:lang w:val="en-US"/>
        </w:rPr>
        <w:t>Background</w:t>
      </w:r>
    </w:p>
    <w:p w14:paraId="54BFFF6D" w14:textId="2E3B2470" w:rsidR="00DE49EE" w:rsidRPr="00DE49EE" w:rsidRDefault="00DE49EE" w:rsidP="00DE49EE">
      <w:pPr>
        <w:ind w:left="1418"/>
        <w:jc w:val="both"/>
        <w:rPr>
          <w:rFonts w:ascii="Times New Roman" w:eastAsia="MS Mincho" w:hAnsi="Times New Roman"/>
          <w:sz w:val="24"/>
          <w:szCs w:val="24"/>
          <w:lang w:val="en-US"/>
        </w:rPr>
      </w:pPr>
      <w:r w:rsidRPr="00DE49EE">
        <w:rPr>
          <w:rFonts w:ascii="Times New Roman" w:eastAsia="MS Mincho" w:hAnsi="Times New Roman"/>
          <w:sz w:val="24"/>
          <w:szCs w:val="24"/>
          <w:lang w:val="en-US"/>
        </w:rPr>
        <w:t xml:space="preserve">The solar PV and battery installation was completed on 19 August 2025. The system comprises 84 solar panels (approximately 37.38 kWp installed generating capacity) and a </w:t>
      </w:r>
      <w:proofErr w:type="gramStart"/>
      <w:r w:rsidRPr="00DE49EE">
        <w:rPr>
          <w:rFonts w:ascii="Times New Roman" w:eastAsia="MS Mincho" w:hAnsi="Times New Roman"/>
          <w:sz w:val="24"/>
          <w:szCs w:val="24"/>
          <w:lang w:val="en-US"/>
        </w:rPr>
        <w:t>10 kWh</w:t>
      </w:r>
      <w:proofErr w:type="gramEnd"/>
      <w:r w:rsidRPr="00DE49EE">
        <w:rPr>
          <w:rFonts w:ascii="Times New Roman" w:eastAsia="MS Mincho" w:hAnsi="Times New Roman"/>
          <w:sz w:val="24"/>
          <w:szCs w:val="24"/>
          <w:lang w:val="en-US"/>
        </w:rPr>
        <w:t xml:space="preserve"> battery. The installation is subject to a maximum grid export limit of 30 kW; this export limit is distinct from the installed panel capacity.</w:t>
      </w:r>
      <w:r>
        <w:rPr>
          <w:rFonts w:ascii="Times New Roman" w:eastAsia="MS Mincho" w:hAnsi="Times New Roman"/>
          <w:sz w:val="24"/>
          <w:szCs w:val="24"/>
          <w:lang w:val="en-US"/>
        </w:rPr>
        <w:t xml:space="preserve"> </w:t>
      </w:r>
      <w:r w:rsidRPr="00DE49EE">
        <w:rPr>
          <w:rFonts w:ascii="Times New Roman" w:eastAsia="MS Mincho" w:hAnsi="Times New Roman"/>
          <w:sz w:val="24"/>
          <w:szCs w:val="24"/>
          <w:lang w:val="en-US"/>
        </w:rPr>
        <w:t>The total project cost was £46,800 against an approved £50,000 budget. A £20,000 grant from the National Lottery Community Fund supported the project, reducing the net capital cost met from Council resources to £26,800.</w:t>
      </w:r>
    </w:p>
    <w:p w14:paraId="73BDC483" w14:textId="77777777" w:rsidR="00DE49EE" w:rsidRPr="00DE49EE" w:rsidRDefault="00DE49EE" w:rsidP="00DE49EE">
      <w:pPr>
        <w:keepNext/>
        <w:keepLines/>
        <w:jc w:val="both"/>
        <w:outlineLvl w:val="0"/>
        <w:rPr>
          <w:rFonts w:ascii="Times New Roman" w:eastAsia="MS Gothic" w:hAnsi="Times New Roman"/>
          <w:b/>
          <w:bCs/>
          <w:sz w:val="16"/>
          <w:szCs w:val="16"/>
          <w:lang w:val="en-US"/>
        </w:rPr>
      </w:pPr>
    </w:p>
    <w:p w14:paraId="64B6EB03" w14:textId="62E12E65" w:rsidR="00DE49EE" w:rsidRPr="00DE49EE" w:rsidRDefault="00DE49EE" w:rsidP="00DE49EE">
      <w:pPr>
        <w:keepNext/>
        <w:keepLines/>
        <w:ind w:left="698" w:firstLine="720"/>
        <w:jc w:val="both"/>
        <w:outlineLvl w:val="0"/>
        <w:rPr>
          <w:rFonts w:ascii="Times New Roman" w:eastAsia="MS Gothic" w:hAnsi="Times New Roman"/>
          <w:b/>
          <w:bCs/>
          <w:sz w:val="24"/>
          <w:szCs w:val="24"/>
          <w:lang w:val="en-US"/>
        </w:rPr>
      </w:pPr>
      <w:r w:rsidRPr="00DE49EE">
        <w:rPr>
          <w:rFonts w:ascii="Times New Roman" w:eastAsia="MS Gothic" w:hAnsi="Times New Roman"/>
          <w:b/>
          <w:bCs/>
          <w:sz w:val="24"/>
          <w:szCs w:val="24"/>
          <w:lang w:val="en-US"/>
        </w:rPr>
        <w:t>Electricity Production and Consumption</w:t>
      </w:r>
    </w:p>
    <w:p w14:paraId="5862B9F0" w14:textId="77777777" w:rsidR="00DE49EE" w:rsidRDefault="00DE49EE" w:rsidP="00DE49EE">
      <w:pPr>
        <w:ind w:left="1418"/>
        <w:jc w:val="both"/>
        <w:rPr>
          <w:rFonts w:ascii="Times New Roman" w:eastAsia="MS Mincho" w:hAnsi="Times New Roman"/>
          <w:sz w:val="24"/>
          <w:szCs w:val="24"/>
          <w:lang w:val="en-US"/>
        </w:rPr>
      </w:pPr>
      <w:r w:rsidRPr="00DE49EE">
        <w:rPr>
          <w:rFonts w:ascii="Times New Roman" w:eastAsia="MS Mincho" w:hAnsi="Times New Roman"/>
          <w:sz w:val="24"/>
          <w:szCs w:val="24"/>
          <w:lang w:val="en-US"/>
        </w:rPr>
        <w:t>The monitoring information supplied for 2025 and 2026 records the following performance. The 2025 figures relate to the period following commissioning in August; the 2026 figures cover January to the latest available reporting point in October and are not a complete calendar year.</w:t>
      </w:r>
    </w:p>
    <w:tbl>
      <w:tblPr>
        <w:tblStyle w:val="TableGrid6"/>
        <w:tblpPr w:leftFromText="180" w:rightFromText="180" w:vertAnchor="text" w:horzAnchor="margin" w:tblpXSpec="right" w:tblpY="98"/>
        <w:tblW w:w="0" w:type="auto"/>
        <w:tblLayout w:type="fixed"/>
        <w:tblLook w:val="04A0" w:firstRow="1" w:lastRow="0" w:firstColumn="1" w:lastColumn="0" w:noHBand="0" w:noVBand="1"/>
      </w:tblPr>
      <w:tblGrid>
        <w:gridCol w:w="3969"/>
        <w:gridCol w:w="1786"/>
        <w:gridCol w:w="1786"/>
        <w:gridCol w:w="1729"/>
      </w:tblGrid>
      <w:tr w:rsidR="00DE49EE" w:rsidRPr="00DE49EE" w14:paraId="75B8C7E4" w14:textId="77777777" w:rsidTr="003B40E4">
        <w:trPr>
          <w:tblHeader/>
        </w:trPr>
        <w:tc>
          <w:tcPr>
            <w:tcW w:w="3969" w:type="dxa"/>
            <w:shd w:val="clear" w:color="auto" w:fill="D9D9D9" w:themeFill="background1" w:themeFillShade="D9"/>
            <w:tcMar>
              <w:top w:w="65" w:type="dxa"/>
              <w:left w:w="75" w:type="dxa"/>
              <w:bottom w:w="65" w:type="dxa"/>
              <w:right w:w="75" w:type="dxa"/>
            </w:tcMar>
            <w:vAlign w:val="center"/>
          </w:tcPr>
          <w:p w14:paraId="394B7209" w14:textId="77777777" w:rsidR="00DE49EE" w:rsidRPr="00DE49EE" w:rsidRDefault="00DE49EE" w:rsidP="00DE49EE">
            <w:pPr>
              <w:rPr>
                <w:rFonts w:ascii="Times New Roman" w:hAnsi="Times New Roman"/>
                <w:sz w:val="16"/>
                <w:szCs w:val="16"/>
              </w:rPr>
            </w:pPr>
            <w:r w:rsidRPr="00DE49EE">
              <w:rPr>
                <w:rFonts w:ascii="Times New Roman" w:hAnsi="Times New Roman"/>
                <w:b/>
                <w:sz w:val="16"/>
                <w:szCs w:val="16"/>
              </w:rPr>
              <w:t>Measure</w:t>
            </w:r>
          </w:p>
        </w:tc>
        <w:tc>
          <w:tcPr>
            <w:tcW w:w="1786" w:type="dxa"/>
            <w:shd w:val="clear" w:color="auto" w:fill="D9D9D9" w:themeFill="background1" w:themeFillShade="D9"/>
            <w:tcMar>
              <w:top w:w="65" w:type="dxa"/>
              <w:left w:w="75" w:type="dxa"/>
              <w:bottom w:w="65" w:type="dxa"/>
              <w:right w:w="75" w:type="dxa"/>
            </w:tcMar>
            <w:vAlign w:val="center"/>
          </w:tcPr>
          <w:p w14:paraId="1E62A115" w14:textId="77777777" w:rsidR="00DE49EE" w:rsidRPr="00DE49EE" w:rsidRDefault="00DE49EE" w:rsidP="00DE49EE">
            <w:pPr>
              <w:jc w:val="right"/>
              <w:rPr>
                <w:rFonts w:ascii="Times New Roman" w:hAnsi="Times New Roman"/>
                <w:sz w:val="16"/>
                <w:szCs w:val="16"/>
              </w:rPr>
            </w:pPr>
            <w:r w:rsidRPr="00DE49EE">
              <w:rPr>
                <w:rFonts w:ascii="Times New Roman" w:hAnsi="Times New Roman"/>
                <w:b/>
                <w:sz w:val="16"/>
                <w:szCs w:val="16"/>
              </w:rPr>
              <w:t>Aug–Dec 2025</w:t>
            </w:r>
          </w:p>
        </w:tc>
        <w:tc>
          <w:tcPr>
            <w:tcW w:w="1786" w:type="dxa"/>
            <w:shd w:val="clear" w:color="auto" w:fill="D9D9D9" w:themeFill="background1" w:themeFillShade="D9"/>
            <w:tcMar>
              <w:top w:w="65" w:type="dxa"/>
              <w:left w:w="75" w:type="dxa"/>
              <w:bottom w:w="65" w:type="dxa"/>
              <w:right w:w="75" w:type="dxa"/>
            </w:tcMar>
            <w:vAlign w:val="center"/>
          </w:tcPr>
          <w:p w14:paraId="48CA65FD" w14:textId="77777777" w:rsidR="00DE49EE" w:rsidRPr="00DE49EE" w:rsidRDefault="00DE49EE" w:rsidP="00DE49EE">
            <w:pPr>
              <w:jc w:val="right"/>
              <w:rPr>
                <w:rFonts w:ascii="Times New Roman" w:hAnsi="Times New Roman"/>
                <w:sz w:val="16"/>
                <w:szCs w:val="16"/>
              </w:rPr>
            </w:pPr>
            <w:r w:rsidRPr="00DE49EE">
              <w:rPr>
                <w:rFonts w:ascii="Times New Roman" w:hAnsi="Times New Roman"/>
                <w:b/>
                <w:sz w:val="16"/>
                <w:szCs w:val="16"/>
              </w:rPr>
              <w:t>Jan–Oct 2026</w:t>
            </w:r>
          </w:p>
        </w:tc>
        <w:tc>
          <w:tcPr>
            <w:tcW w:w="1729" w:type="dxa"/>
            <w:shd w:val="clear" w:color="auto" w:fill="D9D9D9" w:themeFill="background1" w:themeFillShade="D9"/>
            <w:tcMar>
              <w:top w:w="65" w:type="dxa"/>
              <w:left w:w="75" w:type="dxa"/>
              <w:bottom w:w="65" w:type="dxa"/>
              <w:right w:w="75" w:type="dxa"/>
            </w:tcMar>
            <w:vAlign w:val="center"/>
          </w:tcPr>
          <w:p w14:paraId="17B78011" w14:textId="77777777" w:rsidR="00DE49EE" w:rsidRPr="00DE49EE" w:rsidRDefault="00DE49EE" w:rsidP="00DE49EE">
            <w:pPr>
              <w:jc w:val="right"/>
              <w:rPr>
                <w:rFonts w:ascii="Times New Roman" w:hAnsi="Times New Roman"/>
                <w:sz w:val="16"/>
                <w:szCs w:val="16"/>
              </w:rPr>
            </w:pPr>
            <w:r w:rsidRPr="00DE49EE">
              <w:rPr>
                <w:rFonts w:ascii="Times New Roman" w:hAnsi="Times New Roman"/>
                <w:b/>
                <w:sz w:val="16"/>
                <w:szCs w:val="16"/>
              </w:rPr>
              <w:t>Total to date</w:t>
            </w:r>
          </w:p>
        </w:tc>
      </w:tr>
      <w:tr w:rsidR="00DE49EE" w:rsidRPr="00DE49EE" w14:paraId="4C96C651" w14:textId="77777777" w:rsidTr="00DE49EE">
        <w:trPr>
          <w:trHeight w:val="33"/>
        </w:trPr>
        <w:tc>
          <w:tcPr>
            <w:tcW w:w="3969" w:type="dxa"/>
            <w:tcMar>
              <w:top w:w="65" w:type="dxa"/>
              <w:left w:w="75" w:type="dxa"/>
              <w:bottom w:w="65" w:type="dxa"/>
              <w:right w:w="75" w:type="dxa"/>
            </w:tcMar>
            <w:vAlign w:val="center"/>
          </w:tcPr>
          <w:p w14:paraId="4CD96D1D" w14:textId="77777777" w:rsidR="00DE49EE" w:rsidRPr="00DE49EE" w:rsidRDefault="00DE49EE" w:rsidP="00DE49EE">
            <w:pPr>
              <w:rPr>
                <w:rFonts w:ascii="Times New Roman" w:hAnsi="Times New Roman"/>
                <w:color w:val="222F3C"/>
                <w:sz w:val="16"/>
                <w:szCs w:val="16"/>
              </w:rPr>
            </w:pPr>
            <w:r w:rsidRPr="00DE49EE">
              <w:rPr>
                <w:rFonts w:ascii="Times New Roman" w:hAnsi="Times New Roman"/>
                <w:color w:val="283640"/>
                <w:sz w:val="16"/>
                <w:szCs w:val="16"/>
              </w:rPr>
              <w:t>Solar electricity generated</w:t>
            </w:r>
          </w:p>
        </w:tc>
        <w:tc>
          <w:tcPr>
            <w:tcW w:w="1786" w:type="dxa"/>
            <w:tcMar>
              <w:top w:w="65" w:type="dxa"/>
              <w:left w:w="75" w:type="dxa"/>
              <w:bottom w:w="65" w:type="dxa"/>
              <w:right w:w="75" w:type="dxa"/>
            </w:tcMar>
            <w:vAlign w:val="center"/>
          </w:tcPr>
          <w:p w14:paraId="4C3BD1F8"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9,430 kWh</w:t>
            </w:r>
          </w:p>
        </w:tc>
        <w:tc>
          <w:tcPr>
            <w:tcW w:w="1786" w:type="dxa"/>
            <w:tcMar>
              <w:top w:w="65" w:type="dxa"/>
              <w:left w:w="75" w:type="dxa"/>
              <w:bottom w:w="65" w:type="dxa"/>
              <w:right w:w="75" w:type="dxa"/>
            </w:tcMar>
            <w:vAlign w:val="center"/>
          </w:tcPr>
          <w:p w14:paraId="2DF2E82B"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39,310 kWh</w:t>
            </w:r>
          </w:p>
        </w:tc>
        <w:tc>
          <w:tcPr>
            <w:tcW w:w="1729" w:type="dxa"/>
            <w:tcMar>
              <w:top w:w="65" w:type="dxa"/>
              <w:left w:w="75" w:type="dxa"/>
              <w:bottom w:w="65" w:type="dxa"/>
              <w:right w:w="75" w:type="dxa"/>
            </w:tcMar>
            <w:vAlign w:val="center"/>
          </w:tcPr>
          <w:p w14:paraId="5AC181A0"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b/>
                <w:color w:val="283640"/>
                <w:sz w:val="16"/>
                <w:szCs w:val="16"/>
              </w:rPr>
              <w:t>48,740 kWh</w:t>
            </w:r>
          </w:p>
        </w:tc>
      </w:tr>
      <w:tr w:rsidR="00DE49EE" w:rsidRPr="00DE49EE" w14:paraId="078DAA03" w14:textId="77777777" w:rsidTr="00DE49EE">
        <w:tc>
          <w:tcPr>
            <w:tcW w:w="3969" w:type="dxa"/>
            <w:shd w:val="clear" w:color="auto" w:fill="F0F4F7"/>
            <w:tcMar>
              <w:top w:w="65" w:type="dxa"/>
              <w:left w:w="75" w:type="dxa"/>
              <w:bottom w:w="65" w:type="dxa"/>
              <w:right w:w="75" w:type="dxa"/>
            </w:tcMar>
            <w:vAlign w:val="center"/>
          </w:tcPr>
          <w:p w14:paraId="4F43008B" w14:textId="77777777" w:rsidR="00DE49EE" w:rsidRPr="00DE49EE" w:rsidRDefault="00DE49EE" w:rsidP="00DE49EE">
            <w:pPr>
              <w:rPr>
                <w:rFonts w:ascii="Times New Roman" w:hAnsi="Times New Roman"/>
                <w:color w:val="222F3C"/>
                <w:sz w:val="16"/>
                <w:szCs w:val="16"/>
              </w:rPr>
            </w:pPr>
            <w:r w:rsidRPr="00DE49EE">
              <w:rPr>
                <w:rFonts w:ascii="Times New Roman" w:hAnsi="Times New Roman"/>
                <w:color w:val="283640"/>
                <w:sz w:val="16"/>
                <w:szCs w:val="16"/>
              </w:rPr>
              <w:t>Electricity supplied to Centre from PV/battery</w:t>
            </w:r>
          </w:p>
        </w:tc>
        <w:tc>
          <w:tcPr>
            <w:tcW w:w="1786" w:type="dxa"/>
            <w:shd w:val="clear" w:color="auto" w:fill="F0F4F7"/>
            <w:tcMar>
              <w:top w:w="65" w:type="dxa"/>
              <w:left w:w="75" w:type="dxa"/>
              <w:bottom w:w="65" w:type="dxa"/>
              <w:right w:w="75" w:type="dxa"/>
            </w:tcMar>
            <w:vAlign w:val="center"/>
          </w:tcPr>
          <w:p w14:paraId="5878BCA5"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6,100 kWh</w:t>
            </w:r>
          </w:p>
        </w:tc>
        <w:tc>
          <w:tcPr>
            <w:tcW w:w="1786" w:type="dxa"/>
            <w:shd w:val="clear" w:color="auto" w:fill="F0F4F7"/>
            <w:tcMar>
              <w:top w:w="65" w:type="dxa"/>
              <w:left w:w="75" w:type="dxa"/>
              <w:bottom w:w="65" w:type="dxa"/>
              <w:right w:w="75" w:type="dxa"/>
            </w:tcMar>
            <w:vAlign w:val="center"/>
          </w:tcPr>
          <w:p w14:paraId="2AE9F237"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18,260 kWh</w:t>
            </w:r>
          </w:p>
        </w:tc>
        <w:tc>
          <w:tcPr>
            <w:tcW w:w="1729" w:type="dxa"/>
            <w:shd w:val="clear" w:color="auto" w:fill="F0F4F7"/>
            <w:tcMar>
              <w:top w:w="65" w:type="dxa"/>
              <w:left w:w="75" w:type="dxa"/>
              <w:bottom w:w="65" w:type="dxa"/>
              <w:right w:w="75" w:type="dxa"/>
            </w:tcMar>
            <w:vAlign w:val="center"/>
          </w:tcPr>
          <w:p w14:paraId="6BFDED83"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b/>
                <w:color w:val="283640"/>
                <w:sz w:val="16"/>
                <w:szCs w:val="16"/>
              </w:rPr>
              <w:t>24,360 kWh</w:t>
            </w:r>
          </w:p>
        </w:tc>
      </w:tr>
      <w:tr w:rsidR="00DE49EE" w:rsidRPr="00DE49EE" w14:paraId="1EDF4344" w14:textId="77777777" w:rsidTr="00DE49EE">
        <w:tc>
          <w:tcPr>
            <w:tcW w:w="3969" w:type="dxa"/>
            <w:tcMar>
              <w:top w:w="65" w:type="dxa"/>
              <w:left w:w="75" w:type="dxa"/>
              <w:bottom w:w="65" w:type="dxa"/>
              <w:right w:w="75" w:type="dxa"/>
            </w:tcMar>
            <w:vAlign w:val="center"/>
          </w:tcPr>
          <w:p w14:paraId="60BFEC76" w14:textId="77777777" w:rsidR="00DE49EE" w:rsidRPr="00DE49EE" w:rsidRDefault="00DE49EE" w:rsidP="00DE49EE">
            <w:pPr>
              <w:rPr>
                <w:rFonts w:ascii="Times New Roman" w:hAnsi="Times New Roman"/>
                <w:color w:val="222F3C"/>
                <w:sz w:val="16"/>
                <w:szCs w:val="16"/>
              </w:rPr>
            </w:pPr>
            <w:r w:rsidRPr="00DE49EE">
              <w:rPr>
                <w:rFonts w:ascii="Times New Roman" w:hAnsi="Times New Roman"/>
                <w:color w:val="283640"/>
                <w:sz w:val="16"/>
                <w:szCs w:val="16"/>
              </w:rPr>
              <w:t>Electricity exported to grid</w:t>
            </w:r>
          </w:p>
        </w:tc>
        <w:tc>
          <w:tcPr>
            <w:tcW w:w="1786" w:type="dxa"/>
            <w:tcMar>
              <w:top w:w="65" w:type="dxa"/>
              <w:left w:w="75" w:type="dxa"/>
              <w:bottom w:w="65" w:type="dxa"/>
              <w:right w:w="75" w:type="dxa"/>
            </w:tcMar>
            <w:vAlign w:val="center"/>
          </w:tcPr>
          <w:p w14:paraId="3DDF4DA0"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3,200 kWh</w:t>
            </w:r>
          </w:p>
        </w:tc>
        <w:tc>
          <w:tcPr>
            <w:tcW w:w="1786" w:type="dxa"/>
            <w:tcMar>
              <w:top w:w="65" w:type="dxa"/>
              <w:left w:w="75" w:type="dxa"/>
              <w:bottom w:w="65" w:type="dxa"/>
              <w:right w:w="75" w:type="dxa"/>
            </w:tcMar>
            <w:vAlign w:val="center"/>
          </w:tcPr>
          <w:p w14:paraId="3AB1B609"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20,820 kWh</w:t>
            </w:r>
          </w:p>
        </w:tc>
        <w:tc>
          <w:tcPr>
            <w:tcW w:w="1729" w:type="dxa"/>
            <w:tcMar>
              <w:top w:w="65" w:type="dxa"/>
              <w:left w:w="75" w:type="dxa"/>
              <w:bottom w:w="65" w:type="dxa"/>
              <w:right w:w="75" w:type="dxa"/>
            </w:tcMar>
            <w:vAlign w:val="center"/>
          </w:tcPr>
          <w:p w14:paraId="4EA158FA"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b/>
                <w:color w:val="283640"/>
                <w:sz w:val="16"/>
                <w:szCs w:val="16"/>
              </w:rPr>
              <w:t>24,020 kWh</w:t>
            </w:r>
          </w:p>
        </w:tc>
      </w:tr>
      <w:tr w:rsidR="00DE49EE" w:rsidRPr="00DE49EE" w14:paraId="48D2CDF6" w14:textId="77777777" w:rsidTr="00DE49EE">
        <w:tc>
          <w:tcPr>
            <w:tcW w:w="3969" w:type="dxa"/>
            <w:shd w:val="clear" w:color="auto" w:fill="F0F4F7"/>
            <w:tcMar>
              <w:top w:w="65" w:type="dxa"/>
              <w:left w:w="75" w:type="dxa"/>
              <w:bottom w:w="65" w:type="dxa"/>
              <w:right w:w="75" w:type="dxa"/>
            </w:tcMar>
            <w:vAlign w:val="center"/>
          </w:tcPr>
          <w:p w14:paraId="76245660" w14:textId="77777777" w:rsidR="00DE49EE" w:rsidRPr="00DE49EE" w:rsidRDefault="00DE49EE" w:rsidP="00DE49EE">
            <w:pPr>
              <w:rPr>
                <w:rFonts w:ascii="Times New Roman" w:hAnsi="Times New Roman"/>
                <w:color w:val="222F3C"/>
                <w:sz w:val="16"/>
                <w:szCs w:val="16"/>
              </w:rPr>
            </w:pPr>
            <w:r w:rsidRPr="00DE49EE">
              <w:rPr>
                <w:rFonts w:ascii="Times New Roman" w:hAnsi="Times New Roman"/>
                <w:color w:val="283640"/>
                <w:sz w:val="16"/>
                <w:szCs w:val="16"/>
              </w:rPr>
              <w:t>Electricity imported from grid</w:t>
            </w:r>
          </w:p>
        </w:tc>
        <w:tc>
          <w:tcPr>
            <w:tcW w:w="1786" w:type="dxa"/>
            <w:shd w:val="clear" w:color="auto" w:fill="F0F4F7"/>
            <w:tcMar>
              <w:top w:w="65" w:type="dxa"/>
              <w:left w:w="75" w:type="dxa"/>
              <w:bottom w:w="65" w:type="dxa"/>
              <w:right w:w="75" w:type="dxa"/>
            </w:tcMar>
            <w:vAlign w:val="center"/>
          </w:tcPr>
          <w:p w14:paraId="6B12966F"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7,050 kWh</w:t>
            </w:r>
          </w:p>
        </w:tc>
        <w:tc>
          <w:tcPr>
            <w:tcW w:w="1786" w:type="dxa"/>
            <w:shd w:val="clear" w:color="auto" w:fill="F0F4F7"/>
            <w:tcMar>
              <w:top w:w="65" w:type="dxa"/>
              <w:left w:w="75" w:type="dxa"/>
              <w:bottom w:w="65" w:type="dxa"/>
              <w:right w:w="75" w:type="dxa"/>
            </w:tcMar>
            <w:vAlign w:val="center"/>
          </w:tcPr>
          <w:p w14:paraId="43222060"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8,780 kWh</w:t>
            </w:r>
          </w:p>
        </w:tc>
        <w:tc>
          <w:tcPr>
            <w:tcW w:w="1729" w:type="dxa"/>
            <w:shd w:val="clear" w:color="auto" w:fill="F0F4F7"/>
            <w:tcMar>
              <w:top w:w="65" w:type="dxa"/>
              <w:left w:w="75" w:type="dxa"/>
              <w:bottom w:w="65" w:type="dxa"/>
              <w:right w:w="75" w:type="dxa"/>
            </w:tcMar>
            <w:vAlign w:val="center"/>
          </w:tcPr>
          <w:p w14:paraId="0F40ED0D"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b/>
                <w:color w:val="283640"/>
                <w:sz w:val="16"/>
                <w:szCs w:val="16"/>
              </w:rPr>
              <w:t>15,830 kWh</w:t>
            </w:r>
          </w:p>
        </w:tc>
      </w:tr>
      <w:tr w:rsidR="00DE49EE" w:rsidRPr="00DE49EE" w14:paraId="2B3BE7CA" w14:textId="77777777" w:rsidTr="00DE49EE">
        <w:tc>
          <w:tcPr>
            <w:tcW w:w="3969" w:type="dxa"/>
            <w:tcMar>
              <w:top w:w="65" w:type="dxa"/>
              <w:left w:w="75" w:type="dxa"/>
              <w:bottom w:w="65" w:type="dxa"/>
              <w:right w:w="75" w:type="dxa"/>
            </w:tcMar>
            <w:vAlign w:val="center"/>
          </w:tcPr>
          <w:p w14:paraId="5A341FB9" w14:textId="77777777" w:rsidR="00DE49EE" w:rsidRPr="00DE49EE" w:rsidRDefault="00DE49EE" w:rsidP="00DE49EE">
            <w:pPr>
              <w:rPr>
                <w:rFonts w:ascii="Times New Roman" w:hAnsi="Times New Roman"/>
                <w:color w:val="222F3C"/>
                <w:sz w:val="16"/>
                <w:szCs w:val="16"/>
              </w:rPr>
            </w:pPr>
            <w:r w:rsidRPr="00DE49EE">
              <w:rPr>
                <w:rFonts w:ascii="Times New Roman" w:hAnsi="Times New Roman"/>
                <w:color w:val="283640"/>
                <w:sz w:val="16"/>
                <w:szCs w:val="16"/>
              </w:rPr>
              <w:t>Total Centre electricity consumption</w:t>
            </w:r>
          </w:p>
        </w:tc>
        <w:tc>
          <w:tcPr>
            <w:tcW w:w="1786" w:type="dxa"/>
            <w:tcMar>
              <w:top w:w="65" w:type="dxa"/>
              <w:left w:w="75" w:type="dxa"/>
              <w:bottom w:w="65" w:type="dxa"/>
              <w:right w:w="75" w:type="dxa"/>
            </w:tcMar>
            <w:vAlign w:val="center"/>
          </w:tcPr>
          <w:p w14:paraId="1CB1CF61"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13,150 kWh</w:t>
            </w:r>
          </w:p>
        </w:tc>
        <w:tc>
          <w:tcPr>
            <w:tcW w:w="1786" w:type="dxa"/>
            <w:tcMar>
              <w:top w:w="65" w:type="dxa"/>
              <w:left w:w="75" w:type="dxa"/>
              <w:bottom w:w="65" w:type="dxa"/>
              <w:right w:w="75" w:type="dxa"/>
            </w:tcMar>
            <w:vAlign w:val="center"/>
          </w:tcPr>
          <w:p w14:paraId="6C6D878A"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27,040 kWh</w:t>
            </w:r>
          </w:p>
        </w:tc>
        <w:tc>
          <w:tcPr>
            <w:tcW w:w="1729" w:type="dxa"/>
            <w:tcMar>
              <w:top w:w="65" w:type="dxa"/>
              <w:left w:w="75" w:type="dxa"/>
              <w:bottom w:w="65" w:type="dxa"/>
              <w:right w:w="75" w:type="dxa"/>
            </w:tcMar>
            <w:vAlign w:val="center"/>
          </w:tcPr>
          <w:p w14:paraId="40F5A807"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b/>
                <w:color w:val="283640"/>
                <w:sz w:val="16"/>
                <w:szCs w:val="16"/>
              </w:rPr>
              <w:t>40,190 kWh</w:t>
            </w:r>
          </w:p>
        </w:tc>
      </w:tr>
      <w:tr w:rsidR="00DE49EE" w:rsidRPr="00DE49EE" w14:paraId="6C5C9E09" w14:textId="77777777" w:rsidTr="00DE49EE">
        <w:tc>
          <w:tcPr>
            <w:tcW w:w="3969" w:type="dxa"/>
            <w:shd w:val="clear" w:color="auto" w:fill="F0F4F7"/>
            <w:tcMar>
              <w:top w:w="65" w:type="dxa"/>
              <w:left w:w="75" w:type="dxa"/>
              <w:bottom w:w="65" w:type="dxa"/>
              <w:right w:w="75" w:type="dxa"/>
            </w:tcMar>
            <w:vAlign w:val="center"/>
          </w:tcPr>
          <w:p w14:paraId="343802A8" w14:textId="77777777" w:rsidR="00DE49EE" w:rsidRPr="00DE49EE" w:rsidRDefault="00DE49EE" w:rsidP="00DE49EE">
            <w:pPr>
              <w:rPr>
                <w:rFonts w:ascii="Times New Roman" w:hAnsi="Times New Roman"/>
                <w:color w:val="222F3C"/>
                <w:sz w:val="16"/>
                <w:szCs w:val="16"/>
              </w:rPr>
            </w:pPr>
            <w:r w:rsidRPr="00DE49EE">
              <w:rPr>
                <w:rFonts w:ascii="Times New Roman" w:hAnsi="Times New Roman"/>
                <w:color w:val="283640"/>
                <w:sz w:val="16"/>
                <w:szCs w:val="16"/>
              </w:rPr>
              <w:t>Share of Centre demand met by PV/battery</w:t>
            </w:r>
          </w:p>
        </w:tc>
        <w:tc>
          <w:tcPr>
            <w:tcW w:w="1786" w:type="dxa"/>
            <w:shd w:val="clear" w:color="auto" w:fill="F0F4F7"/>
            <w:tcMar>
              <w:top w:w="65" w:type="dxa"/>
              <w:left w:w="75" w:type="dxa"/>
              <w:bottom w:w="65" w:type="dxa"/>
              <w:right w:w="75" w:type="dxa"/>
            </w:tcMar>
            <w:vAlign w:val="center"/>
          </w:tcPr>
          <w:p w14:paraId="63CAAB70"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46.4%</w:t>
            </w:r>
          </w:p>
        </w:tc>
        <w:tc>
          <w:tcPr>
            <w:tcW w:w="1786" w:type="dxa"/>
            <w:shd w:val="clear" w:color="auto" w:fill="F0F4F7"/>
            <w:tcMar>
              <w:top w:w="65" w:type="dxa"/>
              <w:left w:w="75" w:type="dxa"/>
              <w:bottom w:w="65" w:type="dxa"/>
              <w:right w:w="75" w:type="dxa"/>
            </w:tcMar>
            <w:vAlign w:val="center"/>
          </w:tcPr>
          <w:p w14:paraId="711FE1AB"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color w:val="283640"/>
                <w:sz w:val="16"/>
                <w:szCs w:val="16"/>
              </w:rPr>
              <w:t>67.5%</w:t>
            </w:r>
          </w:p>
        </w:tc>
        <w:tc>
          <w:tcPr>
            <w:tcW w:w="1729" w:type="dxa"/>
            <w:shd w:val="clear" w:color="auto" w:fill="F0F4F7"/>
            <w:tcMar>
              <w:top w:w="65" w:type="dxa"/>
              <w:left w:w="75" w:type="dxa"/>
              <w:bottom w:w="65" w:type="dxa"/>
              <w:right w:w="75" w:type="dxa"/>
            </w:tcMar>
            <w:vAlign w:val="center"/>
          </w:tcPr>
          <w:p w14:paraId="6F21523B" w14:textId="77777777" w:rsidR="00DE49EE" w:rsidRPr="00DE49EE" w:rsidRDefault="00DE49EE" w:rsidP="00DE49EE">
            <w:pPr>
              <w:jc w:val="right"/>
              <w:rPr>
                <w:rFonts w:ascii="Times New Roman" w:hAnsi="Times New Roman"/>
                <w:color w:val="222F3C"/>
                <w:sz w:val="16"/>
                <w:szCs w:val="16"/>
              </w:rPr>
            </w:pPr>
            <w:r w:rsidRPr="00DE49EE">
              <w:rPr>
                <w:rFonts w:ascii="Times New Roman" w:hAnsi="Times New Roman"/>
                <w:b/>
                <w:color w:val="283640"/>
                <w:sz w:val="16"/>
                <w:szCs w:val="16"/>
              </w:rPr>
              <w:t>60.6%</w:t>
            </w:r>
          </w:p>
        </w:tc>
      </w:tr>
    </w:tbl>
    <w:p w14:paraId="28AC2D25" w14:textId="77777777" w:rsidR="00DE49EE" w:rsidRDefault="00DE49EE" w:rsidP="00DE49EE">
      <w:pPr>
        <w:jc w:val="both"/>
        <w:rPr>
          <w:rFonts w:ascii="Times New Roman" w:eastAsia="MS Mincho" w:hAnsi="Times New Roman"/>
          <w:color w:val="5E6870"/>
          <w:sz w:val="16"/>
          <w:szCs w:val="16"/>
          <w:lang w:val="en-US"/>
        </w:rPr>
      </w:pPr>
    </w:p>
    <w:p w14:paraId="49131A03" w14:textId="77777777" w:rsidR="00DE49EE" w:rsidRDefault="00DE49EE" w:rsidP="00DE49EE">
      <w:pPr>
        <w:jc w:val="both"/>
        <w:rPr>
          <w:rFonts w:ascii="Times New Roman" w:eastAsia="MS Mincho" w:hAnsi="Times New Roman"/>
          <w:color w:val="5E6870"/>
          <w:sz w:val="16"/>
          <w:szCs w:val="16"/>
          <w:lang w:val="en-US"/>
        </w:rPr>
      </w:pPr>
    </w:p>
    <w:p w14:paraId="48F17CF6" w14:textId="77777777" w:rsidR="00DE49EE" w:rsidRDefault="00DE49EE" w:rsidP="00DE49EE">
      <w:pPr>
        <w:jc w:val="both"/>
        <w:rPr>
          <w:rFonts w:ascii="Times New Roman" w:eastAsia="MS Mincho" w:hAnsi="Times New Roman"/>
          <w:color w:val="5E6870"/>
          <w:sz w:val="16"/>
          <w:szCs w:val="16"/>
          <w:lang w:val="en-US"/>
        </w:rPr>
      </w:pPr>
    </w:p>
    <w:p w14:paraId="6DB42E19" w14:textId="77777777" w:rsidR="00DE49EE" w:rsidRDefault="00DE49EE" w:rsidP="00DE49EE">
      <w:pPr>
        <w:jc w:val="both"/>
        <w:rPr>
          <w:rFonts w:ascii="Times New Roman" w:eastAsia="MS Mincho" w:hAnsi="Times New Roman"/>
          <w:color w:val="5E6870"/>
          <w:sz w:val="16"/>
          <w:szCs w:val="16"/>
          <w:lang w:val="en-US"/>
        </w:rPr>
      </w:pPr>
    </w:p>
    <w:p w14:paraId="658553D1" w14:textId="77777777" w:rsidR="00DE49EE" w:rsidRDefault="00DE49EE" w:rsidP="00DE49EE">
      <w:pPr>
        <w:jc w:val="both"/>
        <w:rPr>
          <w:rFonts w:ascii="Times New Roman" w:eastAsia="MS Mincho" w:hAnsi="Times New Roman"/>
          <w:color w:val="5E6870"/>
          <w:sz w:val="16"/>
          <w:szCs w:val="16"/>
          <w:lang w:val="en-US"/>
        </w:rPr>
      </w:pPr>
    </w:p>
    <w:p w14:paraId="1ED6DDF7" w14:textId="77777777" w:rsidR="00DE49EE" w:rsidRDefault="00DE49EE" w:rsidP="00DE49EE">
      <w:pPr>
        <w:jc w:val="both"/>
        <w:rPr>
          <w:rFonts w:ascii="Times New Roman" w:eastAsia="MS Mincho" w:hAnsi="Times New Roman"/>
          <w:color w:val="5E6870"/>
          <w:sz w:val="16"/>
          <w:szCs w:val="16"/>
          <w:lang w:val="en-US"/>
        </w:rPr>
      </w:pPr>
    </w:p>
    <w:p w14:paraId="1A6C88EF" w14:textId="77777777" w:rsidR="00DE49EE" w:rsidRDefault="00DE49EE" w:rsidP="00DE49EE">
      <w:pPr>
        <w:jc w:val="both"/>
        <w:rPr>
          <w:rFonts w:ascii="Times New Roman" w:eastAsia="MS Mincho" w:hAnsi="Times New Roman"/>
          <w:color w:val="5E6870"/>
          <w:sz w:val="16"/>
          <w:szCs w:val="16"/>
          <w:lang w:val="en-US"/>
        </w:rPr>
      </w:pPr>
    </w:p>
    <w:p w14:paraId="09369D65" w14:textId="77777777" w:rsidR="00DE49EE" w:rsidRDefault="00DE49EE" w:rsidP="00DE49EE">
      <w:pPr>
        <w:jc w:val="both"/>
        <w:rPr>
          <w:rFonts w:ascii="Times New Roman" w:eastAsia="MS Mincho" w:hAnsi="Times New Roman"/>
          <w:color w:val="5E6870"/>
          <w:sz w:val="16"/>
          <w:szCs w:val="16"/>
          <w:lang w:val="en-US"/>
        </w:rPr>
      </w:pPr>
    </w:p>
    <w:p w14:paraId="47C99A44" w14:textId="77777777" w:rsidR="00DE49EE" w:rsidRDefault="00DE49EE" w:rsidP="00DE49EE">
      <w:pPr>
        <w:jc w:val="both"/>
        <w:rPr>
          <w:rFonts w:ascii="Times New Roman" w:eastAsia="MS Mincho" w:hAnsi="Times New Roman"/>
          <w:color w:val="5E6870"/>
          <w:sz w:val="16"/>
          <w:szCs w:val="16"/>
          <w:lang w:val="en-US"/>
        </w:rPr>
      </w:pPr>
    </w:p>
    <w:p w14:paraId="77F5524B" w14:textId="77777777" w:rsidR="00DE49EE" w:rsidRDefault="00DE49EE" w:rsidP="00DE49EE">
      <w:pPr>
        <w:jc w:val="both"/>
        <w:rPr>
          <w:rFonts w:ascii="Times New Roman" w:eastAsia="MS Mincho" w:hAnsi="Times New Roman"/>
          <w:color w:val="5E6870"/>
          <w:sz w:val="16"/>
          <w:szCs w:val="16"/>
          <w:lang w:val="en-US"/>
        </w:rPr>
      </w:pPr>
    </w:p>
    <w:p w14:paraId="07AE721E" w14:textId="77777777" w:rsidR="00DE49EE" w:rsidRDefault="00DE49EE" w:rsidP="00DE49EE">
      <w:pPr>
        <w:jc w:val="both"/>
        <w:rPr>
          <w:rFonts w:ascii="Times New Roman" w:eastAsia="MS Mincho" w:hAnsi="Times New Roman"/>
          <w:color w:val="5E6870"/>
          <w:sz w:val="16"/>
          <w:szCs w:val="16"/>
          <w:lang w:val="en-US"/>
        </w:rPr>
      </w:pPr>
    </w:p>
    <w:p w14:paraId="5C5292C8" w14:textId="77777777" w:rsidR="00DE49EE" w:rsidRDefault="00DE49EE" w:rsidP="00DE49EE">
      <w:pPr>
        <w:jc w:val="both"/>
        <w:rPr>
          <w:rFonts w:ascii="Times New Roman" w:eastAsia="MS Mincho" w:hAnsi="Times New Roman"/>
          <w:color w:val="5E6870"/>
          <w:sz w:val="16"/>
          <w:szCs w:val="16"/>
          <w:lang w:val="en-US"/>
        </w:rPr>
      </w:pPr>
    </w:p>
    <w:p w14:paraId="363F1CE3" w14:textId="77777777" w:rsidR="00DE49EE" w:rsidRDefault="00DE49EE" w:rsidP="00DE49EE">
      <w:pPr>
        <w:jc w:val="both"/>
        <w:rPr>
          <w:rFonts w:ascii="Times New Roman" w:eastAsia="MS Mincho" w:hAnsi="Times New Roman"/>
          <w:color w:val="5E6870"/>
          <w:sz w:val="16"/>
          <w:szCs w:val="16"/>
          <w:lang w:val="en-US"/>
        </w:rPr>
      </w:pPr>
    </w:p>
    <w:p w14:paraId="7B1282D7" w14:textId="3BEDB629" w:rsidR="00DE49EE" w:rsidRPr="00DE49EE" w:rsidRDefault="00DE49EE" w:rsidP="00DE49EE">
      <w:pPr>
        <w:ind w:firstLine="720"/>
        <w:jc w:val="both"/>
        <w:rPr>
          <w:rFonts w:ascii="Times New Roman" w:eastAsia="MS Mincho" w:hAnsi="Times New Roman"/>
          <w:color w:val="5E6870"/>
          <w:sz w:val="16"/>
          <w:szCs w:val="16"/>
          <w:lang w:val="en-US"/>
        </w:rPr>
      </w:pPr>
      <w:r w:rsidRPr="00DE49EE">
        <w:rPr>
          <w:rFonts w:ascii="Times New Roman" w:eastAsia="MS Mincho" w:hAnsi="Times New Roman"/>
          <w:color w:val="5E6870"/>
          <w:sz w:val="16"/>
          <w:szCs w:val="16"/>
          <w:lang w:val="en-US"/>
        </w:rPr>
        <w:t>Figures are rounded from the monitoring reports; minor differences may arise between report summaries and monthly detail. “Supplied from</w:t>
      </w:r>
      <w:r>
        <w:rPr>
          <w:rFonts w:ascii="Times New Roman" w:eastAsia="MS Mincho" w:hAnsi="Times New Roman"/>
          <w:color w:val="5E6870"/>
          <w:sz w:val="16"/>
          <w:szCs w:val="16"/>
          <w:lang w:val="en-US"/>
        </w:rPr>
        <w:tab/>
      </w:r>
      <w:r w:rsidRPr="00DE49EE">
        <w:rPr>
          <w:rFonts w:ascii="Times New Roman" w:eastAsia="MS Mincho" w:hAnsi="Times New Roman"/>
          <w:color w:val="5E6870"/>
          <w:sz w:val="16"/>
          <w:szCs w:val="16"/>
          <w:lang w:val="en-US"/>
        </w:rPr>
        <w:t>PV/battery” is used for the avoided-import calculation; generation transferred into battery storage is not necessarily all delivered to loads.</w:t>
      </w:r>
    </w:p>
    <w:p w14:paraId="7B44EB79" w14:textId="77777777" w:rsidR="00DE49EE" w:rsidRPr="003B40E4" w:rsidRDefault="00DE49EE" w:rsidP="00DE49EE">
      <w:pPr>
        <w:jc w:val="both"/>
        <w:rPr>
          <w:rFonts w:ascii="Times New Roman" w:eastAsia="MS Mincho" w:hAnsi="Times New Roman"/>
          <w:color w:val="222F3C"/>
          <w:sz w:val="16"/>
          <w:szCs w:val="16"/>
          <w:lang w:val="en-US"/>
        </w:rPr>
      </w:pPr>
    </w:p>
    <w:p w14:paraId="103276A8" w14:textId="64110049" w:rsidR="00DE49EE" w:rsidRDefault="00DE49EE" w:rsidP="00DE49EE">
      <w:pPr>
        <w:ind w:left="1440"/>
        <w:jc w:val="both"/>
        <w:rPr>
          <w:rFonts w:ascii="Times New Roman" w:eastAsia="MS Mincho" w:hAnsi="Times New Roman"/>
          <w:color w:val="222F3C"/>
          <w:sz w:val="24"/>
          <w:szCs w:val="24"/>
          <w:lang w:val="en-US"/>
        </w:rPr>
      </w:pPr>
      <w:r w:rsidRPr="00DE49EE">
        <w:rPr>
          <w:rFonts w:ascii="Times New Roman" w:eastAsia="MS Mincho" w:hAnsi="Times New Roman"/>
          <w:color w:val="222F3C"/>
          <w:sz w:val="24"/>
          <w:szCs w:val="24"/>
          <w:lang w:val="en-US"/>
        </w:rPr>
        <w:t>Production has been strong. The first 12 complete calendar months following commissioning (September 2025 to August 2026) generated 41,522 kWh, approximately 24% above the tender-stage annual generation estimate of 33,557 kWh. During 2026 to date, approximately 67.5% of the Centre’s electricity demand has been met by solar generation and battery discharge. Around 53% of 2026 generation has been exported, making resolution of SEG payments particularly important.</w:t>
      </w:r>
    </w:p>
    <w:p w14:paraId="488A2E36" w14:textId="77777777" w:rsidR="003B40E4" w:rsidRPr="003B40E4" w:rsidRDefault="003B40E4" w:rsidP="00DE49EE">
      <w:pPr>
        <w:ind w:left="1440"/>
        <w:jc w:val="both"/>
        <w:rPr>
          <w:rFonts w:ascii="Times New Roman" w:eastAsia="MS Mincho" w:hAnsi="Times New Roman"/>
          <w:color w:val="222F3C"/>
          <w:sz w:val="16"/>
          <w:szCs w:val="16"/>
          <w:lang w:val="en-US"/>
        </w:rPr>
      </w:pPr>
    </w:p>
    <w:p w14:paraId="6647E7E3" w14:textId="77777777" w:rsidR="003B40E4" w:rsidRPr="003B40E4" w:rsidRDefault="003B40E4" w:rsidP="003B40E4">
      <w:pPr>
        <w:ind w:left="1440"/>
        <w:jc w:val="both"/>
        <w:rPr>
          <w:rFonts w:ascii="Times New Roman" w:eastAsia="MS Mincho" w:hAnsi="Times New Roman"/>
          <w:b/>
          <w:bCs/>
          <w:color w:val="222F3C"/>
          <w:sz w:val="24"/>
          <w:szCs w:val="24"/>
          <w:lang w:val="en-US"/>
        </w:rPr>
      </w:pPr>
      <w:r w:rsidRPr="003B40E4">
        <w:rPr>
          <w:rFonts w:ascii="Times New Roman" w:eastAsia="MS Mincho" w:hAnsi="Times New Roman"/>
          <w:b/>
          <w:bCs/>
          <w:color w:val="222F3C"/>
          <w:sz w:val="24"/>
          <w:szCs w:val="24"/>
          <w:lang w:val="en-US"/>
        </w:rPr>
        <w:t>Financial Performance and Capital Payback</w:t>
      </w:r>
    </w:p>
    <w:p w14:paraId="6F97CCD3" w14:textId="77777777" w:rsidR="003B40E4" w:rsidRPr="003B40E4" w:rsidRDefault="003B40E4" w:rsidP="003B40E4">
      <w:pPr>
        <w:ind w:left="1440"/>
        <w:jc w:val="both"/>
        <w:rPr>
          <w:rFonts w:ascii="Times New Roman" w:eastAsia="MS Mincho" w:hAnsi="Times New Roman"/>
          <w:color w:val="222F3C"/>
          <w:sz w:val="24"/>
          <w:szCs w:val="24"/>
          <w:lang w:val="en-US"/>
        </w:rPr>
      </w:pPr>
      <w:r w:rsidRPr="003B40E4">
        <w:rPr>
          <w:rFonts w:ascii="Times New Roman" w:eastAsia="MS Mincho" w:hAnsi="Times New Roman"/>
          <w:color w:val="222F3C"/>
          <w:sz w:val="24"/>
          <w:szCs w:val="24"/>
          <w:lang w:val="en-US"/>
        </w:rPr>
        <w:t xml:space="preserve">At the Council’s current electricity rate of 31p per kWh, the </w:t>
      </w:r>
      <w:proofErr w:type="gramStart"/>
      <w:r w:rsidRPr="003B40E4">
        <w:rPr>
          <w:rFonts w:ascii="Times New Roman" w:eastAsia="MS Mincho" w:hAnsi="Times New Roman"/>
          <w:color w:val="222F3C"/>
          <w:sz w:val="24"/>
          <w:szCs w:val="24"/>
          <w:lang w:val="en-US"/>
        </w:rPr>
        <w:t>24,360 kWh</w:t>
      </w:r>
      <w:proofErr w:type="gramEnd"/>
      <w:r w:rsidRPr="003B40E4">
        <w:rPr>
          <w:rFonts w:ascii="Times New Roman" w:eastAsia="MS Mincho" w:hAnsi="Times New Roman"/>
          <w:color w:val="222F3C"/>
          <w:sz w:val="24"/>
          <w:szCs w:val="24"/>
          <w:lang w:val="en-US"/>
        </w:rPr>
        <w:t xml:space="preserve"> delivered to the Centre from the solar PV and battery system represents an estimated £7,551.60 of electricity purchases avoided since commissioning. This offsets approximately 16.1% of the total £46,800 installation cost, or 28.2% of the £26,800 funded by the Council after the £20,000 grant. The calculation excludes any Smart Export Guarantee (SEG) income.</w:t>
      </w:r>
    </w:p>
    <w:p w14:paraId="1B7A1650" w14:textId="77777777" w:rsidR="00DE49EE" w:rsidRPr="00DE49EE" w:rsidRDefault="00DE49EE" w:rsidP="00DE49EE">
      <w:pPr>
        <w:rPr>
          <w:rFonts w:ascii="Times New Roman" w:eastAsia="MS Mincho" w:hAnsi="Times New Roman"/>
          <w:color w:val="222F3C"/>
          <w:sz w:val="16"/>
          <w:szCs w:val="16"/>
          <w:lang w:val="en-US"/>
        </w:rPr>
      </w:pPr>
    </w:p>
    <w:tbl>
      <w:tblPr>
        <w:tblStyle w:val="TableGrid6"/>
        <w:tblW w:w="9241" w:type="dxa"/>
        <w:tblInd w:w="817" w:type="dxa"/>
        <w:tblLayout w:type="fixed"/>
        <w:tblLook w:val="04A0" w:firstRow="1" w:lastRow="0" w:firstColumn="1" w:lastColumn="0" w:noHBand="0" w:noVBand="1"/>
      </w:tblPr>
      <w:tblGrid>
        <w:gridCol w:w="3402"/>
        <w:gridCol w:w="4082"/>
        <w:gridCol w:w="1757"/>
      </w:tblGrid>
      <w:tr w:rsidR="003B40E4" w:rsidRPr="003B40E4" w14:paraId="3FC52DD4" w14:textId="77777777" w:rsidTr="003B40E4">
        <w:tc>
          <w:tcPr>
            <w:tcW w:w="3402" w:type="dxa"/>
            <w:shd w:val="clear" w:color="auto" w:fill="D9D9D9" w:themeFill="background1" w:themeFillShade="D9"/>
            <w:vAlign w:val="center"/>
          </w:tcPr>
          <w:p w14:paraId="2924C4CC" w14:textId="77777777" w:rsidR="00DE49EE" w:rsidRPr="00DE49EE" w:rsidRDefault="00DE49EE" w:rsidP="00DE49EE">
            <w:pPr>
              <w:rPr>
                <w:rFonts w:ascii="Times New Roman" w:hAnsi="Times New Roman"/>
                <w:sz w:val="20"/>
                <w:szCs w:val="20"/>
              </w:rPr>
            </w:pPr>
            <w:r w:rsidRPr="00DE49EE">
              <w:rPr>
                <w:rFonts w:ascii="Times New Roman" w:hAnsi="Times New Roman"/>
                <w:b/>
                <w:sz w:val="20"/>
                <w:szCs w:val="20"/>
              </w:rPr>
              <w:t>Item</w:t>
            </w:r>
          </w:p>
        </w:tc>
        <w:tc>
          <w:tcPr>
            <w:tcW w:w="4082" w:type="dxa"/>
            <w:shd w:val="clear" w:color="auto" w:fill="D9D9D9" w:themeFill="background1" w:themeFillShade="D9"/>
            <w:vAlign w:val="center"/>
          </w:tcPr>
          <w:p w14:paraId="029E85CD" w14:textId="77777777" w:rsidR="00DE49EE" w:rsidRPr="00DE49EE" w:rsidRDefault="00DE49EE" w:rsidP="00DE49EE">
            <w:pPr>
              <w:rPr>
                <w:rFonts w:ascii="Times New Roman" w:hAnsi="Times New Roman"/>
                <w:sz w:val="20"/>
                <w:szCs w:val="20"/>
              </w:rPr>
            </w:pPr>
            <w:r w:rsidRPr="00DE49EE">
              <w:rPr>
                <w:rFonts w:ascii="Times New Roman" w:hAnsi="Times New Roman"/>
                <w:b/>
                <w:sz w:val="20"/>
                <w:szCs w:val="20"/>
              </w:rPr>
              <w:t>Basis</w:t>
            </w:r>
          </w:p>
        </w:tc>
        <w:tc>
          <w:tcPr>
            <w:tcW w:w="1757" w:type="dxa"/>
            <w:shd w:val="clear" w:color="auto" w:fill="D9D9D9" w:themeFill="background1" w:themeFillShade="D9"/>
            <w:vAlign w:val="center"/>
          </w:tcPr>
          <w:p w14:paraId="167FCC16" w14:textId="77777777" w:rsidR="00DE49EE" w:rsidRPr="00DE49EE" w:rsidRDefault="00DE49EE" w:rsidP="00DE49EE">
            <w:pPr>
              <w:jc w:val="right"/>
              <w:rPr>
                <w:rFonts w:ascii="Times New Roman" w:hAnsi="Times New Roman"/>
                <w:sz w:val="20"/>
                <w:szCs w:val="20"/>
              </w:rPr>
            </w:pPr>
            <w:r w:rsidRPr="00DE49EE">
              <w:rPr>
                <w:rFonts w:ascii="Times New Roman" w:hAnsi="Times New Roman"/>
                <w:b/>
                <w:sz w:val="20"/>
                <w:szCs w:val="20"/>
              </w:rPr>
              <w:t>Indicative value</w:t>
            </w:r>
          </w:p>
        </w:tc>
      </w:tr>
      <w:tr w:rsidR="00DE49EE" w:rsidRPr="00DE49EE" w14:paraId="35BF4F52" w14:textId="77777777" w:rsidTr="003B40E4">
        <w:tc>
          <w:tcPr>
            <w:tcW w:w="3402" w:type="dxa"/>
            <w:vAlign w:val="center"/>
          </w:tcPr>
          <w:p w14:paraId="0A7BF396"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Electricity purchases avoided to date</w:t>
            </w:r>
          </w:p>
        </w:tc>
        <w:tc>
          <w:tcPr>
            <w:tcW w:w="4082" w:type="dxa"/>
            <w:vAlign w:val="center"/>
          </w:tcPr>
          <w:p w14:paraId="503C859A"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24,360 kWh × £0.31/kWh</w:t>
            </w:r>
          </w:p>
        </w:tc>
        <w:tc>
          <w:tcPr>
            <w:tcW w:w="1757" w:type="dxa"/>
            <w:vAlign w:val="center"/>
          </w:tcPr>
          <w:p w14:paraId="3CDE430E" w14:textId="77777777" w:rsidR="00DE49EE" w:rsidRPr="00DE49EE" w:rsidRDefault="00DE49EE" w:rsidP="00DE49EE">
            <w:pPr>
              <w:jc w:val="right"/>
              <w:rPr>
                <w:rFonts w:ascii="Times New Roman" w:hAnsi="Times New Roman"/>
                <w:color w:val="222F3C"/>
                <w:sz w:val="20"/>
                <w:szCs w:val="20"/>
              </w:rPr>
            </w:pPr>
            <w:r w:rsidRPr="00DE49EE">
              <w:rPr>
                <w:rFonts w:ascii="Times New Roman" w:hAnsi="Times New Roman"/>
                <w:b/>
                <w:color w:val="283640"/>
                <w:sz w:val="20"/>
                <w:szCs w:val="20"/>
              </w:rPr>
              <w:t>£7,552</w:t>
            </w:r>
          </w:p>
        </w:tc>
      </w:tr>
      <w:tr w:rsidR="00DE49EE" w:rsidRPr="00DE49EE" w14:paraId="419A96C1" w14:textId="77777777" w:rsidTr="003B40E4">
        <w:tc>
          <w:tcPr>
            <w:tcW w:w="3402" w:type="dxa"/>
            <w:shd w:val="clear" w:color="auto" w:fill="F0F4F7"/>
            <w:vAlign w:val="center"/>
          </w:tcPr>
          <w:p w14:paraId="0752D176"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Payback achieved – full project cost</w:t>
            </w:r>
          </w:p>
        </w:tc>
        <w:tc>
          <w:tcPr>
            <w:tcW w:w="4082" w:type="dxa"/>
            <w:shd w:val="clear" w:color="auto" w:fill="F0F4F7"/>
            <w:vAlign w:val="center"/>
          </w:tcPr>
          <w:p w14:paraId="0F3A5916"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£7,552 ÷ £46,800</w:t>
            </w:r>
          </w:p>
        </w:tc>
        <w:tc>
          <w:tcPr>
            <w:tcW w:w="1757" w:type="dxa"/>
            <w:shd w:val="clear" w:color="auto" w:fill="F0F4F7"/>
            <w:vAlign w:val="center"/>
          </w:tcPr>
          <w:p w14:paraId="4C7863D4" w14:textId="77777777" w:rsidR="00DE49EE" w:rsidRPr="00DE49EE" w:rsidRDefault="00DE49EE" w:rsidP="00DE49EE">
            <w:pPr>
              <w:jc w:val="right"/>
              <w:rPr>
                <w:rFonts w:ascii="Times New Roman" w:hAnsi="Times New Roman"/>
                <w:color w:val="222F3C"/>
                <w:sz w:val="20"/>
                <w:szCs w:val="20"/>
              </w:rPr>
            </w:pPr>
            <w:r w:rsidRPr="00DE49EE">
              <w:rPr>
                <w:rFonts w:ascii="Times New Roman" w:hAnsi="Times New Roman"/>
                <w:b/>
                <w:color w:val="283640"/>
                <w:sz w:val="20"/>
                <w:szCs w:val="20"/>
              </w:rPr>
              <w:t>16.1%</w:t>
            </w:r>
          </w:p>
        </w:tc>
      </w:tr>
      <w:tr w:rsidR="00DE49EE" w:rsidRPr="00DE49EE" w14:paraId="623DDBEB" w14:textId="77777777" w:rsidTr="003B40E4">
        <w:tc>
          <w:tcPr>
            <w:tcW w:w="3402" w:type="dxa"/>
            <w:vAlign w:val="center"/>
          </w:tcPr>
          <w:p w14:paraId="629642AD"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Payback achieved – Council-funded cost</w:t>
            </w:r>
          </w:p>
        </w:tc>
        <w:tc>
          <w:tcPr>
            <w:tcW w:w="4082" w:type="dxa"/>
            <w:vAlign w:val="center"/>
          </w:tcPr>
          <w:p w14:paraId="3988DB83"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£7,552 ÷ £26,800</w:t>
            </w:r>
          </w:p>
        </w:tc>
        <w:tc>
          <w:tcPr>
            <w:tcW w:w="1757" w:type="dxa"/>
            <w:vAlign w:val="center"/>
          </w:tcPr>
          <w:p w14:paraId="525A034F" w14:textId="77777777" w:rsidR="00DE49EE" w:rsidRPr="00DE49EE" w:rsidRDefault="00DE49EE" w:rsidP="00DE49EE">
            <w:pPr>
              <w:jc w:val="right"/>
              <w:rPr>
                <w:rFonts w:ascii="Times New Roman" w:hAnsi="Times New Roman"/>
                <w:color w:val="222F3C"/>
                <w:sz w:val="20"/>
                <w:szCs w:val="20"/>
              </w:rPr>
            </w:pPr>
            <w:r w:rsidRPr="00DE49EE">
              <w:rPr>
                <w:rFonts w:ascii="Times New Roman" w:hAnsi="Times New Roman"/>
                <w:b/>
                <w:color w:val="283640"/>
                <w:sz w:val="20"/>
                <w:szCs w:val="20"/>
              </w:rPr>
              <w:t>28.2%</w:t>
            </w:r>
          </w:p>
        </w:tc>
      </w:tr>
      <w:tr w:rsidR="00DE49EE" w:rsidRPr="00DE49EE" w14:paraId="61347099" w14:textId="77777777" w:rsidTr="003B40E4">
        <w:tc>
          <w:tcPr>
            <w:tcW w:w="3402" w:type="dxa"/>
            <w:shd w:val="clear" w:color="auto" w:fill="F0F4F7"/>
            <w:vAlign w:val="center"/>
          </w:tcPr>
          <w:p w14:paraId="7A2AA7A0"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Council-funded cost still to recover</w:t>
            </w:r>
          </w:p>
        </w:tc>
        <w:tc>
          <w:tcPr>
            <w:tcW w:w="4082" w:type="dxa"/>
            <w:shd w:val="clear" w:color="auto" w:fill="F0F4F7"/>
            <w:vAlign w:val="center"/>
          </w:tcPr>
          <w:p w14:paraId="516D9C7C"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£26,800 − £7,552</w:t>
            </w:r>
          </w:p>
        </w:tc>
        <w:tc>
          <w:tcPr>
            <w:tcW w:w="1757" w:type="dxa"/>
            <w:shd w:val="clear" w:color="auto" w:fill="F0F4F7"/>
            <w:vAlign w:val="center"/>
          </w:tcPr>
          <w:p w14:paraId="75192885" w14:textId="77777777" w:rsidR="00DE49EE" w:rsidRPr="00DE49EE" w:rsidRDefault="00DE49EE" w:rsidP="00DE49EE">
            <w:pPr>
              <w:jc w:val="right"/>
              <w:rPr>
                <w:rFonts w:ascii="Times New Roman" w:hAnsi="Times New Roman"/>
                <w:color w:val="222F3C"/>
                <w:sz w:val="20"/>
                <w:szCs w:val="20"/>
              </w:rPr>
            </w:pPr>
            <w:r w:rsidRPr="00DE49EE">
              <w:rPr>
                <w:rFonts w:ascii="Times New Roman" w:hAnsi="Times New Roman"/>
                <w:b/>
                <w:color w:val="283640"/>
                <w:sz w:val="20"/>
                <w:szCs w:val="20"/>
              </w:rPr>
              <w:t>£19,248</w:t>
            </w:r>
          </w:p>
        </w:tc>
      </w:tr>
      <w:tr w:rsidR="00DE49EE" w:rsidRPr="00DE49EE" w14:paraId="17561E22" w14:textId="77777777" w:rsidTr="003B40E4">
        <w:tc>
          <w:tcPr>
            <w:tcW w:w="3402" w:type="dxa"/>
            <w:vAlign w:val="center"/>
          </w:tcPr>
          <w:p w14:paraId="33D08835"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Possible SEG export income – NOT received</w:t>
            </w:r>
          </w:p>
        </w:tc>
        <w:tc>
          <w:tcPr>
            <w:tcW w:w="4082" w:type="dxa"/>
            <w:vAlign w:val="center"/>
          </w:tcPr>
          <w:p w14:paraId="62061EEF" w14:textId="77777777" w:rsidR="00DE49EE" w:rsidRPr="00DE49EE" w:rsidRDefault="00DE49EE" w:rsidP="00DE49EE">
            <w:pPr>
              <w:rPr>
                <w:rFonts w:ascii="Times New Roman" w:hAnsi="Times New Roman"/>
                <w:color w:val="222F3C"/>
                <w:sz w:val="20"/>
                <w:szCs w:val="20"/>
              </w:rPr>
            </w:pPr>
            <w:r w:rsidRPr="00DE49EE">
              <w:rPr>
                <w:rFonts w:ascii="Times New Roman" w:hAnsi="Times New Roman"/>
                <w:color w:val="283640"/>
                <w:sz w:val="20"/>
                <w:szCs w:val="20"/>
              </w:rPr>
              <w:t>24,020 kWh × assumed £0.05/kWh</w:t>
            </w:r>
          </w:p>
        </w:tc>
        <w:tc>
          <w:tcPr>
            <w:tcW w:w="1757" w:type="dxa"/>
            <w:vAlign w:val="center"/>
          </w:tcPr>
          <w:p w14:paraId="1FDDB42E" w14:textId="77777777" w:rsidR="00DE49EE" w:rsidRPr="00DE49EE" w:rsidRDefault="00DE49EE" w:rsidP="00DE49EE">
            <w:pPr>
              <w:jc w:val="right"/>
              <w:rPr>
                <w:rFonts w:ascii="Times New Roman" w:hAnsi="Times New Roman"/>
                <w:color w:val="222F3C"/>
                <w:sz w:val="20"/>
                <w:szCs w:val="20"/>
              </w:rPr>
            </w:pPr>
            <w:r w:rsidRPr="00DE49EE">
              <w:rPr>
                <w:rFonts w:ascii="Times New Roman" w:hAnsi="Times New Roman"/>
                <w:b/>
                <w:color w:val="283640"/>
                <w:sz w:val="20"/>
                <w:szCs w:val="20"/>
              </w:rPr>
              <w:t>£1,201</w:t>
            </w:r>
          </w:p>
        </w:tc>
      </w:tr>
    </w:tbl>
    <w:p w14:paraId="5DCEB486" w14:textId="77777777" w:rsidR="00DE49EE" w:rsidRPr="00DE49EE" w:rsidRDefault="00DE49EE" w:rsidP="003B40E4">
      <w:pPr>
        <w:ind w:left="720"/>
        <w:jc w:val="both"/>
        <w:rPr>
          <w:rFonts w:ascii="Times New Roman" w:eastAsia="MS Mincho" w:hAnsi="Times New Roman"/>
          <w:color w:val="5E6870"/>
          <w:sz w:val="16"/>
          <w:szCs w:val="16"/>
          <w:lang w:val="en-US"/>
        </w:rPr>
      </w:pPr>
      <w:r w:rsidRPr="00DE49EE">
        <w:rPr>
          <w:rFonts w:ascii="Times New Roman" w:eastAsia="MS Mincho" w:hAnsi="Times New Roman"/>
          <w:color w:val="5E6870"/>
          <w:sz w:val="16"/>
          <w:szCs w:val="16"/>
          <w:lang w:val="en-US"/>
        </w:rPr>
        <w:t>On this basis, approximately £39,248 of the full project cost, or £19,248 of the Council-funded amount, remains to be offset through future financial benefits. These figures represent estimated costs avoided, not cash payments received. The 31p rate has been applied to all historical usage for comparability; actual savings should be reconciled with electricity bills and the tariffs in force at the time. An illustrative export rate of 5p/kWh would value exported electricity at £1,201 to date, but British Gas has not confirmed any SEG entitlement or payment.</w:t>
      </w:r>
    </w:p>
    <w:p w14:paraId="536DA944" w14:textId="77777777" w:rsidR="003B40E4" w:rsidRPr="003B40E4" w:rsidRDefault="003B40E4" w:rsidP="00DE49EE">
      <w:pPr>
        <w:rPr>
          <w:rFonts w:ascii="Times New Roman" w:eastAsia="MS Mincho" w:hAnsi="Times New Roman"/>
          <w:color w:val="222F3C"/>
          <w:sz w:val="16"/>
          <w:szCs w:val="16"/>
          <w:lang w:val="en-US"/>
        </w:rPr>
      </w:pPr>
    </w:p>
    <w:p w14:paraId="5DF05F08" w14:textId="26603212" w:rsidR="00DE49EE" w:rsidRPr="00DE49EE" w:rsidRDefault="00DE49EE" w:rsidP="003B40E4">
      <w:pPr>
        <w:ind w:left="1418"/>
        <w:jc w:val="both"/>
        <w:rPr>
          <w:rFonts w:ascii="Times New Roman" w:eastAsia="MS Mincho" w:hAnsi="Times New Roman"/>
          <w:color w:val="222F3C"/>
          <w:sz w:val="24"/>
          <w:szCs w:val="24"/>
          <w:lang w:val="en-US"/>
        </w:rPr>
      </w:pPr>
      <w:r w:rsidRPr="00DE49EE">
        <w:rPr>
          <w:rFonts w:ascii="Times New Roman" w:eastAsia="MS Mincho" w:hAnsi="Times New Roman"/>
          <w:color w:val="222F3C"/>
          <w:sz w:val="24"/>
          <w:szCs w:val="24"/>
          <w:lang w:val="en-US"/>
        </w:rPr>
        <w:t xml:space="preserve">On the first 12 complete months of generation (September 2025–August 2026: 41,522 kWh), and assuming the overall observed proportion of electricity used on-site continues, avoided electricity costs would be approximately £6,430 a year. This equates to an indicative annual benefit of 13.7% of the full £46,800 cost, with simple payback of around 7.3 years; against the £26,800 Council contribution, the equivalent figures are 24.0% and 4.2 years. If future and historical exports qualify for SEG at an illustrative 5p/kWh, potential income could shorten these payback periods to about 6.3 and 3.6 years respectively. These forecasts are not guaranteed: they exclude operating and maintenance costs, changing unit rates, system degradation, </w:t>
      </w:r>
      <w:proofErr w:type="gramStart"/>
      <w:r w:rsidRPr="00DE49EE">
        <w:rPr>
          <w:rFonts w:ascii="Times New Roman" w:eastAsia="MS Mincho" w:hAnsi="Times New Roman"/>
          <w:color w:val="222F3C"/>
          <w:sz w:val="24"/>
          <w:szCs w:val="24"/>
          <w:lang w:val="en-US"/>
        </w:rPr>
        <w:t>financing</w:t>
      </w:r>
      <w:proofErr w:type="gramEnd"/>
      <w:r w:rsidRPr="00DE49EE">
        <w:rPr>
          <w:rFonts w:ascii="Times New Roman" w:eastAsia="MS Mincho" w:hAnsi="Times New Roman"/>
          <w:color w:val="222F3C"/>
          <w:sz w:val="24"/>
          <w:szCs w:val="24"/>
          <w:lang w:val="en-US"/>
        </w:rPr>
        <w:t xml:space="preserve"> and the time value of money.</w:t>
      </w:r>
    </w:p>
    <w:p w14:paraId="61F1CCCC" w14:textId="77777777" w:rsidR="003B40E4" w:rsidRPr="003B40E4" w:rsidRDefault="003B40E4" w:rsidP="003B40E4">
      <w:pPr>
        <w:keepNext/>
        <w:keepLines/>
        <w:ind w:left="1418"/>
        <w:jc w:val="both"/>
        <w:outlineLvl w:val="0"/>
        <w:rPr>
          <w:rFonts w:ascii="Times New Roman" w:eastAsia="MS Gothic" w:hAnsi="Times New Roman"/>
          <w:b/>
          <w:bCs/>
          <w:color w:val="153550"/>
          <w:sz w:val="16"/>
          <w:szCs w:val="16"/>
          <w:lang w:val="en-US"/>
        </w:rPr>
      </w:pPr>
    </w:p>
    <w:p w14:paraId="697A9463" w14:textId="14497A9E" w:rsidR="00DE49EE" w:rsidRPr="00DE49EE" w:rsidRDefault="00DE49EE" w:rsidP="003B40E4">
      <w:pPr>
        <w:keepNext/>
        <w:keepLines/>
        <w:ind w:left="1418"/>
        <w:jc w:val="both"/>
        <w:outlineLvl w:val="0"/>
        <w:rPr>
          <w:rFonts w:ascii="Times New Roman" w:eastAsia="MS Gothic" w:hAnsi="Times New Roman"/>
          <w:b/>
          <w:bCs/>
          <w:color w:val="153550"/>
          <w:sz w:val="24"/>
          <w:szCs w:val="24"/>
          <w:lang w:val="en-US"/>
        </w:rPr>
      </w:pPr>
      <w:r w:rsidRPr="00DE49EE">
        <w:rPr>
          <w:rFonts w:ascii="Times New Roman" w:eastAsia="MS Gothic" w:hAnsi="Times New Roman"/>
          <w:b/>
          <w:bCs/>
          <w:color w:val="153550"/>
          <w:sz w:val="24"/>
          <w:szCs w:val="24"/>
          <w:lang w:val="en-US"/>
        </w:rPr>
        <w:t>Smart Export Guarantee (SEG) – British Gas</w:t>
      </w:r>
    </w:p>
    <w:p w14:paraId="1E9B9C0B" w14:textId="77777777" w:rsidR="00DE49EE" w:rsidRPr="00DE49EE" w:rsidRDefault="00DE49EE" w:rsidP="003B40E4">
      <w:pPr>
        <w:ind w:left="1418"/>
        <w:jc w:val="both"/>
        <w:rPr>
          <w:rFonts w:ascii="Times New Roman" w:eastAsia="MS Mincho" w:hAnsi="Times New Roman"/>
          <w:color w:val="222F3C"/>
          <w:sz w:val="24"/>
          <w:szCs w:val="24"/>
          <w:lang w:val="en-US"/>
        </w:rPr>
      </w:pPr>
      <w:r w:rsidRPr="00DE49EE">
        <w:rPr>
          <w:rFonts w:ascii="Times New Roman" w:eastAsia="MS Mincho" w:hAnsi="Times New Roman"/>
          <w:color w:val="222F3C"/>
          <w:sz w:val="24"/>
          <w:szCs w:val="24"/>
          <w:lang w:val="en-US"/>
        </w:rPr>
        <w:t>The Council first pursued the SEG arrangements with British Gas in September 2025. Despite subsequent correspondence and complaints, British Gas has yet to provide a satisfactory substantive resolution confirming the export account arrangements, applicable tariff, start date and payment of electricity already exported. British Gas is now requesting export meter readings, which Officers will provide or reconcile against the relevant metering records.</w:t>
      </w:r>
    </w:p>
    <w:p w14:paraId="0DF47CEC" w14:textId="77777777" w:rsidR="003B40E4" w:rsidRPr="003B40E4" w:rsidRDefault="003B40E4" w:rsidP="003B40E4">
      <w:pPr>
        <w:ind w:left="1418"/>
        <w:jc w:val="both"/>
        <w:rPr>
          <w:rFonts w:ascii="Times New Roman" w:eastAsia="MS Mincho" w:hAnsi="Times New Roman"/>
          <w:color w:val="222F3C"/>
          <w:sz w:val="16"/>
          <w:szCs w:val="16"/>
          <w:lang w:val="en-US"/>
        </w:rPr>
      </w:pPr>
    </w:p>
    <w:p w14:paraId="52BE120F" w14:textId="144AA04E" w:rsidR="00DE49EE" w:rsidRPr="00DE49EE" w:rsidRDefault="00DE49EE" w:rsidP="003B40E4">
      <w:pPr>
        <w:ind w:left="1418"/>
        <w:jc w:val="both"/>
        <w:rPr>
          <w:rFonts w:ascii="Times New Roman" w:eastAsia="MS Mincho" w:hAnsi="Times New Roman"/>
          <w:color w:val="222F3C"/>
          <w:sz w:val="24"/>
          <w:szCs w:val="24"/>
          <w:lang w:val="en-US"/>
        </w:rPr>
      </w:pPr>
      <w:r w:rsidRPr="00DE49EE">
        <w:rPr>
          <w:rFonts w:ascii="Times New Roman" w:eastAsia="MS Mincho" w:hAnsi="Times New Roman"/>
          <w:color w:val="222F3C"/>
          <w:sz w:val="24"/>
          <w:szCs w:val="24"/>
          <w:lang w:val="en-US"/>
        </w:rPr>
        <w:t xml:space="preserve">The request for readings is a potential step forward but does not confirm that the Council is registered for payment, that any </w:t>
      </w:r>
      <w:proofErr w:type="gramStart"/>
      <w:r w:rsidRPr="00DE49EE">
        <w:rPr>
          <w:rFonts w:ascii="Times New Roman" w:eastAsia="MS Mincho" w:hAnsi="Times New Roman"/>
          <w:color w:val="222F3C"/>
          <w:sz w:val="24"/>
          <w:szCs w:val="24"/>
          <w:lang w:val="en-US"/>
        </w:rPr>
        <w:t>particular export</w:t>
      </w:r>
      <w:proofErr w:type="gramEnd"/>
      <w:r w:rsidRPr="00DE49EE">
        <w:rPr>
          <w:rFonts w:ascii="Times New Roman" w:eastAsia="MS Mincho" w:hAnsi="Times New Roman"/>
          <w:color w:val="222F3C"/>
          <w:sz w:val="24"/>
          <w:szCs w:val="24"/>
          <w:lang w:val="en-US"/>
        </w:rPr>
        <w:t xml:space="preserve"> rate applies, or that earlier exported energy will be paid retrospectively. Officers will continue to seek written confirmation of the export MPAN/metering position, the agreed SEG rate, the effective date, and payment arrangements for all eligible historic and future export. Until confirmed, no SEG income has been treated as received in the above figures.</w:t>
      </w:r>
    </w:p>
    <w:p w14:paraId="17028D40" w14:textId="77777777" w:rsidR="003B40E4" w:rsidRPr="003B40E4" w:rsidRDefault="003B40E4" w:rsidP="003B40E4">
      <w:pPr>
        <w:keepNext/>
        <w:keepLines/>
        <w:ind w:left="1418"/>
        <w:jc w:val="both"/>
        <w:outlineLvl w:val="0"/>
        <w:rPr>
          <w:rFonts w:ascii="Times New Roman" w:eastAsia="MS Gothic" w:hAnsi="Times New Roman"/>
          <w:b/>
          <w:bCs/>
          <w:color w:val="153550"/>
          <w:sz w:val="16"/>
          <w:szCs w:val="16"/>
          <w:lang w:val="en-US"/>
        </w:rPr>
      </w:pPr>
    </w:p>
    <w:p w14:paraId="60C7AEE7" w14:textId="77692021" w:rsidR="00DE49EE" w:rsidRPr="00DE49EE" w:rsidRDefault="00DE49EE" w:rsidP="003B40E4">
      <w:pPr>
        <w:keepNext/>
        <w:keepLines/>
        <w:ind w:left="1418"/>
        <w:jc w:val="both"/>
        <w:outlineLvl w:val="0"/>
        <w:rPr>
          <w:rFonts w:ascii="Times New Roman" w:eastAsia="MS Gothic" w:hAnsi="Times New Roman"/>
          <w:b/>
          <w:bCs/>
          <w:color w:val="153550"/>
          <w:sz w:val="24"/>
          <w:szCs w:val="24"/>
          <w:lang w:val="en-US"/>
        </w:rPr>
      </w:pPr>
      <w:r w:rsidRPr="00DE49EE">
        <w:rPr>
          <w:rFonts w:ascii="Times New Roman" w:eastAsia="MS Gothic" w:hAnsi="Times New Roman"/>
          <w:b/>
          <w:bCs/>
          <w:color w:val="153550"/>
          <w:sz w:val="24"/>
          <w:szCs w:val="24"/>
          <w:lang w:val="en-US"/>
        </w:rPr>
        <w:t>Officer Comment</w:t>
      </w:r>
    </w:p>
    <w:p w14:paraId="678DAB82" w14:textId="77777777" w:rsidR="00DE49EE" w:rsidRPr="00DE49EE" w:rsidRDefault="00DE49EE" w:rsidP="003B40E4">
      <w:pPr>
        <w:ind w:left="1418"/>
        <w:jc w:val="both"/>
        <w:rPr>
          <w:rFonts w:ascii="Times New Roman" w:eastAsia="MS Mincho" w:hAnsi="Times New Roman"/>
          <w:color w:val="222F3C"/>
          <w:sz w:val="24"/>
          <w:szCs w:val="24"/>
          <w:lang w:val="en-US"/>
        </w:rPr>
      </w:pPr>
      <w:r w:rsidRPr="00DE49EE">
        <w:rPr>
          <w:rFonts w:ascii="Times New Roman" w:eastAsia="MS Mincho" w:hAnsi="Times New Roman"/>
          <w:color w:val="222F3C"/>
          <w:sz w:val="24"/>
          <w:szCs w:val="24"/>
          <w:lang w:val="en-US"/>
        </w:rPr>
        <w:t>The system is producing more electricity than originally forecast and has already offset an estimated 28.2% of the Council’s grant-adjusted capital contribution through reduced electricity purchases. The continuing failure to establish the SEG position is the principal outstanding financial issue, particularly given the volume of energy exported. Officers may also review daytime demand and battery operation to identify ways to maximise the value of future generation.</w:t>
      </w:r>
    </w:p>
    <w:p w14:paraId="59AD9422" w14:textId="77777777" w:rsidR="003B40E4" w:rsidRPr="003B40E4" w:rsidRDefault="003B40E4" w:rsidP="003B40E4">
      <w:pPr>
        <w:keepNext/>
        <w:keepLines/>
        <w:ind w:left="1418"/>
        <w:jc w:val="both"/>
        <w:outlineLvl w:val="0"/>
        <w:rPr>
          <w:rFonts w:ascii="Times New Roman" w:eastAsia="MS Gothic" w:hAnsi="Times New Roman"/>
          <w:b/>
          <w:bCs/>
          <w:color w:val="153550"/>
          <w:sz w:val="16"/>
          <w:szCs w:val="16"/>
          <w:lang w:val="en-US"/>
        </w:rPr>
      </w:pPr>
    </w:p>
    <w:p w14:paraId="40F98107" w14:textId="14855228" w:rsidR="00DE49EE" w:rsidRPr="00DE49EE" w:rsidRDefault="00DE49EE" w:rsidP="003B40E4">
      <w:pPr>
        <w:keepNext/>
        <w:keepLines/>
        <w:ind w:left="1418"/>
        <w:jc w:val="both"/>
        <w:outlineLvl w:val="0"/>
        <w:rPr>
          <w:rFonts w:ascii="Times New Roman" w:eastAsia="MS Gothic" w:hAnsi="Times New Roman"/>
          <w:b/>
          <w:bCs/>
          <w:color w:val="153550"/>
          <w:sz w:val="24"/>
          <w:szCs w:val="24"/>
          <w:lang w:val="en-US"/>
        </w:rPr>
      </w:pPr>
      <w:r w:rsidRPr="00DE49EE">
        <w:rPr>
          <w:rFonts w:ascii="Times New Roman" w:eastAsia="MS Gothic" w:hAnsi="Times New Roman"/>
          <w:b/>
          <w:bCs/>
          <w:color w:val="153550"/>
          <w:sz w:val="24"/>
          <w:szCs w:val="24"/>
          <w:lang w:val="en-US"/>
        </w:rPr>
        <w:t>Recommendation</w:t>
      </w:r>
    </w:p>
    <w:p w14:paraId="3ED7CB7A" w14:textId="77777777" w:rsidR="00DE49EE" w:rsidRPr="00DE49EE" w:rsidRDefault="00DE49EE" w:rsidP="003B40E4">
      <w:pPr>
        <w:ind w:left="1418"/>
        <w:jc w:val="both"/>
        <w:rPr>
          <w:rFonts w:ascii="Times New Roman" w:eastAsia="MS Mincho" w:hAnsi="Times New Roman"/>
          <w:color w:val="222F3C"/>
          <w:sz w:val="24"/>
          <w:szCs w:val="24"/>
          <w:lang w:val="en-US"/>
        </w:rPr>
      </w:pPr>
      <w:r w:rsidRPr="00DE49EE">
        <w:rPr>
          <w:rFonts w:ascii="Times New Roman" w:eastAsia="MS Mincho" w:hAnsi="Times New Roman"/>
          <w:color w:val="222F3C"/>
          <w:sz w:val="24"/>
          <w:szCs w:val="24"/>
          <w:lang w:val="en-US"/>
        </w:rPr>
        <w:t>Members are asked to note the generation figures; the estimated £7,552 reduction in electricity purchases to date, representing 16.1% of total installation cost or 28.2% of the Council-funded cost; the indicative future payback periods; and the outstanding British Gas SEG arrangements. Officers will continue to seek confirmation of eligible historic exports, the applicable tariff and payments, and report further once the position has been resolved.</w:t>
      </w:r>
    </w:p>
    <w:p w14:paraId="6F4C7D5B" w14:textId="77A5CA4E" w:rsidR="00DE49EE" w:rsidRDefault="00DE49EE" w:rsidP="00954973">
      <w:pPr>
        <w:pStyle w:val="BodyText3"/>
        <w:rPr>
          <w:bCs w:val="0"/>
          <w:color w:val="000000"/>
          <w:sz w:val="16"/>
          <w:szCs w:val="16"/>
          <w:lang w:val="en-GB"/>
        </w:rPr>
      </w:pPr>
    </w:p>
    <w:p w14:paraId="17A7953E" w14:textId="6E2735B9" w:rsidR="003B40E4" w:rsidRPr="003B40E4" w:rsidRDefault="003B40E4" w:rsidP="00954973">
      <w:pPr>
        <w:pStyle w:val="BodyText3"/>
        <w:rPr>
          <w:b w:val="0"/>
          <w:color w:val="000000"/>
          <w:szCs w:val="24"/>
          <w:lang w:val="en-GB"/>
        </w:rPr>
      </w:pPr>
      <w:r w:rsidRPr="003B40E4">
        <w:rPr>
          <w:b w:val="0"/>
          <w:color w:val="000000"/>
          <w:szCs w:val="24"/>
          <w:lang w:val="en-GB"/>
        </w:rPr>
        <w:tab/>
      </w:r>
      <w:r w:rsidRPr="003B40E4">
        <w:rPr>
          <w:b w:val="0"/>
          <w:color w:val="000000"/>
          <w:szCs w:val="24"/>
          <w:lang w:val="en-GB"/>
        </w:rPr>
        <w:tab/>
        <w:t>Councillors noted the update.</w:t>
      </w:r>
    </w:p>
    <w:p w14:paraId="7798E435" w14:textId="77777777" w:rsidR="00DE49EE" w:rsidRDefault="00DE49EE" w:rsidP="00954973">
      <w:pPr>
        <w:pStyle w:val="BodyText3"/>
        <w:rPr>
          <w:bCs w:val="0"/>
          <w:color w:val="000000"/>
          <w:sz w:val="16"/>
          <w:szCs w:val="16"/>
          <w:lang w:val="en-GB"/>
        </w:rPr>
      </w:pPr>
    </w:p>
    <w:p w14:paraId="5253CF66" w14:textId="77777777" w:rsidR="003B40E4" w:rsidRDefault="003B40E4" w:rsidP="00954973">
      <w:pPr>
        <w:pStyle w:val="BodyText3"/>
        <w:rPr>
          <w:bCs w:val="0"/>
          <w:color w:val="000000"/>
          <w:sz w:val="16"/>
          <w:szCs w:val="16"/>
          <w:lang w:val="en-GB"/>
        </w:rPr>
      </w:pPr>
    </w:p>
    <w:p w14:paraId="2F3606D6" w14:textId="4FED0389" w:rsidR="00954973" w:rsidRDefault="00E72D9C" w:rsidP="00954973">
      <w:pPr>
        <w:pStyle w:val="BodyText3"/>
        <w:rPr>
          <w:bCs w:val="0"/>
          <w:color w:val="000000"/>
          <w:szCs w:val="24"/>
          <w:lang w:val="en-GB"/>
        </w:rPr>
      </w:pPr>
      <w:r>
        <w:rPr>
          <w:bCs w:val="0"/>
          <w:color w:val="000000"/>
          <w:szCs w:val="24"/>
          <w:lang w:val="en-GB"/>
        </w:rPr>
        <w:t>7</w:t>
      </w:r>
      <w:r w:rsidR="00954973">
        <w:rPr>
          <w:bCs w:val="0"/>
          <w:color w:val="000000"/>
          <w:szCs w:val="24"/>
          <w:lang w:val="en-GB"/>
        </w:rPr>
        <w:tab/>
      </w:r>
      <w:r w:rsidR="00954973" w:rsidRPr="00EE01AA">
        <w:rPr>
          <w:bCs w:val="0"/>
          <w:color w:val="000000"/>
          <w:szCs w:val="24"/>
          <w:lang w:val="en-GB"/>
        </w:rPr>
        <w:t>Matters within scope of Finance</w:t>
      </w:r>
      <w:r w:rsidR="00954973">
        <w:rPr>
          <w:bCs w:val="0"/>
          <w:color w:val="000000"/>
          <w:szCs w:val="24"/>
          <w:lang w:val="en-GB"/>
        </w:rPr>
        <w:t xml:space="preserve"> </w:t>
      </w:r>
      <w:r w:rsidR="00954973" w:rsidRPr="00EE01AA">
        <w:rPr>
          <w:bCs w:val="0"/>
          <w:color w:val="000000"/>
          <w:szCs w:val="24"/>
          <w:lang w:val="en-GB"/>
        </w:rPr>
        <w:t>Committee</w:t>
      </w:r>
    </w:p>
    <w:p w14:paraId="4C0EA5C0" w14:textId="77777777" w:rsidR="005E7005" w:rsidRDefault="005E7005" w:rsidP="00B72904">
      <w:pPr>
        <w:ind w:left="1440" w:hanging="720"/>
        <w:jc w:val="both"/>
        <w:rPr>
          <w:rFonts w:ascii="Times New Roman" w:hAnsi="Times New Roman"/>
          <w:sz w:val="16"/>
          <w:szCs w:val="16"/>
          <w:lang w:eastAsia="en-GB"/>
        </w:rPr>
      </w:pPr>
    </w:p>
    <w:p w14:paraId="667447C5" w14:textId="57D50D5E" w:rsidR="003B40E4" w:rsidRDefault="003B40E4" w:rsidP="003561A3">
      <w:pPr>
        <w:ind w:left="1418" w:hanging="698"/>
        <w:jc w:val="both"/>
        <w:rPr>
          <w:rFonts w:ascii="Times New Roman" w:hAnsi="Times New Roman"/>
          <w:b/>
          <w:bCs/>
          <w:sz w:val="24"/>
          <w:szCs w:val="24"/>
        </w:rPr>
      </w:pPr>
      <w:bookmarkStart w:id="0" w:name="_Hlk230081528"/>
      <w:r>
        <w:rPr>
          <w:rFonts w:ascii="Times New Roman" w:hAnsi="Times New Roman"/>
          <w:b/>
          <w:bCs/>
          <w:sz w:val="24"/>
          <w:szCs w:val="24"/>
        </w:rPr>
        <w:t>7.1</w:t>
      </w:r>
      <w:r w:rsidRPr="00821036">
        <w:rPr>
          <w:rFonts w:ascii="Times New Roman" w:hAnsi="Times New Roman"/>
          <w:b/>
          <w:bCs/>
          <w:sz w:val="24"/>
          <w:szCs w:val="24"/>
        </w:rPr>
        <w:tab/>
      </w:r>
      <w:r>
        <w:rPr>
          <w:rFonts w:ascii="Times New Roman" w:hAnsi="Times New Roman"/>
          <w:b/>
          <w:bCs/>
          <w:sz w:val="24"/>
          <w:szCs w:val="24"/>
        </w:rPr>
        <w:t>Renewal of Bowls Green Maintenance Contract</w:t>
      </w:r>
    </w:p>
    <w:p w14:paraId="6D50B32D" w14:textId="77777777" w:rsidR="00DF5A2E" w:rsidRPr="003561A3" w:rsidRDefault="00DF5A2E" w:rsidP="003561A3">
      <w:pPr>
        <w:tabs>
          <w:tab w:val="num" w:pos="360"/>
        </w:tabs>
        <w:ind w:left="360" w:hanging="360"/>
        <w:contextualSpacing/>
        <w:rPr>
          <w:rFonts w:ascii="Arial" w:eastAsia="Arial" w:hAnsi="Arial"/>
          <w:sz w:val="16"/>
          <w:szCs w:val="16"/>
          <w:lang w:val="en-US"/>
        </w:rPr>
      </w:pPr>
    </w:p>
    <w:p w14:paraId="0E959F1E" w14:textId="69FFD8AF" w:rsidR="003B40E4" w:rsidRPr="003561A3" w:rsidRDefault="003B40E4" w:rsidP="003561A3">
      <w:pPr>
        <w:pStyle w:val="ReportHeading"/>
        <w:keepNext/>
        <w:spacing w:after="0" w:line="240" w:lineRule="auto"/>
        <w:jc w:val="both"/>
        <w:rPr>
          <w:rFonts w:ascii="Times New Roman" w:hAnsi="Times New Roman"/>
          <w:sz w:val="24"/>
          <w:szCs w:val="24"/>
        </w:rPr>
      </w:pPr>
      <w:r>
        <w:rPr>
          <w:rFonts w:ascii="Arial" w:eastAsia="Arial" w:hAnsi="Arial"/>
          <w:sz w:val="16"/>
          <w:szCs w:val="16"/>
        </w:rPr>
        <w:tab/>
      </w:r>
      <w:r>
        <w:rPr>
          <w:rFonts w:ascii="Arial" w:eastAsia="Arial" w:hAnsi="Arial"/>
          <w:sz w:val="16"/>
          <w:szCs w:val="16"/>
        </w:rPr>
        <w:tab/>
      </w:r>
      <w:r w:rsidRPr="003561A3">
        <w:rPr>
          <w:rFonts w:ascii="Times New Roman" w:hAnsi="Times New Roman"/>
          <w:sz w:val="24"/>
          <w:szCs w:val="24"/>
        </w:rPr>
        <w:t>Purpose of the report</w:t>
      </w:r>
    </w:p>
    <w:p w14:paraId="1D060962" w14:textId="77777777" w:rsidR="003B40E4" w:rsidRPr="003B40E4" w:rsidRDefault="003B40E4" w:rsidP="003561A3">
      <w:pPr>
        <w:ind w:left="1440"/>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To consider the one-year renewal proposal from Avon Sportsground Maintenance Co. for the bowls green at Baileys Court Activity Centre, comparing the proposed 2026/27 price and terms with those reported for 2025/26.</w:t>
      </w:r>
    </w:p>
    <w:p w14:paraId="57FBF8F6" w14:textId="77777777" w:rsidR="003561A3" w:rsidRPr="003561A3" w:rsidRDefault="003561A3" w:rsidP="003561A3">
      <w:pPr>
        <w:keepNext/>
        <w:jc w:val="both"/>
        <w:rPr>
          <w:rFonts w:ascii="Times New Roman" w:eastAsia="MS Mincho" w:hAnsi="Times New Roman"/>
          <w:b/>
          <w:color w:val="1E3346"/>
          <w:sz w:val="16"/>
          <w:szCs w:val="16"/>
          <w:lang w:val="en-US"/>
        </w:rPr>
      </w:pPr>
    </w:p>
    <w:p w14:paraId="0BA2B305" w14:textId="639B4D93" w:rsidR="003B40E4" w:rsidRPr="003B40E4" w:rsidRDefault="003B40E4" w:rsidP="003561A3">
      <w:pPr>
        <w:keepNext/>
        <w:ind w:left="720" w:firstLine="720"/>
        <w:jc w:val="both"/>
        <w:rPr>
          <w:rFonts w:ascii="Times New Roman" w:eastAsia="MS Mincho" w:hAnsi="Times New Roman"/>
          <w:b/>
          <w:color w:val="1E3346"/>
          <w:sz w:val="24"/>
          <w:szCs w:val="24"/>
          <w:lang w:val="en-US"/>
        </w:rPr>
      </w:pPr>
      <w:r w:rsidRPr="003B40E4">
        <w:rPr>
          <w:rFonts w:ascii="Times New Roman" w:eastAsia="MS Mincho" w:hAnsi="Times New Roman"/>
          <w:b/>
          <w:color w:val="1E3346"/>
          <w:sz w:val="24"/>
          <w:szCs w:val="24"/>
          <w:lang w:val="en-US"/>
        </w:rPr>
        <w:t>Background</w:t>
      </w:r>
    </w:p>
    <w:p w14:paraId="7BBA860D" w14:textId="77777777" w:rsidR="003B40E4" w:rsidRPr="003B40E4" w:rsidRDefault="003B40E4" w:rsidP="003561A3">
      <w:pPr>
        <w:ind w:left="1440"/>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Avon Sportsground Maintenance Co. is the Council’s existing specialist bowls green maintenance contractor. The previous Finance Committee report recorded a proposed annual charge of £7,200 excluding VAT for 1 November 2025 to 31 October 2026. The contractor has now submitted a renewal dated 5 October 2026, commencing on 1 November 2026 for one year.</w:t>
      </w:r>
    </w:p>
    <w:p w14:paraId="454072B3" w14:textId="77777777" w:rsidR="003561A3" w:rsidRPr="003561A3" w:rsidRDefault="003561A3" w:rsidP="003561A3">
      <w:pPr>
        <w:keepNext/>
        <w:rPr>
          <w:rFonts w:ascii="Times New Roman" w:eastAsia="MS Mincho" w:hAnsi="Times New Roman"/>
          <w:b/>
          <w:color w:val="1E3346"/>
          <w:sz w:val="16"/>
          <w:szCs w:val="16"/>
          <w:lang w:val="en-US"/>
        </w:rPr>
      </w:pPr>
    </w:p>
    <w:p w14:paraId="3DB5AC9D" w14:textId="6BF8DCED" w:rsidR="003B40E4" w:rsidRPr="003B40E4" w:rsidRDefault="003B40E4" w:rsidP="003561A3">
      <w:pPr>
        <w:keepNext/>
        <w:ind w:left="720" w:firstLine="720"/>
        <w:rPr>
          <w:rFonts w:ascii="Times New Roman" w:eastAsia="MS Mincho" w:hAnsi="Times New Roman"/>
          <w:b/>
          <w:color w:val="1E3346"/>
          <w:sz w:val="24"/>
          <w:szCs w:val="24"/>
          <w:lang w:val="en-US"/>
        </w:rPr>
      </w:pPr>
      <w:r w:rsidRPr="003B40E4">
        <w:rPr>
          <w:rFonts w:ascii="Times New Roman" w:eastAsia="MS Mincho" w:hAnsi="Times New Roman"/>
          <w:b/>
          <w:color w:val="1E3346"/>
          <w:sz w:val="24"/>
          <w:szCs w:val="24"/>
          <w:lang w:val="en-US"/>
        </w:rPr>
        <w:t>Comparison of annual contract costs</w:t>
      </w:r>
    </w:p>
    <w:tbl>
      <w:tblPr>
        <w:tblW w:w="9412" w:type="dxa"/>
        <w:tblInd w:w="657" w:type="dxa"/>
        <w:tblLayout w:type="fixed"/>
        <w:tblLook w:val="04A0" w:firstRow="1" w:lastRow="0" w:firstColumn="1" w:lastColumn="0" w:noHBand="0" w:noVBand="1"/>
      </w:tblPr>
      <w:tblGrid>
        <w:gridCol w:w="3770"/>
        <w:gridCol w:w="1843"/>
        <w:gridCol w:w="1871"/>
        <w:gridCol w:w="1928"/>
      </w:tblGrid>
      <w:tr w:rsidR="003B40E4" w:rsidRPr="003B40E4" w14:paraId="70446CF8" w14:textId="77777777" w:rsidTr="003561A3">
        <w:tc>
          <w:tcPr>
            <w:tcW w:w="3770" w:type="dxa"/>
            <w:tcBorders>
              <w:bottom w:val="single" w:sz="4" w:space="0" w:color="CAD2D9"/>
            </w:tcBorders>
            <w:shd w:val="clear" w:color="auto" w:fill="E8EDF1"/>
            <w:vAlign w:val="center"/>
          </w:tcPr>
          <w:p w14:paraId="7DABE1AB"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Item</w:t>
            </w:r>
          </w:p>
        </w:tc>
        <w:tc>
          <w:tcPr>
            <w:tcW w:w="1843" w:type="dxa"/>
            <w:tcBorders>
              <w:bottom w:val="single" w:sz="4" w:space="0" w:color="CAD2D9"/>
            </w:tcBorders>
            <w:shd w:val="clear" w:color="auto" w:fill="E8EDF1"/>
            <w:vAlign w:val="center"/>
          </w:tcPr>
          <w:p w14:paraId="45FD46C5"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2025/26 basis¹</w:t>
            </w:r>
          </w:p>
        </w:tc>
        <w:tc>
          <w:tcPr>
            <w:tcW w:w="1871" w:type="dxa"/>
            <w:tcBorders>
              <w:bottom w:val="single" w:sz="4" w:space="0" w:color="CAD2D9"/>
            </w:tcBorders>
            <w:shd w:val="clear" w:color="auto" w:fill="E8EDF1"/>
            <w:vAlign w:val="center"/>
          </w:tcPr>
          <w:p w14:paraId="2090D1E7"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2026/27 proposal</w:t>
            </w:r>
          </w:p>
        </w:tc>
        <w:tc>
          <w:tcPr>
            <w:tcW w:w="1928" w:type="dxa"/>
            <w:tcBorders>
              <w:bottom w:val="single" w:sz="4" w:space="0" w:color="CAD2D9"/>
            </w:tcBorders>
            <w:shd w:val="clear" w:color="auto" w:fill="E8EDF1"/>
            <w:vAlign w:val="center"/>
          </w:tcPr>
          <w:p w14:paraId="6ED158B1"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Change</w:t>
            </w:r>
          </w:p>
        </w:tc>
      </w:tr>
      <w:tr w:rsidR="003B40E4" w:rsidRPr="003B40E4" w14:paraId="32CDCDE5" w14:textId="77777777" w:rsidTr="003561A3">
        <w:trPr>
          <w:cantSplit/>
        </w:trPr>
        <w:tc>
          <w:tcPr>
            <w:tcW w:w="3770" w:type="dxa"/>
            <w:tcBorders>
              <w:bottom w:val="single" w:sz="3" w:space="0" w:color="DCE2E6"/>
            </w:tcBorders>
            <w:shd w:val="clear" w:color="auto" w:fill="F6F8FA"/>
            <w:vAlign w:val="center"/>
          </w:tcPr>
          <w:p w14:paraId="0C154AE0"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293036"/>
                <w:sz w:val="24"/>
                <w:szCs w:val="24"/>
                <w:lang w:val="en-US"/>
              </w:rPr>
              <w:t>Annual cost (excl. VAT)</w:t>
            </w:r>
          </w:p>
        </w:tc>
        <w:tc>
          <w:tcPr>
            <w:tcW w:w="1843" w:type="dxa"/>
            <w:tcBorders>
              <w:bottom w:val="single" w:sz="3" w:space="0" w:color="DCE2E6"/>
            </w:tcBorders>
            <w:shd w:val="clear" w:color="auto" w:fill="F6F8FA"/>
            <w:vAlign w:val="center"/>
          </w:tcPr>
          <w:p w14:paraId="27E632B1"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£7,200.00</w:t>
            </w:r>
          </w:p>
        </w:tc>
        <w:tc>
          <w:tcPr>
            <w:tcW w:w="1871" w:type="dxa"/>
            <w:tcBorders>
              <w:bottom w:val="single" w:sz="3" w:space="0" w:color="DCE2E6"/>
            </w:tcBorders>
            <w:shd w:val="clear" w:color="auto" w:fill="F6F8FA"/>
            <w:vAlign w:val="center"/>
          </w:tcPr>
          <w:p w14:paraId="4533766F"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£7,600.00</w:t>
            </w:r>
          </w:p>
        </w:tc>
        <w:tc>
          <w:tcPr>
            <w:tcW w:w="1928" w:type="dxa"/>
            <w:tcBorders>
              <w:bottom w:val="single" w:sz="3" w:space="0" w:color="DCE2E6"/>
            </w:tcBorders>
            <w:shd w:val="clear" w:color="auto" w:fill="F6F8FA"/>
            <w:vAlign w:val="center"/>
          </w:tcPr>
          <w:p w14:paraId="62535AC3"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+£400.00</w:t>
            </w:r>
          </w:p>
        </w:tc>
      </w:tr>
      <w:tr w:rsidR="003B40E4" w:rsidRPr="003B40E4" w14:paraId="27B0F7BC" w14:textId="77777777" w:rsidTr="003561A3">
        <w:trPr>
          <w:cantSplit/>
        </w:trPr>
        <w:tc>
          <w:tcPr>
            <w:tcW w:w="3770" w:type="dxa"/>
            <w:tcBorders>
              <w:bottom w:val="single" w:sz="3" w:space="0" w:color="DCE2E6"/>
            </w:tcBorders>
            <w:vAlign w:val="center"/>
          </w:tcPr>
          <w:p w14:paraId="1C60A8FA"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293036"/>
                <w:sz w:val="24"/>
                <w:szCs w:val="24"/>
                <w:lang w:val="en-US"/>
              </w:rPr>
              <w:t>Annual increase (excl. VAT)</w:t>
            </w:r>
          </w:p>
        </w:tc>
        <w:tc>
          <w:tcPr>
            <w:tcW w:w="1843" w:type="dxa"/>
            <w:tcBorders>
              <w:bottom w:val="single" w:sz="3" w:space="0" w:color="DCE2E6"/>
            </w:tcBorders>
            <w:vAlign w:val="center"/>
          </w:tcPr>
          <w:p w14:paraId="433F500B"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w:t>
            </w:r>
          </w:p>
        </w:tc>
        <w:tc>
          <w:tcPr>
            <w:tcW w:w="1871" w:type="dxa"/>
            <w:tcBorders>
              <w:bottom w:val="single" w:sz="3" w:space="0" w:color="DCE2E6"/>
            </w:tcBorders>
            <w:vAlign w:val="center"/>
          </w:tcPr>
          <w:p w14:paraId="6EEE8BF0"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w:t>
            </w:r>
          </w:p>
        </w:tc>
        <w:tc>
          <w:tcPr>
            <w:tcW w:w="1928" w:type="dxa"/>
            <w:tcBorders>
              <w:bottom w:val="single" w:sz="3" w:space="0" w:color="DCE2E6"/>
            </w:tcBorders>
            <w:vAlign w:val="center"/>
          </w:tcPr>
          <w:p w14:paraId="507B5D23"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+5.56%</w:t>
            </w:r>
          </w:p>
        </w:tc>
      </w:tr>
      <w:tr w:rsidR="003B40E4" w:rsidRPr="003B40E4" w14:paraId="148269C6" w14:textId="77777777" w:rsidTr="003561A3">
        <w:trPr>
          <w:cantSplit/>
        </w:trPr>
        <w:tc>
          <w:tcPr>
            <w:tcW w:w="3770" w:type="dxa"/>
            <w:tcBorders>
              <w:bottom w:val="single" w:sz="3" w:space="0" w:color="DCE2E6"/>
            </w:tcBorders>
            <w:vAlign w:val="center"/>
          </w:tcPr>
          <w:p w14:paraId="4B1CAFFA"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293036"/>
                <w:sz w:val="24"/>
                <w:szCs w:val="24"/>
                <w:lang w:val="en-US"/>
              </w:rPr>
              <w:t>Monthly cost (excl. VAT)</w:t>
            </w:r>
          </w:p>
        </w:tc>
        <w:tc>
          <w:tcPr>
            <w:tcW w:w="1843" w:type="dxa"/>
            <w:tcBorders>
              <w:bottom w:val="single" w:sz="3" w:space="0" w:color="DCE2E6"/>
            </w:tcBorders>
            <w:vAlign w:val="center"/>
          </w:tcPr>
          <w:p w14:paraId="2697EB01"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£600.00</w:t>
            </w:r>
          </w:p>
        </w:tc>
        <w:tc>
          <w:tcPr>
            <w:tcW w:w="1871" w:type="dxa"/>
            <w:tcBorders>
              <w:bottom w:val="single" w:sz="3" w:space="0" w:color="DCE2E6"/>
            </w:tcBorders>
            <w:vAlign w:val="center"/>
          </w:tcPr>
          <w:p w14:paraId="2D1F4F65"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approx. £633.33</w:t>
            </w:r>
          </w:p>
        </w:tc>
        <w:tc>
          <w:tcPr>
            <w:tcW w:w="1928" w:type="dxa"/>
            <w:tcBorders>
              <w:bottom w:val="single" w:sz="3" w:space="0" w:color="DCE2E6"/>
            </w:tcBorders>
            <w:vAlign w:val="center"/>
          </w:tcPr>
          <w:p w14:paraId="25359ADA"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+£33.33</w:t>
            </w:r>
          </w:p>
        </w:tc>
      </w:tr>
      <w:tr w:rsidR="003B40E4" w:rsidRPr="003B40E4" w14:paraId="4BF89048" w14:textId="77777777" w:rsidTr="003561A3">
        <w:trPr>
          <w:cantSplit/>
        </w:trPr>
        <w:tc>
          <w:tcPr>
            <w:tcW w:w="3770" w:type="dxa"/>
            <w:tcBorders>
              <w:bottom w:val="single" w:sz="3" w:space="0" w:color="DCE2E6"/>
            </w:tcBorders>
            <w:vAlign w:val="center"/>
          </w:tcPr>
          <w:p w14:paraId="6A209CD4"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293036"/>
                <w:sz w:val="24"/>
                <w:szCs w:val="24"/>
                <w:lang w:val="en-US"/>
              </w:rPr>
              <w:t>Annual VAT at 20%</w:t>
            </w:r>
          </w:p>
        </w:tc>
        <w:tc>
          <w:tcPr>
            <w:tcW w:w="1843" w:type="dxa"/>
            <w:tcBorders>
              <w:bottom w:val="single" w:sz="3" w:space="0" w:color="DCE2E6"/>
            </w:tcBorders>
            <w:vAlign w:val="center"/>
          </w:tcPr>
          <w:p w14:paraId="002D714C"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£1,440.00</w:t>
            </w:r>
          </w:p>
        </w:tc>
        <w:tc>
          <w:tcPr>
            <w:tcW w:w="1871" w:type="dxa"/>
            <w:tcBorders>
              <w:bottom w:val="single" w:sz="3" w:space="0" w:color="DCE2E6"/>
            </w:tcBorders>
            <w:vAlign w:val="center"/>
          </w:tcPr>
          <w:p w14:paraId="6A6022E2"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£1,520.00</w:t>
            </w:r>
          </w:p>
        </w:tc>
        <w:tc>
          <w:tcPr>
            <w:tcW w:w="1928" w:type="dxa"/>
            <w:tcBorders>
              <w:bottom w:val="single" w:sz="3" w:space="0" w:color="DCE2E6"/>
            </w:tcBorders>
            <w:vAlign w:val="center"/>
          </w:tcPr>
          <w:p w14:paraId="052733BD"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+£80.00</w:t>
            </w:r>
          </w:p>
        </w:tc>
      </w:tr>
      <w:tr w:rsidR="003B40E4" w:rsidRPr="003B40E4" w14:paraId="6BAD4C7A" w14:textId="77777777" w:rsidTr="003561A3">
        <w:trPr>
          <w:cantSplit/>
        </w:trPr>
        <w:tc>
          <w:tcPr>
            <w:tcW w:w="3770" w:type="dxa"/>
            <w:tcBorders>
              <w:bottom w:val="single" w:sz="3" w:space="0" w:color="DCE2E6"/>
            </w:tcBorders>
            <w:shd w:val="clear" w:color="auto" w:fill="F6F8FA"/>
            <w:vAlign w:val="center"/>
          </w:tcPr>
          <w:p w14:paraId="19C403F5"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293036"/>
                <w:sz w:val="24"/>
                <w:szCs w:val="24"/>
                <w:lang w:val="en-US"/>
              </w:rPr>
              <w:t>Annual total (inc. VAT)</w:t>
            </w:r>
          </w:p>
        </w:tc>
        <w:tc>
          <w:tcPr>
            <w:tcW w:w="1843" w:type="dxa"/>
            <w:tcBorders>
              <w:bottom w:val="single" w:sz="3" w:space="0" w:color="DCE2E6"/>
            </w:tcBorders>
            <w:shd w:val="clear" w:color="auto" w:fill="F6F8FA"/>
            <w:vAlign w:val="center"/>
          </w:tcPr>
          <w:p w14:paraId="0FD893C4"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£8,640.00</w:t>
            </w:r>
          </w:p>
        </w:tc>
        <w:tc>
          <w:tcPr>
            <w:tcW w:w="1871" w:type="dxa"/>
            <w:tcBorders>
              <w:bottom w:val="single" w:sz="3" w:space="0" w:color="DCE2E6"/>
            </w:tcBorders>
            <w:shd w:val="clear" w:color="auto" w:fill="F6F8FA"/>
            <w:vAlign w:val="center"/>
          </w:tcPr>
          <w:p w14:paraId="02A97DCE"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£9,120.00</w:t>
            </w:r>
          </w:p>
        </w:tc>
        <w:tc>
          <w:tcPr>
            <w:tcW w:w="1928" w:type="dxa"/>
            <w:tcBorders>
              <w:bottom w:val="single" w:sz="3" w:space="0" w:color="DCE2E6"/>
            </w:tcBorders>
            <w:shd w:val="clear" w:color="auto" w:fill="F6F8FA"/>
            <w:vAlign w:val="center"/>
          </w:tcPr>
          <w:p w14:paraId="3B4BF2C5"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+£480.00</w:t>
            </w:r>
          </w:p>
        </w:tc>
      </w:tr>
      <w:tr w:rsidR="003B40E4" w:rsidRPr="003B40E4" w14:paraId="1B83522E" w14:textId="77777777" w:rsidTr="003561A3">
        <w:trPr>
          <w:cantSplit/>
        </w:trPr>
        <w:tc>
          <w:tcPr>
            <w:tcW w:w="3770" w:type="dxa"/>
            <w:tcBorders>
              <w:bottom w:val="single" w:sz="3" w:space="0" w:color="DCE2E6"/>
            </w:tcBorders>
            <w:vAlign w:val="center"/>
          </w:tcPr>
          <w:p w14:paraId="725BDE27"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b/>
                <w:color w:val="293036"/>
                <w:sz w:val="24"/>
                <w:szCs w:val="24"/>
                <w:lang w:val="en-US"/>
              </w:rPr>
              <w:t>Monthly payment (inc. VAT)</w:t>
            </w:r>
          </w:p>
        </w:tc>
        <w:tc>
          <w:tcPr>
            <w:tcW w:w="1843" w:type="dxa"/>
            <w:tcBorders>
              <w:bottom w:val="single" w:sz="3" w:space="0" w:color="DCE2E6"/>
            </w:tcBorders>
            <w:vAlign w:val="center"/>
          </w:tcPr>
          <w:p w14:paraId="4966657E"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£720.00</w:t>
            </w:r>
          </w:p>
        </w:tc>
        <w:tc>
          <w:tcPr>
            <w:tcW w:w="1871" w:type="dxa"/>
            <w:tcBorders>
              <w:bottom w:val="single" w:sz="3" w:space="0" w:color="DCE2E6"/>
            </w:tcBorders>
            <w:vAlign w:val="center"/>
          </w:tcPr>
          <w:p w14:paraId="78507F31"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£760.00</w:t>
            </w:r>
          </w:p>
        </w:tc>
        <w:tc>
          <w:tcPr>
            <w:tcW w:w="1928" w:type="dxa"/>
            <w:tcBorders>
              <w:bottom w:val="single" w:sz="3" w:space="0" w:color="DCE2E6"/>
            </w:tcBorders>
            <w:vAlign w:val="center"/>
          </w:tcPr>
          <w:p w14:paraId="432C74A2" w14:textId="77777777" w:rsidR="003B40E4" w:rsidRPr="003B40E4" w:rsidRDefault="003B40E4" w:rsidP="003561A3">
            <w:pPr>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+£40.00</w:t>
            </w:r>
          </w:p>
        </w:tc>
      </w:tr>
    </w:tbl>
    <w:p w14:paraId="17F474B2" w14:textId="77777777" w:rsidR="003B40E4" w:rsidRPr="003B40E4" w:rsidRDefault="003B40E4" w:rsidP="003561A3">
      <w:pPr>
        <w:ind w:left="709"/>
        <w:rPr>
          <w:rFonts w:ascii="Times New Roman" w:eastAsia="MS Mincho" w:hAnsi="Times New Roman"/>
          <w:i/>
          <w:iCs/>
          <w:color w:val="293036"/>
          <w:sz w:val="16"/>
          <w:szCs w:val="16"/>
          <w:lang w:val="en-US"/>
        </w:rPr>
      </w:pPr>
      <w:r w:rsidRPr="003B40E4">
        <w:rPr>
          <w:rFonts w:ascii="Times New Roman" w:eastAsia="MS Mincho" w:hAnsi="Times New Roman"/>
          <w:i/>
          <w:iCs/>
          <w:color w:val="293036"/>
          <w:sz w:val="16"/>
          <w:szCs w:val="16"/>
          <w:lang w:val="en-US"/>
        </w:rPr>
        <w:t>¹ 2025/26 figures are taken from the earlier officer report, not an attached executed contract. The new offer states £7,600 plus VAT, payable in 12 instalments of £760 including VAT; these amounts reconcile.</w:t>
      </w:r>
    </w:p>
    <w:p w14:paraId="489525F7" w14:textId="77777777" w:rsidR="003561A3" w:rsidRPr="003561A3" w:rsidRDefault="003561A3" w:rsidP="003561A3">
      <w:pPr>
        <w:keepNext/>
        <w:rPr>
          <w:rFonts w:ascii="Times New Roman" w:eastAsia="MS Mincho" w:hAnsi="Times New Roman"/>
          <w:b/>
          <w:color w:val="1E3346"/>
          <w:sz w:val="16"/>
          <w:szCs w:val="16"/>
          <w:lang w:val="en-US"/>
        </w:rPr>
      </w:pPr>
    </w:p>
    <w:p w14:paraId="182D9D2B" w14:textId="29CD6B2B" w:rsidR="003B40E4" w:rsidRPr="003B40E4" w:rsidRDefault="003B40E4" w:rsidP="003561A3">
      <w:pPr>
        <w:keepNext/>
        <w:ind w:left="720" w:firstLine="720"/>
        <w:jc w:val="both"/>
        <w:rPr>
          <w:rFonts w:ascii="Times New Roman" w:eastAsia="MS Mincho" w:hAnsi="Times New Roman"/>
          <w:b/>
          <w:color w:val="1E3346"/>
          <w:sz w:val="24"/>
          <w:szCs w:val="24"/>
          <w:lang w:val="en-US"/>
        </w:rPr>
      </w:pPr>
      <w:r w:rsidRPr="003B40E4">
        <w:rPr>
          <w:rFonts w:ascii="Times New Roman" w:eastAsia="MS Mincho" w:hAnsi="Times New Roman"/>
          <w:b/>
          <w:color w:val="1E3346"/>
          <w:sz w:val="24"/>
          <w:szCs w:val="24"/>
          <w:lang w:val="en-US"/>
        </w:rPr>
        <w:t>Scope of services and contractual terms</w:t>
      </w:r>
    </w:p>
    <w:p w14:paraId="28F33F8F" w14:textId="77777777" w:rsidR="003B40E4" w:rsidRPr="003B40E4" w:rsidRDefault="003B40E4" w:rsidP="003561A3">
      <w:pPr>
        <w:ind w:left="1440"/>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The proposed scope is substantially the same as that summarised in the previous report: cutting, brushing/scarifying, fertilising, weed and fungal treatments, spring and autumn renovations, repairs to worn areas, spiking or hollow-tining, top-dressing, levelling, rolling and advice to the Club Secretary on watering and additional works. The proposal requires a competent greenkeeper and appropriate pesticide certification.</w:t>
      </w:r>
    </w:p>
    <w:p w14:paraId="3C502AA1" w14:textId="77777777" w:rsidR="003561A3" w:rsidRPr="003561A3" w:rsidRDefault="003561A3" w:rsidP="003561A3">
      <w:pPr>
        <w:jc w:val="both"/>
        <w:rPr>
          <w:rFonts w:ascii="Times New Roman" w:eastAsia="MS Mincho" w:hAnsi="Times New Roman"/>
          <w:color w:val="293036"/>
          <w:sz w:val="16"/>
          <w:szCs w:val="16"/>
          <w:lang w:val="en-US"/>
        </w:rPr>
      </w:pPr>
    </w:p>
    <w:p w14:paraId="16DA08A0" w14:textId="232778C0" w:rsidR="003B40E4" w:rsidRPr="003B40E4" w:rsidRDefault="003B40E4" w:rsidP="003561A3">
      <w:pPr>
        <w:ind w:left="1440"/>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The new agreement expressly excludes materials (which may be supplied at cost), watering equipment and watering, structural alterations, work surrounding the green, and major repairs arising from unforeseen damage. The contractor supplies routine maintenance equipment and fuel. Invoices are payable within 30 days; the contract runs for one year and is to be renegotiated one month before expiry. The previous report does not set out all these terms, so a clause-by-clause comparison with the executed 2025/26 contract has not been possible.</w:t>
      </w:r>
    </w:p>
    <w:p w14:paraId="45899407" w14:textId="77777777" w:rsidR="003B40E4" w:rsidRPr="003B40E4" w:rsidRDefault="003B40E4" w:rsidP="003561A3">
      <w:pPr>
        <w:keepNext/>
        <w:ind w:left="720" w:firstLine="720"/>
        <w:jc w:val="both"/>
        <w:rPr>
          <w:rFonts w:ascii="Times New Roman" w:eastAsia="MS Mincho" w:hAnsi="Times New Roman"/>
          <w:b/>
          <w:color w:val="1E3346"/>
          <w:sz w:val="24"/>
          <w:szCs w:val="24"/>
          <w:lang w:val="en-US"/>
        </w:rPr>
      </w:pPr>
      <w:r w:rsidRPr="003B40E4">
        <w:rPr>
          <w:rFonts w:ascii="Times New Roman" w:eastAsia="MS Mincho" w:hAnsi="Times New Roman"/>
          <w:b/>
          <w:color w:val="1E3346"/>
          <w:sz w:val="24"/>
          <w:szCs w:val="24"/>
          <w:lang w:val="en-US"/>
        </w:rPr>
        <w:t>Procurement and value for money</w:t>
      </w:r>
    </w:p>
    <w:p w14:paraId="4A00A955" w14:textId="77777777" w:rsidR="003B40E4" w:rsidRPr="003B40E4" w:rsidRDefault="003B40E4" w:rsidP="003561A3">
      <w:pPr>
        <w:ind w:left="1440"/>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The 2025/26 officer report records that, during market testing in 2022, the Council sought three quotations but did not identify suitable alternative specialist providers. This supports the history of limited competition, but the position has not been evidenced afresh for 2026. The new increase of 5.56% is considerably smaller than the 33.38% increase reported when the annual charge rose from £5,398 to £7,200. The proposed £7,600 is nevertheless 40.79% above that earlier £5,398 annual rate.</w:t>
      </w:r>
    </w:p>
    <w:p w14:paraId="3D45D422" w14:textId="77777777" w:rsidR="003561A3" w:rsidRPr="003561A3" w:rsidRDefault="003561A3" w:rsidP="003561A3">
      <w:pPr>
        <w:jc w:val="both"/>
        <w:rPr>
          <w:rFonts w:ascii="Times New Roman" w:eastAsia="MS Mincho" w:hAnsi="Times New Roman"/>
          <w:color w:val="293036"/>
          <w:sz w:val="16"/>
          <w:szCs w:val="16"/>
          <w:lang w:val="en-US"/>
        </w:rPr>
      </w:pPr>
    </w:p>
    <w:p w14:paraId="166D0516" w14:textId="651DA4BD" w:rsidR="003B40E4" w:rsidRPr="003B40E4" w:rsidRDefault="003B40E4" w:rsidP="003561A3">
      <w:pPr>
        <w:ind w:left="1440"/>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Continuity with a contractor familiar with the green has operational value. However, approval should be supported by a recorded best-value and procurement assessment under the Council’s current Financial Regulations. Officers should also undertake updated market testing in good time for the 2027/28 renewal.</w:t>
      </w:r>
    </w:p>
    <w:p w14:paraId="3A2CD1D7" w14:textId="77777777" w:rsidR="003561A3" w:rsidRPr="003561A3" w:rsidRDefault="003561A3" w:rsidP="003561A3">
      <w:pPr>
        <w:keepNext/>
        <w:jc w:val="both"/>
        <w:rPr>
          <w:rFonts w:ascii="Times New Roman" w:eastAsia="MS Mincho" w:hAnsi="Times New Roman"/>
          <w:b/>
          <w:color w:val="1E3346"/>
          <w:sz w:val="16"/>
          <w:szCs w:val="16"/>
          <w:lang w:val="en-US"/>
        </w:rPr>
      </w:pPr>
    </w:p>
    <w:p w14:paraId="6F68E359" w14:textId="2572A4E6" w:rsidR="003B40E4" w:rsidRPr="003B40E4" w:rsidRDefault="003B40E4" w:rsidP="003561A3">
      <w:pPr>
        <w:keepNext/>
        <w:ind w:left="720" w:firstLine="720"/>
        <w:jc w:val="both"/>
        <w:rPr>
          <w:rFonts w:ascii="Times New Roman" w:eastAsia="MS Mincho" w:hAnsi="Times New Roman"/>
          <w:b/>
          <w:color w:val="1E3346"/>
          <w:sz w:val="24"/>
          <w:szCs w:val="24"/>
          <w:lang w:val="en-US"/>
        </w:rPr>
      </w:pPr>
      <w:r w:rsidRPr="003B40E4">
        <w:rPr>
          <w:rFonts w:ascii="Times New Roman" w:eastAsia="MS Mincho" w:hAnsi="Times New Roman"/>
          <w:b/>
          <w:color w:val="1E3346"/>
          <w:sz w:val="24"/>
          <w:szCs w:val="24"/>
          <w:lang w:val="en-US"/>
        </w:rPr>
        <w:t>Financial implications</w:t>
      </w:r>
    </w:p>
    <w:p w14:paraId="25E6BCAD" w14:textId="77777777" w:rsidR="003B40E4" w:rsidRPr="003B40E4" w:rsidRDefault="003B40E4" w:rsidP="003561A3">
      <w:pPr>
        <w:ind w:left="1440"/>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The proposed contract commits the Council to £7,600 excluding VAT for 12 months, an increase of £400 compared with the 2025/26 reported price. The earlier officer report states that VAT is reclaimable by the Council. Costs for materials and excluded repairs are additional and are not capped in the renewal document; any such spending should be costed and approved separately in accordance with the Council’s Financial Regulations. Budget availability should be confirmed before the contract is signed.</w:t>
      </w:r>
    </w:p>
    <w:p w14:paraId="5080F683" w14:textId="77777777" w:rsidR="003561A3" w:rsidRPr="003561A3" w:rsidRDefault="003561A3" w:rsidP="003561A3">
      <w:pPr>
        <w:keepNext/>
        <w:jc w:val="both"/>
        <w:rPr>
          <w:rFonts w:ascii="Times New Roman" w:eastAsia="MS Mincho" w:hAnsi="Times New Roman"/>
          <w:b/>
          <w:color w:val="1E3346"/>
          <w:sz w:val="16"/>
          <w:szCs w:val="16"/>
          <w:lang w:val="en-US"/>
        </w:rPr>
      </w:pPr>
    </w:p>
    <w:p w14:paraId="1FE10FB1" w14:textId="186E09F7" w:rsidR="003B40E4" w:rsidRPr="003B40E4" w:rsidRDefault="003B40E4" w:rsidP="003561A3">
      <w:pPr>
        <w:keepNext/>
        <w:ind w:left="720" w:firstLine="720"/>
        <w:jc w:val="both"/>
        <w:rPr>
          <w:rFonts w:ascii="Times New Roman" w:eastAsia="MS Mincho" w:hAnsi="Times New Roman"/>
          <w:b/>
          <w:color w:val="1E3346"/>
          <w:sz w:val="24"/>
          <w:szCs w:val="24"/>
          <w:lang w:val="en-US"/>
        </w:rPr>
      </w:pPr>
      <w:r w:rsidRPr="003B40E4">
        <w:rPr>
          <w:rFonts w:ascii="Times New Roman" w:eastAsia="MS Mincho" w:hAnsi="Times New Roman"/>
          <w:b/>
          <w:color w:val="1E3346"/>
          <w:sz w:val="24"/>
          <w:szCs w:val="24"/>
          <w:lang w:val="en-US"/>
        </w:rPr>
        <w:t>Officer recommendation</w:t>
      </w:r>
    </w:p>
    <w:p w14:paraId="1823C0C9" w14:textId="77777777" w:rsidR="003B40E4" w:rsidRPr="003B40E4" w:rsidRDefault="003B40E4" w:rsidP="003561A3">
      <w:pPr>
        <w:ind w:left="1701" w:hanging="283"/>
        <w:jc w:val="both"/>
        <w:rPr>
          <w:rFonts w:ascii="Times New Roman" w:eastAsia="MS Mincho" w:hAnsi="Times New Roman"/>
          <w:color w:val="293036"/>
          <w:sz w:val="24"/>
          <w:szCs w:val="24"/>
          <w:lang w:val="en-US"/>
        </w:rPr>
      </w:pPr>
      <w:r w:rsidRPr="003B40E4">
        <w:rPr>
          <w:rFonts w:ascii="Times New Roman" w:eastAsia="MS Mincho" w:hAnsi="Times New Roman"/>
          <w:color w:val="293036"/>
          <w:sz w:val="24"/>
          <w:szCs w:val="24"/>
          <w:lang w:val="en-US"/>
        </w:rPr>
        <w:t>It is recommended that the Finance Committee:</w:t>
      </w:r>
    </w:p>
    <w:p w14:paraId="2EA79D70" w14:textId="77777777" w:rsidR="003B40E4" w:rsidRPr="003B40E4" w:rsidRDefault="003B40E4" w:rsidP="003561A3">
      <w:pPr>
        <w:ind w:left="1701" w:hanging="283"/>
        <w:jc w:val="both"/>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 xml:space="preserve">1.  </w:t>
      </w:r>
      <w:r w:rsidRPr="003B40E4">
        <w:rPr>
          <w:rFonts w:ascii="Times New Roman" w:eastAsia="MS Mincho" w:hAnsi="Times New Roman"/>
          <w:color w:val="293036"/>
          <w:sz w:val="24"/>
          <w:szCs w:val="24"/>
          <w:lang w:val="en-US"/>
        </w:rPr>
        <w:t>Notes the proposed 5.56% annual increase, from £7,200 to £7,600 excluding VAT.</w:t>
      </w:r>
    </w:p>
    <w:p w14:paraId="6F4F90ED" w14:textId="77777777" w:rsidR="003B40E4" w:rsidRPr="003B40E4" w:rsidRDefault="003B40E4" w:rsidP="003561A3">
      <w:pPr>
        <w:ind w:left="1701" w:hanging="283"/>
        <w:jc w:val="both"/>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 xml:space="preserve">2.  </w:t>
      </w:r>
      <w:r w:rsidRPr="003B40E4">
        <w:rPr>
          <w:rFonts w:ascii="Times New Roman" w:eastAsia="MS Mincho" w:hAnsi="Times New Roman"/>
          <w:color w:val="293036"/>
          <w:sz w:val="24"/>
          <w:szCs w:val="24"/>
          <w:lang w:val="en-US"/>
        </w:rPr>
        <w:t>Approves renewal with Avon Sportsground Maintenance Co. for 1 November 2026 to 31 October 2027 at £7,600 excluding VAT (£9,120 including VAT), subject to confirmation of budget provision and compliance with the Council’s procurement requirements and Financial Regulations.</w:t>
      </w:r>
    </w:p>
    <w:p w14:paraId="5A77B9A0" w14:textId="77777777" w:rsidR="003B40E4" w:rsidRPr="003B40E4" w:rsidRDefault="003B40E4" w:rsidP="003561A3">
      <w:pPr>
        <w:ind w:left="1701" w:hanging="283"/>
        <w:jc w:val="both"/>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 xml:space="preserve">3.  </w:t>
      </w:r>
      <w:r w:rsidRPr="003B40E4">
        <w:rPr>
          <w:rFonts w:ascii="Times New Roman" w:eastAsia="MS Mincho" w:hAnsi="Times New Roman"/>
          <w:color w:val="293036"/>
          <w:sz w:val="24"/>
          <w:szCs w:val="24"/>
          <w:lang w:val="en-US"/>
        </w:rPr>
        <w:t>Authorises the Deputy Town Clerk to sign the renewal agreement following those checks, with additional materials and excluded works requiring separate approval where applicable.</w:t>
      </w:r>
    </w:p>
    <w:p w14:paraId="3E190DC3" w14:textId="77777777" w:rsidR="003B40E4" w:rsidRPr="003B40E4" w:rsidRDefault="003B40E4" w:rsidP="003561A3">
      <w:pPr>
        <w:ind w:left="1701" w:hanging="283"/>
        <w:jc w:val="both"/>
        <w:rPr>
          <w:rFonts w:ascii="Times New Roman" w:eastAsia="MS Mincho" w:hAnsi="Times New Roman"/>
          <w:color w:val="293036"/>
          <w:sz w:val="24"/>
          <w:szCs w:val="24"/>
          <w:lang w:val="en-US"/>
        </w:rPr>
      </w:pPr>
      <w:r w:rsidRPr="003B40E4">
        <w:rPr>
          <w:rFonts w:ascii="Times New Roman" w:eastAsia="MS Mincho" w:hAnsi="Times New Roman"/>
          <w:b/>
          <w:color w:val="1E3346"/>
          <w:sz w:val="24"/>
          <w:szCs w:val="24"/>
          <w:lang w:val="en-US"/>
        </w:rPr>
        <w:t xml:space="preserve">4.  </w:t>
      </w:r>
      <w:r w:rsidRPr="003B40E4">
        <w:rPr>
          <w:rFonts w:ascii="Times New Roman" w:eastAsia="MS Mincho" w:hAnsi="Times New Roman"/>
          <w:color w:val="293036"/>
          <w:sz w:val="24"/>
          <w:szCs w:val="24"/>
          <w:lang w:val="en-US"/>
        </w:rPr>
        <w:t>Requests updated supplier market testing before the next renewal, with an options and value-for-money assessment reported to the Committee in advance of October 2027.</w:t>
      </w:r>
    </w:p>
    <w:p w14:paraId="68A61473" w14:textId="6231B520" w:rsidR="003B40E4" w:rsidRDefault="003B40E4" w:rsidP="00F27046">
      <w:pPr>
        <w:tabs>
          <w:tab w:val="num" w:pos="360"/>
        </w:tabs>
        <w:spacing w:after="80" w:line="259" w:lineRule="auto"/>
        <w:ind w:left="360" w:hanging="360"/>
        <w:contextualSpacing/>
        <w:rPr>
          <w:rFonts w:ascii="Arial" w:eastAsia="Arial" w:hAnsi="Arial"/>
          <w:sz w:val="16"/>
          <w:szCs w:val="16"/>
          <w:lang w:val="en-US"/>
        </w:rPr>
      </w:pPr>
    </w:p>
    <w:p w14:paraId="0481130C" w14:textId="42FE942D" w:rsidR="003561A3" w:rsidRPr="003561A3" w:rsidRDefault="003561A3" w:rsidP="003561A3">
      <w:pPr>
        <w:tabs>
          <w:tab w:val="num" w:pos="360"/>
        </w:tabs>
        <w:spacing w:after="80" w:line="259" w:lineRule="auto"/>
        <w:ind w:left="1418" w:hanging="360"/>
        <w:contextualSpacing/>
        <w:jc w:val="both"/>
        <w:rPr>
          <w:rFonts w:ascii="Times New Roman" w:eastAsia="Arial" w:hAnsi="Times New Roman"/>
          <w:sz w:val="24"/>
          <w:szCs w:val="24"/>
          <w:lang w:val="en-US"/>
        </w:rPr>
      </w:pPr>
      <w:r w:rsidRPr="003561A3">
        <w:rPr>
          <w:rFonts w:ascii="Times New Roman" w:eastAsia="Arial" w:hAnsi="Times New Roman"/>
          <w:sz w:val="24"/>
          <w:szCs w:val="24"/>
          <w:lang w:val="en-US"/>
        </w:rPr>
        <w:tab/>
      </w:r>
      <w:r w:rsidRPr="003561A3">
        <w:rPr>
          <w:rFonts w:ascii="Times New Roman" w:eastAsia="Arial" w:hAnsi="Times New Roman"/>
          <w:sz w:val="24"/>
          <w:szCs w:val="24"/>
          <w:lang w:val="en-US"/>
        </w:rPr>
        <w:tab/>
        <w:t>Following discussion, Councillor Ben Randles proposed accepting the officer recommendations as detailed above, seconded by Councillor Terri Cullen. A vote was taken</w:t>
      </w:r>
      <w:r>
        <w:rPr>
          <w:rFonts w:ascii="Times New Roman" w:eastAsia="Arial" w:hAnsi="Times New Roman"/>
          <w:sz w:val="24"/>
          <w:szCs w:val="24"/>
          <w:lang w:val="en-US"/>
        </w:rPr>
        <w:t>,</w:t>
      </w:r>
      <w:r w:rsidRPr="003561A3">
        <w:rPr>
          <w:rFonts w:ascii="Times New Roman" w:eastAsia="Arial" w:hAnsi="Times New Roman"/>
          <w:sz w:val="24"/>
          <w:szCs w:val="24"/>
          <w:lang w:val="en-US"/>
        </w:rPr>
        <w:t xml:space="preserve"> 8 in favour, 1 abstention, proposal carried.</w:t>
      </w:r>
    </w:p>
    <w:p w14:paraId="4057147D" w14:textId="77777777" w:rsidR="003561A3" w:rsidRDefault="003561A3" w:rsidP="00F27046">
      <w:pPr>
        <w:tabs>
          <w:tab w:val="num" w:pos="360"/>
        </w:tabs>
        <w:spacing w:after="80" w:line="259" w:lineRule="auto"/>
        <w:ind w:left="360" w:hanging="360"/>
        <w:contextualSpacing/>
        <w:rPr>
          <w:rFonts w:ascii="Arial" w:eastAsia="Arial" w:hAnsi="Arial"/>
          <w:sz w:val="16"/>
          <w:szCs w:val="16"/>
          <w:lang w:val="en-US"/>
        </w:rPr>
      </w:pPr>
    </w:p>
    <w:p w14:paraId="708DFE3E" w14:textId="51E8F2C8" w:rsidR="003561A3" w:rsidRDefault="003561A3" w:rsidP="003561A3">
      <w:pPr>
        <w:ind w:left="1418" w:hanging="698"/>
        <w:jc w:val="both"/>
        <w:rPr>
          <w:rFonts w:ascii="Times New Roman" w:hAnsi="Times New Roman"/>
          <w:b/>
          <w:bCs/>
          <w:sz w:val="24"/>
          <w:szCs w:val="24"/>
        </w:rPr>
      </w:pPr>
      <w:r>
        <w:rPr>
          <w:rFonts w:ascii="Times New Roman" w:hAnsi="Times New Roman"/>
          <w:b/>
          <w:bCs/>
          <w:sz w:val="24"/>
          <w:szCs w:val="24"/>
        </w:rPr>
        <w:t>7.2</w:t>
      </w:r>
      <w:r w:rsidRPr="00821036">
        <w:rPr>
          <w:rFonts w:ascii="Times New Roman" w:hAnsi="Times New Roman"/>
          <w:b/>
          <w:bCs/>
          <w:sz w:val="24"/>
          <w:szCs w:val="24"/>
        </w:rPr>
        <w:tab/>
      </w:r>
      <w:r>
        <w:rPr>
          <w:rFonts w:ascii="Times New Roman" w:hAnsi="Times New Roman"/>
          <w:b/>
          <w:bCs/>
          <w:sz w:val="24"/>
          <w:szCs w:val="24"/>
        </w:rPr>
        <w:t>Reconstruction of existing block-pave hardstanding at Brook Way Activity Centre</w:t>
      </w:r>
    </w:p>
    <w:p w14:paraId="5A64E381" w14:textId="77777777" w:rsidR="00046216" w:rsidRPr="00046216" w:rsidRDefault="00046216" w:rsidP="00046216">
      <w:pPr>
        <w:pStyle w:val="NormalWeb"/>
        <w:spacing w:before="0" w:beforeAutospacing="0" w:after="0" w:afterAutospacing="0"/>
        <w:ind w:left="1418" w:firstLine="22"/>
        <w:jc w:val="both"/>
        <w:rPr>
          <w:rFonts w:eastAsia="Aptos"/>
          <w:kern w:val="2"/>
          <w:sz w:val="16"/>
          <w:szCs w:val="16"/>
          <w14:ligatures w14:val="standardContextual"/>
        </w:rPr>
      </w:pPr>
    </w:p>
    <w:p w14:paraId="1FBC3888" w14:textId="1E2DB426" w:rsidR="003561A3" w:rsidRPr="00046216" w:rsidRDefault="003561A3" w:rsidP="00046216">
      <w:pPr>
        <w:pStyle w:val="NormalWeb"/>
        <w:spacing w:before="0" w:beforeAutospacing="0" w:after="0" w:afterAutospacing="0"/>
        <w:ind w:left="1418" w:firstLine="22"/>
        <w:jc w:val="both"/>
        <w:rPr>
          <w:rFonts w:eastAsia="Aptos"/>
          <w:kern w:val="2"/>
          <w14:ligatures w14:val="standardContextual"/>
        </w:rPr>
      </w:pPr>
      <w:r w:rsidRPr="00046216">
        <w:rPr>
          <w:rFonts w:eastAsia="Aptos"/>
          <w:kern w:val="2"/>
          <w14:ligatures w14:val="standardContextual"/>
        </w:rPr>
        <w:t>Unfortunately, the delivery of the concrete base and the subsequent delivery of the three new containers have significantly affected the existing block paving. The paving is very old and has deteriorated over time, making it more susceptible to movement and damage. The additional weight and movement associated with these deliveries have caused sections of the paving to sink, leaving the surface uneven and unsafe, with potential trip hazards.</w:t>
      </w:r>
    </w:p>
    <w:p w14:paraId="74132D3C" w14:textId="77777777" w:rsidR="00046216" w:rsidRPr="00046216" w:rsidRDefault="00046216" w:rsidP="00046216">
      <w:pPr>
        <w:ind w:left="1418" w:firstLine="22"/>
        <w:jc w:val="both"/>
        <w:rPr>
          <w:rFonts w:ascii="Times New Roman" w:hAnsi="Times New Roman"/>
          <w:sz w:val="16"/>
          <w:szCs w:val="16"/>
          <w:lang w:eastAsia="en-GB"/>
        </w:rPr>
      </w:pPr>
    </w:p>
    <w:p w14:paraId="12D189BC" w14:textId="11D3593D" w:rsidR="003561A3" w:rsidRPr="003561A3" w:rsidRDefault="003561A3" w:rsidP="00046216">
      <w:pPr>
        <w:ind w:left="1418" w:firstLine="22"/>
        <w:jc w:val="both"/>
        <w:rPr>
          <w:rFonts w:ascii="Times New Roman" w:hAnsi="Times New Roman"/>
          <w:sz w:val="24"/>
          <w:szCs w:val="24"/>
          <w:lang w:eastAsia="en-GB"/>
        </w:rPr>
      </w:pPr>
      <w:r w:rsidRPr="003561A3">
        <w:rPr>
          <w:rFonts w:ascii="Times New Roman" w:hAnsi="Times New Roman"/>
          <w:sz w:val="24"/>
          <w:szCs w:val="24"/>
          <w:lang w:eastAsia="en-GB"/>
        </w:rPr>
        <w:t>We have obtained three quotations from suppliers for the required reconstruction works. The quotations include digging out the sunken tracks, laying a strengthening membrane, and supplying and levelling a Type 1 stone base to provide a stronger and more stable foundation before reinstating the block paving.</w:t>
      </w:r>
    </w:p>
    <w:p w14:paraId="0FA73F22" w14:textId="77777777" w:rsidR="00046216" w:rsidRPr="00046216" w:rsidRDefault="00046216" w:rsidP="00046216">
      <w:pPr>
        <w:ind w:left="1418" w:firstLine="22"/>
        <w:jc w:val="both"/>
        <w:rPr>
          <w:rFonts w:ascii="Times New Roman" w:hAnsi="Times New Roman"/>
          <w:sz w:val="16"/>
          <w:szCs w:val="16"/>
          <w:lang w:eastAsia="en-GB"/>
        </w:rPr>
      </w:pPr>
    </w:p>
    <w:p w14:paraId="0B9D99FD" w14:textId="1EBB39DB" w:rsidR="003561A3" w:rsidRDefault="003561A3" w:rsidP="00046216">
      <w:pPr>
        <w:ind w:left="1418" w:firstLine="22"/>
        <w:jc w:val="both"/>
        <w:rPr>
          <w:rFonts w:ascii="Times New Roman" w:hAnsi="Times New Roman"/>
          <w:sz w:val="24"/>
          <w:szCs w:val="24"/>
          <w:lang w:eastAsia="en-GB"/>
        </w:rPr>
      </w:pPr>
      <w:r w:rsidRPr="003561A3">
        <w:rPr>
          <w:rFonts w:ascii="Times New Roman" w:hAnsi="Times New Roman"/>
          <w:sz w:val="24"/>
          <w:szCs w:val="24"/>
          <w:lang w:eastAsia="en-GB"/>
        </w:rPr>
        <w:t>This approach has been selected to improve the stability of the surface and help prevent further sinking and movement. Given the age and existing condition of the paving, simply relaying the blocks would not provide a reliable long-term solution. By addressing the underlying base and strengthening the foundation, the intention is to improve the durability and longevity of the paved area and reduce the likelihood of further damage and ongoing repair costs.</w:t>
      </w:r>
    </w:p>
    <w:p w14:paraId="15008727" w14:textId="77777777" w:rsidR="00046216" w:rsidRDefault="00046216" w:rsidP="00046216">
      <w:pPr>
        <w:ind w:left="1418" w:firstLine="22"/>
        <w:jc w:val="both"/>
        <w:rPr>
          <w:rFonts w:ascii="Times New Roman" w:hAnsi="Times New Roman"/>
          <w:sz w:val="24"/>
          <w:szCs w:val="24"/>
          <w:lang w:eastAsia="en-GB"/>
        </w:rPr>
      </w:pPr>
    </w:p>
    <w:p w14:paraId="1FBFBDB8" w14:textId="77777777" w:rsidR="00A4569F" w:rsidRDefault="00A4569F" w:rsidP="00046216">
      <w:pPr>
        <w:ind w:left="1418" w:firstLine="22"/>
        <w:jc w:val="both"/>
        <w:rPr>
          <w:rFonts w:ascii="Times New Roman" w:hAnsi="Times New Roman"/>
          <w:sz w:val="24"/>
          <w:szCs w:val="24"/>
          <w:lang w:eastAsia="en-GB"/>
        </w:rPr>
      </w:pPr>
    </w:p>
    <w:p w14:paraId="4D2897A3" w14:textId="77777777" w:rsidR="00046216" w:rsidRPr="003561A3" w:rsidRDefault="00046216" w:rsidP="00046216">
      <w:pPr>
        <w:ind w:left="1418" w:firstLine="22"/>
        <w:jc w:val="both"/>
        <w:rPr>
          <w:rFonts w:ascii="Times New Roman" w:hAnsi="Times New Roman"/>
          <w:sz w:val="24"/>
          <w:szCs w:val="24"/>
          <w:lang w:eastAsia="en-GB"/>
        </w:rPr>
      </w:pPr>
    </w:p>
    <w:tbl>
      <w:tblPr>
        <w:tblStyle w:val="TableGrid7"/>
        <w:tblW w:w="10312" w:type="dxa"/>
        <w:tblLayout w:type="fixed"/>
        <w:tblLook w:val="04A0" w:firstRow="1" w:lastRow="0" w:firstColumn="1" w:lastColumn="0" w:noHBand="0" w:noVBand="1"/>
      </w:tblPr>
      <w:tblGrid>
        <w:gridCol w:w="1271"/>
        <w:gridCol w:w="4678"/>
        <w:gridCol w:w="4363"/>
      </w:tblGrid>
      <w:tr w:rsidR="003561A3" w:rsidRPr="003561A3" w14:paraId="5A9A5936" w14:textId="77777777" w:rsidTr="00EC7CBA">
        <w:tc>
          <w:tcPr>
            <w:tcW w:w="1271" w:type="dxa"/>
          </w:tcPr>
          <w:p w14:paraId="3829243A" w14:textId="77777777" w:rsidR="003561A3" w:rsidRPr="003561A3" w:rsidRDefault="003561A3" w:rsidP="00046216">
            <w:pPr>
              <w:jc w:val="center"/>
              <w:rPr>
                <w:rFonts w:ascii="Times New Roman" w:hAnsi="Times New Roman"/>
                <w:b/>
                <w:bCs/>
                <w:sz w:val="20"/>
                <w:szCs w:val="20"/>
              </w:rPr>
            </w:pPr>
            <w:r w:rsidRPr="003561A3">
              <w:rPr>
                <w:rFonts w:ascii="Times New Roman" w:hAnsi="Times New Roman"/>
                <w:b/>
                <w:bCs/>
                <w:sz w:val="20"/>
                <w:szCs w:val="20"/>
              </w:rPr>
              <w:t>Supplier</w:t>
            </w:r>
          </w:p>
        </w:tc>
        <w:tc>
          <w:tcPr>
            <w:tcW w:w="4678" w:type="dxa"/>
          </w:tcPr>
          <w:p w14:paraId="1D5F8A15" w14:textId="77777777" w:rsidR="003561A3" w:rsidRPr="003561A3" w:rsidRDefault="003561A3" w:rsidP="00046216">
            <w:pPr>
              <w:jc w:val="center"/>
              <w:rPr>
                <w:rFonts w:ascii="Times New Roman" w:hAnsi="Times New Roman"/>
                <w:b/>
                <w:bCs/>
                <w:sz w:val="20"/>
                <w:szCs w:val="20"/>
              </w:rPr>
            </w:pPr>
            <w:r w:rsidRPr="003561A3">
              <w:rPr>
                <w:rFonts w:ascii="Times New Roman" w:hAnsi="Times New Roman"/>
                <w:b/>
                <w:bCs/>
                <w:sz w:val="20"/>
                <w:szCs w:val="20"/>
              </w:rPr>
              <w:t>Items</w:t>
            </w:r>
          </w:p>
        </w:tc>
        <w:tc>
          <w:tcPr>
            <w:tcW w:w="4363" w:type="dxa"/>
          </w:tcPr>
          <w:p w14:paraId="75410644" w14:textId="77777777" w:rsidR="003561A3" w:rsidRPr="003561A3" w:rsidRDefault="003561A3" w:rsidP="00046216">
            <w:pPr>
              <w:jc w:val="center"/>
              <w:rPr>
                <w:rFonts w:ascii="Times New Roman" w:hAnsi="Times New Roman"/>
                <w:b/>
                <w:bCs/>
                <w:sz w:val="20"/>
                <w:szCs w:val="20"/>
              </w:rPr>
            </w:pPr>
            <w:r w:rsidRPr="003561A3">
              <w:rPr>
                <w:rFonts w:ascii="Times New Roman" w:hAnsi="Times New Roman"/>
                <w:b/>
                <w:bCs/>
                <w:sz w:val="20"/>
                <w:szCs w:val="20"/>
              </w:rPr>
              <w:t>Cost (EXL VAT)</w:t>
            </w:r>
          </w:p>
        </w:tc>
      </w:tr>
      <w:tr w:rsidR="003561A3" w:rsidRPr="003561A3" w14:paraId="4FB38CFC" w14:textId="77777777" w:rsidTr="00EC7CBA">
        <w:tc>
          <w:tcPr>
            <w:tcW w:w="1271" w:type="dxa"/>
          </w:tcPr>
          <w:p w14:paraId="6E5D45DB" w14:textId="77777777" w:rsidR="003561A3" w:rsidRPr="003561A3" w:rsidRDefault="003561A3" w:rsidP="00046216">
            <w:pPr>
              <w:rPr>
                <w:rFonts w:ascii="Times New Roman" w:hAnsi="Times New Roman"/>
                <w:sz w:val="20"/>
                <w:szCs w:val="20"/>
              </w:rPr>
            </w:pPr>
            <w:r w:rsidRPr="003561A3">
              <w:rPr>
                <w:rFonts w:ascii="Times New Roman" w:hAnsi="Times New Roman"/>
                <w:sz w:val="20"/>
                <w:szCs w:val="20"/>
              </w:rPr>
              <w:t>S J P Paving</w:t>
            </w:r>
          </w:p>
        </w:tc>
        <w:tc>
          <w:tcPr>
            <w:tcW w:w="4678" w:type="dxa"/>
          </w:tcPr>
          <w:p w14:paraId="0B4DC937" w14:textId="77777777" w:rsidR="003561A3" w:rsidRPr="003561A3" w:rsidRDefault="003561A3" w:rsidP="00046216">
            <w:p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 Includes digging out sunken tracks, laying membrane to strengthen and supply and level type 1 stone base.</w:t>
            </w:r>
          </w:p>
          <w:p w14:paraId="422CF0C3"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Lift, stack and clean off approx. 40m2 x old block paving for re-use.</w:t>
            </w:r>
          </w:p>
          <w:p w14:paraId="511D4201"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Dig out and dispose of dirt from the left and right sides, sunken areas.</w:t>
            </w:r>
          </w:p>
          <w:p w14:paraId="6A7A000B"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Supply, lay and cut membrane, to fit in dug out tracks.</w:t>
            </w:r>
          </w:p>
          <w:p w14:paraId="6560A479"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Supply, level and compact type 1 stone in sunken tracks.</w:t>
            </w:r>
          </w:p>
          <w:p w14:paraId="4792A72C"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Install flat top edgings in concrete to replace timber next to play park.</w:t>
            </w:r>
          </w:p>
          <w:p w14:paraId="60242E6E"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Screed sand bedding layer and relay existing block paviers.</w:t>
            </w:r>
          </w:p>
          <w:p w14:paraId="67161DEE"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Cut paviers to fit around edges, might need some new paviers.</w:t>
            </w:r>
          </w:p>
          <w:p w14:paraId="568729D9"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Compact paviers and brush in kiln dried sand.</w:t>
            </w:r>
          </w:p>
          <w:p w14:paraId="1A5D4360" w14:textId="77777777" w:rsidR="003561A3" w:rsidRPr="003561A3" w:rsidRDefault="003561A3" w:rsidP="00252AEF">
            <w:pPr>
              <w:numPr>
                <w:ilvl w:val="0"/>
                <w:numId w:val="6"/>
              </w:num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Leave clean and tidy site.</w:t>
            </w:r>
          </w:p>
        </w:tc>
        <w:tc>
          <w:tcPr>
            <w:tcW w:w="4363" w:type="dxa"/>
          </w:tcPr>
          <w:p w14:paraId="06EE6FAD" w14:textId="77777777" w:rsidR="003561A3" w:rsidRPr="003561A3" w:rsidRDefault="003561A3" w:rsidP="00252AEF">
            <w:pPr>
              <w:numPr>
                <w:ilvl w:val="0"/>
                <w:numId w:val="7"/>
              </w:numPr>
              <w:shd w:val="clear" w:color="auto" w:fill="FFFFFF"/>
              <w:contextualSpacing/>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13 x flat top edgings £90</w:t>
            </w:r>
          </w:p>
          <w:p w14:paraId="043F035D" w14:textId="77777777" w:rsidR="003561A3" w:rsidRPr="003561A3" w:rsidRDefault="003561A3" w:rsidP="00252AEF">
            <w:pPr>
              <w:numPr>
                <w:ilvl w:val="0"/>
                <w:numId w:val="7"/>
              </w:numPr>
              <w:shd w:val="clear" w:color="auto" w:fill="FFFFFF"/>
              <w:contextualSpacing/>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Membrane £30</w:t>
            </w:r>
          </w:p>
          <w:p w14:paraId="0070AD27" w14:textId="77777777" w:rsidR="003561A3" w:rsidRPr="003561A3" w:rsidRDefault="003561A3" w:rsidP="00252AEF">
            <w:pPr>
              <w:numPr>
                <w:ilvl w:val="0"/>
                <w:numId w:val="7"/>
              </w:numPr>
              <w:shd w:val="clear" w:color="auto" w:fill="FFFFFF"/>
              <w:contextualSpacing/>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Approx 2m2 x Standard block paving’s £48</w:t>
            </w:r>
          </w:p>
          <w:p w14:paraId="7DAF64A4" w14:textId="3B78F11C" w:rsidR="003561A3" w:rsidRPr="003561A3" w:rsidRDefault="003561A3" w:rsidP="00252AEF">
            <w:pPr>
              <w:numPr>
                <w:ilvl w:val="0"/>
                <w:numId w:val="7"/>
              </w:numPr>
              <w:shd w:val="clear" w:color="auto" w:fill="FFFFFF"/>
              <w:contextualSpacing/>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Type 1 stone, sand, concrete &amp; kiln dried sand</w:t>
            </w:r>
            <w:r w:rsidR="00A4569F" w:rsidRPr="00A4569F">
              <w:rPr>
                <w:rFonts w:ascii="Times New Roman" w:hAnsi="Times New Roman"/>
                <w:color w:val="242424"/>
                <w:sz w:val="20"/>
                <w:szCs w:val="20"/>
                <w:lang w:eastAsia="en-GB"/>
              </w:rPr>
              <w:t xml:space="preserve"> £</w:t>
            </w:r>
            <w:r w:rsidRPr="003561A3">
              <w:rPr>
                <w:rFonts w:ascii="Times New Roman" w:hAnsi="Times New Roman"/>
                <w:color w:val="242424"/>
                <w:sz w:val="20"/>
                <w:szCs w:val="20"/>
                <w:lang w:eastAsia="en-GB"/>
              </w:rPr>
              <w:t>385</w:t>
            </w:r>
          </w:p>
          <w:p w14:paraId="4CB4DF9D" w14:textId="77777777" w:rsidR="003561A3" w:rsidRPr="003561A3" w:rsidRDefault="003561A3" w:rsidP="00252AEF">
            <w:pPr>
              <w:numPr>
                <w:ilvl w:val="0"/>
                <w:numId w:val="7"/>
              </w:numPr>
              <w:shd w:val="clear" w:color="auto" w:fill="FFFFFF"/>
              <w:contextualSpacing/>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Waste disposal £230</w:t>
            </w:r>
          </w:p>
          <w:p w14:paraId="51F36EF6" w14:textId="77777777" w:rsidR="003561A3" w:rsidRPr="003561A3" w:rsidRDefault="003561A3" w:rsidP="00046216">
            <w:pPr>
              <w:shd w:val="clear" w:color="auto" w:fill="FFFFFF"/>
              <w:textAlignment w:val="baseline"/>
              <w:rPr>
                <w:rFonts w:ascii="Times New Roman" w:hAnsi="Times New Roman"/>
                <w:color w:val="242424"/>
                <w:sz w:val="20"/>
                <w:szCs w:val="20"/>
                <w:lang w:eastAsia="en-GB"/>
              </w:rPr>
            </w:pPr>
            <w:r w:rsidRPr="003561A3">
              <w:rPr>
                <w:rFonts w:ascii="Times New Roman" w:hAnsi="Times New Roman"/>
                <w:color w:val="242424"/>
                <w:sz w:val="20"/>
                <w:szCs w:val="20"/>
                <w:lang w:eastAsia="en-GB"/>
              </w:rPr>
              <w:t>Labour £2625</w:t>
            </w:r>
          </w:p>
          <w:p w14:paraId="02F4C6E9" w14:textId="77777777" w:rsidR="003561A3" w:rsidRPr="003561A3" w:rsidRDefault="003561A3" w:rsidP="00046216">
            <w:pPr>
              <w:shd w:val="clear" w:color="auto" w:fill="FFFFFF"/>
              <w:textAlignment w:val="baseline"/>
              <w:rPr>
                <w:rFonts w:ascii="Times New Roman" w:hAnsi="Times New Roman"/>
                <w:b/>
                <w:bCs/>
                <w:color w:val="242424"/>
                <w:sz w:val="20"/>
                <w:szCs w:val="20"/>
                <w:lang w:eastAsia="en-GB"/>
              </w:rPr>
            </w:pPr>
            <w:r w:rsidRPr="003561A3">
              <w:rPr>
                <w:rFonts w:ascii="Times New Roman" w:hAnsi="Times New Roman"/>
                <w:b/>
                <w:bCs/>
                <w:color w:val="242424"/>
                <w:sz w:val="20"/>
                <w:szCs w:val="20"/>
                <w:lang w:eastAsia="en-GB"/>
              </w:rPr>
              <w:t>Ex VAT total £3,408.00</w:t>
            </w:r>
          </w:p>
          <w:p w14:paraId="037F8F92" w14:textId="77777777" w:rsidR="003561A3" w:rsidRPr="003561A3" w:rsidRDefault="003561A3" w:rsidP="00046216">
            <w:pPr>
              <w:shd w:val="clear" w:color="auto" w:fill="FFFFFF"/>
              <w:textAlignment w:val="baseline"/>
              <w:rPr>
                <w:rFonts w:ascii="Times New Roman" w:hAnsi="Times New Roman"/>
                <w:b/>
                <w:bCs/>
                <w:sz w:val="20"/>
                <w:szCs w:val="20"/>
              </w:rPr>
            </w:pPr>
          </w:p>
        </w:tc>
      </w:tr>
      <w:tr w:rsidR="003561A3" w:rsidRPr="003561A3" w14:paraId="3D5AC4B9" w14:textId="77777777" w:rsidTr="00EC7CBA">
        <w:trPr>
          <w:trHeight w:val="3858"/>
        </w:trPr>
        <w:tc>
          <w:tcPr>
            <w:tcW w:w="1271" w:type="dxa"/>
          </w:tcPr>
          <w:p w14:paraId="3634922E" w14:textId="77777777" w:rsidR="003561A3" w:rsidRPr="003561A3" w:rsidRDefault="003561A3" w:rsidP="00046216">
            <w:pPr>
              <w:rPr>
                <w:rFonts w:ascii="Times New Roman" w:hAnsi="Times New Roman"/>
                <w:sz w:val="20"/>
                <w:szCs w:val="20"/>
              </w:rPr>
            </w:pPr>
            <w:r w:rsidRPr="003561A3">
              <w:rPr>
                <w:rFonts w:ascii="Times New Roman" w:hAnsi="Times New Roman"/>
                <w:sz w:val="20"/>
                <w:szCs w:val="20"/>
              </w:rPr>
              <w:t>Green Trees Surfacing LTD</w:t>
            </w:r>
          </w:p>
        </w:tc>
        <w:tc>
          <w:tcPr>
            <w:tcW w:w="4678" w:type="dxa"/>
          </w:tcPr>
          <w:p w14:paraId="19D8B5D2"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Lift, stack and clean off approx. 40m2 x old block paving for re-use.</w:t>
            </w:r>
          </w:p>
          <w:p w14:paraId="29C3FB3A"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Dig out and dispose of dirt from the left and right sides, sunken areas.</w:t>
            </w:r>
          </w:p>
          <w:p w14:paraId="5E89B3EA"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Supply, lay and cut membrane, to fit in dug out tracks.</w:t>
            </w:r>
          </w:p>
          <w:p w14:paraId="63C7FBA9"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Supply, level and compact type 1 stone in sunken tracks.</w:t>
            </w:r>
          </w:p>
          <w:p w14:paraId="0A0E7291"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Install flat top edgings in concrete to replace timber next to play park.</w:t>
            </w:r>
          </w:p>
          <w:p w14:paraId="674DD4ED"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Screed sand bedding layer and relay existing block paviers.</w:t>
            </w:r>
          </w:p>
          <w:p w14:paraId="2FEE8767"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Cut paviers to fit around edges, might need some new paviers.</w:t>
            </w:r>
          </w:p>
          <w:p w14:paraId="6CCD4532" w14:textId="77777777" w:rsidR="003561A3" w:rsidRPr="003561A3" w:rsidRDefault="003561A3" w:rsidP="00046216">
            <w:pPr>
              <w:rPr>
                <w:rFonts w:ascii="Times New Roman" w:hAnsi="Times New Roman"/>
                <w:color w:val="000000"/>
                <w:sz w:val="20"/>
                <w:szCs w:val="20"/>
                <w:lang w:eastAsia="en-GB"/>
              </w:rPr>
            </w:pPr>
            <w:r w:rsidRPr="003561A3">
              <w:rPr>
                <w:rFonts w:ascii="Times New Roman" w:hAnsi="Times New Roman"/>
                <w:color w:val="000000"/>
                <w:sz w:val="20"/>
                <w:szCs w:val="20"/>
                <w:lang w:eastAsia="en-GB"/>
              </w:rPr>
              <w:t>· Compact paviers and brush in kiln dried sand.</w:t>
            </w:r>
          </w:p>
          <w:p w14:paraId="1331361E" w14:textId="77000258" w:rsidR="003561A3" w:rsidRPr="003561A3" w:rsidRDefault="003561A3" w:rsidP="00A4569F">
            <w:pPr>
              <w:rPr>
                <w:rFonts w:ascii="Times New Roman" w:hAnsi="Times New Roman"/>
                <w:sz w:val="20"/>
                <w:szCs w:val="20"/>
              </w:rPr>
            </w:pPr>
            <w:r w:rsidRPr="003561A3">
              <w:rPr>
                <w:rFonts w:ascii="Times New Roman" w:hAnsi="Times New Roman"/>
                <w:color w:val="000000"/>
                <w:sz w:val="20"/>
                <w:szCs w:val="20"/>
                <w:lang w:eastAsia="en-GB"/>
              </w:rPr>
              <w:t>· Leave clean and tidy site.</w:t>
            </w:r>
          </w:p>
        </w:tc>
        <w:tc>
          <w:tcPr>
            <w:tcW w:w="4363" w:type="dxa"/>
          </w:tcPr>
          <w:p w14:paraId="61F5DB03" w14:textId="77777777" w:rsidR="003561A3" w:rsidRPr="003561A3" w:rsidRDefault="003561A3" w:rsidP="00046216">
            <w:pPr>
              <w:rPr>
                <w:rFonts w:ascii="Times New Roman" w:hAnsi="Times New Roman"/>
                <w:b/>
                <w:bCs/>
                <w:sz w:val="20"/>
                <w:szCs w:val="20"/>
              </w:rPr>
            </w:pPr>
            <w:r w:rsidRPr="003561A3">
              <w:rPr>
                <w:rFonts w:ascii="Times New Roman" w:hAnsi="Times New Roman"/>
                <w:b/>
                <w:bCs/>
                <w:sz w:val="20"/>
                <w:szCs w:val="20"/>
              </w:rPr>
              <w:t>Total Net Amount:   Ex VAT     £4,589.60</w:t>
            </w:r>
          </w:p>
          <w:p w14:paraId="2FDFF22F" w14:textId="77777777" w:rsidR="003561A3" w:rsidRPr="003561A3" w:rsidRDefault="003561A3" w:rsidP="00046216">
            <w:pPr>
              <w:rPr>
                <w:rFonts w:ascii="Times New Roman" w:hAnsi="Times New Roman"/>
                <w:sz w:val="20"/>
                <w:szCs w:val="20"/>
              </w:rPr>
            </w:pPr>
          </w:p>
        </w:tc>
      </w:tr>
      <w:tr w:rsidR="003561A3" w:rsidRPr="003561A3" w14:paraId="1786BCAA" w14:textId="77777777" w:rsidTr="00EC7CBA">
        <w:tc>
          <w:tcPr>
            <w:tcW w:w="1271" w:type="dxa"/>
          </w:tcPr>
          <w:p w14:paraId="5E39CA44" w14:textId="77777777" w:rsidR="003561A3" w:rsidRPr="003561A3" w:rsidRDefault="003561A3" w:rsidP="00046216">
            <w:pPr>
              <w:rPr>
                <w:rFonts w:ascii="Times New Roman" w:hAnsi="Times New Roman"/>
                <w:sz w:val="20"/>
                <w:szCs w:val="20"/>
              </w:rPr>
            </w:pPr>
            <w:r w:rsidRPr="003561A3">
              <w:rPr>
                <w:rFonts w:ascii="Times New Roman" w:hAnsi="Times New Roman"/>
                <w:color w:val="000000"/>
                <w:sz w:val="20"/>
                <w:szCs w:val="20"/>
              </w:rPr>
              <w:t>P James Paving and Ground works</w:t>
            </w:r>
          </w:p>
        </w:tc>
        <w:tc>
          <w:tcPr>
            <w:tcW w:w="4678" w:type="dxa"/>
          </w:tcPr>
          <w:p w14:paraId="6A118378" w14:textId="77777777" w:rsidR="003561A3" w:rsidRPr="003561A3" w:rsidRDefault="003561A3" w:rsidP="00252AEF">
            <w:pPr>
              <w:numPr>
                <w:ilvl w:val="0"/>
                <w:numId w:val="8"/>
              </w:numPr>
              <w:rPr>
                <w:rFonts w:ascii="Times New Roman" w:hAnsi="Times New Roman"/>
                <w:color w:val="000000"/>
                <w:sz w:val="20"/>
                <w:szCs w:val="20"/>
                <w:lang w:eastAsia="en-GB"/>
              </w:rPr>
            </w:pPr>
            <w:r w:rsidRPr="003561A3">
              <w:rPr>
                <w:rFonts w:ascii="Times New Roman" w:hAnsi="Times New Roman"/>
                <w:color w:val="000000"/>
                <w:sz w:val="20"/>
                <w:szCs w:val="20"/>
                <w:lang w:eastAsia="en-GB"/>
              </w:rPr>
              <w:t>Lift approx. 40m2 of current block paving.</w:t>
            </w:r>
          </w:p>
          <w:p w14:paraId="3CED7A98" w14:textId="77777777" w:rsidR="003561A3" w:rsidRPr="003561A3" w:rsidRDefault="003561A3" w:rsidP="00252AEF">
            <w:pPr>
              <w:numPr>
                <w:ilvl w:val="0"/>
                <w:numId w:val="8"/>
              </w:numPr>
              <w:rPr>
                <w:rFonts w:ascii="Times New Roman" w:hAnsi="Times New Roman"/>
                <w:color w:val="000000"/>
                <w:sz w:val="20"/>
                <w:szCs w:val="20"/>
                <w:lang w:eastAsia="en-GB"/>
              </w:rPr>
            </w:pPr>
            <w:r w:rsidRPr="003561A3">
              <w:rPr>
                <w:rFonts w:ascii="Times New Roman" w:hAnsi="Times New Roman"/>
                <w:color w:val="000000"/>
                <w:sz w:val="20"/>
                <w:szCs w:val="20"/>
                <w:lang w:eastAsia="en-GB"/>
              </w:rPr>
              <w:t>Dig out area and make ground good – levelling with type 1.</w:t>
            </w:r>
          </w:p>
          <w:p w14:paraId="7D84F78D" w14:textId="77777777" w:rsidR="003561A3" w:rsidRPr="003561A3" w:rsidRDefault="003561A3" w:rsidP="00252AEF">
            <w:pPr>
              <w:numPr>
                <w:ilvl w:val="0"/>
                <w:numId w:val="8"/>
              </w:numPr>
              <w:rPr>
                <w:rFonts w:ascii="Times New Roman" w:hAnsi="Times New Roman"/>
                <w:color w:val="000000"/>
                <w:sz w:val="20"/>
                <w:szCs w:val="20"/>
                <w:lang w:eastAsia="en-GB"/>
              </w:rPr>
            </w:pPr>
            <w:r w:rsidRPr="003561A3">
              <w:rPr>
                <w:rFonts w:ascii="Times New Roman" w:hAnsi="Times New Roman"/>
                <w:color w:val="000000"/>
                <w:sz w:val="20"/>
                <w:szCs w:val="20"/>
                <w:lang w:eastAsia="en-GB"/>
              </w:rPr>
              <w:t>Create solid base and re-lay previous cleaned block paving, installing flat top half</w:t>
            </w:r>
          </w:p>
          <w:p w14:paraId="7119D05C" w14:textId="77777777" w:rsidR="003561A3" w:rsidRPr="003561A3" w:rsidRDefault="003561A3" w:rsidP="00252AEF">
            <w:pPr>
              <w:numPr>
                <w:ilvl w:val="0"/>
                <w:numId w:val="8"/>
              </w:numPr>
              <w:rPr>
                <w:rFonts w:ascii="Times New Roman" w:hAnsi="Times New Roman"/>
                <w:color w:val="000000"/>
                <w:sz w:val="20"/>
                <w:szCs w:val="20"/>
                <w:lang w:eastAsia="en-GB"/>
              </w:rPr>
            </w:pPr>
            <w:r w:rsidRPr="003561A3">
              <w:rPr>
                <w:rFonts w:ascii="Times New Roman" w:hAnsi="Times New Roman"/>
                <w:color w:val="000000"/>
                <w:sz w:val="20"/>
                <w:szCs w:val="20"/>
                <w:lang w:eastAsia="en-GB"/>
              </w:rPr>
              <w:t>edgers.</w:t>
            </w:r>
          </w:p>
          <w:p w14:paraId="76EF3EDF" w14:textId="19682ECE" w:rsidR="003561A3" w:rsidRPr="003561A3" w:rsidRDefault="003561A3" w:rsidP="00252AEF">
            <w:pPr>
              <w:numPr>
                <w:ilvl w:val="0"/>
                <w:numId w:val="8"/>
              </w:numPr>
              <w:rPr>
                <w:rFonts w:ascii="Times New Roman" w:hAnsi="Times New Roman"/>
                <w:color w:val="000000"/>
                <w:sz w:val="20"/>
                <w:szCs w:val="20"/>
                <w:lang w:eastAsia="en-GB"/>
              </w:rPr>
            </w:pPr>
            <w:r w:rsidRPr="003561A3">
              <w:rPr>
                <w:rFonts w:ascii="Times New Roman" w:hAnsi="Times New Roman"/>
                <w:color w:val="000000"/>
                <w:sz w:val="20"/>
                <w:szCs w:val="20"/>
                <w:lang w:eastAsia="en-GB"/>
              </w:rPr>
              <w:t>Price includes materials, labour and waste disposal.</w:t>
            </w:r>
          </w:p>
        </w:tc>
        <w:tc>
          <w:tcPr>
            <w:tcW w:w="4363" w:type="dxa"/>
          </w:tcPr>
          <w:p w14:paraId="534BF4BC" w14:textId="77777777" w:rsidR="003561A3" w:rsidRPr="003561A3" w:rsidRDefault="003561A3" w:rsidP="00046216">
            <w:pPr>
              <w:rPr>
                <w:rFonts w:ascii="Times New Roman" w:hAnsi="Times New Roman"/>
                <w:b/>
                <w:bCs/>
                <w:sz w:val="20"/>
                <w:szCs w:val="20"/>
              </w:rPr>
            </w:pPr>
            <w:r w:rsidRPr="003561A3">
              <w:rPr>
                <w:rFonts w:ascii="Times New Roman" w:hAnsi="Times New Roman"/>
                <w:b/>
                <w:bCs/>
                <w:sz w:val="20"/>
                <w:szCs w:val="20"/>
              </w:rPr>
              <w:t>Total Net Amount:   Ex VAT     £4,000.00</w:t>
            </w:r>
          </w:p>
          <w:p w14:paraId="23F8B6BA" w14:textId="77777777" w:rsidR="003561A3" w:rsidRPr="003561A3" w:rsidRDefault="003561A3" w:rsidP="00046216">
            <w:pPr>
              <w:rPr>
                <w:rFonts w:ascii="Times New Roman" w:hAnsi="Times New Roman"/>
                <w:b/>
                <w:bCs/>
                <w:sz w:val="20"/>
                <w:szCs w:val="20"/>
              </w:rPr>
            </w:pPr>
          </w:p>
        </w:tc>
      </w:tr>
    </w:tbl>
    <w:p w14:paraId="2C47D2DF" w14:textId="270076FD" w:rsidR="003561A3" w:rsidRDefault="003561A3" w:rsidP="00F27046">
      <w:pPr>
        <w:tabs>
          <w:tab w:val="num" w:pos="360"/>
        </w:tabs>
        <w:spacing w:after="80" w:line="259" w:lineRule="auto"/>
        <w:ind w:left="360" w:hanging="360"/>
        <w:contextualSpacing/>
        <w:rPr>
          <w:rFonts w:ascii="Arial" w:eastAsia="Arial" w:hAnsi="Arial"/>
          <w:sz w:val="16"/>
          <w:szCs w:val="16"/>
          <w:lang w:val="en-US"/>
        </w:rPr>
      </w:pPr>
    </w:p>
    <w:p w14:paraId="66EA318A" w14:textId="225FAF2A" w:rsidR="00046216" w:rsidRDefault="00046216" w:rsidP="00046216">
      <w:pPr>
        <w:ind w:left="1418" w:right="-2" w:firstLine="22"/>
        <w:jc w:val="both"/>
        <w:rPr>
          <w:rFonts w:ascii="Times New Roman" w:hAnsi="Times New Roman"/>
          <w:bCs/>
          <w:color w:val="000000" w:themeColor="text1"/>
          <w:sz w:val="24"/>
          <w:szCs w:val="24"/>
          <w:lang w:eastAsia="en-GB"/>
        </w:rPr>
      </w:pPr>
      <w:r>
        <w:rPr>
          <w:rFonts w:ascii="Times New Roman" w:hAnsi="Times New Roman"/>
          <w:bCs/>
          <w:color w:val="000000" w:themeColor="text1"/>
          <w:sz w:val="24"/>
          <w:szCs w:val="24"/>
          <w:lang w:eastAsia="en-GB"/>
        </w:rPr>
        <w:t xml:space="preserve">Following discussion, Councillor </w:t>
      </w:r>
      <w:r w:rsidR="00A4569F">
        <w:rPr>
          <w:rFonts w:ascii="Times New Roman" w:hAnsi="Times New Roman"/>
          <w:bCs/>
          <w:color w:val="000000" w:themeColor="text1"/>
          <w:sz w:val="24"/>
          <w:szCs w:val="24"/>
          <w:lang w:eastAsia="en-GB"/>
        </w:rPr>
        <w:t xml:space="preserve">Ben Randles </w:t>
      </w:r>
      <w:r>
        <w:rPr>
          <w:rFonts w:ascii="Times New Roman" w:hAnsi="Times New Roman"/>
          <w:bCs/>
          <w:color w:val="000000" w:themeColor="text1"/>
          <w:sz w:val="24"/>
          <w:szCs w:val="24"/>
          <w:lang w:eastAsia="en-GB"/>
        </w:rPr>
        <w:t xml:space="preserve">proposed </w:t>
      </w:r>
      <w:r w:rsidR="00A4569F">
        <w:rPr>
          <w:rFonts w:ascii="Times New Roman" w:hAnsi="Times New Roman"/>
          <w:bCs/>
          <w:color w:val="000000" w:themeColor="text1"/>
          <w:sz w:val="24"/>
          <w:szCs w:val="24"/>
          <w:lang w:eastAsia="en-GB"/>
        </w:rPr>
        <w:t xml:space="preserve">acceptance of the quote from SJP Paving as detailed above, </w:t>
      </w:r>
      <w:r w:rsidR="00252AEF">
        <w:rPr>
          <w:rFonts w:ascii="Times New Roman" w:hAnsi="Times New Roman"/>
          <w:bCs/>
          <w:color w:val="000000" w:themeColor="text1"/>
          <w:sz w:val="24"/>
          <w:szCs w:val="24"/>
          <w:lang w:eastAsia="en-GB"/>
        </w:rPr>
        <w:t xml:space="preserve">with money coming from the Property Repair &amp; Maintenance budget (Nominal Code 7041) </w:t>
      </w:r>
      <w:r>
        <w:rPr>
          <w:rFonts w:ascii="Times New Roman" w:hAnsi="Times New Roman"/>
          <w:bCs/>
          <w:color w:val="000000" w:themeColor="text1"/>
          <w:sz w:val="24"/>
          <w:szCs w:val="24"/>
          <w:lang w:eastAsia="en-GB"/>
        </w:rPr>
        <w:t xml:space="preserve">seconded by Councillor </w:t>
      </w:r>
      <w:r w:rsidR="00A4569F">
        <w:rPr>
          <w:rFonts w:ascii="Times New Roman" w:hAnsi="Times New Roman"/>
          <w:bCs/>
          <w:color w:val="000000" w:themeColor="text1"/>
          <w:sz w:val="24"/>
          <w:szCs w:val="24"/>
          <w:lang w:eastAsia="en-GB"/>
        </w:rPr>
        <w:t>Terri Cullen</w:t>
      </w:r>
      <w:r>
        <w:rPr>
          <w:rFonts w:ascii="Times New Roman" w:hAnsi="Times New Roman"/>
          <w:bCs/>
          <w:color w:val="000000" w:themeColor="text1"/>
          <w:sz w:val="24"/>
          <w:szCs w:val="24"/>
          <w:lang w:eastAsia="en-GB"/>
        </w:rPr>
        <w:t>, carried unanimously.</w:t>
      </w:r>
    </w:p>
    <w:p w14:paraId="7631CD79" w14:textId="417B6B60" w:rsidR="003561A3" w:rsidRDefault="003561A3" w:rsidP="00F27046">
      <w:pPr>
        <w:tabs>
          <w:tab w:val="num" w:pos="360"/>
        </w:tabs>
        <w:spacing w:after="80" w:line="259" w:lineRule="auto"/>
        <w:ind w:left="360" w:hanging="360"/>
        <w:contextualSpacing/>
        <w:rPr>
          <w:rFonts w:ascii="Arial" w:eastAsia="Arial" w:hAnsi="Arial"/>
          <w:sz w:val="16"/>
          <w:szCs w:val="16"/>
          <w:lang w:val="en-US"/>
        </w:rPr>
      </w:pPr>
    </w:p>
    <w:p w14:paraId="3544C9C5" w14:textId="30E6D4B3" w:rsidR="00A4569F" w:rsidRPr="00FB0341" w:rsidRDefault="00A4569F" w:rsidP="00F27046">
      <w:pPr>
        <w:tabs>
          <w:tab w:val="num" w:pos="360"/>
        </w:tabs>
        <w:spacing w:after="80" w:line="259" w:lineRule="auto"/>
        <w:ind w:left="360" w:hanging="360"/>
        <w:contextualSpacing/>
        <w:rPr>
          <w:rFonts w:ascii="Arial" w:eastAsia="Arial" w:hAnsi="Arial"/>
          <w:sz w:val="16"/>
          <w:szCs w:val="16"/>
          <w:lang w:val="en-US"/>
        </w:rPr>
      </w:pPr>
      <w:r>
        <w:rPr>
          <w:rFonts w:ascii="Arial" w:eastAsia="Arial" w:hAnsi="Arial"/>
          <w:sz w:val="16"/>
          <w:szCs w:val="16"/>
          <w:lang w:val="en-US"/>
        </w:rPr>
        <w:tab/>
      </w:r>
      <w:r>
        <w:rPr>
          <w:rFonts w:ascii="Arial" w:eastAsia="Arial" w:hAnsi="Arial"/>
          <w:sz w:val="16"/>
          <w:szCs w:val="16"/>
          <w:lang w:val="en-US"/>
        </w:rPr>
        <w:tab/>
      </w:r>
      <w:r>
        <w:rPr>
          <w:rFonts w:ascii="Arial" w:eastAsia="Arial" w:hAnsi="Arial"/>
          <w:sz w:val="16"/>
          <w:szCs w:val="16"/>
          <w:lang w:val="en-US"/>
        </w:rPr>
        <w:tab/>
      </w:r>
    </w:p>
    <w:bookmarkEnd w:id="0"/>
    <w:p w14:paraId="3E9B62BF" w14:textId="77777777" w:rsidR="00522AF5" w:rsidRPr="00674B42" w:rsidRDefault="00522AF5" w:rsidP="00522AF5">
      <w:pPr>
        <w:rPr>
          <w:rFonts w:ascii="Times New Roman" w:hAnsi="Times New Roman"/>
          <w:b/>
          <w:bCs/>
          <w:sz w:val="24"/>
          <w:szCs w:val="24"/>
        </w:rPr>
      </w:pPr>
      <w:r w:rsidRPr="00674B42">
        <w:rPr>
          <w:rFonts w:ascii="Times New Roman" w:hAnsi="Times New Roman"/>
          <w:b/>
          <w:bCs/>
          <w:sz w:val="24"/>
          <w:szCs w:val="24"/>
          <w:lang w:eastAsia="en-GB"/>
        </w:rPr>
        <w:t>8</w:t>
      </w:r>
      <w:r w:rsidRPr="00674B42">
        <w:rPr>
          <w:rFonts w:ascii="Times New Roman" w:hAnsi="Times New Roman"/>
          <w:b/>
          <w:bCs/>
          <w:sz w:val="24"/>
          <w:szCs w:val="24"/>
          <w:lang w:eastAsia="en-GB"/>
        </w:rPr>
        <w:tab/>
        <w:t xml:space="preserve">To deal with the following </w:t>
      </w:r>
      <w:r w:rsidRPr="00674B42">
        <w:rPr>
          <w:rFonts w:ascii="Times New Roman" w:hAnsi="Times New Roman"/>
          <w:b/>
          <w:bCs/>
          <w:sz w:val="24"/>
          <w:szCs w:val="24"/>
        </w:rPr>
        <w:t>Financial Matters</w:t>
      </w:r>
    </w:p>
    <w:p w14:paraId="6A27FFF8" w14:textId="77777777" w:rsidR="00522AF5" w:rsidRPr="00674B42" w:rsidRDefault="00522AF5" w:rsidP="00522AF5">
      <w:pPr>
        <w:rPr>
          <w:rFonts w:ascii="Times New Roman" w:hAnsi="Times New Roman"/>
          <w:b/>
          <w:bCs/>
          <w:sz w:val="16"/>
          <w:szCs w:val="16"/>
        </w:rPr>
      </w:pPr>
    </w:p>
    <w:p w14:paraId="1B93AAFB" w14:textId="5F383B3B" w:rsidR="00522AF5" w:rsidRPr="00674B42" w:rsidRDefault="00522AF5" w:rsidP="00522AF5">
      <w:pPr>
        <w:rPr>
          <w:rFonts w:ascii="Times New Roman" w:hAnsi="Times New Roman"/>
          <w:b/>
          <w:bCs/>
          <w:sz w:val="24"/>
          <w:szCs w:val="24"/>
        </w:rPr>
      </w:pPr>
      <w:r w:rsidRPr="00674B42">
        <w:rPr>
          <w:rFonts w:ascii="Times New Roman" w:hAnsi="Times New Roman"/>
          <w:b/>
          <w:bCs/>
          <w:sz w:val="24"/>
          <w:szCs w:val="24"/>
        </w:rPr>
        <w:tab/>
        <w:t>8.1</w:t>
      </w:r>
      <w:r w:rsidRPr="00674B42">
        <w:rPr>
          <w:rFonts w:ascii="Times New Roman" w:hAnsi="Times New Roman"/>
          <w:b/>
          <w:bCs/>
          <w:sz w:val="24"/>
          <w:szCs w:val="24"/>
        </w:rPr>
        <w:tab/>
      </w:r>
      <w:r w:rsidR="00252AEF">
        <w:rPr>
          <w:rFonts w:ascii="Times New Roman" w:hAnsi="Times New Roman"/>
          <w:b/>
          <w:bCs/>
          <w:sz w:val="24"/>
          <w:szCs w:val="24"/>
        </w:rPr>
        <w:t>2026/27 Mid-Year Review</w:t>
      </w:r>
    </w:p>
    <w:p w14:paraId="66002BCF" w14:textId="77777777" w:rsidR="00504A11" w:rsidRDefault="00504A11" w:rsidP="00504A11">
      <w:pPr>
        <w:jc w:val="both"/>
        <w:rPr>
          <w:rFonts w:ascii="Times New Roman" w:hAnsi="Times New Roman"/>
          <w:sz w:val="16"/>
          <w:szCs w:val="16"/>
        </w:rPr>
      </w:pPr>
    </w:p>
    <w:p w14:paraId="18B44C55" w14:textId="77777777" w:rsidR="00EC7CBA" w:rsidRPr="00EC7CBA" w:rsidRDefault="00EC7CBA" w:rsidP="00EC7CBA">
      <w:pPr>
        <w:ind w:left="1418" w:right="-2"/>
        <w:jc w:val="both"/>
        <w:rPr>
          <w:rFonts w:ascii="Times New Roman" w:hAnsi="Times New Roman"/>
          <w:bCs/>
          <w:sz w:val="24"/>
          <w:szCs w:val="24"/>
          <w:lang w:eastAsia="en-GB"/>
        </w:rPr>
      </w:pPr>
      <w:r w:rsidRPr="00EC7CBA">
        <w:rPr>
          <w:rFonts w:ascii="Times New Roman" w:hAnsi="Times New Roman"/>
          <w:bCs/>
          <w:sz w:val="24"/>
          <w:szCs w:val="24"/>
          <w:lang w:eastAsia="en-GB"/>
        </w:rPr>
        <w:t>N.B Please refer to the income/expenditure against budget schedule provided with the agenda. All budget new changes are highlighted in blue and new notifications from previous minutes are highlighted in pink.</w:t>
      </w:r>
    </w:p>
    <w:p w14:paraId="57E1090F" w14:textId="77777777" w:rsidR="00EC7CBA" w:rsidRPr="00EC7CBA" w:rsidRDefault="00EC7CBA" w:rsidP="00EC7CBA">
      <w:pPr>
        <w:ind w:left="1418" w:right="-2"/>
        <w:jc w:val="center"/>
        <w:rPr>
          <w:rFonts w:ascii="Times New Roman" w:hAnsi="Times New Roman"/>
          <w:b/>
          <w:sz w:val="16"/>
          <w:szCs w:val="16"/>
          <w:u w:val="single"/>
          <w:lang w:eastAsia="en-GB"/>
        </w:rPr>
      </w:pPr>
    </w:p>
    <w:p w14:paraId="6F25566B" w14:textId="77777777" w:rsidR="00EC7CBA" w:rsidRPr="00EC7CBA" w:rsidRDefault="00EC7CBA" w:rsidP="00EC7CBA">
      <w:pPr>
        <w:ind w:left="1418" w:right="-2"/>
        <w:rPr>
          <w:rFonts w:ascii="Times New Roman" w:hAnsi="Times New Roman"/>
          <w:b/>
          <w:sz w:val="24"/>
          <w:szCs w:val="24"/>
          <w:u w:val="single"/>
          <w:lang w:eastAsia="en-GB"/>
        </w:rPr>
      </w:pPr>
      <w:r w:rsidRPr="00EC7CBA">
        <w:rPr>
          <w:rFonts w:ascii="Times New Roman" w:hAnsi="Times New Roman"/>
          <w:b/>
          <w:sz w:val="24"/>
          <w:szCs w:val="24"/>
          <w:u w:val="single"/>
          <w:lang w:eastAsia="en-GB"/>
        </w:rPr>
        <w:t>INCOME</w:t>
      </w:r>
    </w:p>
    <w:p w14:paraId="06713C23" w14:textId="77777777" w:rsidR="00EC7CBA" w:rsidRPr="00EC7CBA" w:rsidRDefault="00EC7CBA" w:rsidP="00EC7CBA">
      <w:pPr>
        <w:ind w:left="1418" w:right="-2"/>
        <w:jc w:val="both"/>
        <w:rPr>
          <w:rFonts w:ascii="Times New Roman" w:hAnsi="Times New Roman"/>
          <w:bCs/>
          <w:sz w:val="24"/>
          <w:szCs w:val="24"/>
          <w:lang w:eastAsia="en-GB"/>
        </w:rPr>
      </w:pPr>
      <w:r w:rsidRPr="00EC7CBA">
        <w:rPr>
          <w:rFonts w:ascii="Times New Roman" w:hAnsi="Times New Roman"/>
          <w:bCs/>
          <w:sz w:val="24"/>
          <w:szCs w:val="24"/>
          <w:lang w:eastAsia="en-GB"/>
        </w:rPr>
        <w:t>The following exported Sage reports were provided to councillors with the agenda to substantiate this report.</w:t>
      </w:r>
    </w:p>
    <w:p w14:paraId="411CC888" w14:textId="77777777" w:rsidR="00EC7CBA" w:rsidRPr="00EC7CBA" w:rsidRDefault="00EC7CBA" w:rsidP="00EC7CBA">
      <w:pPr>
        <w:ind w:left="1418" w:right="-2"/>
        <w:rPr>
          <w:rFonts w:ascii="Times New Roman" w:hAnsi="Times New Roman"/>
          <w:bCs/>
          <w:sz w:val="24"/>
          <w:szCs w:val="24"/>
          <w:lang w:eastAsia="en-GB"/>
        </w:rPr>
      </w:pPr>
    </w:p>
    <w:p w14:paraId="0845DDA1" w14:textId="77777777" w:rsidR="00EC7CBA" w:rsidRPr="00EC7CBA" w:rsidRDefault="00EC7CBA" w:rsidP="00EC7CBA">
      <w:pPr>
        <w:pStyle w:val="ListParagraph"/>
        <w:numPr>
          <w:ilvl w:val="0"/>
          <w:numId w:val="9"/>
        </w:numPr>
        <w:ind w:right="-2"/>
        <w:rPr>
          <w:bCs/>
          <w:sz w:val="24"/>
          <w:szCs w:val="24"/>
        </w:rPr>
      </w:pPr>
      <w:r w:rsidRPr="00EC7CBA">
        <w:rPr>
          <w:bCs/>
          <w:sz w:val="24"/>
          <w:szCs w:val="24"/>
        </w:rPr>
        <w:t>Trial Balance (itemising the bank balances)</w:t>
      </w:r>
    </w:p>
    <w:p w14:paraId="7B542341" w14:textId="77777777" w:rsidR="00EC7CBA" w:rsidRPr="00EC7CBA" w:rsidRDefault="00EC7CBA" w:rsidP="00EC7CBA">
      <w:pPr>
        <w:pStyle w:val="ListParagraph"/>
        <w:numPr>
          <w:ilvl w:val="0"/>
          <w:numId w:val="9"/>
        </w:numPr>
        <w:ind w:right="-2"/>
        <w:rPr>
          <w:bCs/>
          <w:sz w:val="24"/>
          <w:szCs w:val="24"/>
        </w:rPr>
      </w:pPr>
      <w:r w:rsidRPr="00EC7CBA">
        <w:rPr>
          <w:bCs/>
          <w:sz w:val="24"/>
          <w:szCs w:val="24"/>
        </w:rPr>
        <w:t xml:space="preserve">Profit &amp; Loss </w:t>
      </w:r>
    </w:p>
    <w:p w14:paraId="65D97689" w14:textId="77777777" w:rsidR="00EC7CBA" w:rsidRPr="00EC7CBA" w:rsidRDefault="00EC7CBA" w:rsidP="00EC7CBA">
      <w:pPr>
        <w:pStyle w:val="ListParagraph"/>
        <w:numPr>
          <w:ilvl w:val="0"/>
          <w:numId w:val="9"/>
        </w:numPr>
        <w:ind w:right="-2"/>
        <w:rPr>
          <w:bCs/>
          <w:sz w:val="24"/>
          <w:szCs w:val="24"/>
        </w:rPr>
      </w:pPr>
      <w:r w:rsidRPr="00EC7CBA">
        <w:rPr>
          <w:bCs/>
          <w:sz w:val="24"/>
          <w:szCs w:val="24"/>
        </w:rPr>
        <w:t>Profit &amp; Loss (Actual, Budget &amp; Prior Year)</w:t>
      </w:r>
    </w:p>
    <w:p w14:paraId="62A564C5" w14:textId="77777777" w:rsidR="00EC7CBA" w:rsidRPr="00EC7CBA" w:rsidRDefault="00EC7CBA" w:rsidP="00EC7CBA">
      <w:pPr>
        <w:pStyle w:val="ListParagraph"/>
        <w:numPr>
          <w:ilvl w:val="0"/>
          <w:numId w:val="9"/>
        </w:numPr>
        <w:ind w:right="-2"/>
        <w:rPr>
          <w:bCs/>
          <w:sz w:val="24"/>
          <w:szCs w:val="24"/>
        </w:rPr>
      </w:pPr>
      <w:r w:rsidRPr="00EC7CBA">
        <w:rPr>
          <w:bCs/>
          <w:sz w:val="24"/>
          <w:szCs w:val="24"/>
        </w:rPr>
        <w:t>Balance Sheet</w:t>
      </w:r>
    </w:p>
    <w:p w14:paraId="7E17D532" w14:textId="77777777" w:rsidR="00EC7CBA" w:rsidRPr="00EC7CBA" w:rsidRDefault="00EC7CBA" w:rsidP="00EC7CBA">
      <w:pPr>
        <w:pStyle w:val="ListParagraph"/>
        <w:numPr>
          <w:ilvl w:val="0"/>
          <w:numId w:val="9"/>
        </w:numPr>
        <w:ind w:right="-2"/>
        <w:rPr>
          <w:bCs/>
          <w:sz w:val="24"/>
          <w:szCs w:val="24"/>
        </w:rPr>
      </w:pPr>
      <w:r w:rsidRPr="00EC7CBA">
        <w:rPr>
          <w:bCs/>
          <w:sz w:val="24"/>
          <w:szCs w:val="24"/>
        </w:rPr>
        <w:t>Income &amp; Expenditure Against Budgets Schedule &amp; Graphs</w:t>
      </w:r>
    </w:p>
    <w:p w14:paraId="735AD420" w14:textId="77777777" w:rsidR="00EC7CBA" w:rsidRPr="00EC7CBA" w:rsidRDefault="00EC7CBA" w:rsidP="00EC7CBA">
      <w:pPr>
        <w:ind w:left="1418" w:right="-2"/>
        <w:jc w:val="center"/>
        <w:rPr>
          <w:rFonts w:ascii="Times New Roman" w:hAnsi="Times New Roman"/>
          <w:b/>
          <w:sz w:val="16"/>
          <w:szCs w:val="16"/>
          <w:u w:val="single"/>
          <w:lang w:eastAsia="en-GB"/>
        </w:rPr>
      </w:pPr>
    </w:p>
    <w:p w14:paraId="178153DC" w14:textId="57B19228" w:rsidR="00EC7CBA" w:rsidRPr="00EC7CBA" w:rsidRDefault="00EC7CBA" w:rsidP="00EC7CBA">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Overall, total income has achieved £1,080,675.71 (93.39% of annual budget) excluding the Mayor’s Charity which has raised £3,933.07 to date. This is a small increase of £18,717.59 compared to the total income itemised in last year’s report for the period to 18</w:t>
      </w:r>
      <w:r w:rsidRPr="00EC7CBA">
        <w:rPr>
          <w:rFonts w:ascii="Times New Roman" w:hAnsi="Times New Roman"/>
          <w:sz w:val="24"/>
          <w:szCs w:val="24"/>
          <w:vertAlign w:val="superscript"/>
          <w:lang w:eastAsia="en-GB"/>
        </w:rPr>
        <w:t>th</w:t>
      </w:r>
      <w:r w:rsidRPr="00EC7CBA">
        <w:rPr>
          <w:rFonts w:ascii="Times New Roman" w:hAnsi="Times New Roman"/>
          <w:sz w:val="24"/>
          <w:szCs w:val="24"/>
          <w:lang w:eastAsia="en-GB"/>
        </w:rPr>
        <w:t xml:space="preserve"> November 2025 which achieved £1,061,958.12 (92.50% of annual budget). The additional month difference between the 2025 and 2026 reports will have a bearing, however, figures suggest that income is currently </w:t>
      </w:r>
      <w:proofErr w:type="gramStart"/>
      <w:r w:rsidRPr="00EC7CBA">
        <w:rPr>
          <w:rFonts w:ascii="Times New Roman" w:hAnsi="Times New Roman"/>
          <w:sz w:val="24"/>
          <w:szCs w:val="24"/>
          <w:lang w:eastAsia="en-GB"/>
        </w:rPr>
        <w:t>fairly stable</w:t>
      </w:r>
      <w:proofErr w:type="gramEnd"/>
      <w:r w:rsidRPr="00EC7CBA">
        <w:rPr>
          <w:rFonts w:ascii="Times New Roman" w:hAnsi="Times New Roman"/>
          <w:sz w:val="24"/>
          <w:szCs w:val="24"/>
          <w:lang w:eastAsia="en-GB"/>
        </w:rPr>
        <w:t>.</w:t>
      </w:r>
    </w:p>
    <w:p w14:paraId="577AE50E" w14:textId="77777777" w:rsidR="00EC7CBA" w:rsidRPr="00EC7CBA" w:rsidRDefault="00EC7CBA" w:rsidP="00EC7CBA">
      <w:pPr>
        <w:ind w:left="1418" w:right="-2"/>
        <w:rPr>
          <w:rFonts w:ascii="Times New Roman" w:hAnsi="Times New Roman"/>
          <w:sz w:val="16"/>
          <w:szCs w:val="16"/>
          <w:lang w:eastAsia="en-GB"/>
        </w:rPr>
      </w:pPr>
      <w:r w:rsidRPr="00EC7CBA">
        <w:rPr>
          <w:rFonts w:ascii="Times New Roman" w:hAnsi="Times New Roman"/>
          <w:sz w:val="24"/>
          <w:szCs w:val="24"/>
          <w:lang w:eastAsia="en-GB"/>
        </w:rPr>
        <w:tab/>
      </w:r>
    </w:p>
    <w:p w14:paraId="20B22487" w14:textId="77777777" w:rsidR="00EC7CBA" w:rsidRPr="00EC7CBA" w:rsidRDefault="00EC7CBA" w:rsidP="00EC7CBA">
      <w:pPr>
        <w:ind w:left="1418" w:right="-2"/>
        <w:rPr>
          <w:rFonts w:ascii="Times New Roman" w:hAnsi="Times New Roman"/>
          <w:sz w:val="24"/>
          <w:szCs w:val="24"/>
          <w:lang w:eastAsia="en-GB"/>
        </w:rPr>
      </w:pPr>
      <w:r w:rsidRPr="00EC7CBA">
        <w:rPr>
          <w:rFonts w:ascii="Times New Roman" w:hAnsi="Times New Roman"/>
          <w:sz w:val="24"/>
          <w:szCs w:val="24"/>
          <w:lang w:eastAsia="en-GB"/>
        </w:rPr>
        <w:t>The Centres have achieved the following income levels:</w:t>
      </w:r>
    </w:p>
    <w:p w14:paraId="6D300BBC" w14:textId="77777777" w:rsidR="00EC7CBA" w:rsidRPr="00EC7CBA" w:rsidRDefault="00EC7CBA" w:rsidP="00EC7CBA">
      <w:pPr>
        <w:ind w:left="1418" w:right="-2"/>
        <w:rPr>
          <w:rFonts w:ascii="Times New Roman" w:hAnsi="Times New Roman"/>
          <w:sz w:val="16"/>
          <w:szCs w:val="16"/>
          <w:lang w:eastAsia="en-GB"/>
        </w:rPr>
      </w:pPr>
    </w:p>
    <w:tbl>
      <w:tblPr>
        <w:tblW w:w="10253" w:type="dxa"/>
        <w:tblInd w:w="137" w:type="dxa"/>
        <w:tblLook w:val="04A0" w:firstRow="1" w:lastRow="0" w:firstColumn="1" w:lastColumn="0" w:noHBand="0" w:noVBand="1"/>
      </w:tblPr>
      <w:tblGrid>
        <w:gridCol w:w="1498"/>
        <w:gridCol w:w="1379"/>
        <w:gridCol w:w="1369"/>
        <w:gridCol w:w="1708"/>
        <w:gridCol w:w="1224"/>
        <w:gridCol w:w="1366"/>
        <w:gridCol w:w="1709"/>
      </w:tblGrid>
      <w:tr w:rsidR="00EC7CBA" w:rsidRPr="00381D47" w14:paraId="4420E1CE" w14:textId="77777777" w:rsidTr="00EC7CBA">
        <w:trPr>
          <w:trHeight w:val="70"/>
        </w:trPr>
        <w:tc>
          <w:tcPr>
            <w:tcW w:w="1498" w:type="dxa"/>
            <w:vMerge w:val="restart"/>
            <w:tcBorders>
              <w:top w:val="single" w:sz="4" w:space="0" w:color="auto"/>
              <w:left w:val="single" w:sz="4" w:space="0" w:color="auto"/>
              <w:right w:val="single" w:sz="4" w:space="0" w:color="auto"/>
            </w:tcBorders>
            <w:noWrap/>
            <w:vAlign w:val="bottom"/>
            <w:hideMark/>
          </w:tcPr>
          <w:p w14:paraId="638FC3BF" w14:textId="77777777" w:rsidR="00EC7CBA" w:rsidRPr="00381D47" w:rsidRDefault="00EC7CBA" w:rsidP="00A05CD9">
            <w:r w:rsidRPr="00381D47">
              <w:t> </w:t>
            </w:r>
          </w:p>
          <w:p w14:paraId="1D5563C9" w14:textId="77777777" w:rsidR="00EC7CBA" w:rsidRPr="00381D47" w:rsidRDefault="00EC7CBA" w:rsidP="00A05CD9">
            <w:r w:rsidRPr="00381D47">
              <w:rPr>
                <w:rFonts w:ascii="Calibri" w:hAnsi="Calibri" w:cs="Calibri"/>
                <w:b/>
                <w:bCs/>
                <w:sz w:val="22"/>
                <w:szCs w:val="22"/>
              </w:rPr>
              <w:t>Activity Centre</w:t>
            </w:r>
          </w:p>
        </w:tc>
        <w:tc>
          <w:tcPr>
            <w:tcW w:w="4456" w:type="dxa"/>
            <w:gridSpan w:val="3"/>
            <w:tcBorders>
              <w:top w:val="single" w:sz="4" w:space="0" w:color="auto"/>
              <w:left w:val="nil"/>
              <w:bottom w:val="single" w:sz="4" w:space="0" w:color="auto"/>
              <w:right w:val="single" w:sz="4" w:space="0" w:color="auto"/>
            </w:tcBorders>
            <w:shd w:val="clear" w:color="000000" w:fill="D9D9D9"/>
            <w:vAlign w:val="center"/>
            <w:hideMark/>
          </w:tcPr>
          <w:p w14:paraId="6FE1D0FC" w14:textId="77777777" w:rsidR="00EC7CBA" w:rsidRPr="00381D47" w:rsidRDefault="00EC7CBA" w:rsidP="00A05CD9">
            <w:pPr>
              <w:jc w:val="center"/>
              <w:rPr>
                <w:rFonts w:ascii="Calibri" w:hAnsi="Calibri" w:cs="Calibri"/>
                <w:b/>
                <w:bCs/>
                <w:sz w:val="22"/>
                <w:szCs w:val="22"/>
                <w:highlight w:val="lightGray"/>
              </w:rPr>
            </w:pPr>
            <w:r w:rsidRPr="00381D47">
              <w:rPr>
                <w:rFonts w:ascii="Calibri" w:hAnsi="Calibri" w:cs="Calibri"/>
                <w:b/>
                <w:bCs/>
                <w:sz w:val="22"/>
                <w:szCs w:val="22"/>
                <w:highlight w:val="lightGray"/>
              </w:rPr>
              <w:t>2025/26 @ 18/11/25</w:t>
            </w:r>
          </w:p>
        </w:tc>
        <w:tc>
          <w:tcPr>
            <w:tcW w:w="4299"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451B51E0" w14:textId="77777777" w:rsidR="00EC7CBA" w:rsidRPr="00381D47" w:rsidRDefault="00EC7CBA" w:rsidP="00A05CD9">
            <w:pPr>
              <w:jc w:val="center"/>
              <w:rPr>
                <w:rFonts w:ascii="Calibri" w:hAnsi="Calibri" w:cs="Calibri"/>
                <w:b/>
                <w:bCs/>
                <w:sz w:val="22"/>
                <w:szCs w:val="22"/>
                <w:highlight w:val="lightGray"/>
              </w:rPr>
            </w:pPr>
            <w:r w:rsidRPr="00381D47">
              <w:rPr>
                <w:rFonts w:ascii="Calibri" w:hAnsi="Calibri" w:cs="Calibri"/>
                <w:b/>
                <w:bCs/>
                <w:sz w:val="22"/>
                <w:szCs w:val="22"/>
                <w:highlight w:val="lightGray"/>
              </w:rPr>
              <w:t>2026/27 @ 21/10/26</w:t>
            </w:r>
          </w:p>
        </w:tc>
      </w:tr>
      <w:tr w:rsidR="00EC7CBA" w:rsidRPr="00381D47" w14:paraId="7FB30D22" w14:textId="77777777" w:rsidTr="00EC7CBA">
        <w:trPr>
          <w:trHeight w:val="926"/>
        </w:trPr>
        <w:tc>
          <w:tcPr>
            <w:tcW w:w="1498" w:type="dxa"/>
            <w:vMerge/>
            <w:tcBorders>
              <w:left w:val="single" w:sz="4" w:space="0" w:color="auto"/>
              <w:bottom w:val="single" w:sz="4" w:space="0" w:color="auto"/>
              <w:right w:val="single" w:sz="4" w:space="0" w:color="auto"/>
            </w:tcBorders>
            <w:shd w:val="clear" w:color="000000" w:fill="F2F2F2"/>
            <w:noWrap/>
            <w:vAlign w:val="center"/>
            <w:hideMark/>
          </w:tcPr>
          <w:p w14:paraId="3C837719" w14:textId="77777777" w:rsidR="00EC7CBA" w:rsidRPr="00381D47" w:rsidRDefault="00EC7CBA" w:rsidP="00A05CD9">
            <w:pPr>
              <w:rPr>
                <w:rFonts w:ascii="Calibri" w:hAnsi="Calibri" w:cs="Calibri"/>
                <w:b/>
                <w:bCs/>
                <w:sz w:val="22"/>
                <w:szCs w:val="22"/>
              </w:rPr>
            </w:pPr>
          </w:p>
        </w:tc>
        <w:tc>
          <w:tcPr>
            <w:tcW w:w="1379" w:type="dxa"/>
            <w:tcBorders>
              <w:top w:val="nil"/>
              <w:left w:val="nil"/>
              <w:bottom w:val="single" w:sz="4" w:space="0" w:color="auto"/>
              <w:right w:val="single" w:sz="4" w:space="0" w:color="auto"/>
            </w:tcBorders>
            <w:shd w:val="clear" w:color="000000" w:fill="F2F2F2"/>
            <w:vAlign w:val="center"/>
            <w:hideMark/>
          </w:tcPr>
          <w:p w14:paraId="1A7CDD11"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Income (£)</w:t>
            </w:r>
          </w:p>
        </w:tc>
        <w:tc>
          <w:tcPr>
            <w:tcW w:w="1369" w:type="dxa"/>
            <w:tcBorders>
              <w:top w:val="nil"/>
              <w:left w:val="nil"/>
              <w:bottom w:val="single" w:sz="4" w:space="0" w:color="auto"/>
              <w:right w:val="single" w:sz="4" w:space="0" w:color="auto"/>
            </w:tcBorders>
            <w:shd w:val="clear" w:color="000000" w:fill="F2F2F2"/>
            <w:vAlign w:val="center"/>
            <w:hideMark/>
          </w:tcPr>
          <w:p w14:paraId="433986A1"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Annual Budget (£)</w:t>
            </w:r>
          </w:p>
        </w:tc>
        <w:tc>
          <w:tcPr>
            <w:tcW w:w="1708" w:type="dxa"/>
            <w:tcBorders>
              <w:top w:val="nil"/>
              <w:left w:val="nil"/>
              <w:bottom w:val="single" w:sz="4" w:space="0" w:color="auto"/>
              <w:right w:val="single" w:sz="4" w:space="0" w:color="auto"/>
            </w:tcBorders>
            <w:shd w:val="clear" w:color="000000" w:fill="F2F2F2"/>
            <w:vAlign w:val="center"/>
            <w:hideMark/>
          </w:tcPr>
          <w:p w14:paraId="10EEA3D6"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Income Against Annual Budget (%)</w:t>
            </w:r>
          </w:p>
        </w:tc>
        <w:tc>
          <w:tcPr>
            <w:tcW w:w="1224" w:type="dxa"/>
            <w:tcBorders>
              <w:top w:val="nil"/>
              <w:left w:val="nil"/>
              <w:bottom w:val="single" w:sz="4" w:space="0" w:color="auto"/>
              <w:right w:val="single" w:sz="4" w:space="0" w:color="auto"/>
            </w:tcBorders>
            <w:shd w:val="clear" w:color="000000" w:fill="F2F2F2"/>
            <w:vAlign w:val="center"/>
            <w:hideMark/>
          </w:tcPr>
          <w:p w14:paraId="2E0FF7F3"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Income (£)</w:t>
            </w:r>
          </w:p>
        </w:tc>
        <w:tc>
          <w:tcPr>
            <w:tcW w:w="1366" w:type="dxa"/>
            <w:tcBorders>
              <w:top w:val="nil"/>
              <w:left w:val="nil"/>
              <w:bottom w:val="single" w:sz="4" w:space="0" w:color="auto"/>
              <w:right w:val="single" w:sz="4" w:space="0" w:color="auto"/>
            </w:tcBorders>
            <w:shd w:val="clear" w:color="000000" w:fill="F2F2F2"/>
            <w:vAlign w:val="center"/>
            <w:hideMark/>
          </w:tcPr>
          <w:p w14:paraId="35A7E963"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Annual Budget (£)</w:t>
            </w:r>
          </w:p>
        </w:tc>
        <w:tc>
          <w:tcPr>
            <w:tcW w:w="1709" w:type="dxa"/>
            <w:tcBorders>
              <w:top w:val="nil"/>
              <w:left w:val="nil"/>
              <w:bottom w:val="single" w:sz="4" w:space="0" w:color="auto"/>
              <w:right w:val="single" w:sz="4" w:space="0" w:color="auto"/>
            </w:tcBorders>
            <w:shd w:val="clear" w:color="000000" w:fill="F2F2F2"/>
            <w:vAlign w:val="center"/>
            <w:hideMark/>
          </w:tcPr>
          <w:p w14:paraId="05B15914"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Income Against Annual Budget (%)</w:t>
            </w:r>
          </w:p>
        </w:tc>
      </w:tr>
      <w:tr w:rsidR="00EC7CBA" w:rsidRPr="00381D47" w14:paraId="4F85F48A" w14:textId="77777777" w:rsidTr="00EC7CBA">
        <w:trPr>
          <w:trHeight w:val="70"/>
        </w:trPr>
        <w:tc>
          <w:tcPr>
            <w:tcW w:w="1498" w:type="dxa"/>
            <w:tcBorders>
              <w:top w:val="nil"/>
              <w:left w:val="single" w:sz="4" w:space="0" w:color="auto"/>
              <w:bottom w:val="single" w:sz="4" w:space="0" w:color="auto"/>
              <w:right w:val="single" w:sz="4" w:space="0" w:color="auto"/>
            </w:tcBorders>
            <w:shd w:val="clear" w:color="000000" w:fill="FFFFFF"/>
            <w:noWrap/>
            <w:vAlign w:val="center"/>
            <w:hideMark/>
          </w:tcPr>
          <w:p w14:paraId="130BCC63"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Jubilee Centre</w:t>
            </w:r>
          </w:p>
        </w:tc>
        <w:tc>
          <w:tcPr>
            <w:tcW w:w="1379" w:type="dxa"/>
            <w:tcBorders>
              <w:top w:val="nil"/>
              <w:left w:val="nil"/>
              <w:bottom w:val="single" w:sz="4" w:space="0" w:color="auto"/>
              <w:right w:val="single" w:sz="4" w:space="0" w:color="auto"/>
            </w:tcBorders>
            <w:shd w:val="clear" w:color="000000" w:fill="FFFFFF"/>
            <w:noWrap/>
            <w:vAlign w:val="center"/>
            <w:hideMark/>
          </w:tcPr>
          <w:p w14:paraId="46ACAF55"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40,477.56</w:t>
            </w:r>
          </w:p>
        </w:tc>
        <w:tc>
          <w:tcPr>
            <w:tcW w:w="1369" w:type="dxa"/>
            <w:tcBorders>
              <w:top w:val="nil"/>
              <w:left w:val="nil"/>
              <w:bottom w:val="single" w:sz="4" w:space="0" w:color="auto"/>
              <w:right w:val="single" w:sz="4" w:space="0" w:color="auto"/>
            </w:tcBorders>
            <w:shd w:val="clear" w:color="000000" w:fill="FFFFFF"/>
            <w:noWrap/>
            <w:vAlign w:val="center"/>
            <w:hideMark/>
          </w:tcPr>
          <w:p w14:paraId="69CF20A6"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67,075.85</w:t>
            </w:r>
          </w:p>
        </w:tc>
        <w:tc>
          <w:tcPr>
            <w:tcW w:w="1708" w:type="dxa"/>
            <w:tcBorders>
              <w:top w:val="nil"/>
              <w:left w:val="nil"/>
              <w:bottom w:val="single" w:sz="4" w:space="0" w:color="auto"/>
              <w:right w:val="single" w:sz="4" w:space="0" w:color="auto"/>
            </w:tcBorders>
            <w:shd w:val="clear" w:color="000000" w:fill="FFFFFF"/>
            <w:noWrap/>
            <w:vAlign w:val="center"/>
            <w:hideMark/>
          </w:tcPr>
          <w:p w14:paraId="4A24792A"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60.34%</w:t>
            </w:r>
          </w:p>
        </w:tc>
        <w:tc>
          <w:tcPr>
            <w:tcW w:w="1224" w:type="dxa"/>
            <w:tcBorders>
              <w:top w:val="nil"/>
              <w:left w:val="nil"/>
              <w:bottom w:val="single" w:sz="4" w:space="0" w:color="auto"/>
              <w:right w:val="single" w:sz="4" w:space="0" w:color="auto"/>
            </w:tcBorders>
            <w:shd w:val="clear" w:color="000000" w:fill="FFFFFF"/>
            <w:noWrap/>
            <w:vAlign w:val="center"/>
            <w:hideMark/>
          </w:tcPr>
          <w:p w14:paraId="74491992"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40,968.99</w:t>
            </w:r>
          </w:p>
        </w:tc>
        <w:tc>
          <w:tcPr>
            <w:tcW w:w="1366" w:type="dxa"/>
            <w:tcBorders>
              <w:top w:val="nil"/>
              <w:left w:val="nil"/>
              <w:bottom w:val="single" w:sz="4" w:space="0" w:color="auto"/>
              <w:right w:val="single" w:sz="4" w:space="0" w:color="auto"/>
            </w:tcBorders>
            <w:shd w:val="clear" w:color="000000" w:fill="FFFFFF"/>
            <w:noWrap/>
            <w:vAlign w:val="center"/>
            <w:hideMark/>
          </w:tcPr>
          <w:p w14:paraId="3366E3A9"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66,481.00</w:t>
            </w:r>
          </w:p>
        </w:tc>
        <w:tc>
          <w:tcPr>
            <w:tcW w:w="1709" w:type="dxa"/>
            <w:tcBorders>
              <w:top w:val="nil"/>
              <w:left w:val="nil"/>
              <w:bottom w:val="single" w:sz="4" w:space="0" w:color="auto"/>
              <w:right w:val="single" w:sz="4" w:space="0" w:color="auto"/>
            </w:tcBorders>
            <w:shd w:val="clear" w:color="000000" w:fill="FFFFFF"/>
            <w:noWrap/>
            <w:vAlign w:val="center"/>
            <w:hideMark/>
          </w:tcPr>
          <w:p w14:paraId="0D389A59"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61.63%</w:t>
            </w:r>
          </w:p>
        </w:tc>
      </w:tr>
      <w:tr w:rsidR="00EC7CBA" w:rsidRPr="00381D47" w14:paraId="5E88B74B" w14:textId="77777777" w:rsidTr="00EC7CBA">
        <w:trPr>
          <w:trHeight w:val="70"/>
        </w:trPr>
        <w:tc>
          <w:tcPr>
            <w:tcW w:w="1498" w:type="dxa"/>
            <w:tcBorders>
              <w:top w:val="nil"/>
              <w:left w:val="single" w:sz="4" w:space="0" w:color="auto"/>
              <w:bottom w:val="single" w:sz="4" w:space="0" w:color="auto"/>
              <w:right w:val="single" w:sz="4" w:space="0" w:color="auto"/>
            </w:tcBorders>
            <w:shd w:val="clear" w:color="000000" w:fill="FFFFFF"/>
            <w:noWrap/>
            <w:vAlign w:val="center"/>
            <w:hideMark/>
          </w:tcPr>
          <w:p w14:paraId="6103326A"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Brook Way</w:t>
            </w:r>
          </w:p>
        </w:tc>
        <w:tc>
          <w:tcPr>
            <w:tcW w:w="1379" w:type="dxa"/>
            <w:tcBorders>
              <w:top w:val="nil"/>
              <w:left w:val="nil"/>
              <w:bottom w:val="single" w:sz="4" w:space="0" w:color="auto"/>
              <w:right w:val="single" w:sz="4" w:space="0" w:color="auto"/>
            </w:tcBorders>
            <w:shd w:val="clear" w:color="000000" w:fill="FFFFFF"/>
            <w:noWrap/>
            <w:vAlign w:val="center"/>
            <w:hideMark/>
          </w:tcPr>
          <w:p w14:paraId="52B1F602"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18,711.33</w:t>
            </w:r>
          </w:p>
        </w:tc>
        <w:tc>
          <w:tcPr>
            <w:tcW w:w="1369" w:type="dxa"/>
            <w:tcBorders>
              <w:top w:val="nil"/>
              <w:left w:val="nil"/>
              <w:bottom w:val="single" w:sz="4" w:space="0" w:color="auto"/>
              <w:right w:val="single" w:sz="4" w:space="0" w:color="auto"/>
            </w:tcBorders>
            <w:shd w:val="clear" w:color="000000" w:fill="FFFFFF"/>
            <w:noWrap/>
            <w:vAlign w:val="center"/>
            <w:hideMark/>
          </w:tcPr>
          <w:p w14:paraId="10377AFA"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20,841.97</w:t>
            </w:r>
          </w:p>
        </w:tc>
        <w:tc>
          <w:tcPr>
            <w:tcW w:w="1708" w:type="dxa"/>
            <w:tcBorders>
              <w:top w:val="nil"/>
              <w:left w:val="nil"/>
              <w:bottom w:val="single" w:sz="4" w:space="0" w:color="auto"/>
              <w:right w:val="single" w:sz="4" w:space="0" w:color="auto"/>
            </w:tcBorders>
            <w:shd w:val="clear" w:color="000000" w:fill="FFFFFF"/>
            <w:noWrap/>
            <w:vAlign w:val="center"/>
            <w:hideMark/>
          </w:tcPr>
          <w:p w14:paraId="3B7590E7"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89.77%</w:t>
            </w:r>
          </w:p>
        </w:tc>
        <w:tc>
          <w:tcPr>
            <w:tcW w:w="1224" w:type="dxa"/>
            <w:tcBorders>
              <w:top w:val="nil"/>
              <w:left w:val="nil"/>
              <w:bottom w:val="single" w:sz="4" w:space="0" w:color="auto"/>
              <w:right w:val="single" w:sz="4" w:space="0" w:color="auto"/>
            </w:tcBorders>
            <w:shd w:val="clear" w:color="000000" w:fill="FFFFFF"/>
            <w:noWrap/>
            <w:vAlign w:val="center"/>
            <w:hideMark/>
          </w:tcPr>
          <w:p w14:paraId="2844BDB8"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19,118.52</w:t>
            </w:r>
          </w:p>
        </w:tc>
        <w:tc>
          <w:tcPr>
            <w:tcW w:w="1366" w:type="dxa"/>
            <w:tcBorders>
              <w:top w:val="nil"/>
              <w:left w:val="nil"/>
              <w:bottom w:val="single" w:sz="4" w:space="0" w:color="auto"/>
              <w:right w:val="single" w:sz="4" w:space="0" w:color="auto"/>
            </w:tcBorders>
            <w:shd w:val="clear" w:color="000000" w:fill="FFFFFF"/>
            <w:noWrap/>
            <w:vAlign w:val="center"/>
            <w:hideMark/>
          </w:tcPr>
          <w:p w14:paraId="702F007A"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21,258.00</w:t>
            </w:r>
          </w:p>
        </w:tc>
        <w:tc>
          <w:tcPr>
            <w:tcW w:w="1709" w:type="dxa"/>
            <w:tcBorders>
              <w:top w:val="nil"/>
              <w:left w:val="nil"/>
              <w:bottom w:val="single" w:sz="4" w:space="0" w:color="auto"/>
              <w:right w:val="single" w:sz="4" w:space="0" w:color="auto"/>
            </w:tcBorders>
            <w:shd w:val="clear" w:color="000000" w:fill="FFFFFF"/>
            <w:noWrap/>
            <w:vAlign w:val="center"/>
            <w:hideMark/>
          </w:tcPr>
          <w:p w14:paraId="563230D8"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89.94%</w:t>
            </w:r>
          </w:p>
        </w:tc>
      </w:tr>
      <w:tr w:rsidR="00EC7CBA" w:rsidRPr="00381D47" w14:paraId="50561DF3" w14:textId="77777777" w:rsidTr="00EC7CBA">
        <w:trPr>
          <w:trHeight w:val="70"/>
        </w:trPr>
        <w:tc>
          <w:tcPr>
            <w:tcW w:w="1498" w:type="dxa"/>
            <w:tcBorders>
              <w:top w:val="nil"/>
              <w:left w:val="single" w:sz="4" w:space="0" w:color="auto"/>
              <w:bottom w:val="single" w:sz="4" w:space="0" w:color="auto"/>
              <w:right w:val="single" w:sz="4" w:space="0" w:color="auto"/>
            </w:tcBorders>
            <w:shd w:val="clear" w:color="000000" w:fill="FFFFFF"/>
            <w:noWrap/>
            <w:vAlign w:val="center"/>
            <w:hideMark/>
          </w:tcPr>
          <w:p w14:paraId="3DEC9682"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Baileys Court</w:t>
            </w:r>
          </w:p>
        </w:tc>
        <w:tc>
          <w:tcPr>
            <w:tcW w:w="1379" w:type="dxa"/>
            <w:tcBorders>
              <w:top w:val="nil"/>
              <w:left w:val="nil"/>
              <w:bottom w:val="single" w:sz="4" w:space="0" w:color="auto"/>
              <w:right w:val="single" w:sz="4" w:space="0" w:color="auto"/>
            </w:tcBorders>
            <w:shd w:val="clear" w:color="000000" w:fill="FFFFFF"/>
            <w:noWrap/>
            <w:vAlign w:val="center"/>
            <w:hideMark/>
          </w:tcPr>
          <w:p w14:paraId="3856C009"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47,650.80</w:t>
            </w:r>
          </w:p>
        </w:tc>
        <w:tc>
          <w:tcPr>
            <w:tcW w:w="1369" w:type="dxa"/>
            <w:tcBorders>
              <w:top w:val="nil"/>
              <w:left w:val="nil"/>
              <w:bottom w:val="single" w:sz="4" w:space="0" w:color="auto"/>
              <w:right w:val="single" w:sz="4" w:space="0" w:color="auto"/>
            </w:tcBorders>
            <w:shd w:val="clear" w:color="000000" w:fill="FFFFFF"/>
            <w:noWrap/>
            <w:vAlign w:val="center"/>
            <w:hideMark/>
          </w:tcPr>
          <w:p w14:paraId="7311E5B2"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74,685.37</w:t>
            </w:r>
          </w:p>
        </w:tc>
        <w:tc>
          <w:tcPr>
            <w:tcW w:w="1708" w:type="dxa"/>
            <w:tcBorders>
              <w:top w:val="nil"/>
              <w:left w:val="nil"/>
              <w:bottom w:val="single" w:sz="4" w:space="0" w:color="auto"/>
              <w:right w:val="single" w:sz="4" w:space="0" w:color="auto"/>
            </w:tcBorders>
            <w:shd w:val="clear" w:color="000000" w:fill="FFFFFF"/>
            <w:noWrap/>
            <w:vAlign w:val="center"/>
            <w:hideMark/>
          </w:tcPr>
          <w:p w14:paraId="10A5C1FF"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63.80%</w:t>
            </w:r>
          </w:p>
        </w:tc>
        <w:tc>
          <w:tcPr>
            <w:tcW w:w="1224" w:type="dxa"/>
            <w:tcBorders>
              <w:top w:val="nil"/>
              <w:left w:val="nil"/>
              <w:bottom w:val="single" w:sz="4" w:space="0" w:color="auto"/>
              <w:right w:val="single" w:sz="4" w:space="0" w:color="auto"/>
            </w:tcBorders>
            <w:shd w:val="clear" w:color="000000" w:fill="FFFFFF"/>
            <w:noWrap/>
            <w:vAlign w:val="center"/>
            <w:hideMark/>
          </w:tcPr>
          <w:p w14:paraId="42100F81"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47,103.59</w:t>
            </w:r>
          </w:p>
        </w:tc>
        <w:tc>
          <w:tcPr>
            <w:tcW w:w="1366" w:type="dxa"/>
            <w:tcBorders>
              <w:top w:val="nil"/>
              <w:left w:val="nil"/>
              <w:bottom w:val="single" w:sz="4" w:space="0" w:color="auto"/>
              <w:right w:val="single" w:sz="4" w:space="0" w:color="auto"/>
            </w:tcBorders>
            <w:shd w:val="clear" w:color="000000" w:fill="FFFFFF"/>
            <w:noWrap/>
            <w:vAlign w:val="center"/>
            <w:hideMark/>
          </w:tcPr>
          <w:p w14:paraId="7D2FA6B8"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66,735.00</w:t>
            </w:r>
          </w:p>
        </w:tc>
        <w:tc>
          <w:tcPr>
            <w:tcW w:w="1709" w:type="dxa"/>
            <w:tcBorders>
              <w:top w:val="nil"/>
              <w:left w:val="nil"/>
              <w:bottom w:val="single" w:sz="4" w:space="0" w:color="auto"/>
              <w:right w:val="single" w:sz="4" w:space="0" w:color="auto"/>
            </w:tcBorders>
            <w:shd w:val="clear" w:color="000000" w:fill="FFFFFF"/>
            <w:noWrap/>
            <w:vAlign w:val="center"/>
            <w:hideMark/>
          </w:tcPr>
          <w:p w14:paraId="281BDF66" w14:textId="77777777" w:rsidR="00EC7CBA" w:rsidRPr="00381D47" w:rsidRDefault="00EC7CBA" w:rsidP="00A05CD9">
            <w:pPr>
              <w:jc w:val="center"/>
              <w:rPr>
                <w:rFonts w:ascii="Calibri" w:hAnsi="Calibri" w:cs="Calibri"/>
                <w:sz w:val="22"/>
                <w:szCs w:val="22"/>
              </w:rPr>
            </w:pPr>
            <w:r w:rsidRPr="00381D47">
              <w:rPr>
                <w:rFonts w:ascii="Calibri" w:hAnsi="Calibri" w:cs="Calibri"/>
                <w:sz w:val="22"/>
                <w:szCs w:val="22"/>
              </w:rPr>
              <w:t>70.58%</w:t>
            </w:r>
          </w:p>
        </w:tc>
      </w:tr>
      <w:tr w:rsidR="00EC7CBA" w:rsidRPr="00381D47" w14:paraId="755A8ABE" w14:textId="77777777" w:rsidTr="00EC7CBA">
        <w:trPr>
          <w:trHeight w:val="70"/>
        </w:trPr>
        <w:tc>
          <w:tcPr>
            <w:tcW w:w="1498" w:type="dxa"/>
            <w:tcBorders>
              <w:top w:val="nil"/>
              <w:left w:val="single" w:sz="4" w:space="0" w:color="auto"/>
              <w:bottom w:val="single" w:sz="4" w:space="0" w:color="auto"/>
              <w:right w:val="single" w:sz="4" w:space="0" w:color="auto"/>
            </w:tcBorders>
            <w:shd w:val="clear" w:color="000000" w:fill="D9D9D9"/>
            <w:noWrap/>
            <w:vAlign w:val="center"/>
            <w:hideMark/>
          </w:tcPr>
          <w:p w14:paraId="12C7E193" w14:textId="77777777" w:rsidR="00EC7CBA" w:rsidRPr="00381D47" w:rsidRDefault="00EC7CBA" w:rsidP="00A05CD9">
            <w:pPr>
              <w:rPr>
                <w:rFonts w:ascii="Calibri" w:hAnsi="Calibri" w:cs="Calibri"/>
                <w:b/>
                <w:bCs/>
                <w:sz w:val="22"/>
                <w:szCs w:val="22"/>
              </w:rPr>
            </w:pPr>
            <w:r w:rsidRPr="00381D47">
              <w:rPr>
                <w:rFonts w:ascii="Calibri" w:hAnsi="Calibri" w:cs="Calibri"/>
                <w:b/>
                <w:bCs/>
                <w:sz w:val="22"/>
                <w:szCs w:val="22"/>
              </w:rPr>
              <w:t>Totals</w:t>
            </w:r>
          </w:p>
        </w:tc>
        <w:tc>
          <w:tcPr>
            <w:tcW w:w="1379" w:type="dxa"/>
            <w:tcBorders>
              <w:top w:val="nil"/>
              <w:left w:val="nil"/>
              <w:bottom w:val="single" w:sz="4" w:space="0" w:color="auto"/>
              <w:right w:val="single" w:sz="4" w:space="0" w:color="auto"/>
            </w:tcBorders>
            <w:shd w:val="clear" w:color="000000" w:fill="D9D9D9"/>
            <w:noWrap/>
            <w:vAlign w:val="center"/>
            <w:hideMark/>
          </w:tcPr>
          <w:p w14:paraId="19258644"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106,839.69</w:t>
            </w:r>
          </w:p>
        </w:tc>
        <w:tc>
          <w:tcPr>
            <w:tcW w:w="1369" w:type="dxa"/>
            <w:tcBorders>
              <w:top w:val="nil"/>
              <w:left w:val="nil"/>
              <w:bottom w:val="single" w:sz="4" w:space="0" w:color="auto"/>
              <w:right w:val="single" w:sz="4" w:space="0" w:color="auto"/>
            </w:tcBorders>
            <w:shd w:val="clear" w:color="000000" w:fill="D9D9D9"/>
            <w:noWrap/>
            <w:vAlign w:val="center"/>
            <w:hideMark/>
          </w:tcPr>
          <w:p w14:paraId="4F9CAB94"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162,603.19</w:t>
            </w:r>
          </w:p>
        </w:tc>
        <w:tc>
          <w:tcPr>
            <w:tcW w:w="1708" w:type="dxa"/>
            <w:tcBorders>
              <w:top w:val="nil"/>
              <w:left w:val="nil"/>
              <w:bottom w:val="single" w:sz="4" w:space="0" w:color="auto"/>
              <w:right w:val="single" w:sz="4" w:space="0" w:color="auto"/>
            </w:tcBorders>
            <w:shd w:val="clear" w:color="000000" w:fill="D9D9D9"/>
            <w:noWrap/>
            <w:vAlign w:val="center"/>
            <w:hideMark/>
          </w:tcPr>
          <w:p w14:paraId="486F348B"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65.71%</w:t>
            </w:r>
          </w:p>
        </w:tc>
        <w:tc>
          <w:tcPr>
            <w:tcW w:w="1224" w:type="dxa"/>
            <w:tcBorders>
              <w:top w:val="nil"/>
              <w:left w:val="nil"/>
              <w:bottom w:val="single" w:sz="4" w:space="0" w:color="auto"/>
              <w:right w:val="single" w:sz="4" w:space="0" w:color="auto"/>
            </w:tcBorders>
            <w:shd w:val="clear" w:color="000000" w:fill="D9D9D9"/>
            <w:noWrap/>
            <w:vAlign w:val="center"/>
            <w:hideMark/>
          </w:tcPr>
          <w:p w14:paraId="6D3F81EC"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107,191.10</w:t>
            </w:r>
          </w:p>
        </w:tc>
        <w:tc>
          <w:tcPr>
            <w:tcW w:w="1366" w:type="dxa"/>
            <w:tcBorders>
              <w:top w:val="nil"/>
              <w:left w:val="nil"/>
              <w:bottom w:val="single" w:sz="4" w:space="0" w:color="auto"/>
              <w:right w:val="single" w:sz="4" w:space="0" w:color="auto"/>
            </w:tcBorders>
            <w:shd w:val="clear" w:color="000000" w:fill="D9D9D9"/>
            <w:noWrap/>
            <w:vAlign w:val="center"/>
            <w:hideMark/>
          </w:tcPr>
          <w:p w14:paraId="38683B3D"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154,474.00</w:t>
            </w:r>
          </w:p>
        </w:tc>
        <w:tc>
          <w:tcPr>
            <w:tcW w:w="1709" w:type="dxa"/>
            <w:tcBorders>
              <w:top w:val="nil"/>
              <w:left w:val="nil"/>
              <w:bottom w:val="single" w:sz="4" w:space="0" w:color="auto"/>
              <w:right w:val="single" w:sz="4" w:space="0" w:color="auto"/>
            </w:tcBorders>
            <w:shd w:val="clear" w:color="000000" w:fill="D0D0D0"/>
            <w:noWrap/>
            <w:vAlign w:val="center"/>
            <w:hideMark/>
          </w:tcPr>
          <w:p w14:paraId="11B55A6C"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69.39%</w:t>
            </w:r>
          </w:p>
        </w:tc>
      </w:tr>
    </w:tbl>
    <w:p w14:paraId="1A1E3B4A" w14:textId="76F8F4E2" w:rsidR="00EC7CBA" w:rsidRPr="00EC7CBA" w:rsidRDefault="00EC7CBA" w:rsidP="00EC7CBA">
      <w:pPr>
        <w:ind w:left="1418" w:right="-2"/>
        <w:rPr>
          <w:rFonts w:ascii="Times New Roman" w:hAnsi="Times New Roman"/>
          <w:sz w:val="16"/>
          <w:szCs w:val="16"/>
          <w:lang w:eastAsia="en-GB"/>
        </w:rPr>
      </w:pPr>
    </w:p>
    <w:p w14:paraId="14D535C4" w14:textId="77777777" w:rsidR="00EC7CBA" w:rsidRPr="00EC7CBA" w:rsidRDefault="00EC7CBA" w:rsidP="00EC7CBA">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 xml:space="preserve">Overall, £107,191.10 (69.39% of annual budget) hire income for 2026/27 as been achieved across the centres which is on a par with last year’s income. These figures again indicate that income levels across all sites appears to be stable at this point despite the loss of income from the pre-school which left Baileys Court Activity Centre in July 2026. </w:t>
      </w:r>
    </w:p>
    <w:p w14:paraId="527C564D" w14:textId="77777777" w:rsidR="00EC7CBA" w:rsidRPr="00EC7CBA" w:rsidRDefault="00EC7CBA" w:rsidP="00EC7CBA">
      <w:pPr>
        <w:ind w:left="1418" w:right="-2"/>
        <w:jc w:val="both"/>
        <w:rPr>
          <w:rFonts w:ascii="Times New Roman" w:hAnsi="Times New Roman"/>
          <w:sz w:val="16"/>
          <w:szCs w:val="16"/>
          <w:lang w:eastAsia="en-GB"/>
        </w:rPr>
      </w:pPr>
    </w:p>
    <w:p w14:paraId="7340DBBF" w14:textId="77777777" w:rsidR="00EC7CBA" w:rsidRPr="00EC7CBA" w:rsidRDefault="00EC7CBA" w:rsidP="00EC7CBA">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In brief, the current income from sites continues to exceed the levels achieved prior to 2020/21 and the periods of lock down which are detailed below. The last two years have seen a slight drop in income which is partly due to the temporary closures of the bookings system during that time due to staff shortages, however the actual impact was minimised as existing hirers continued to be processed. A new Booking Officer is now in place which will have a positive impact for the remainder of the financial year.</w:t>
      </w:r>
    </w:p>
    <w:p w14:paraId="1A3B309D" w14:textId="77777777" w:rsidR="00EC7CBA" w:rsidRPr="00EC7CBA" w:rsidRDefault="00EC7CBA" w:rsidP="00EC7CBA">
      <w:pPr>
        <w:ind w:left="1418" w:right="-2"/>
        <w:rPr>
          <w:rFonts w:ascii="Times New Roman" w:hAnsi="Times New Roman"/>
          <w:sz w:val="16"/>
          <w:szCs w:val="16"/>
          <w:lang w:eastAsia="en-GB"/>
        </w:rPr>
      </w:pPr>
    </w:p>
    <w:tbl>
      <w:tblPr>
        <w:tblW w:w="10207" w:type="dxa"/>
        <w:tblInd w:w="137" w:type="dxa"/>
        <w:tblLook w:val="04A0" w:firstRow="1" w:lastRow="0" w:firstColumn="1" w:lastColumn="0" w:noHBand="0" w:noVBand="1"/>
      </w:tblPr>
      <w:tblGrid>
        <w:gridCol w:w="2454"/>
        <w:gridCol w:w="4209"/>
        <w:gridCol w:w="3544"/>
      </w:tblGrid>
      <w:tr w:rsidR="00EC7CBA" w:rsidRPr="00EC7CBA" w14:paraId="77D76CD3" w14:textId="77777777" w:rsidTr="00EC7CBA">
        <w:trPr>
          <w:trHeight w:val="97"/>
        </w:trPr>
        <w:tc>
          <w:tcPr>
            <w:tcW w:w="245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CA1106" w14:textId="77777777" w:rsidR="00EC7CBA" w:rsidRPr="00EC7CBA" w:rsidRDefault="00EC7CBA" w:rsidP="00A05CD9">
            <w:pPr>
              <w:jc w:val="center"/>
              <w:rPr>
                <w:rFonts w:asciiTheme="minorHAnsi" w:hAnsiTheme="minorHAnsi" w:cstheme="minorHAnsi"/>
                <w:b/>
                <w:bCs/>
                <w:sz w:val="22"/>
                <w:szCs w:val="22"/>
              </w:rPr>
            </w:pPr>
            <w:r w:rsidRPr="00EC7CBA">
              <w:rPr>
                <w:rFonts w:asciiTheme="minorHAnsi" w:hAnsiTheme="minorHAnsi" w:cstheme="minorHAnsi"/>
                <w:b/>
                <w:bCs/>
                <w:sz w:val="22"/>
                <w:szCs w:val="22"/>
              </w:rPr>
              <w:t>Financial Year</w:t>
            </w:r>
          </w:p>
        </w:tc>
        <w:tc>
          <w:tcPr>
            <w:tcW w:w="4209" w:type="dxa"/>
            <w:tcBorders>
              <w:top w:val="single" w:sz="4" w:space="0" w:color="auto"/>
              <w:left w:val="nil"/>
              <w:bottom w:val="single" w:sz="4" w:space="0" w:color="auto"/>
              <w:right w:val="single" w:sz="4" w:space="0" w:color="auto"/>
            </w:tcBorders>
            <w:shd w:val="clear" w:color="000000" w:fill="D9D9D9"/>
            <w:vAlign w:val="center"/>
            <w:hideMark/>
          </w:tcPr>
          <w:p w14:paraId="06FC05AD" w14:textId="77777777" w:rsidR="00EC7CBA" w:rsidRPr="00EC7CBA" w:rsidRDefault="00EC7CBA" w:rsidP="00A05CD9">
            <w:pPr>
              <w:jc w:val="center"/>
              <w:rPr>
                <w:rFonts w:asciiTheme="minorHAnsi" w:hAnsiTheme="minorHAnsi" w:cstheme="minorHAnsi"/>
                <w:b/>
                <w:bCs/>
                <w:sz w:val="22"/>
                <w:szCs w:val="22"/>
              </w:rPr>
            </w:pPr>
            <w:r w:rsidRPr="00EC7CBA">
              <w:rPr>
                <w:rFonts w:asciiTheme="minorHAnsi" w:hAnsiTheme="minorHAnsi" w:cstheme="minorHAnsi"/>
                <w:b/>
                <w:bCs/>
                <w:sz w:val="22"/>
                <w:szCs w:val="22"/>
              </w:rPr>
              <w:t xml:space="preserve">Date of Figures from Finance Previous Reports </w:t>
            </w:r>
          </w:p>
        </w:tc>
        <w:tc>
          <w:tcPr>
            <w:tcW w:w="3544" w:type="dxa"/>
            <w:tcBorders>
              <w:top w:val="single" w:sz="4" w:space="0" w:color="auto"/>
              <w:left w:val="nil"/>
              <w:bottom w:val="single" w:sz="4" w:space="0" w:color="auto"/>
              <w:right w:val="single" w:sz="4" w:space="0" w:color="auto"/>
            </w:tcBorders>
            <w:shd w:val="clear" w:color="000000" w:fill="D9D9D9"/>
            <w:noWrap/>
            <w:vAlign w:val="center"/>
            <w:hideMark/>
          </w:tcPr>
          <w:p w14:paraId="0D725FF2" w14:textId="77777777" w:rsidR="00EC7CBA" w:rsidRPr="00EC7CBA" w:rsidRDefault="00EC7CBA" w:rsidP="00A05CD9">
            <w:pPr>
              <w:jc w:val="center"/>
              <w:rPr>
                <w:rFonts w:asciiTheme="minorHAnsi" w:hAnsiTheme="minorHAnsi" w:cstheme="minorHAnsi"/>
                <w:b/>
                <w:bCs/>
                <w:sz w:val="22"/>
                <w:szCs w:val="22"/>
              </w:rPr>
            </w:pPr>
            <w:r w:rsidRPr="00EC7CBA">
              <w:rPr>
                <w:rFonts w:asciiTheme="minorHAnsi" w:hAnsiTheme="minorHAnsi" w:cstheme="minorHAnsi"/>
                <w:b/>
                <w:bCs/>
                <w:sz w:val="22"/>
                <w:szCs w:val="22"/>
              </w:rPr>
              <w:t>Total Activity Centre Income</w:t>
            </w:r>
          </w:p>
        </w:tc>
      </w:tr>
      <w:tr w:rsidR="00EC7CBA" w:rsidRPr="00EC7CBA" w14:paraId="468B9A71"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1E76D769"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2015/16</w:t>
            </w:r>
          </w:p>
        </w:tc>
        <w:tc>
          <w:tcPr>
            <w:tcW w:w="4209" w:type="dxa"/>
            <w:tcBorders>
              <w:top w:val="nil"/>
              <w:left w:val="nil"/>
              <w:bottom w:val="single" w:sz="4" w:space="0" w:color="auto"/>
              <w:right w:val="single" w:sz="4" w:space="0" w:color="auto"/>
            </w:tcBorders>
            <w:vAlign w:val="center"/>
            <w:hideMark/>
          </w:tcPr>
          <w:p w14:paraId="50329B41"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31/11/15</w:t>
            </w:r>
          </w:p>
        </w:tc>
        <w:tc>
          <w:tcPr>
            <w:tcW w:w="3544" w:type="dxa"/>
            <w:tcBorders>
              <w:top w:val="nil"/>
              <w:left w:val="nil"/>
              <w:bottom w:val="single" w:sz="4" w:space="0" w:color="auto"/>
              <w:right w:val="single" w:sz="4" w:space="0" w:color="auto"/>
            </w:tcBorders>
            <w:noWrap/>
            <w:vAlign w:val="center"/>
            <w:hideMark/>
          </w:tcPr>
          <w:p w14:paraId="407AEAB9"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£103,260.31</w:t>
            </w:r>
          </w:p>
        </w:tc>
      </w:tr>
      <w:tr w:rsidR="00EC7CBA" w:rsidRPr="00EC7CBA" w14:paraId="060043F0"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74B0B5B8"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2016/17</w:t>
            </w:r>
          </w:p>
        </w:tc>
        <w:tc>
          <w:tcPr>
            <w:tcW w:w="4209" w:type="dxa"/>
            <w:tcBorders>
              <w:top w:val="nil"/>
              <w:left w:val="nil"/>
              <w:bottom w:val="single" w:sz="4" w:space="0" w:color="auto"/>
              <w:right w:val="single" w:sz="4" w:space="0" w:color="auto"/>
            </w:tcBorders>
            <w:vAlign w:val="center"/>
            <w:hideMark/>
          </w:tcPr>
          <w:p w14:paraId="3A38376D"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01/12/2016</w:t>
            </w:r>
          </w:p>
        </w:tc>
        <w:tc>
          <w:tcPr>
            <w:tcW w:w="3544" w:type="dxa"/>
            <w:tcBorders>
              <w:top w:val="nil"/>
              <w:left w:val="nil"/>
              <w:bottom w:val="single" w:sz="4" w:space="0" w:color="auto"/>
              <w:right w:val="single" w:sz="4" w:space="0" w:color="auto"/>
            </w:tcBorders>
            <w:noWrap/>
            <w:vAlign w:val="center"/>
            <w:hideMark/>
          </w:tcPr>
          <w:p w14:paraId="19B31383"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£81,568.44</w:t>
            </w:r>
          </w:p>
        </w:tc>
      </w:tr>
      <w:tr w:rsidR="00EC7CBA" w:rsidRPr="00EC7CBA" w14:paraId="79488551"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533AFC44"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2017/18</w:t>
            </w:r>
          </w:p>
        </w:tc>
        <w:tc>
          <w:tcPr>
            <w:tcW w:w="4209" w:type="dxa"/>
            <w:tcBorders>
              <w:top w:val="nil"/>
              <w:left w:val="nil"/>
              <w:bottom w:val="single" w:sz="4" w:space="0" w:color="auto"/>
              <w:right w:val="single" w:sz="4" w:space="0" w:color="auto"/>
            </w:tcBorders>
            <w:vAlign w:val="center"/>
            <w:hideMark/>
          </w:tcPr>
          <w:p w14:paraId="18ECB1BE"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04/12/2017</w:t>
            </w:r>
          </w:p>
        </w:tc>
        <w:tc>
          <w:tcPr>
            <w:tcW w:w="3544" w:type="dxa"/>
            <w:tcBorders>
              <w:top w:val="nil"/>
              <w:left w:val="nil"/>
              <w:bottom w:val="single" w:sz="4" w:space="0" w:color="auto"/>
              <w:right w:val="single" w:sz="4" w:space="0" w:color="auto"/>
            </w:tcBorders>
            <w:noWrap/>
            <w:vAlign w:val="center"/>
            <w:hideMark/>
          </w:tcPr>
          <w:p w14:paraId="4B6B9539"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£98,784.50</w:t>
            </w:r>
          </w:p>
        </w:tc>
      </w:tr>
      <w:tr w:rsidR="00EC7CBA" w:rsidRPr="00EC7CBA" w14:paraId="442B6DA6"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6E2F7DEB"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2018/19</w:t>
            </w:r>
          </w:p>
        </w:tc>
        <w:tc>
          <w:tcPr>
            <w:tcW w:w="4209" w:type="dxa"/>
            <w:tcBorders>
              <w:top w:val="nil"/>
              <w:left w:val="nil"/>
              <w:bottom w:val="single" w:sz="4" w:space="0" w:color="auto"/>
              <w:right w:val="single" w:sz="4" w:space="0" w:color="auto"/>
            </w:tcBorders>
            <w:vAlign w:val="center"/>
            <w:hideMark/>
          </w:tcPr>
          <w:p w14:paraId="2EFE8633"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03/12/2018</w:t>
            </w:r>
          </w:p>
        </w:tc>
        <w:tc>
          <w:tcPr>
            <w:tcW w:w="3544" w:type="dxa"/>
            <w:tcBorders>
              <w:top w:val="nil"/>
              <w:left w:val="nil"/>
              <w:bottom w:val="single" w:sz="4" w:space="0" w:color="auto"/>
              <w:right w:val="single" w:sz="4" w:space="0" w:color="auto"/>
            </w:tcBorders>
            <w:noWrap/>
            <w:vAlign w:val="center"/>
            <w:hideMark/>
          </w:tcPr>
          <w:p w14:paraId="756F26AB"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£105,021.42</w:t>
            </w:r>
          </w:p>
        </w:tc>
      </w:tr>
      <w:tr w:rsidR="00EC7CBA" w:rsidRPr="00EC7CBA" w14:paraId="47FDD39E"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511A5923"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2019/20</w:t>
            </w:r>
          </w:p>
        </w:tc>
        <w:tc>
          <w:tcPr>
            <w:tcW w:w="4209" w:type="dxa"/>
            <w:tcBorders>
              <w:top w:val="nil"/>
              <w:left w:val="nil"/>
              <w:bottom w:val="single" w:sz="4" w:space="0" w:color="auto"/>
              <w:right w:val="single" w:sz="4" w:space="0" w:color="auto"/>
            </w:tcBorders>
            <w:vAlign w:val="center"/>
            <w:hideMark/>
          </w:tcPr>
          <w:p w14:paraId="7ADA79C4"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11/12/2019</w:t>
            </w:r>
          </w:p>
        </w:tc>
        <w:tc>
          <w:tcPr>
            <w:tcW w:w="3544" w:type="dxa"/>
            <w:tcBorders>
              <w:top w:val="nil"/>
              <w:left w:val="nil"/>
              <w:bottom w:val="single" w:sz="4" w:space="0" w:color="auto"/>
              <w:right w:val="single" w:sz="4" w:space="0" w:color="auto"/>
            </w:tcBorders>
            <w:noWrap/>
            <w:vAlign w:val="center"/>
            <w:hideMark/>
          </w:tcPr>
          <w:p w14:paraId="2A7E3D2E"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£102,102.06</w:t>
            </w:r>
          </w:p>
        </w:tc>
      </w:tr>
      <w:tr w:rsidR="00EC7CBA" w:rsidRPr="00EC7CBA" w14:paraId="1BCB2B88" w14:textId="77777777" w:rsidTr="00EC7CBA">
        <w:trPr>
          <w:trHeight w:val="70"/>
        </w:trPr>
        <w:tc>
          <w:tcPr>
            <w:tcW w:w="2454" w:type="dxa"/>
            <w:tcBorders>
              <w:top w:val="nil"/>
              <w:left w:val="single" w:sz="4" w:space="0" w:color="auto"/>
              <w:bottom w:val="single" w:sz="4" w:space="0" w:color="auto"/>
              <w:right w:val="single" w:sz="4" w:space="0" w:color="auto"/>
            </w:tcBorders>
            <w:shd w:val="clear" w:color="000000" w:fill="D9D9D9"/>
            <w:noWrap/>
            <w:vAlign w:val="center"/>
            <w:hideMark/>
          </w:tcPr>
          <w:p w14:paraId="6FAC404B"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2020/21</w:t>
            </w:r>
          </w:p>
        </w:tc>
        <w:tc>
          <w:tcPr>
            <w:tcW w:w="4209" w:type="dxa"/>
            <w:tcBorders>
              <w:top w:val="nil"/>
              <w:left w:val="nil"/>
              <w:bottom w:val="single" w:sz="4" w:space="0" w:color="auto"/>
              <w:right w:val="single" w:sz="4" w:space="0" w:color="auto"/>
            </w:tcBorders>
            <w:shd w:val="clear" w:color="000000" w:fill="D9D9D9"/>
            <w:vAlign w:val="center"/>
            <w:hideMark/>
          </w:tcPr>
          <w:p w14:paraId="3E2B6CAA"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30/11/2020</w:t>
            </w:r>
          </w:p>
        </w:tc>
        <w:tc>
          <w:tcPr>
            <w:tcW w:w="3544" w:type="dxa"/>
            <w:tcBorders>
              <w:top w:val="nil"/>
              <w:left w:val="nil"/>
              <w:bottom w:val="single" w:sz="4" w:space="0" w:color="auto"/>
              <w:right w:val="single" w:sz="4" w:space="0" w:color="auto"/>
            </w:tcBorders>
            <w:shd w:val="clear" w:color="000000" w:fill="D9D9D9"/>
            <w:noWrap/>
            <w:vAlign w:val="center"/>
            <w:hideMark/>
          </w:tcPr>
          <w:p w14:paraId="22F4937F"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£31,289.30</w:t>
            </w:r>
          </w:p>
        </w:tc>
      </w:tr>
      <w:tr w:rsidR="00EC7CBA" w:rsidRPr="00EC7CBA" w14:paraId="7AFCD8C8"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5C51C351"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2021/22</w:t>
            </w:r>
          </w:p>
        </w:tc>
        <w:tc>
          <w:tcPr>
            <w:tcW w:w="4209" w:type="dxa"/>
            <w:tcBorders>
              <w:top w:val="nil"/>
              <w:left w:val="nil"/>
              <w:bottom w:val="single" w:sz="4" w:space="0" w:color="auto"/>
              <w:right w:val="single" w:sz="4" w:space="0" w:color="auto"/>
            </w:tcBorders>
            <w:vAlign w:val="center"/>
            <w:hideMark/>
          </w:tcPr>
          <w:p w14:paraId="47BEDC22"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23/11/2021</w:t>
            </w:r>
          </w:p>
        </w:tc>
        <w:tc>
          <w:tcPr>
            <w:tcW w:w="3544" w:type="dxa"/>
            <w:tcBorders>
              <w:top w:val="nil"/>
              <w:left w:val="nil"/>
              <w:bottom w:val="single" w:sz="4" w:space="0" w:color="auto"/>
              <w:right w:val="single" w:sz="4" w:space="0" w:color="auto"/>
            </w:tcBorders>
            <w:noWrap/>
            <w:vAlign w:val="center"/>
            <w:hideMark/>
          </w:tcPr>
          <w:p w14:paraId="000FD8CD"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£93,348.09</w:t>
            </w:r>
          </w:p>
        </w:tc>
      </w:tr>
      <w:tr w:rsidR="00EC7CBA" w:rsidRPr="00EC7CBA" w14:paraId="0119851A"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51156638"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2022/23</w:t>
            </w:r>
          </w:p>
        </w:tc>
        <w:tc>
          <w:tcPr>
            <w:tcW w:w="4209" w:type="dxa"/>
            <w:tcBorders>
              <w:top w:val="nil"/>
              <w:left w:val="nil"/>
              <w:bottom w:val="single" w:sz="4" w:space="0" w:color="auto"/>
              <w:right w:val="single" w:sz="4" w:space="0" w:color="auto"/>
            </w:tcBorders>
            <w:vAlign w:val="center"/>
            <w:hideMark/>
          </w:tcPr>
          <w:p w14:paraId="3CFF59AC"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06/12/2022</w:t>
            </w:r>
          </w:p>
        </w:tc>
        <w:tc>
          <w:tcPr>
            <w:tcW w:w="3544" w:type="dxa"/>
            <w:tcBorders>
              <w:top w:val="nil"/>
              <w:left w:val="nil"/>
              <w:bottom w:val="single" w:sz="4" w:space="0" w:color="auto"/>
              <w:right w:val="single" w:sz="4" w:space="0" w:color="auto"/>
            </w:tcBorders>
            <w:noWrap/>
            <w:vAlign w:val="center"/>
            <w:hideMark/>
          </w:tcPr>
          <w:p w14:paraId="2B1FE178"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£110,637.17</w:t>
            </w:r>
          </w:p>
        </w:tc>
      </w:tr>
      <w:tr w:rsidR="00EC7CBA" w:rsidRPr="00EC7CBA" w14:paraId="236190DA"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4B13D504"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2023/24</w:t>
            </w:r>
          </w:p>
        </w:tc>
        <w:tc>
          <w:tcPr>
            <w:tcW w:w="4209" w:type="dxa"/>
            <w:tcBorders>
              <w:top w:val="nil"/>
              <w:left w:val="nil"/>
              <w:bottom w:val="single" w:sz="4" w:space="0" w:color="auto"/>
              <w:right w:val="single" w:sz="4" w:space="0" w:color="auto"/>
            </w:tcBorders>
            <w:vAlign w:val="center"/>
            <w:hideMark/>
          </w:tcPr>
          <w:p w14:paraId="52DFD87D"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28/11/2023</w:t>
            </w:r>
          </w:p>
        </w:tc>
        <w:tc>
          <w:tcPr>
            <w:tcW w:w="3544" w:type="dxa"/>
            <w:tcBorders>
              <w:top w:val="nil"/>
              <w:left w:val="nil"/>
              <w:bottom w:val="single" w:sz="4" w:space="0" w:color="auto"/>
              <w:right w:val="single" w:sz="4" w:space="0" w:color="auto"/>
            </w:tcBorders>
            <w:noWrap/>
            <w:vAlign w:val="center"/>
            <w:hideMark/>
          </w:tcPr>
          <w:p w14:paraId="70811723"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£115,964.02</w:t>
            </w:r>
          </w:p>
        </w:tc>
      </w:tr>
      <w:tr w:rsidR="00EC7CBA" w:rsidRPr="00EC7CBA" w14:paraId="67691920"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70FECDD7"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2024/25</w:t>
            </w:r>
          </w:p>
        </w:tc>
        <w:tc>
          <w:tcPr>
            <w:tcW w:w="4209" w:type="dxa"/>
            <w:tcBorders>
              <w:top w:val="nil"/>
              <w:left w:val="nil"/>
              <w:bottom w:val="single" w:sz="4" w:space="0" w:color="auto"/>
              <w:right w:val="single" w:sz="4" w:space="0" w:color="auto"/>
            </w:tcBorders>
            <w:vAlign w:val="center"/>
            <w:hideMark/>
          </w:tcPr>
          <w:p w14:paraId="7A2B985A"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19/11/2024</w:t>
            </w:r>
          </w:p>
        </w:tc>
        <w:tc>
          <w:tcPr>
            <w:tcW w:w="3544" w:type="dxa"/>
            <w:tcBorders>
              <w:top w:val="nil"/>
              <w:left w:val="nil"/>
              <w:bottom w:val="single" w:sz="4" w:space="0" w:color="auto"/>
              <w:right w:val="single" w:sz="4" w:space="0" w:color="auto"/>
            </w:tcBorders>
            <w:noWrap/>
            <w:vAlign w:val="center"/>
            <w:hideMark/>
          </w:tcPr>
          <w:p w14:paraId="7580C095"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£114,492.49</w:t>
            </w:r>
          </w:p>
        </w:tc>
      </w:tr>
      <w:tr w:rsidR="00EC7CBA" w:rsidRPr="00EC7CBA" w14:paraId="2CEE42EA"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45F5CA59"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2025/26</w:t>
            </w:r>
          </w:p>
        </w:tc>
        <w:tc>
          <w:tcPr>
            <w:tcW w:w="4209" w:type="dxa"/>
            <w:tcBorders>
              <w:top w:val="nil"/>
              <w:left w:val="nil"/>
              <w:bottom w:val="single" w:sz="4" w:space="0" w:color="auto"/>
              <w:right w:val="single" w:sz="4" w:space="0" w:color="auto"/>
            </w:tcBorders>
            <w:vAlign w:val="center"/>
            <w:hideMark/>
          </w:tcPr>
          <w:p w14:paraId="01609D7D"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18/11/2025</w:t>
            </w:r>
          </w:p>
        </w:tc>
        <w:tc>
          <w:tcPr>
            <w:tcW w:w="3544" w:type="dxa"/>
            <w:tcBorders>
              <w:top w:val="nil"/>
              <w:left w:val="nil"/>
              <w:bottom w:val="single" w:sz="4" w:space="0" w:color="auto"/>
              <w:right w:val="single" w:sz="4" w:space="0" w:color="auto"/>
            </w:tcBorders>
            <w:noWrap/>
            <w:vAlign w:val="center"/>
            <w:hideMark/>
          </w:tcPr>
          <w:p w14:paraId="72868020"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£106,839.24</w:t>
            </w:r>
          </w:p>
        </w:tc>
      </w:tr>
      <w:tr w:rsidR="00EC7CBA" w:rsidRPr="00EC7CBA" w14:paraId="5B06A517" w14:textId="77777777" w:rsidTr="00EC7CBA">
        <w:trPr>
          <w:trHeight w:val="70"/>
        </w:trPr>
        <w:tc>
          <w:tcPr>
            <w:tcW w:w="2454" w:type="dxa"/>
            <w:tcBorders>
              <w:top w:val="nil"/>
              <w:left w:val="single" w:sz="4" w:space="0" w:color="auto"/>
              <w:bottom w:val="single" w:sz="4" w:space="0" w:color="auto"/>
              <w:right w:val="single" w:sz="4" w:space="0" w:color="auto"/>
            </w:tcBorders>
            <w:noWrap/>
            <w:vAlign w:val="center"/>
            <w:hideMark/>
          </w:tcPr>
          <w:p w14:paraId="4B89D09E"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2026/27</w:t>
            </w:r>
          </w:p>
        </w:tc>
        <w:tc>
          <w:tcPr>
            <w:tcW w:w="4209" w:type="dxa"/>
            <w:tcBorders>
              <w:top w:val="nil"/>
              <w:left w:val="nil"/>
              <w:bottom w:val="single" w:sz="4" w:space="0" w:color="auto"/>
              <w:right w:val="single" w:sz="4" w:space="0" w:color="auto"/>
            </w:tcBorders>
            <w:vAlign w:val="center"/>
            <w:hideMark/>
          </w:tcPr>
          <w:p w14:paraId="01150D6D"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21/10/2026</w:t>
            </w:r>
          </w:p>
        </w:tc>
        <w:tc>
          <w:tcPr>
            <w:tcW w:w="3544" w:type="dxa"/>
            <w:tcBorders>
              <w:top w:val="nil"/>
              <w:left w:val="nil"/>
              <w:bottom w:val="single" w:sz="4" w:space="0" w:color="auto"/>
              <w:right w:val="single" w:sz="4" w:space="0" w:color="auto"/>
            </w:tcBorders>
            <w:noWrap/>
            <w:vAlign w:val="center"/>
            <w:hideMark/>
          </w:tcPr>
          <w:p w14:paraId="1FB0C1C7" w14:textId="77777777" w:rsidR="00EC7CBA" w:rsidRPr="00EC7CBA" w:rsidRDefault="00EC7CBA" w:rsidP="00A05CD9">
            <w:pPr>
              <w:jc w:val="center"/>
              <w:rPr>
                <w:rFonts w:asciiTheme="minorHAnsi" w:hAnsiTheme="minorHAnsi" w:cstheme="minorHAnsi"/>
                <w:sz w:val="22"/>
                <w:szCs w:val="22"/>
              </w:rPr>
            </w:pPr>
            <w:r w:rsidRPr="00EC7CBA">
              <w:rPr>
                <w:rFonts w:asciiTheme="minorHAnsi" w:hAnsiTheme="minorHAnsi" w:cstheme="minorHAnsi"/>
                <w:sz w:val="22"/>
                <w:szCs w:val="22"/>
              </w:rPr>
              <w:t>£107,191.10</w:t>
            </w:r>
          </w:p>
        </w:tc>
      </w:tr>
    </w:tbl>
    <w:p w14:paraId="6BC4C52F" w14:textId="77777777" w:rsidR="00EC7CBA" w:rsidRPr="00EC7CBA" w:rsidRDefault="00EC7CBA" w:rsidP="00677507">
      <w:pPr>
        <w:ind w:left="1418"/>
        <w:rPr>
          <w:rFonts w:ascii="Times New Roman" w:hAnsi="Times New Roman"/>
          <w:sz w:val="24"/>
          <w:szCs w:val="24"/>
          <w:lang w:eastAsia="en-GB"/>
        </w:rPr>
      </w:pPr>
      <w:r w:rsidRPr="00EC7CBA">
        <w:rPr>
          <w:rFonts w:ascii="Times New Roman" w:hAnsi="Times New Roman"/>
          <w:sz w:val="24"/>
          <w:szCs w:val="24"/>
          <w:lang w:eastAsia="en-GB"/>
        </w:rPr>
        <w:fldChar w:fldCharType="begin"/>
      </w:r>
      <w:r w:rsidRPr="00EC7CBA">
        <w:rPr>
          <w:rFonts w:ascii="Times New Roman" w:hAnsi="Times New Roman"/>
          <w:sz w:val="24"/>
          <w:szCs w:val="24"/>
          <w:lang w:eastAsia="en-GB"/>
        </w:rPr>
        <w:instrText xml:space="preserve"> LINK Excel.Sheet.12 "Book1" "Sheet1!R2C1:R14C3" \a \f 4 \h  \* MERGEFORMAT </w:instrText>
      </w:r>
      <w:r w:rsidRPr="00EC7CBA">
        <w:rPr>
          <w:rFonts w:ascii="Times New Roman" w:hAnsi="Times New Roman"/>
          <w:sz w:val="24"/>
          <w:szCs w:val="24"/>
          <w:lang w:eastAsia="en-GB"/>
        </w:rPr>
        <w:fldChar w:fldCharType="separate"/>
      </w:r>
    </w:p>
    <w:p w14:paraId="66979524" w14:textId="5E79196A" w:rsidR="00EC7CBA" w:rsidRPr="00EC7CBA" w:rsidRDefault="00EC7CBA" w:rsidP="00677507">
      <w:pPr>
        <w:ind w:left="1418"/>
        <w:rPr>
          <w:rFonts w:ascii="Times New Roman" w:hAnsi="Times New Roman"/>
          <w:b/>
          <w:sz w:val="24"/>
          <w:szCs w:val="24"/>
          <w:u w:val="single"/>
          <w:lang w:eastAsia="en-GB"/>
        </w:rPr>
      </w:pPr>
      <w:r w:rsidRPr="00EC7CBA">
        <w:rPr>
          <w:rFonts w:ascii="Times New Roman" w:hAnsi="Times New Roman"/>
          <w:sz w:val="24"/>
          <w:szCs w:val="24"/>
          <w:lang w:eastAsia="en-GB"/>
        </w:rPr>
        <w:fldChar w:fldCharType="end"/>
      </w:r>
      <w:r w:rsidRPr="00EC7CBA">
        <w:rPr>
          <w:rFonts w:ascii="Times New Roman" w:hAnsi="Times New Roman"/>
          <w:b/>
          <w:sz w:val="24"/>
          <w:szCs w:val="24"/>
          <w:u w:val="single"/>
          <w:lang w:eastAsia="en-GB"/>
        </w:rPr>
        <w:t>RECOMMENDED 2026/27 INCOME BUDGET CHANGES</w:t>
      </w:r>
    </w:p>
    <w:p w14:paraId="47BEA3E5" w14:textId="77777777" w:rsidR="00EC7CBA" w:rsidRDefault="00EC7CBA" w:rsidP="00677507">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The following budget change is advised and has been incorporated within the Income &amp; Expenditure Against Budget Schedule:</w:t>
      </w:r>
    </w:p>
    <w:p w14:paraId="322A302E" w14:textId="77777777" w:rsidR="00677507" w:rsidRPr="00677507" w:rsidRDefault="00677507" w:rsidP="00EC7CBA">
      <w:pPr>
        <w:ind w:left="1418" w:right="-2"/>
        <w:rPr>
          <w:rFonts w:ascii="Times New Roman" w:hAnsi="Times New Roman"/>
          <w:sz w:val="16"/>
          <w:szCs w:val="16"/>
          <w:lang w:eastAsia="en-GB"/>
        </w:rPr>
      </w:pPr>
    </w:p>
    <w:tbl>
      <w:tblPr>
        <w:tblW w:w="10207" w:type="dxa"/>
        <w:tblInd w:w="-5" w:type="dxa"/>
        <w:tblLayout w:type="fixed"/>
        <w:tblLook w:val="04A0" w:firstRow="1" w:lastRow="0" w:firstColumn="1" w:lastColumn="0" w:noHBand="0" w:noVBand="1"/>
      </w:tblPr>
      <w:tblGrid>
        <w:gridCol w:w="993"/>
        <w:gridCol w:w="2126"/>
        <w:gridCol w:w="1276"/>
        <w:gridCol w:w="1276"/>
        <w:gridCol w:w="1275"/>
        <w:gridCol w:w="3261"/>
      </w:tblGrid>
      <w:tr w:rsidR="00EC7CBA" w:rsidRPr="00381D47" w14:paraId="143173B8" w14:textId="77777777" w:rsidTr="00EC7CBA">
        <w:trPr>
          <w:trHeight w:val="178"/>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FB49970" w14:textId="77777777" w:rsidR="00EC7CBA" w:rsidRPr="00381D47" w:rsidRDefault="00EC7CBA" w:rsidP="00A05CD9">
            <w:pPr>
              <w:rPr>
                <w:rFonts w:ascii="Calibri" w:hAnsi="Calibri" w:cs="Calibri"/>
                <w:b/>
                <w:bCs/>
                <w:sz w:val="22"/>
                <w:szCs w:val="22"/>
              </w:rPr>
            </w:pPr>
            <w:r w:rsidRPr="00381D47">
              <w:rPr>
                <w:rFonts w:ascii="Calibri" w:hAnsi="Calibri" w:cs="Calibri"/>
                <w:b/>
                <w:bCs/>
                <w:sz w:val="22"/>
                <w:szCs w:val="22"/>
              </w:rPr>
              <w:t>Nominal Code</w:t>
            </w:r>
          </w:p>
        </w:tc>
        <w:tc>
          <w:tcPr>
            <w:tcW w:w="2126" w:type="dxa"/>
            <w:tcBorders>
              <w:top w:val="single" w:sz="4" w:space="0" w:color="auto"/>
              <w:left w:val="nil"/>
              <w:bottom w:val="single" w:sz="4" w:space="0" w:color="auto"/>
              <w:right w:val="single" w:sz="4" w:space="0" w:color="auto"/>
            </w:tcBorders>
            <w:shd w:val="clear" w:color="auto" w:fill="D9D9D9" w:themeFill="background1" w:themeFillShade="D9"/>
            <w:hideMark/>
          </w:tcPr>
          <w:p w14:paraId="3EC4CC7B" w14:textId="77777777" w:rsidR="00EC7CBA" w:rsidRPr="00381D47" w:rsidRDefault="00EC7CBA" w:rsidP="00EC7CBA">
            <w:pPr>
              <w:jc w:val="center"/>
              <w:rPr>
                <w:rFonts w:ascii="Calibri" w:hAnsi="Calibri" w:cs="Calibri"/>
                <w:b/>
                <w:bCs/>
                <w:sz w:val="22"/>
                <w:szCs w:val="22"/>
              </w:rPr>
            </w:pPr>
            <w:r w:rsidRPr="00381D47">
              <w:rPr>
                <w:rFonts w:ascii="Calibri" w:hAnsi="Calibri" w:cs="Calibri"/>
                <w:b/>
                <w:bCs/>
                <w:sz w:val="22"/>
                <w:szCs w:val="22"/>
              </w:rPr>
              <w:t>Description</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1EE56AD2" w14:textId="77777777" w:rsidR="00EC7CBA" w:rsidRPr="00381D47" w:rsidRDefault="00EC7CBA" w:rsidP="00A05CD9">
            <w:pPr>
              <w:rPr>
                <w:rFonts w:ascii="Calibri" w:hAnsi="Calibri" w:cs="Calibri"/>
                <w:b/>
                <w:bCs/>
                <w:sz w:val="22"/>
                <w:szCs w:val="22"/>
              </w:rPr>
            </w:pPr>
            <w:r w:rsidRPr="00381D47">
              <w:rPr>
                <w:rFonts w:ascii="Calibri" w:hAnsi="Calibri" w:cs="Calibri"/>
                <w:b/>
                <w:bCs/>
                <w:sz w:val="22"/>
                <w:szCs w:val="22"/>
              </w:rPr>
              <w:t>Current Budget</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5EAD3340"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 xml:space="preserve">New Budget  </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593F518" w14:textId="77777777" w:rsidR="00EC7CBA" w:rsidRPr="00381D47" w:rsidRDefault="00EC7CBA" w:rsidP="00A05CD9">
            <w:pPr>
              <w:jc w:val="center"/>
              <w:rPr>
                <w:rFonts w:ascii="Calibri" w:hAnsi="Calibri" w:cs="Calibri"/>
                <w:b/>
                <w:bCs/>
                <w:sz w:val="22"/>
                <w:szCs w:val="22"/>
              </w:rPr>
            </w:pPr>
          </w:p>
          <w:p w14:paraId="082E6134" w14:textId="77777777" w:rsidR="00EC7CBA" w:rsidRPr="00381D47" w:rsidRDefault="00EC7CBA" w:rsidP="00A05CD9">
            <w:pPr>
              <w:jc w:val="center"/>
              <w:rPr>
                <w:rFonts w:ascii="Calibri" w:hAnsi="Calibri" w:cs="Calibri"/>
                <w:b/>
                <w:bCs/>
                <w:sz w:val="22"/>
                <w:szCs w:val="22"/>
              </w:rPr>
            </w:pPr>
            <w:r w:rsidRPr="00381D47">
              <w:rPr>
                <w:rFonts w:ascii="Calibri" w:hAnsi="Calibri" w:cs="Calibri"/>
                <w:b/>
                <w:bCs/>
                <w:sz w:val="22"/>
                <w:szCs w:val="22"/>
              </w:rPr>
              <w:t>Difference</w:t>
            </w:r>
          </w:p>
          <w:p w14:paraId="7653C64E" w14:textId="77777777" w:rsidR="00EC7CBA" w:rsidRPr="00381D47" w:rsidRDefault="00EC7CBA" w:rsidP="00A05CD9">
            <w:pPr>
              <w:jc w:val="center"/>
              <w:rPr>
                <w:rFonts w:ascii="Calibri" w:hAnsi="Calibri" w:cs="Calibri"/>
                <w:b/>
                <w:bCs/>
                <w:sz w:val="22"/>
                <w:szCs w:val="22"/>
              </w:rPr>
            </w:pPr>
          </w:p>
        </w:tc>
        <w:tc>
          <w:tcPr>
            <w:tcW w:w="326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06EB83F1" w14:textId="77777777" w:rsidR="00EC7CBA" w:rsidRPr="00381D47" w:rsidRDefault="00EC7CBA" w:rsidP="00A05CD9">
            <w:pPr>
              <w:rPr>
                <w:rFonts w:ascii="Calibri" w:hAnsi="Calibri" w:cs="Calibri"/>
                <w:b/>
                <w:bCs/>
                <w:sz w:val="22"/>
                <w:szCs w:val="22"/>
              </w:rPr>
            </w:pPr>
            <w:r w:rsidRPr="00381D47">
              <w:rPr>
                <w:rFonts w:ascii="Calibri" w:hAnsi="Calibri" w:cs="Calibri"/>
                <w:b/>
                <w:bCs/>
                <w:sz w:val="22"/>
                <w:szCs w:val="22"/>
              </w:rPr>
              <w:t>Details</w:t>
            </w:r>
          </w:p>
        </w:tc>
      </w:tr>
      <w:tr w:rsidR="00EC7CBA" w:rsidRPr="00381D47" w14:paraId="21253F10" w14:textId="77777777" w:rsidTr="00EC7CBA">
        <w:trPr>
          <w:trHeight w:val="409"/>
        </w:trPr>
        <w:tc>
          <w:tcPr>
            <w:tcW w:w="993" w:type="dxa"/>
            <w:tcBorders>
              <w:top w:val="nil"/>
              <w:left w:val="single" w:sz="4" w:space="0" w:color="auto"/>
              <w:bottom w:val="single" w:sz="4" w:space="0" w:color="auto"/>
              <w:right w:val="single" w:sz="4" w:space="0" w:color="auto"/>
            </w:tcBorders>
            <w:noWrap/>
            <w:vAlign w:val="bottom"/>
            <w:hideMark/>
          </w:tcPr>
          <w:p w14:paraId="4831120A"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4002</w:t>
            </w:r>
          </w:p>
        </w:tc>
        <w:tc>
          <w:tcPr>
            <w:tcW w:w="2126" w:type="dxa"/>
            <w:tcBorders>
              <w:top w:val="nil"/>
              <w:left w:val="nil"/>
              <w:bottom w:val="single" w:sz="4" w:space="0" w:color="auto"/>
              <w:right w:val="single" w:sz="4" w:space="0" w:color="auto"/>
            </w:tcBorders>
            <w:vAlign w:val="bottom"/>
            <w:hideMark/>
          </w:tcPr>
          <w:p w14:paraId="1D8DEC51"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Grant Income Received</w:t>
            </w:r>
          </w:p>
        </w:tc>
        <w:tc>
          <w:tcPr>
            <w:tcW w:w="1276" w:type="dxa"/>
            <w:tcBorders>
              <w:top w:val="nil"/>
              <w:left w:val="nil"/>
              <w:bottom w:val="single" w:sz="4" w:space="0" w:color="auto"/>
              <w:right w:val="single" w:sz="4" w:space="0" w:color="auto"/>
            </w:tcBorders>
            <w:noWrap/>
            <w:vAlign w:val="bottom"/>
            <w:hideMark/>
          </w:tcPr>
          <w:p w14:paraId="68AF9B5E"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£0.00</w:t>
            </w:r>
          </w:p>
        </w:tc>
        <w:tc>
          <w:tcPr>
            <w:tcW w:w="1276" w:type="dxa"/>
            <w:tcBorders>
              <w:top w:val="single" w:sz="4" w:space="0" w:color="auto"/>
              <w:left w:val="nil"/>
              <w:bottom w:val="single" w:sz="4" w:space="0" w:color="auto"/>
              <w:right w:val="single" w:sz="4" w:space="0" w:color="auto"/>
            </w:tcBorders>
            <w:vAlign w:val="bottom"/>
          </w:tcPr>
          <w:p w14:paraId="33E84AFA"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£1,086.00</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71912CE3"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£1,086.00</w:t>
            </w:r>
          </w:p>
        </w:tc>
        <w:tc>
          <w:tcPr>
            <w:tcW w:w="3261" w:type="dxa"/>
            <w:tcBorders>
              <w:top w:val="nil"/>
              <w:left w:val="nil"/>
              <w:bottom w:val="single" w:sz="4" w:space="0" w:color="auto"/>
              <w:right w:val="single" w:sz="4" w:space="0" w:color="auto"/>
            </w:tcBorders>
            <w:vAlign w:val="bottom"/>
            <w:hideMark/>
          </w:tcPr>
          <w:p w14:paraId="6973F906" w14:textId="77777777" w:rsidR="00EC7CBA" w:rsidRPr="00381D47" w:rsidRDefault="00EC7CBA" w:rsidP="00A05CD9">
            <w:pPr>
              <w:rPr>
                <w:rFonts w:ascii="Calibri" w:hAnsi="Calibri" w:cs="Calibri"/>
                <w:sz w:val="22"/>
                <w:szCs w:val="22"/>
              </w:rPr>
            </w:pPr>
            <w:r w:rsidRPr="00381D47">
              <w:rPr>
                <w:rFonts w:ascii="Calibri" w:hAnsi="Calibri" w:cs="Calibri"/>
                <w:sz w:val="22"/>
                <w:szCs w:val="22"/>
              </w:rPr>
              <w:t xml:space="preserve">Watermark grant Funding received see also NC 5078 </w:t>
            </w:r>
          </w:p>
        </w:tc>
      </w:tr>
    </w:tbl>
    <w:p w14:paraId="150E68D2" w14:textId="77777777" w:rsidR="00EC7CBA" w:rsidRPr="00677507" w:rsidRDefault="00EC7CBA" w:rsidP="00EC7CBA">
      <w:pPr>
        <w:ind w:left="1418" w:right="-2"/>
        <w:rPr>
          <w:rFonts w:ascii="Times New Roman" w:hAnsi="Times New Roman"/>
          <w:sz w:val="16"/>
          <w:szCs w:val="16"/>
          <w:lang w:eastAsia="en-GB"/>
        </w:rPr>
      </w:pPr>
    </w:p>
    <w:p w14:paraId="4F95094A" w14:textId="77777777" w:rsidR="00EC7CBA" w:rsidRPr="00EC7CBA" w:rsidRDefault="00EC7CBA" w:rsidP="00EC7CBA">
      <w:pPr>
        <w:ind w:left="1418" w:right="-2"/>
        <w:rPr>
          <w:rFonts w:ascii="Times New Roman" w:hAnsi="Times New Roman"/>
          <w:b/>
          <w:sz w:val="24"/>
          <w:szCs w:val="24"/>
          <w:u w:val="single"/>
          <w:lang w:eastAsia="en-GB"/>
        </w:rPr>
      </w:pPr>
      <w:r w:rsidRPr="00EC7CBA">
        <w:rPr>
          <w:rFonts w:ascii="Times New Roman" w:hAnsi="Times New Roman"/>
          <w:b/>
          <w:sz w:val="24"/>
          <w:szCs w:val="24"/>
          <w:u w:val="single"/>
          <w:lang w:eastAsia="en-GB"/>
        </w:rPr>
        <w:t>INCOME SUMMARY</w:t>
      </w:r>
    </w:p>
    <w:p w14:paraId="399CDD78" w14:textId="77777777" w:rsidR="00EC7CBA" w:rsidRPr="00EC7CBA" w:rsidRDefault="00EC7CBA" w:rsidP="00677507">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 xml:space="preserve">Overall, income continues to maintain a strong position and is well placed to achieve the budgets allocated as income has already achieved 93.39% of the annual budget during the 6.7-month period. The income performance, </w:t>
      </w:r>
      <w:r w:rsidRPr="00EC7CBA">
        <w:rPr>
          <w:rFonts w:ascii="Times New Roman" w:hAnsi="Times New Roman"/>
          <w:sz w:val="24"/>
          <w:szCs w:val="24"/>
          <w:u w:val="single"/>
          <w:lang w:eastAsia="en-GB"/>
        </w:rPr>
        <w:t>excluding the precept</w:t>
      </w:r>
      <w:r w:rsidRPr="00EC7CBA">
        <w:rPr>
          <w:rFonts w:ascii="Times New Roman" w:hAnsi="Times New Roman"/>
          <w:sz w:val="24"/>
          <w:szCs w:val="24"/>
          <w:lang w:eastAsia="en-GB"/>
        </w:rPr>
        <w:t xml:space="preserve">, has achieved 62.39% of the annual budget which is on track for the as expected levels for the period would be in the region of 55.83%. The income performance will be further substantiated later in the year as three fixed rate bonds are due to mature between December and January which will positively impact the investment budget NC 4010. </w:t>
      </w:r>
    </w:p>
    <w:p w14:paraId="51E90EFF" w14:textId="77777777" w:rsidR="00EC7CBA" w:rsidRPr="00677507" w:rsidRDefault="00EC7CBA" w:rsidP="00677507">
      <w:pPr>
        <w:ind w:left="1418" w:right="-2"/>
        <w:jc w:val="both"/>
        <w:rPr>
          <w:rFonts w:ascii="Times New Roman" w:hAnsi="Times New Roman"/>
          <w:sz w:val="16"/>
          <w:szCs w:val="16"/>
          <w:lang w:eastAsia="en-GB"/>
        </w:rPr>
      </w:pPr>
    </w:p>
    <w:p w14:paraId="356EAE37" w14:textId="77777777" w:rsidR="00677507" w:rsidRDefault="00677507" w:rsidP="00677507">
      <w:pPr>
        <w:ind w:left="1418" w:right="-2"/>
        <w:jc w:val="both"/>
        <w:rPr>
          <w:rFonts w:ascii="Times New Roman" w:hAnsi="Times New Roman"/>
          <w:sz w:val="24"/>
          <w:szCs w:val="24"/>
          <w:lang w:eastAsia="en-GB"/>
        </w:rPr>
      </w:pPr>
      <w:r>
        <w:rPr>
          <w:rFonts w:ascii="Times New Roman" w:hAnsi="Times New Roman"/>
          <w:sz w:val="24"/>
          <w:szCs w:val="24"/>
          <w:lang w:eastAsia="en-GB"/>
        </w:rPr>
        <w:t xml:space="preserve">Following discussion, Councillor Jon Williams proposed the income budget changes as detailed above, seconded by Councillor Ben Randles, carried unanimously. </w:t>
      </w:r>
    </w:p>
    <w:p w14:paraId="0CED41E0" w14:textId="77777777" w:rsidR="00677507" w:rsidRPr="00BE62DF" w:rsidRDefault="00677507" w:rsidP="00677507">
      <w:pPr>
        <w:ind w:left="1418" w:right="-2"/>
        <w:jc w:val="both"/>
        <w:rPr>
          <w:rFonts w:ascii="Times New Roman" w:hAnsi="Times New Roman"/>
          <w:sz w:val="16"/>
          <w:szCs w:val="16"/>
          <w:lang w:eastAsia="en-GB"/>
        </w:rPr>
      </w:pPr>
    </w:p>
    <w:p w14:paraId="5095E178" w14:textId="721E3BE9" w:rsidR="00EC7CBA" w:rsidRPr="00EC7CBA" w:rsidRDefault="00EC7CBA" w:rsidP="00677507">
      <w:pPr>
        <w:ind w:left="1418" w:right="-2"/>
        <w:jc w:val="both"/>
        <w:rPr>
          <w:rFonts w:ascii="Times New Roman" w:hAnsi="Times New Roman"/>
          <w:b/>
          <w:sz w:val="24"/>
          <w:szCs w:val="24"/>
          <w:u w:val="single"/>
          <w:lang w:eastAsia="en-GB"/>
        </w:rPr>
      </w:pPr>
      <w:r w:rsidRPr="00EC7CBA">
        <w:rPr>
          <w:rFonts w:ascii="Times New Roman" w:hAnsi="Times New Roman"/>
          <w:b/>
          <w:sz w:val="24"/>
          <w:szCs w:val="24"/>
          <w:u w:val="single"/>
          <w:lang w:eastAsia="en-GB"/>
        </w:rPr>
        <w:t>EXPENDITURE</w:t>
      </w:r>
    </w:p>
    <w:p w14:paraId="20F79EB9" w14:textId="77777777" w:rsidR="00EC7CBA" w:rsidRPr="00EC7CBA" w:rsidRDefault="00EC7CBA" w:rsidP="00677507">
      <w:pPr>
        <w:ind w:left="1418" w:right="-2"/>
        <w:jc w:val="both"/>
        <w:rPr>
          <w:rFonts w:ascii="Times New Roman" w:hAnsi="Times New Roman"/>
          <w:bCs/>
          <w:sz w:val="24"/>
          <w:szCs w:val="24"/>
          <w:lang w:eastAsia="en-GB"/>
        </w:rPr>
      </w:pPr>
      <w:r w:rsidRPr="00EC7CBA">
        <w:rPr>
          <w:rFonts w:ascii="Times New Roman" w:hAnsi="Times New Roman"/>
          <w:bCs/>
          <w:sz w:val="24"/>
          <w:szCs w:val="24"/>
          <w:lang w:eastAsia="en-GB"/>
        </w:rPr>
        <w:t>The table below shows the expenditure performance against budget.</w:t>
      </w:r>
    </w:p>
    <w:p w14:paraId="5690E8C9" w14:textId="77777777" w:rsidR="00EC7CBA" w:rsidRPr="00BE62DF" w:rsidRDefault="00EC7CBA" w:rsidP="00EC7CBA">
      <w:pPr>
        <w:ind w:left="1418" w:right="-2"/>
        <w:rPr>
          <w:rFonts w:ascii="Times New Roman" w:hAnsi="Times New Roman"/>
          <w:sz w:val="16"/>
          <w:szCs w:val="16"/>
          <w:lang w:eastAsia="en-GB"/>
        </w:rPr>
      </w:pPr>
    </w:p>
    <w:tbl>
      <w:tblPr>
        <w:tblW w:w="12003" w:type="dxa"/>
        <w:tblInd w:w="-142" w:type="dxa"/>
        <w:tblLook w:val="04A0" w:firstRow="1" w:lastRow="0" w:firstColumn="1" w:lastColumn="0" w:noHBand="0" w:noVBand="1"/>
      </w:tblPr>
      <w:tblGrid>
        <w:gridCol w:w="2127"/>
        <w:gridCol w:w="1560"/>
        <w:gridCol w:w="1417"/>
        <w:gridCol w:w="1327"/>
        <w:gridCol w:w="1366"/>
        <w:gridCol w:w="1418"/>
        <w:gridCol w:w="1417"/>
        <w:gridCol w:w="1371"/>
      </w:tblGrid>
      <w:tr w:rsidR="00BE62DF" w:rsidRPr="00BE62DF" w14:paraId="002111C1" w14:textId="77777777" w:rsidTr="00BE62DF">
        <w:trPr>
          <w:gridAfter w:val="1"/>
          <w:wAfter w:w="1371" w:type="dxa"/>
          <w:trHeight w:val="135"/>
        </w:trPr>
        <w:tc>
          <w:tcPr>
            <w:tcW w:w="2127" w:type="dxa"/>
            <w:tcBorders>
              <w:top w:val="nil"/>
              <w:left w:val="nil"/>
              <w:bottom w:val="single" w:sz="12" w:space="0" w:color="auto"/>
              <w:right w:val="single" w:sz="12" w:space="0" w:color="auto"/>
            </w:tcBorders>
            <w:noWrap/>
            <w:vAlign w:val="bottom"/>
            <w:hideMark/>
          </w:tcPr>
          <w:p w14:paraId="7C766587" w14:textId="77777777" w:rsidR="00BE62DF" w:rsidRPr="00BE62DF" w:rsidRDefault="00BE62DF" w:rsidP="00A05CD9">
            <w:pPr>
              <w:rPr>
                <w:sz w:val="22"/>
                <w:szCs w:val="22"/>
              </w:rPr>
            </w:pPr>
            <w:r w:rsidRPr="00BE62DF">
              <w:rPr>
                <w:sz w:val="22"/>
                <w:szCs w:val="22"/>
              </w:rPr>
              <w:t> </w:t>
            </w:r>
          </w:p>
        </w:tc>
        <w:tc>
          <w:tcPr>
            <w:tcW w:w="4304" w:type="dxa"/>
            <w:gridSpan w:val="3"/>
            <w:tcBorders>
              <w:top w:val="single" w:sz="12" w:space="0" w:color="auto"/>
              <w:left w:val="nil"/>
              <w:bottom w:val="single" w:sz="8" w:space="0" w:color="auto"/>
              <w:right w:val="single" w:sz="12" w:space="0" w:color="000000"/>
            </w:tcBorders>
            <w:shd w:val="clear" w:color="000000" w:fill="E7E6E6"/>
            <w:vAlign w:val="bottom"/>
            <w:hideMark/>
          </w:tcPr>
          <w:p w14:paraId="6521E7AC" w14:textId="77777777" w:rsidR="00BE62DF" w:rsidRPr="00BE62DF" w:rsidRDefault="00BE62DF" w:rsidP="00A05CD9">
            <w:pPr>
              <w:jc w:val="center"/>
              <w:rPr>
                <w:rFonts w:asciiTheme="minorHAnsi" w:hAnsiTheme="minorHAnsi" w:cstheme="minorHAnsi"/>
                <w:b/>
                <w:bCs/>
                <w:i/>
                <w:iCs/>
                <w:sz w:val="22"/>
                <w:szCs w:val="22"/>
              </w:rPr>
            </w:pPr>
            <w:r w:rsidRPr="00BE62DF">
              <w:rPr>
                <w:rFonts w:ascii="Calibri" w:hAnsi="Calibri" w:cs="Calibri"/>
                <w:b/>
                <w:bCs/>
                <w:sz w:val="22"/>
                <w:szCs w:val="22"/>
              </w:rPr>
              <w:t>2025/26 as at 18/11/25</w:t>
            </w:r>
          </w:p>
        </w:tc>
        <w:tc>
          <w:tcPr>
            <w:tcW w:w="4201" w:type="dxa"/>
            <w:gridSpan w:val="3"/>
            <w:tcBorders>
              <w:top w:val="single" w:sz="12" w:space="0" w:color="auto"/>
              <w:left w:val="nil"/>
              <w:bottom w:val="single" w:sz="8" w:space="0" w:color="auto"/>
              <w:right w:val="single" w:sz="12" w:space="0" w:color="000000"/>
            </w:tcBorders>
            <w:shd w:val="clear" w:color="000000" w:fill="E7E6E6"/>
            <w:noWrap/>
            <w:vAlign w:val="bottom"/>
            <w:hideMark/>
          </w:tcPr>
          <w:p w14:paraId="60C1A698" w14:textId="77777777" w:rsidR="00BE62DF" w:rsidRPr="00BE62DF" w:rsidRDefault="00BE62DF" w:rsidP="00A05CD9">
            <w:pPr>
              <w:tabs>
                <w:tab w:val="left" w:pos="465"/>
              </w:tabs>
              <w:jc w:val="center"/>
              <w:rPr>
                <w:rFonts w:asciiTheme="minorHAnsi" w:hAnsiTheme="minorHAnsi" w:cstheme="minorHAnsi"/>
                <w:b/>
                <w:bCs/>
                <w:i/>
                <w:iCs/>
                <w:sz w:val="22"/>
                <w:szCs w:val="22"/>
              </w:rPr>
            </w:pPr>
            <w:r w:rsidRPr="00BE62DF">
              <w:rPr>
                <w:rFonts w:ascii="Calibri" w:hAnsi="Calibri" w:cs="Calibri"/>
                <w:b/>
                <w:bCs/>
                <w:sz w:val="22"/>
                <w:szCs w:val="22"/>
              </w:rPr>
              <w:t>2026/27 as at 21/10/2026</w:t>
            </w:r>
          </w:p>
        </w:tc>
      </w:tr>
      <w:tr w:rsidR="00BE62DF" w:rsidRPr="00381D47" w14:paraId="05F13FE9" w14:textId="77777777" w:rsidTr="00BE62DF">
        <w:trPr>
          <w:gridAfter w:val="1"/>
          <w:wAfter w:w="1371" w:type="dxa"/>
          <w:trHeight w:val="50"/>
        </w:trPr>
        <w:tc>
          <w:tcPr>
            <w:tcW w:w="2127" w:type="dxa"/>
            <w:tcBorders>
              <w:top w:val="single" w:sz="12" w:space="0" w:color="auto"/>
              <w:left w:val="single" w:sz="12" w:space="0" w:color="auto"/>
              <w:bottom w:val="single" w:sz="12" w:space="0" w:color="auto"/>
              <w:right w:val="single" w:sz="12" w:space="0" w:color="auto"/>
            </w:tcBorders>
            <w:shd w:val="clear" w:color="000000" w:fill="F2F2F2"/>
            <w:noWrap/>
            <w:vAlign w:val="center"/>
            <w:hideMark/>
          </w:tcPr>
          <w:p w14:paraId="0FB2C83F" w14:textId="77777777" w:rsidR="00BE62DF" w:rsidRPr="00381D47" w:rsidRDefault="00BE62DF" w:rsidP="00A05CD9">
            <w:pPr>
              <w:rPr>
                <w:rFonts w:ascii="Calibri" w:hAnsi="Calibri" w:cs="Calibri"/>
                <w:b/>
                <w:bCs/>
                <w:sz w:val="22"/>
                <w:szCs w:val="22"/>
              </w:rPr>
            </w:pPr>
            <w:r w:rsidRPr="00381D47">
              <w:rPr>
                <w:rFonts w:ascii="Calibri" w:hAnsi="Calibri" w:cs="Calibri"/>
                <w:b/>
                <w:bCs/>
                <w:sz w:val="22"/>
                <w:szCs w:val="22"/>
              </w:rPr>
              <w:t>Sector</w:t>
            </w:r>
          </w:p>
        </w:tc>
        <w:tc>
          <w:tcPr>
            <w:tcW w:w="1560" w:type="dxa"/>
            <w:tcBorders>
              <w:top w:val="single" w:sz="12" w:space="0" w:color="auto"/>
              <w:left w:val="nil"/>
              <w:bottom w:val="single" w:sz="12" w:space="0" w:color="auto"/>
              <w:right w:val="single" w:sz="8" w:space="0" w:color="auto"/>
            </w:tcBorders>
            <w:shd w:val="clear" w:color="000000" w:fill="E7E6E6"/>
            <w:vAlign w:val="center"/>
            <w:hideMark/>
          </w:tcPr>
          <w:p w14:paraId="58B8D607" w14:textId="77777777" w:rsidR="00BE62DF" w:rsidRPr="00381D47" w:rsidRDefault="00BE62DF" w:rsidP="00A05CD9">
            <w:pPr>
              <w:jc w:val="center"/>
              <w:rPr>
                <w:rFonts w:asciiTheme="minorHAnsi" w:hAnsiTheme="minorHAnsi" w:cstheme="minorHAnsi"/>
                <w:b/>
                <w:bCs/>
                <w:sz w:val="22"/>
                <w:szCs w:val="22"/>
              </w:rPr>
            </w:pPr>
            <w:r w:rsidRPr="00381D47">
              <w:rPr>
                <w:rFonts w:asciiTheme="minorHAnsi" w:hAnsiTheme="minorHAnsi" w:cstheme="minorHAnsi"/>
                <w:b/>
                <w:bCs/>
                <w:sz w:val="22"/>
                <w:szCs w:val="22"/>
              </w:rPr>
              <w:t>Expenditure (£)</w:t>
            </w:r>
          </w:p>
        </w:tc>
        <w:tc>
          <w:tcPr>
            <w:tcW w:w="1417" w:type="dxa"/>
            <w:tcBorders>
              <w:top w:val="single" w:sz="12" w:space="0" w:color="auto"/>
              <w:left w:val="nil"/>
              <w:bottom w:val="single" w:sz="12" w:space="0" w:color="auto"/>
              <w:right w:val="single" w:sz="8" w:space="0" w:color="auto"/>
            </w:tcBorders>
            <w:shd w:val="clear" w:color="000000" w:fill="E7E6E6"/>
            <w:vAlign w:val="center"/>
            <w:hideMark/>
          </w:tcPr>
          <w:p w14:paraId="45F7BB24" w14:textId="77777777" w:rsidR="00BE62DF" w:rsidRPr="00381D47" w:rsidRDefault="00BE62DF" w:rsidP="00A05CD9">
            <w:pPr>
              <w:jc w:val="center"/>
              <w:rPr>
                <w:rFonts w:asciiTheme="minorHAnsi" w:hAnsiTheme="minorHAnsi" w:cstheme="minorHAnsi"/>
                <w:b/>
                <w:bCs/>
                <w:sz w:val="22"/>
                <w:szCs w:val="22"/>
              </w:rPr>
            </w:pPr>
            <w:r w:rsidRPr="00381D47">
              <w:rPr>
                <w:rFonts w:asciiTheme="minorHAnsi" w:hAnsiTheme="minorHAnsi" w:cstheme="minorHAnsi"/>
                <w:b/>
                <w:bCs/>
                <w:sz w:val="22"/>
                <w:szCs w:val="22"/>
              </w:rPr>
              <w:t>Annual Budget (£)</w:t>
            </w:r>
          </w:p>
        </w:tc>
        <w:tc>
          <w:tcPr>
            <w:tcW w:w="1327" w:type="dxa"/>
            <w:tcBorders>
              <w:top w:val="single" w:sz="12" w:space="0" w:color="auto"/>
              <w:left w:val="nil"/>
              <w:bottom w:val="single" w:sz="12" w:space="0" w:color="auto"/>
              <w:right w:val="single" w:sz="12" w:space="0" w:color="auto"/>
            </w:tcBorders>
            <w:shd w:val="clear" w:color="000000" w:fill="E7E6E6"/>
            <w:vAlign w:val="center"/>
            <w:hideMark/>
          </w:tcPr>
          <w:p w14:paraId="4BD33602" w14:textId="77777777" w:rsidR="00BE62DF" w:rsidRPr="00381D47" w:rsidRDefault="00BE62DF" w:rsidP="00A05CD9">
            <w:pPr>
              <w:jc w:val="center"/>
              <w:rPr>
                <w:rFonts w:asciiTheme="minorHAnsi" w:hAnsiTheme="minorHAnsi" w:cstheme="minorHAnsi"/>
                <w:b/>
                <w:bCs/>
                <w:sz w:val="22"/>
                <w:szCs w:val="22"/>
              </w:rPr>
            </w:pPr>
            <w:r w:rsidRPr="00381D47">
              <w:rPr>
                <w:rFonts w:asciiTheme="minorHAnsi" w:hAnsiTheme="minorHAnsi" w:cstheme="minorHAnsi"/>
                <w:b/>
                <w:bCs/>
                <w:sz w:val="22"/>
                <w:szCs w:val="22"/>
              </w:rPr>
              <w:t>Expenditure Against Annual Budget %</w:t>
            </w:r>
          </w:p>
        </w:tc>
        <w:tc>
          <w:tcPr>
            <w:tcW w:w="1366" w:type="dxa"/>
            <w:tcBorders>
              <w:top w:val="single" w:sz="12" w:space="0" w:color="auto"/>
              <w:left w:val="nil"/>
              <w:bottom w:val="single" w:sz="12" w:space="0" w:color="auto"/>
              <w:right w:val="single" w:sz="8" w:space="0" w:color="auto"/>
            </w:tcBorders>
            <w:shd w:val="clear" w:color="000000" w:fill="E7E6E6"/>
            <w:vAlign w:val="center"/>
            <w:hideMark/>
          </w:tcPr>
          <w:p w14:paraId="00CBD414" w14:textId="77777777" w:rsidR="00BE62DF" w:rsidRPr="00381D47" w:rsidRDefault="00BE62DF" w:rsidP="00A05CD9">
            <w:pPr>
              <w:tabs>
                <w:tab w:val="left" w:pos="465"/>
              </w:tabs>
              <w:jc w:val="center"/>
              <w:rPr>
                <w:rFonts w:asciiTheme="minorHAnsi" w:hAnsiTheme="minorHAnsi" w:cstheme="minorHAnsi"/>
                <w:b/>
                <w:bCs/>
                <w:sz w:val="22"/>
                <w:szCs w:val="22"/>
              </w:rPr>
            </w:pPr>
            <w:r w:rsidRPr="00381D47">
              <w:rPr>
                <w:rFonts w:asciiTheme="minorHAnsi" w:hAnsiTheme="minorHAnsi" w:cstheme="minorHAnsi"/>
                <w:b/>
                <w:bCs/>
                <w:sz w:val="22"/>
                <w:szCs w:val="22"/>
              </w:rPr>
              <w:t>Expenditure (£)</w:t>
            </w:r>
          </w:p>
        </w:tc>
        <w:tc>
          <w:tcPr>
            <w:tcW w:w="1418" w:type="dxa"/>
            <w:tcBorders>
              <w:top w:val="single" w:sz="12" w:space="0" w:color="auto"/>
              <w:left w:val="nil"/>
              <w:bottom w:val="single" w:sz="12" w:space="0" w:color="auto"/>
              <w:right w:val="single" w:sz="8" w:space="0" w:color="auto"/>
            </w:tcBorders>
            <w:shd w:val="clear" w:color="000000" w:fill="E7E6E6"/>
            <w:vAlign w:val="center"/>
            <w:hideMark/>
          </w:tcPr>
          <w:p w14:paraId="2693C594" w14:textId="77777777" w:rsidR="00BE62DF" w:rsidRPr="00381D47" w:rsidRDefault="00BE62DF" w:rsidP="00A05CD9">
            <w:pPr>
              <w:tabs>
                <w:tab w:val="left" w:pos="465"/>
              </w:tabs>
              <w:jc w:val="center"/>
              <w:rPr>
                <w:rFonts w:asciiTheme="minorHAnsi" w:hAnsiTheme="minorHAnsi" w:cstheme="minorHAnsi"/>
                <w:b/>
                <w:bCs/>
                <w:sz w:val="22"/>
                <w:szCs w:val="22"/>
              </w:rPr>
            </w:pPr>
            <w:r w:rsidRPr="00381D47">
              <w:rPr>
                <w:rFonts w:asciiTheme="minorHAnsi" w:hAnsiTheme="minorHAnsi" w:cstheme="minorHAnsi"/>
                <w:b/>
                <w:bCs/>
                <w:sz w:val="22"/>
                <w:szCs w:val="22"/>
              </w:rPr>
              <w:t>Annual Budget (£)</w:t>
            </w:r>
          </w:p>
        </w:tc>
        <w:tc>
          <w:tcPr>
            <w:tcW w:w="1417" w:type="dxa"/>
            <w:tcBorders>
              <w:top w:val="single" w:sz="12" w:space="0" w:color="auto"/>
              <w:left w:val="nil"/>
              <w:bottom w:val="single" w:sz="12" w:space="0" w:color="auto"/>
              <w:right w:val="single" w:sz="12" w:space="0" w:color="auto"/>
            </w:tcBorders>
            <w:shd w:val="clear" w:color="000000" w:fill="E7E6E6"/>
            <w:vAlign w:val="center"/>
            <w:hideMark/>
          </w:tcPr>
          <w:p w14:paraId="0E0F8F18" w14:textId="77777777" w:rsidR="00BE62DF" w:rsidRPr="00381D47" w:rsidRDefault="00BE62DF" w:rsidP="00A05CD9">
            <w:pPr>
              <w:tabs>
                <w:tab w:val="left" w:pos="465"/>
              </w:tabs>
              <w:jc w:val="center"/>
              <w:rPr>
                <w:rFonts w:asciiTheme="minorHAnsi" w:hAnsiTheme="minorHAnsi" w:cstheme="minorHAnsi"/>
                <w:b/>
                <w:bCs/>
                <w:sz w:val="22"/>
                <w:szCs w:val="22"/>
              </w:rPr>
            </w:pPr>
            <w:r w:rsidRPr="00381D47">
              <w:rPr>
                <w:rFonts w:asciiTheme="minorHAnsi" w:hAnsiTheme="minorHAnsi" w:cstheme="minorHAnsi"/>
                <w:b/>
                <w:bCs/>
                <w:sz w:val="22"/>
                <w:szCs w:val="22"/>
              </w:rPr>
              <w:t>Expenditure Against Annual Budget %</w:t>
            </w:r>
          </w:p>
        </w:tc>
      </w:tr>
      <w:tr w:rsidR="00BE62DF" w:rsidRPr="00381D47" w14:paraId="10E03829" w14:textId="77777777" w:rsidTr="00BE62DF">
        <w:trPr>
          <w:gridAfter w:val="1"/>
          <w:wAfter w:w="1371" w:type="dxa"/>
          <w:trHeight w:val="50"/>
        </w:trPr>
        <w:tc>
          <w:tcPr>
            <w:tcW w:w="2127" w:type="dxa"/>
            <w:tcBorders>
              <w:top w:val="nil"/>
              <w:left w:val="single" w:sz="12" w:space="0" w:color="auto"/>
              <w:bottom w:val="single" w:sz="12" w:space="0" w:color="auto"/>
              <w:right w:val="single" w:sz="12" w:space="0" w:color="auto"/>
            </w:tcBorders>
            <w:shd w:val="clear" w:color="auto" w:fill="FFFFFF" w:themeFill="background1"/>
            <w:vAlign w:val="center"/>
            <w:hideMark/>
          </w:tcPr>
          <w:p w14:paraId="132D819C" w14:textId="77777777" w:rsidR="00BE62DF" w:rsidRPr="00381D47" w:rsidRDefault="00BE62DF" w:rsidP="00A05CD9">
            <w:pPr>
              <w:rPr>
                <w:rFonts w:ascii="Arial" w:hAnsi="Arial" w:cs="Arial"/>
                <w:b/>
                <w:bCs/>
                <w:highlight w:val="yellow"/>
              </w:rPr>
            </w:pPr>
            <w:r w:rsidRPr="00381D47">
              <w:rPr>
                <w:rFonts w:ascii="Arial" w:hAnsi="Arial" w:cs="Arial"/>
                <w:b/>
                <w:bCs/>
              </w:rPr>
              <w:t>Total Office &amp; Non-Activity Centres</w:t>
            </w:r>
          </w:p>
        </w:tc>
        <w:tc>
          <w:tcPr>
            <w:tcW w:w="1560" w:type="dxa"/>
            <w:tcBorders>
              <w:top w:val="nil"/>
              <w:left w:val="nil"/>
              <w:bottom w:val="single" w:sz="12" w:space="0" w:color="auto"/>
              <w:right w:val="nil"/>
            </w:tcBorders>
            <w:noWrap/>
            <w:vAlign w:val="center"/>
            <w:hideMark/>
          </w:tcPr>
          <w:p w14:paraId="53D20318" w14:textId="77777777" w:rsidR="00BE62DF" w:rsidRPr="00381D47" w:rsidRDefault="00BE62DF" w:rsidP="00A05CD9">
            <w:pPr>
              <w:jc w:val="center"/>
              <w:rPr>
                <w:rFonts w:ascii="Arial" w:hAnsi="Arial" w:cs="Arial"/>
              </w:rPr>
            </w:pPr>
            <w:r w:rsidRPr="00381D47">
              <w:rPr>
                <w:rFonts w:ascii="Arial" w:hAnsi="Arial" w:cs="Arial"/>
              </w:rPr>
              <w:t>609,507.34</w:t>
            </w:r>
          </w:p>
        </w:tc>
        <w:tc>
          <w:tcPr>
            <w:tcW w:w="1417" w:type="dxa"/>
            <w:tcBorders>
              <w:top w:val="nil"/>
              <w:left w:val="single" w:sz="4" w:space="0" w:color="auto"/>
              <w:bottom w:val="single" w:sz="12" w:space="0" w:color="auto"/>
              <w:right w:val="single" w:sz="4" w:space="0" w:color="auto"/>
            </w:tcBorders>
            <w:noWrap/>
            <w:vAlign w:val="center"/>
            <w:hideMark/>
          </w:tcPr>
          <w:p w14:paraId="3ACD8181" w14:textId="77777777" w:rsidR="00BE62DF" w:rsidRPr="00381D47" w:rsidRDefault="00BE62DF" w:rsidP="00A05CD9">
            <w:pPr>
              <w:jc w:val="center"/>
              <w:rPr>
                <w:rFonts w:ascii="Arial" w:hAnsi="Arial" w:cs="Arial"/>
              </w:rPr>
            </w:pPr>
            <w:r w:rsidRPr="00381D47">
              <w:rPr>
                <w:rFonts w:ascii="Calibri" w:hAnsi="Calibri" w:cs="Calibri"/>
                <w:sz w:val="22"/>
                <w:szCs w:val="22"/>
              </w:rPr>
              <w:t>992,562.69</w:t>
            </w:r>
          </w:p>
        </w:tc>
        <w:tc>
          <w:tcPr>
            <w:tcW w:w="1327" w:type="dxa"/>
            <w:tcBorders>
              <w:top w:val="nil"/>
              <w:left w:val="nil"/>
              <w:bottom w:val="single" w:sz="12" w:space="0" w:color="auto"/>
              <w:right w:val="single" w:sz="12" w:space="0" w:color="auto"/>
            </w:tcBorders>
            <w:noWrap/>
            <w:vAlign w:val="center"/>
            <w:hideMark/>
          </w:tcPr>
          <w:p w14:paraId="78EE027C" w14:textId="77777777" w:rsidR="00BE62DF" w:rsidRPr="00381D47" w:rsidRDefault="00BE62DF" w:rsidP="00A05CD9">
            <w:pPr>
              <w:jc w:val="center"/>
              <w:rPr>
                <w:rFonts w:ascii="Arial" w:hAnsi="Arial" w:cs="Arial"/>
              </w:rPr>
            </w:pPr>
            <w:r w:rsidRPr="00381D47">
              <w:rPr>
                <w:rFonts w:ascii="Calibri" w:hAnsi="Calibri" w:cs="Calibri"/>
                <w:sz w:val="22"/>
                <w:szCs w:val="22"/>
              </w:rPr>
              <w:t>61.41%</w:t>
            </w:r>
          </w:p>
        </w:tc>
        <w:tc>
          <w:tcPr>
            <w:tcW w:w="1366" w:type="dxa"/>
            <w:tcBorders>
              <w:top w:val="nil"/>
              <w:left w:val="nil"/>
              <w:bottom w:val="single" w:sz="12" w:space="0" w:color="auto"/>
              <w:right w:val="nil"/>
            </w:tcBorders>
            <w:vAlign w:val="center"/>
            <w:hideMark/>
          </w:tcPr>
          <w:p w14:paraId="5DE239F8" w14:textId="77777777" w:rsidR="00BE62DF" w:rsidRPr="00381D47" w:rsidRDefault="00BE62DF" w:rsidP="00A05CD9">
            <w:pPr>
              <w:tabs>
                <w:tab w:val="left" w:pos="465"/>
              </w:tabs>
              <w:jc w:val="center"/>
              <w:rPr>
                <w:rFonts w:ascii="Arial" w:hAnsi="Arial" w:cs="Arial"/>
                <w:highlight w:val="yellow"/>
              </w:rPr>
            </w:pPr>
            <w:r w:rsidRPr="00381D47">
              <w:rPr>
                <w:rFonts w:ascii="Arial" w:hAnsi="Arial" w:cs="Arial"/>
              </w:rPr>
              <w:t>546,195.52</w:t>
            </w:r>
          </w:p>
        </w:tc>
        <w:tc>
          <w:tcPr>
            <w:tcW w:w="1418" w:type="dxa"/>
            <w:tcBorders>
              <w:top w:val="nil"/>
              <w:left w:val="single" w:sz="4" w:space="0" w:color="auto"/>
              <w:bottom w:val="single" w:sz="12" w:space="0" w:color="auto"/>
              <w:right w:val="single" w:sz="4" w:space="0" w:color="auto"/>
            </w:tcBorders>
            <w:vAlign w:val="center"/>
            <w:hideMark/>
          </w:tcPr>
          <w:p w14:paraId="4AD6C0BA" w14:textId="77777777" w:rsidR="00BE62DF" w:rsidRPr="00381D47" w:rsidRDefault="00BE62DF" w:rsidP="00A05CD9">
            <w:pPr>
              <w:tabs>
                <w:tab w:val="left" w:pos="465"/>
              </w:tabs>
              <w:jc w:val="center"/>
              <w:rPr>
                <w:rFonts w:ascii="Arial" w:hAnsi="Arial" w:cs="Arial"/>
                <w:highlight w:val="yellow"/>
              </w:rPr>
            </w:pPr>
            <w:r w:rsidRPr="00381D47">
              <w:rPr>
                <w:rFonts w:ascii="Calibri" w:hAnsi="Calibri" w:cs="Calibri"/>
                <w:sz w:val="22"/>
                <w:szCs w:val="22"/>
              </w:rPr>
              <w:t>1,044,390.42</w:t>
            </w:r>
          </w:p>
        </w:tc>
        <w:tc>
          <w:tcPr>
            <w:tcW w:w="1417" w:type="dxa"/>
            <w:tcBorders>
              <w:top w:val="nil"/>
              <w:left w:val="nil"/>
              <w:bottom w:val="single" w:sz="12" w:space="0" w:color="auto"/>
              <w:right w:val="single" w:sz="12" w:space="0" w:color="auto"/>
            </w:tcBorders>
            <w:noWrap/>
            <w:vAlign w:val="center"/>
            <w:hideMark/>
          </w:tcPr>
          <w:p w14:paraId="2BAC6D0C" w14:textId="77777777" w:rsidR="00BE62DF" w:rsidRPr="00381D47" w:rsidRDefault="00BE62DF" w:rsidP="00A05CD9">
            <w:pPr>
              <w:tabs>
                <w:tab w:val="left" w:pos="465"/>
              </w:tabs>
              <w:jc w:val="center"/>
              <w:rPr>
                <w:rFonts w:ascii="Arial" w:hAnsi="Arial" w:cs="Arial"/>
                <w:highlight w:val="yellow"/>
              </w:rPr>
            </w:pPr>
            <w:r w:rsidRPr="00381D47">
              <w:rPr>
                <w:rFonts w:ascii="Calibri" w:hAnsi="Calibri" w:cs="Calibri"/>
                <w:sz w:val="22"/>
                <w:szCs w:val="22"/>
              </w:rPr>
              <w:t>52.30%</w:t>
            </w:r>
          </w:p>
        </w:tc>
      </w:tr>
      <w:tr w:rsidR="00BE62DF" w:rsidRPr="00381D47" w14:paraId="74070A5F" w14:textId="77777777" w:rsidTr="00BE62DF">
        <w:trPr>
          <w:gridAfter w:val="1"/>
          <w:wAfter w:w="1371" w:type="dxa"/>
          <w:trHeight w:val="50"/>
        </w:trPr>
        <w:tc>
          <w:tcPr>
            <w:tcW w:w="2127" w:type="dxa"/>
            <w:tcBorders>
              <w:top w:val="nil"/>
              <w:left w:val="single" w:sz="12" w:space="0" w:color="auto"/>
              <w:bottom w:val="single" w:sz="12" w:space="0" w:color="auto"/>
              <w:right w:val="single" w:sz="12" w:space="0" w:color="auto"/>
            </w:tcBorders>
            <w:shd w:val="clear" w:color="000000" w:fill="E7E6E6"/>
            <w:vAlign w:val="center"/>
            <w:hideMark/>
          </w:tcPr>
          <w:p w14:paraId="04D7255C" w14:textId="77777777" w:rsidR="00BE62DF" w:rsidRPr="00381D47" w:rsidRDefault="00BE62DF" w:rsidP="00A05CD9">
            <w:pPr>
              <w:rPr>
                <w:rFonts w:ascii="Arial" w:hAnsi="Arial" w:cs="Arial"/>
                <w:u w:val="single"/>
              </w:rPr>
            </w:pPr>
            <w:r w:rsidRPr="00381D47">
              <w:rPr>
                <w:rFonts w:ascii="Arial" w:hAnsi="Arial" w:cs="Arial"/>
                <w:b/>
                <w:bCs/>
                <w:u w:val="single"/>
              </w:rPr>
              <w:t>Including</w:t>
            </w:r>
            <w:r w:rsidRPr="00381D47">
              <w:rPr>
                <w:rFonts w:ascii="Arial" w:hAnsi="Arial" w:cs="Arial"/>
                <w:u w:val="single"/>
              </w:rPr>
              <w:t xml:space="preserve"> </w:t>
            </w:r>
            <w:r w:rsidRPr="00381D47">
              <w:rPr>
                <w:rFonts w:ascii="Arial" w:hAnsi="Arial" w:cs="Arial"/>
              </w:rPr>
              <w:t>Salaries (Employer Costs)</w:t>
            </w:r>
          </w:p>
        </w:tc>
        <w:tc>
          <w:tcPr>
            <w:tcW w:w="1560" w:type="dxa"/>
            <w:tcBorders>
              <w:top w:val="nil"/>
              <w:left w:val="nil"/>
              <w:bottom w:val="single" w:sz="12" w:space="0" w:color="auto"/>
              <w:right w:val="single" w:sz="4" w:space="0" w:color="auto"/>
            </w:tcBorders>
            <w:shd w:val="clear" w:color="000000" w:fill="E7E6E6"/>
            <w:noWrap/>
            <w:vAlign w:val="center"/>
            <w:hideMark/>
          </w:tcPr>
          <w:p w14:paraId="4CC0F132" w14:textId="77777777" w:rsidR="00BE62DF" w:rsidRPr="00381D47" w:rsidRDefault="00BE62DF" w:rsidP="00A05CD9">
            <w:pPr>
              <w:jc w:val="center"/>
              <w:rPr>
                <w:rFonts w:ascii="Arial" w:hAnsi="Arial" w:cs="Arial"/>
              </w:rPr>
            </w:pPr>
            <w:r w:rsidRPr="00381D47">
              <w:rPr>
                <w:rFonts w:ascii="Calibri" w:hAnsi="Calibri" w:cs="Calibri"/>
                <w:sz w:val="22"/>
                <w:szCs w:val="22"/>
              </w:rPr>
              <w:t>422,927.67</w:t>
            </w:r>
          </w:p>
        </w:tc>
        <w:tc>
          <w:tcPr>
            <w:tcW w:w="1417" w:type="dxa"/>
            <w:tcBorders>
              <w:top w:val="nil"/>
              <w:left w:val="nil"/>
              <w:bottom w:val="single" w:sz="12" w:space="0" w:color="auto"/>
              <w:right w:val="single" w:sz="4" w:space="0" w:color="auto"/>
            </w:tcBorders>
            <w:shd w:val="clear" w:color="000000" w:fill="E7E6E6"/>
            <w:noWrap/>
            <w:vAlign w:val="center"/>
            <w:hideMark/>
          </w:tcPr>
          <w:p w14:paraId="20F1DC8A" w14:textId="77777777" w:rsidR="00BE62DF" w:rsidRPr="00381D47" w:rsidRDefault="00BE62DF" w:rsidP="00A05CD9">
            <w:pPr>
              <w:jc w:val="center"/>
              <w:rPr>
                <w:rFonts w:ascii="Arial" w:hAnsi="Arial" w:cs="Arial"/>
              </w:rPr>
            </w:pPr>
            <w:r w:rsidRPr="00381D47">
              <w:rPr>
                <w:rFonts w:ascii="Calibri" w:hAnsi="Calibri" w:cs="Calibri"/>
                <w:sz w:val="22"/>
                <w:szCs w:val="22"/>
              </w:rPr>
              <w:t>609,200.00</w:t>
            </w:r>
          </w:p>
        </w:tc>
        <w:tc>
          <w:tcPr>
            <w:tcW w:w="1327" w:type="dxa"/>
            <w:tcBorders>
              <w:top w:val="nil"/>
              <w:left w:val="nil"/>
              <w:bottom w:val="single" w:sz="12" w:space="0" w:color="auto"/>
              <w:right w:val="single" w:sz="12" w:space="0" w:color="auto"/>
            </w:tcBorders>
            <w:shd w:val="clear" w:color="000000" w:fill="E7E6E6"/>
            <w:noWrap/>
            <w:vAlign w:val="center"/>
            <w:hideMark/>
          </w:tcPr>
          <w:p w14:paraId="79A657A5" w14:textId="77777777" w:rsidR="00BE62DF" w:rsidRPr="00381D47" w:rsidRDefault="00BE62DF" w:rsidP="00A05CD9">
            <w:pPr>
              <w:jc w:val="center"/>
              <w:rPr>
                <w:rFonts w:ascii="Arial" w:hAnsi="Arial" w:cs="Arial"/>
              </w:rPr>
            </w:pPr>
            <w:r w:rsidRPr="00381D47">
              <w:rPr>
                <w:rFonts w:ascii="Calibri" w:hAnsi="Calibri" w:cs="Calibri"/>
                <w:sz w:val="22"/>
                <w:szCs w:val="22"/>
              </w:rPr>
              <w:t>69.42%</w:t>
            </w:r>
          </w:p>
        </w:tc>
        <w:tc>
          <w:tcPr>
            <w:tcW w:w="1366" w:type="dxa"/>
            <w:tcBorders>
              <w:top w:val="nil"/>
              <w:left w:val="nil"/>
              <w:bottom w:val="single" w:sz="12" w:space="0" w:color="auto"/>
              <w:right w:val="single" w:sz="4" w:space="0" w:color="auto"/>
            </w:tcBorders>
            <w:shd w:val="clear" w:color="000000" w:fill="E7E6E6"/>
            <w:vAlign w:val="center"/>
            <w:hideMark/>
          </w:tcPr>
          <w:p w14:paraId="7D7D5A03" w14:textId="77777777" w:rsidR="00BE62DF" w:rsidRPr="00381D47" w:rsidRDefault="00BE62DF" w:rsidP="00A05CD9">
            <w:pPr>
              <w:tabs>
                <w:tab w:val="left" w:pos="465"/>
              </w:tabs>
              <w:jc w:val="center"/>
              <w:rPr>
                <w:rFonts w:ascii="Arial" w:hAnsi="Arial" w:cs="Arial"/>
              </w:rPr>
            </w:pPr>
            <w:r w:rsidRPr="00381D47">
              <w:rPr>
                <w:rFonts w:ascii="Calibri" w:hAnsi="Calibri" w:cs="Calibri"/>
                <w:sz w:val="22"/>
                <w:szCs w:val="22"/>
              </w:rPr>
              <w:t>374,029.87</w:t>
            </w:r>
          </w:p>
        </w:tc>
        <w:tc>
          <w:tcPr>
            <w:tcW w:w="1418" w:type="dxa"/>
            <w:tcBorders>
              <w:top w:val="nil"/>
              <w:left w:val="nil"/>
              <w:bottom w:val="single" w:sz="12" w:space="0" w:color="auto"/>
              <w:right w:val="single" w:sz="4" w:space="0" w:color="auto"/>
            </w:tcBorders>
            <w:shd w:val="clear" w:color="000000" w:fill="E7E6E6"/>
            <w:vAlign w:val="center"/>
            <w:hideMark/>
          </w:tcPr>
          <w:p w14:paraId="4CF315B5" w14:textId="77777777" w:rsidR="00BE62DF" w:rsidRPr="00381D47" w:rsidRDefault="00BE62DF" w:rsidP="00A05CD9">
            <w:pPr>
              <w:tabs>
                <w:tab w:val="left" w:pos="465"/>
              </w:tabs>
              <w:jc w:val="center"/>
              <w:rPr>
                <w:rFonts w:ascii="Arial" w:hAnsi="Arial" w:cs="Arial"/>
              </w:rPr>
            </w:pPr>
            <w:r w:rsidRPr="00381D47">
              <w:rPr>
                <w:rFonts w:ascii="Calibri" w:hAnsi="Calibri" w:cs="Calibri"/>
                <w:sz w:val="22"/>
                <w:szCs w:val="22"/>
              </w:rPr>
              <w:t>667,342.00</w:t>
            </w:r>
          </w:p>
        </w:tc>
        <w:tc>
          <w:tcPr>
            <w:tcW w:w="1417" w:type="dxa"/>
            <w:tcBorders>
              <w:top w:val="nil"/>
              <w:left w:val="nil"/>
              <w:bottom w:val="single" w:sz="12" w:space="0" w:color="auto"/>
              <w:right w:val="single" w:sz="12" w:space="0" w:color="auto"/>
            </w:tcBorders>
            <w:shd w:val="clear" w:color="000000" w:fill="E7E6E6"/>
            <w:noWrap/>
            <w:vAlign w:val="center"/>
            <w:hideMark/>
          </w:tcPr>
          <w:p w14:paraId="24949AE5" w14:textId="77777777" w:rsidR="00BE62DF" w:rsidRPr="00381D47" w:rsidRDefault="00BE62DF" w:rsidP="00A05CD9">
            <w:pPr>
              <w:tabs>
                <w:tab w:val="left" w:pos="465"/>
              </w:tabs>
              <w:jc w:val="center"/>
              <w:rPr>
                <w:rFonts w:ascii="Arial" w:hAnsi="Arial" w:cs="Arial"/>
              </w:rPr>
            </w:pPr>
            <w:r w:rsidRPr="00381D47">
              <w:rPr>
                <w:rFonts w:ascii="Calibri" w:hAnsi="Calibri" w:cs="Calibri"/>
                <w:sz w:val="22"/>
                <w:szCs w:val="22"/>
              </w:rPr>
              <w:t>56.05%</w:t>
            </w:r>
          </w:p>
        </w:tc>
      </w:tr>
      <w:tr w:rsidR="00BE62DF" w:rsidRPr="00381D47" w14:paraId="3F8402F3" w14:textId="77777777" w:rsidTr="00BE62DF">
        <w:trPr>
          <w:gridAfter w:val="1"/>
          <w:wAfter w:w="1371" w:type="dxa"/>
          <w:trHeight w:val="512"/>
        </w:trPr>
        <w:tc>
          <w:tcPr>
            <w:tcW w:w="2127" w:type="dxa"/>
            <w:tcBorders>
              <w:top w:val="nil"/>
              <w:left w:val="single" w:sz="12" w:space="0" w:color="auto"/>
              <w:bottom w:val="single" w:sz="4" w:space="0" w:color="auto"/>
              <w:right w:val="single" w:sz="12" w:space="0" w:color="auto"/>
            </w:tcBorders>
            <w:shd w:val="clear" w:color="000000" w:fill="D9D9D9"/>
            <w:vAlign w:val="center"/>
            <w:hideMark/>
          </w:tcPr>
          <w:p w14:paraId="4D25CDC8" w14:textId="77777777" w:rsidR="00BE62DF" w:rsidRPr="00381D47" w:rsidRDefault="00BE62DF" w:rsidP="00A05CD9">
            <w:pPr>
              <w:rPr>
                <w:rFonts w:ascii="Arial" w:hAnsi="Arial" w:cs="Arial"/>
              </w:rPr>
            </w:pPr>
            <w:r w:rsidRPr="00381D47">
              <w:rPr>
                <w:rFonts w:ascii="Arial" w:hAnsi="Arial" w:cs="Arial"/>
              </w:rPr>
              <w:t xml:space="preserve">Core Youth Funding - </w:t>
            </w:r>
            <w:r w:rsidRPr="00381D47">
              <w:rPr>
                <w:rFonts w:ascii="Arial" w:hAnsi="Arial" w:cs="Arial"/>
                <w:b/>
                <w:bCs/>
              </w:rPr>
              <w:t>See Note 1</w:t>
            </w:r>
          </w:p>
        </w:tc>
        <w:tc>
          <w:tcPr>
            <w:tcW w:w="1560" w:type="dxa"/>
            <w:tcBorders>
              <w:top w:val="nil"/>
              <w:left w:val="nil"/>
              <w:bottom w:val="single" w:sz="4" w:space="0" w:color="auto"/>
              <w:right w:val="single" w:sz="4" w:space="0" w:color="auto"/>
            </w:tcBorders>
            <w:shd w:val="clear" w:color="000000" w:fill="D9D9D9"/>
            <w:noWrap/>
            <w:vAlign w:val="center"/>
            <w:hideMark/>
          </w:tcPr>
          <w:p w14:paraId="3E544175"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12,272.78</w:t>
            </w:r>
          </w:p>
        </w:tc>
        <w:tc>
          <w:tcPr>
            <w:tcW w:w="1417" w:type="dxa"/>
            <w:tcBorders>
              <w:top w:val="nil"/>
              <w:left w:val="nil"/>
              <w:bottom w:val="single" w:sz="4" w:space="0" w:color="auto"/>
              <w:right w:val="single" w:sz="4" w:space="0" w:color="auto"/>
            </w:tcBorders>
            <w:shd w:val="clear" w:color="000000" w:fill="D9D9D9"/>
            <w:noWrap/>
            <w:vAlign w:val="center"/>
            <w:hideMark/>
          </w:tcPr>
          <w:p w14:paraId="415FEA23"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34,180.00</w:t>
            </w:r>
          </w:p>
        </w:tc>
        <w:tc>
          <w:tcPr>
            <w:tcW w:w="1327" w:type="dxa"/>
            <w:tcBorders>
              <w:top w:val="nil"/>
              <w:left w:val="nil"/>
              <w:bottom w:val="single" w:sz="4" w:space="0" w:color="auto"/>
              <w:right w:val="single" w:sz="12" w:space="0" w:color="auto"/>
            </w:tcBorders>
            <w:shd w:val="clear" w:color="000000" w:fill="D9D9D9"/>
            <w:noWrap/>
            <w:vAlign w:val="center"/>
            <w:hideMark/>
          </w:tcPr>
          <w:p w14:paraId="17A6293E"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35.91%</w:t>
            </w:r>
          </w:p>
        </w:tc>
        <w:tc>
          <w:tcPr>
            <w:tcW w:w="1366" w:type="dxa"/>
            <w:tcBorders>
              <w:top w:val="nil"/>
              <w:left w:val="nil"/>
              <w:bottom w:val="single" w:sz="4" w:space="0" w:color="auto"/>
              <w:right w:val="single" w:sz="4" w:space="0" w:color="auto"/>
            </w:tcBorders>
            <w:shd w:val="clear" w:color="000000" w:fill="D9D9D9"/>
            <w:vAlign w:val="center"/>
            <w:hideMark/>
          </w:tcPr>
          <w:p w14:paraId="5C88F1E9"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14,656.29</w:t>
            </w:r>
          </w:p>
        </w:tc>
        <w:tc>
          <w:tcPr>
            <w:tcW w:w="1418" w:type="dxa"/>
            <w:tcBorders>
              <w:top w:val="nil"/>
              <w:left w:val="nil"/>
              <w:bottom w:val="single" w:sz="4" w:space="0" w:color="auto"/>
              <w:right w:val="single" w:sz="4" w:space="0" w:color="auto"/>
            </w:tcBorders>
            <w:shd w:val="clear" w:color="000000" w:fill="D9D9D9"/>
            <w:vAlign w:val="center"/>
            <w:hideMark/>
          </w:tcPr>
          <w:p w14:paraId="0CB54EF0"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33,185.40</w:t>
            </w:r>
          </w:p>
        </w:tc>
        <w:tc>
          <w:tcPr>
            <w:tcW w:w="1417" w:type="dxa"/>
            <w:tcBorders>
              <w:top w:val="nil"/>
              <w:left w:val="nil"/>
              <w:bottom w:val="single" w:sz="4" w:space="0" w:color="auto"/>
              <w:right w:val="single" w:sz="12" w:space="0" w:color="auto"/>
            </w:tcBorders>
            <w:shd w:val="clear" w:color="000000" w:fill="D9D9D9"/>
            <w:noWrap/>
            <w:vAlign w:val="center"/>
            <w:hideMark/>
          </w:tcPr>
          <w:p w14:paraId="22A2181E"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44.16%</w:t>
            </w:r>
          </w:p>
        </w:tc>
      </w:tr>
      <w:tr w:rsidR="00BE62DF" w:rsidRPr="00381D47" w14:paraId="002B785D" w14:textId="77777777" w:rsidTr="00BE62DF">
        <w:trPr>
          <w:gridAfter w:val="1"/>
          <w:wAfter w:w="1371" w:type="dxa"/>
          <w:trHeight w:val="880"/>
        </w:trPr>
        <w:tc>
          <w:tcPr>
            <w:tcW w:w="2127" w:type="dxa"/>
            <w:tcBorders>
              <w:top w:val="nil"/>
              <w:left w:val="single" w:sz="12" w:space="0" w:color="auto"/>
              <w:bottom w:val="single" w:sz="4" w:space="0" w:color="auto"/>
              <w:right w:val="single" w:sz="12" w:space="0" w:color="auto"/>
            </w:tcBorders>
            <w:shd w:val="clear" w:color="000000" w:fill="D9D9D9"/>
            <w:vAlign w:val="center"/>
            <w:hideMark/>
          </w:tcPr>
          <w:p w14:paraId="46720C21" w14:textId="77777777" w:rsidR="00BE62DF" w:rsidRPr="00381D47" w:rsidRDefault="00BE62DF" w:rsidP="00A05CD9">
            <w:pPr>
              <w:rPr>
                <w:rFonts w:ascii="Arial" w:hAnsi="Arial" w:cs="Arial"/>
              </w:rPr>
            </w:pPr>
            <w:r w:rsidRPr="00381D47">
              <w:rPr>
                <w:rFonts w:ascii="Arial" w:hAnsi="Arial" w:cs="Arial"/>
              </w:rPr>
              <w:t xml:space="preserve">Skatepark -General Running Costs - Excludes Reserves - </w:t>
            </w:r>
            <w:r w:rsidRPr="00381D47">
              <w:rPr>
                <w:rFonts w:ascii="Arial" w:hAnsi="Arial" w:cs="Arial"/>
                <w:b/>
                <w:bCs/>
              </w:rPr>
              <w:t>See Note 2</w:t>
            </w:r>
          </w:p>
        </w:tc>
        <w:tc>
          <w:tcPr>
            <w:tcW w:w="1560" w:type="dxa"/>
            <w:tcBorders>
              <w:top w:val="nil"/>
              <w:left w:val="nil"/>
              <w:bottom w:val="single" w:sz="4" w:space="0" w:color="auto"/>
              <w:right w:val="single" w:sz="4" w:space="0" w:color="auto"/>
            </w:tcBorders>
            <w:shd w:val="clear" w:color="000000" w:fill="D9D9D9"/>
            <w:noWrap/>
            <w:vAlign w:val="center"/>
            <w:hideMark/>
          </w:tcPr>
          <w:p w14:paraId="20481E63"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5,229.13</w:t>
            </w:r>
          </w:p>
        </w:tc>
        <w:tc>
          <w:tcPr>
            <w:tcW w:w="1417" w:type="dxa"/>
            <w:tcBorders>
              <w:top w:val="nil"/>
              <w:left w:val="nil"/>
              <w:bottom w:val="single" w:sz="4" w:space="0" w:color="auto"/>
              <w:right w:val="single" w:sz="4" w:space="0" w:color="auto"/>
            </w:tcBorders>
            <w:shd w:val="clear" w:color="000000" w:fill="D9D9D9"/>
            <w:noWrap/>
            <w:vAlign w:val="center"/>
            <w:hideMark/>
          </w:tcPr>
          <w:p w14:paraId="09C291FC"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7,520.00</w:t>
            </w:r>
          </w:p>
        </w:tc>
        <w:tc>
          <w:tcPr>
            <w:tcW w:w="1327" w:type="dxa"/>
            <w:tcBorders>
              <w:top w:val="nil"/>
              <w:left w:val="nil"/>
              <w:bottom w:val="single" w:sz="4" w:space="0" w:color="auto"/>
              <w:right w:val="single" w:sz="12" w:space="0" w:color="auto"/>
            </w:tcBorders>
            <w:shd w:val="clear" w:color="000000" w:fill="D9D9D9"/>
            <w:noWrap/>
            <w:vAlign w:val="center"/>
            <w:hideMark/>
          </w:tcPr>
          <w:p w14:paraId="0867381B" w14:textId="77777777" w:rsidR="00BE62DF" w:rsidRPr="00381D47" w:rsidRDefault="00BE62DF" w:rsidP="00A05CD9">
            <w:pPr>
              <w:jc w:val="center"/>
              <w:rPr>
                <w:rFonts w:ascii="Arial" w:hAnsi="Arial" w:cs="Arial"/>
              </w:rPr>
            </w:pPr>
            <w:r w:rsidRPr="00381D47">
              <w:rPr>
                <w:rFonts w:ascii="Arial" w:hAnsi="Arial" w:cs="Arial"/>
                <w:highlight w:val="lightGray"/>
              </w:rPr>
              <w:t>69.54%</w:t>
            </w:r>
          </w:p>
        </w:tc>
        <w:tc>
          <w:tcPr>
            <w:tcW w:w="1366" w:type="dxa"/>
            <w:tcBorders>
              <w:top w:val="nil"/>
              <w:left w:val="nil"/>
              <w:bottom w:val="single" w:sz="4" w:space="0" w:color="auto"/>
              <w:right w:val="single" w:sz="4" w:space="0" w:color="auto"/>
            </w:tcBorders>
            <w:shd w:val="clear" w:color="000000" w:fill="D9D9D9"/>
            <w:vAlign w:val="center"/>
            <w:hideMark/>
          </w:tcPr>
          <w:p w14:paraId="7AE02930"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5,569.93</w:t>
            </w:r>
          </w:p>
        </w:tc>
        <w:tc>
          <w:tcPr>
            <w:tcW w:w="1418" w:type="dxa"/>
            <w:tcBorders>
              <w:top w:val="nil"/>
              <w:left w:val="nil"/>
              <w:bottom w:val="single" w:sz="4" w:space="0" w:color="auto"/>
              <w:right w:val="single" w:sz="4" w:space="0" w:color="auto"/>
            </w:tcBorders>
            <w:shd w:val="clear" w:color="000000" w:fill="D9D9D9"/>
            <w:vAlign w:val="center"/>
            <w:hideMark/>
          </w:tcPr>
          <w:p w14:paraId="04991E49"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7,520.00</w:t>
            </w:r>
          </w:p>
        </w:tc>
        <w:tc>
          <w:tcPr>
            <w:tcW w:w="1417" w:type="dxa"/>
            <w:tcBorders>
              <w:top w:val="nil"/>
              <w:left w:val="nil"/>
              <w:bottom w:val="single" w:sz="4" w:space="0" w:color="auto"/>
              <w:right w:val="single" w:sz="12" w:space="0" w:color="auto"/>
            </w:tcBorders>
            <w:shd w:val="clear" w:color="000000" w:fill="D9D9D9"/>
            <w:noWrap/>
            <w:vAlign w:val="center"/>
            <w:hideMark/>
          </w:tcPr>
          <w:p w14:paraId="012B9623"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74.07%</w:t>
            </w:r>
          </w:p>
        </w:tc>
      </w:tr>
      <w:tr w:rsidR="00BE62DF" w:rsidRPr="00381D47" w14:paraId="6098F5BD" w14:textId="77777777" w:rsidTr="00BE62DF">
        <w:trPr>
          <w:gridAfter w:val="1"/>
          <w:wAfter w:w="1371" w:type="dxa"/>
          <w:trHeight w:val="70"/>
        </w:trPr>
        <w:tc>
          <w:tcPr>
            <w:tcW w:w="2127" w:type="dxa"/>
            <w:tcBorders>
              <w:top w:val="nil"/>
              <w:left w:val="single" w:sz="12" w:space="0" w:color="auto"/>
              <w:bottom w:val="single" w:sz="12" w:space="0" w:color="auto"/>
              <w:right w:val="single" w:sz="12" w:space="0" w:color="auto"/>
            </w:tcBorders>
            <w:shd w:val="clear" w:color="000000" w:fill="D9D9D9"/>
            <w:vAlign w:val="center"/>
            <w:hideMark/>
          </w:tcPr>
          <w:p w14:paraId="1EB52B61" w14:textId="77777777" w:rsidR="00BE62DF" w:rsidRPr="00381D47" w:rsidRDefault="00BE62DF" w:rsidP="00A05CD9">
            <w:pPr>
              <w:rPr>
                <w:rFonts w:ascii="Arial" w:hAnsi="Arial" w:cs="Arial"/>
              </w:rPr>
            </w:pPr>
            <w:r w:rsidRPr="00381D47">
              <w:rPr>
                <w:rFonts w:ascii="Arial" w:hAnsi="Arial" w:cs="Arial"/>
              </w:rPr>
              <w:t xml:space="preserve">External Youth Grant Funding from SGC etc - </w:t>
            </w:r>
            <w:r w:rsidRPr="00381D47">
              <w:rPr>
                <w:rFonts w:ascii="Arial" w:hAnsi="Arial" w:cs="Arial"/>
                <w:b/>
                <w:bCs/>
              </w:rPr>
              <w:t>See Note 3</w:t>
            </w:r>
          </w:p>
        </w:tc>
        <w:tc>
          <w:tcPr>
            <w:tcW w:w="1560" w:type="dxa"/>
            <w:tcBorders>
              <w:top w:val="nil"/>
              <w:left w:val="nil"/>
              <w:bottom w:val="single" w:sz="12" w:space="0" w:color="auto"/>
              <w:right w:val="single" w:sz="4" w:space="0" w:color="auto"/>
            </w:tcBorders>
            <w:shd w:val="clear" w:color="000000" w:fill="D9D9D9"/>
            <w:noWrap/>
            <w:vAlign w:val="center"/>
            <w:hideMark/>
          </w:tcPr>
          <w:p w14:paraId="274DF1EE"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4,144.31</w:t>
            </w:r>
          </w:p>
        </w:tc>
        <w:tc>
          <w:tcPr>
            <w:tcW w:w="1417" w:type="dxa"/>
            <w:tcBorders>
              <w:top w:val="nil"/>
              <w:left w:val="nil"/>
              <w:bottom w:val="single" w:sz="12" w:space="0" w:color="auto"/>
              <w:right w:val="single" w:sz="4" w:space="0" w:color="auto"/>
            </w:tcBorders>
            <w:shd w:val="clear" w:color="000000" w:fill="D9D9D9"/>
            <w:noWrap/>
            <w:vAlign w:val="center"/>
            <w:hideMark/>
          </w:tcPr>
          <w:p w14:paraId="744702B0"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64,272.50</w:t>
            </w:r>
          </w:p>
        </w:tc>
        <w:tc>
          <w:tcPr>
            <w:tcW w:w="1327" w:type="dxa"/>
            <w:tcBorders>
              <w:top w:val="nil"/>
              <w:left w:val="nil"/>
              <w:bottom w:val="single" w:sz="12" w:space="0" w:color="auto"/>
              <w:right w:val="single" w:sz="12" w:space="0" w:color="auto"/>
            </w:tcBorders>
            <w:shd w:val="clear" w:color="000000" w:fill="D9D9D9"/>
            <w:noWrap/>
            <w:vAlign w:val="center"/>
            <w:hideMark/>
          </w:tcPr>
          <w:p w14:paraId="633F01DC" w14:textId="77777777" w:rsidR="00BE62DF" w:rsidRPr="00381D47" w:rsidRDefault="00BE62DF" w:rsidP="00A05CD9">
            <w:pPr>
              <w:jc w:val="center"/>
              <w:rPr>
                <w:rFonts w:ascii="Arial" w:hAnsi="Arial" w:cs="Arial"/>
                <w:highlight w:val="lightGray"/>
              </w:rPr>
            </w:pPr>
            <w:r w:rsidRPr="00381D47">
              <w:rPr>
                <w:rFonts w:ascii="Arial" w:hAnsi="Arial" w:cs="Arial"/>
                <w:highlight w:val="lightGray"/>
              </w:rPr>
              <w:t>6.45%</w:t>
            </w:r>
          </w:p>
        </w:tc>
        <w:tc>
          <w:tcPr>
            <w:tcW w:w="1366" w:type="dxa"/>
            <w:tcBorders>
              <w:top w:val="nil"/>
              <w:left w:val="nil"/>
              <w:bottom w:val="single" w:sz="12" w:space="0" w:color="auto"/>
              <w:right w:val="single" w:sz="4" w:space="0" w:color="auto"/>
            </w:tcBorders>
            <w:shd w:val="clear" w:color="000000" w:fill="D9D9D9"/>
            <w:vAlign w:val="center"/>
            <w:hideMark/>
          </w:tcPr>
          <w:p w14:paraId="033752BB"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12,143.62</w:t>
            </w:r>
          </w:p>
        </w:tc>
        <w:tc>
          <w:tcPr>
            <w:tcW w:w="1418" w:type="dxa"/>
            <w:tcBorders>
              <w:top w:val="nil"/>
              <w:left w:val="nil"/>
              <w:bottom w:val="single" w:sz="12" w:space="0" w:color="auto"/>
              <w:right w:val="single" w:sz="4" w:space="0" w:color="auto"/>
            </w:tcBorders>
            <w:shd w:val="clear" w:color="000000" w:fill="D9D9D9"/>
            <w:vAlign w:val="center"/>
            <w:hideMark/>
          </w:tcPr>
          <w:p w14:paraId="7C6D826F"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80,037.59</w:t>
            </w:r>
          </w:p>
        </w:tc>
        <w:tc>
          <w:tcPr>
            <w:tcW w:w="1417" w:type="dxa"/>
            <w:tcBorders>
              <w:top w:val="nil"/>
              <w:left w:val="nil"/>
              <w:bottom w:val="single" w:sz="12" w:space="0" w:color="auto"/>
              <w:right w:val="single" w:sz="12" w:space="0" w:color="auto"/>
            </w:tcBorders>
            <w:shd w:val="clear" w:color="000000" w:fill="D9D9D9"/>
            <w:noWrap/>
            <w:vAlign w:val="center"/>
            <w:hideMark/>
          </w:tcPr>
          <w:p w14:paraId="1031C681" w14:textId="77777777" w:rsidR="00BE62DF" w:rsidRPr="00381D47" w:rsidRDefault="00BE62DF" w:rsidP="00A05CD9">
            <w:pPr>
              <w:tabs>
                <w:tab w:val="left" w:pos="465"/>
              </w:tabs>
              <w:jc w:val="center"/>
              <w:rPr>
                <w:rFonts w:ascii="Arial" w:hAnsi="Arial" w:cs="Arial"/>
                <w:highlight w:val="lightGray"/>
              </w:rPr>
            </w:pPr>
            <w:r w:rsidRPr="00381D47">
              <w:rPr>
                <w:rFonts w:ascii="Arial" w:hAnsi="Arial" w:cs="Arial"/>
                <w:highlight w:val="lightGray"/>
              </w:rPr>
              <w:t>15.17%</w:t>
            </w:r>
          </w:p>
        </w:tc>
      </w:tr>
      <w:tr w:rsidR="00BE62DF" w:rsidRPr="00381D47" w14:paraId="04FBBE8B" w14:textId="77777777" w:rsidTr="00BE62DF">
        <w:trPr>
          <w:gridAfter w:val="1"/>
          <w:wAfter w:w="1371" w:type="dxa"/>
          <w:trHeight w:val="50"/>
        </w:trPr>
        <w:tc>
          <w:tcPr>
            <w:tcW w:w="2127" w:type="dxa"/>
            <w:tcBorders>
              <w:top w:val="nil"/>
              <w:left w:val="single" w:sz="12" w:space="0" w:color="auto"/>
              <w:bottom w:val="single" w:sz="12" w:space="0" w:color="auto"/>
              <w:right w:val="single" w:sz="12" w:space="0" w:color="auto"/>
            </w:tcBorders>
            <w:shd w:val="clear" w:color="000000" w:fill="D9D9D9"/>
            <w:vAlign w:val="center"/>
          </w:tcPr>
          <w:p w14:paraId="67183A4F" w14:textId="77777777" w:rsidR="00BE62DF" w:rsidRPr="00381D47" w:rsidRDefault="00BE62DF" w:rsidP="00A05CD9">
            <w:pPr>
              <w:rPr>
                <w:rFonts w:ascii="Arial" w:hAnsi="Arial" w:cs="Arial"/>
              </w:rPr>
            </w:pPr>
            <w:r w:rsidRPr="00381D47">
              <w:rPr>
                <w:rFonts w:ascii="Calibri" w:hAnsi="Calibri" w:cs="Calibri"/>
                <w:b/>
                <w:bCs/>
                <w:sz w:val="22"/>
                <w:szCs w:val="22"/>
              </w:rPr>
              <w:t>Youth Subtotals</w:t>
            </w:r>
          </w:p>
        </w:tc>
        <w:tc>
          <w:tcPr>
            <w:tcW w:w="1560" w:type="dxa"/>
            <w:tcBorders>
              <w:top w:val="nil"/>
              <w:left w:val="nil"/>
              <w:bottom w:val="single" w:sz="12" w:space="0" w:color="auto"/>
              <w:right w:val="single" w:sz="4" w:space="0" w:color="auto"/>
            </w:tcBorders>
            <w:shd w:val="clear" w:color="000000" w:fill="D9D9D9"/>
            <w:noWrap/>
            <w:vAlign w:val="center"/>
          </w:tcPr>
          <w:p w14:paraId="2781E30F" w14:textId="77777777" w:rsidR="00BE62DF" w:rsidRPr="00381D47" w:rsidRDefault="00BE62DF" w:rsidP="00A05CD9">
            <w:pPr>
              <w:jc w:val="center"/>
              <w:rPr>
                <w:rFonts w:ascii="Arial" w:hAnsi="Arial" w:cs="Arial"/>
                <w:b/>
                <w:bCs/>
                <w:highlight w:val="lightGray"/>
              </w:rPr>
            </w:pPr>
            <w:r w:rsidRPr="00381D47">
              <w:rPr>
                <w:rFonts w:ascii="Arial" w:hAnsi="Arial" w:cs="Arial"/>
                <w:b/>
                <w:bCs/>
                <w:highlight w:val="lightGray"/>
              </w:rPr>
              <w:t>21,646.22</w:t>
            </w:r>
          </w:p>
        </w:tc>
        <w:tc>
          <w:tcPr>
            <w:tcW w:w="1417" w:type="dxa"/>
            <w:tcBorders>
              <w:top w:val="nil"/>
              <w:left w:val="nil"/>
              <w:bottom w:val="single" w:sz="12" w:space="0" w:color="auto"/>
              <w:right w:val="single" w:sz="4" w:space="0" w:color="auto"/>
            </w:tcBorders>
            <w:shd w:val="clear" w:color="000000" w:fill="D9D9D9"/>
            <w:noWrap/>
            <w:vAlign w:val="center"/>
          </w:tcPr>
          <w:p w14:paraId="3CF081AE" w14:textId="77777777" w:rsidR="00BE62DF" w:rsidRPr="00381D47" w:rsidRDefault="00BE62DF" w:rsidP="00A05CD9">
            <w:pPr>
              <w:jc w:val="center"/>
              <w:rPr>
                <w:rFonts w:ascii="Arial" w:hAnsi="Arial" w:cs="Arial"/>
                <w:b/>
                <w:bCs/>
                <w:highlight w:val="lightGray"/>
              </w:rPr>
            </w:pPr>
            <w:r w:rsidRPr="00381D47">
              <w:rPr>
                <w:rFonts w:ascii="Arial" w:hAnsi="Arial" w:cs="Arial"/>
                <w:b/>
                <w:bCs/>
                <w:highlight w:val="lightGray"/>
              </w:rPr>
              <w:t>105,972.50</w:t>
            </w:r>
          </w:p>
        </w:tc>
        <w:tc>
          <w:tcPr>
            <w:tcW w:w="1327" w:type="dxa"/>
            <w:tcBorders>
              <w:top w:val="nil"/>
              <w:left w:val="nil"/>
              <w:bottom w:val="single" w:sz="12" w:space="0" w:color="auto"/>
              <w:right w:val="single" w:sz="12" w:space="0" w:color="auto"/>
            </w:tcBorders>
            <w:shd w:val="clear" w:color="000000" w:fill="D9D9D9"/>
            <w:noWrap/>
            <w:vAlign w:val="center"/>
          </w:tcPr>
          <w:p w14:paraId="71ABB1C5" w14:textId="77777777" w:rsidR="00BE62DF" w:rsidRPr="00381D47" w:rsidRDefault="00BE62DF" w:rsidP="00A05CD9">
            <w:pPr>
              <w:jc w:val="center"/>
              <w:rPr>
                <w:rFonts w:ascii="Arial" w:hAnsi="Arial" w:cs="Arial"/>
                <w:b/>
                <w:bCs/>
                <w:highlight w:val="lightGray"/>
              </w:rPr>
            </w:pPr>
            <w:r w:rsidRPr="00381D47">
              <w:rPr>
                <w:rFonts w:ascii="Arial" w:hAnsi="Arial" w:cs="Arial"/>
                <w:b/>
                <w:bCs/>
                <w:highlight w:val="lightGray"/>
              </w:rPr>
              <w:t>20.43%</w:t>
            </w:r>
          </w:p>
        </w:tc>
        <w:tc>
          <w:tcPr>
            <w:tcW w:w="1366" w:type="dxa"/>
            <w:tcBorders>
              <w:top w:val="nil"/>
              <w:left w:val="nil"/>
              <w:bottom w:val="single" w:sz="12" w:space="0" w:color="auto"/>
              <w:right w:val="single" w:sz="4" w:space="0" w:color="auto"/>
            </w:tcBorders>
            <w:shd w:val="clear" w:color="000000" w:fill="D9D9D9"/>
            <w:vAlign w:val="center"/>
          </w:tcPr>
          <w:p w14:paraId="62CFD04B" w14:textId="77777777" w:rsidR="00BE62DF" w:rsidRPr="00381D47" w:rsidRDefault="00BE62DF" w:rsidP="00A05CD9">
            <w:pPr>
              <w:tabs>
                <w:tab w:val="left" w:pos="465"/>
              </w:tabs>
              <w:jc w:val="center"/>
              <w:rPr>
                <w:rFonts w:ascii="Arial" w:hAnsi="Arial" w:cs="Arial"/>
                <w:b/>
                <w:bCs/>
                <w:highlight w:val="lightGray"/>
              </w:rPr>
            </w:pPr>
            <w:r w:rsidRPr="00381D47">
              <w:rPr>
                <w:rFonts w:ascii="Arial" w:hAnsi="Arial" w:cs="Arial"/>
                <w:b/>
                <w:bCs/>
                <w:highlight w:val="lightGray"/>
              </w:rPr>
              <w:t>32,369.84</w:t>
            </w:r>
          </w:p>
        </w:tc>
        <w:tc>
          <w:tcPr>
            <w:tcW w:w="1418" w:type="dxa"/>
            <w:tcBorders>
              <w:top w:val="nil"/>
              <w:left w:val="nil"/>
              <w:bottom w:val="single" w:sz="12" w:space="0" w:color="auto"/>
              <w:right w:val="single" w:sz="4" w:space="0" w:color="auto"/>
            </w:tcBorders>
            <w:shd w:val="clear" w:color="000000" w:fill="D9D9D9"/>
            <w:vAlign w:val="center"/>
          </w:tcPr>
          <w:p w14:paraId="5976C5A8" w14:textId="77777777" w:rsidR="00BE62DF" w:rsidRPr="00381D47" w:rsidRDefault="00BE62DF" w:rsidP="00A05CD9">
            <w:pPr>
              <w:tabs>
                <w:tab w:val="left" w:pos="465"/>
              </w:tabs>
              <w:jc w:val="center"/>
              <w:rPr>
                <w:rFonts w:ascii="Arial" w:hAnsi="Arial" w:cs="Arial"/>
                <w:b/>
                <w:bCs/>
                <w:highlight w:val="lightGray"/>
              </w:rPr>
            </w:pPr>
            <w:r w:rsidRPr="00381D47">
              <w:rPr>
                <w:rFonts w:ascii="Arial" w:hAnsi="Arial" w:cs="Arial"/>
                <w:b/>
                <w:bCs/>
                <w:highlight w:val="lightGray"/>
              </w:rPr>
              <w:t>120,742.99</w:t>
            </w:r>
          </w:p>
        </w:tc>
        <w:tc>
          <w:tcPr>
            <w:tcW w:w="1417" w:type="dxa"/>
            <w:tcBorders>
              <w:top w:val="nil"/>
              <w:left w:val="nil"/>
              <w:bottom w:val="single" w:sz="12" w:space="0" w:color="auto"/>
              <w:right w:val="single" w:sz="12" w:space="0" w:color="auto"/>
            </w:tcBorders>
            <w:shd w:val="clear" w:color="000000" w:fill="D9D9D9"/>
            <w:noWrap/>
            <w:vAlign w:val="center"/>
          </w:tcPr>
          <w:p w14:paraId="3C8993E6" w14:textId="77777777" w:rsidR="00BE62DF" w:rsidRPr="00381D47" w:rsidRDefault="00BE62DF" w:rsidP="00A05CD9">
            <w:pPr>
              <w:tabs>
                <w:tab w:val="left" w:pos="465"/>
              </w:tabs>
              <w:jc w:val="center"/>
              <w:rPr>
                <w:rFonts w:ascii="Arial" w:hAnsi="Arial" w:cs="Arial"/>
                <w:b/>
                <w:bCs/>
                <w:highlight w:val="lightGray"/>
              </w:rPr>
            </w:pPr>
            <w:r w:rsidRPr="00381D47">
              <w:rPr>
                <w:rFonts w:ascii="Arial" w:hAnsi="Arial" w:cs="Arial"/>
                <w:b/>
                <w:bCs/>
                <w:highlight w:val="lightGray"/>
              </w:rPr>
              <w:t>26.81%</w:t>
            </w:r>
          </w:p>
        </w:tc>
      </w:tr>
      <w:tr w:rsidR="00BE62DF" w:rsidRPr="00381D47" w14:paraId="250F4C7E" w14:textId="77777777" w:rsidTr="00BE62DF">
        <w:trPr>
          <w:gridAfter w:val="1"/>
          <w:wAfter w:w="1371" w:type="dxa"/>
          <w:trHeight w:val="50"/>
        </w:trPr>
        <w:tc>
          <w:tcPr>
            <w:tcW w:w="2127" w:type="dxa"/>
            <w:tcBorders>
              <w:top w:val="single" w:sz="12" w:space="0" w:color="auto"/>
              <w:left w:val="single" w:sz="12" w:space="0" w:color="auto"/>
              <w:bottom w:val="nil"/>
              <w:right w:val="single" w:sz="12" w:space="0" w:color="auto"/>
            </w:tcBorders>
            <w:vAlign w:val="center"/>
            <w:hideMark/>
          </w:tcPr>
          <w:p w14:paraId="48C981C2" w14:textId="77777777" w:rsidR="00BE62DF" w:rsidRPr="00381D47" w:rsidRDefault="00BE62DF" w:rsidP="00A05CD9">
            <w:pPr>
              <w:rPr>
                <w:rFonts w:ascii="Arial" w:hAnsi="Arial" w:cs="Arial"/>
              </w:rPr>
            </w:pPr>
            <w:r w:rsidRPr="00381D47">
              <w:rPr>
                <w:rFonts w:ascii="Arial" w:hAnsi="Arial" w:cs="Arial"/>
              </w:rPr>
              <w:t>Jubilee Centre</w:t>
            </w:r>
          </w:p>
        </w:tc>
        <w:tc>
          <w:tcPr>
            <w:tcW w:w="1560" w:type="dxa"/>
            <w:tcBorders>
              <w:top w:val="nil"/>
              <w:left w:val="nil"/>
              <w:bottom w:val="nil"/>
              <w:right w:val="nil"/>
            </w:tcBorders>
            <w:noWrap/>
            <w:vAlign w:val="center"/>
            <w:hideMark/>
          </w:tcPr>
          <w:p w14:paraId="7583D035" w14:textId="77777777" w:rsidR="00BE62DF" w:rsidRPr="00381D47" w:rsidRDefault="00BE62DF" w:rsidP="00A05CD9">
            <w:pPr>
              <w:jc w:val="center"/>
              <w:rPr>
                <w:rFonts w:ascii="Arial" w:hAnsi="Arial" w:cs="Arial"/>
              </w:rPr>
            </w:pPr>
            <w:r w:rsidRPr="00381D47">
              <w:rPr>
                <w:rFonts w:ascii="Arial" w:hAnsi="Arial" w:cs="Arial"/>
              </w:rPr>
              <w:t>60,673.82</w:t>
            </w:r>
          </w:p>
        </w:tc>
        <w:tc>
          <w:tcPr>
            <w:tcW w:w="1417" w:type="dxa"/>
            <w:tcBorders>
              <w:top w:val="nil"/>
              <w:left w:val="single" w:sz="4" w:space="0" w:color="auto"/>
              <w:bottom w:val="single" w:sz="4" w:space="0" w:color="auto"/>
              <w:right w:val="single" w:sz="4" w:space="0" w:color="auto"/>
            </w:tcBorders>
            <w:noWrap/>
            <w:vAlign w:val="center"/>
            <w:hideMark/>
          </w:tcPr>
          <w:p w14:paraId="5CD76E33" w14:textId="77777777" w:rsidR="00BE62DF" w:rsidRPr="00381D47" w:rsidRDefault="00BE62DF" w:rsidP="00A05CD9">
            <w:pPr>
              <w:jc w:val="center"/>
              <w:rPr>
                <w:rFonts w:ascii="Arial" w:hAnsi="Arial" w:cs="Arial"/>
              </w:rPr>
            </w:pPr>
            <w:r w:rsidRPr="00381D47">
              <w:rPr>
                <w:rFonts w:ascii="Arial" w:hAnsi="Arial" w:cs="Arial"/>
              </w:rPr>
              <w:t>115,622.00</w:t>
            </w:r>
          </w:p>
        </w:tc>
        <w:tc>
          <w:tcPr>
            <w:tcW w:w="1327" w:type="dxa"/>
            <w:tcBorders>
              <w:top w:val="nil"/>
              <w:left w:val="nil"/>
              <w:bottom w:val="nil"/>
              <w:right w:val="single" w:sz="12" w:space="0" w:color="auto"/>
            </w:tcBorders>
            <w:noWrap/>
            <w:vAlign w:val="center"/>
            <w:hideMark/>
          </w:tcPr>
          <w:p w14:paraId="4FAB7890" w14:textId="77777777" w:rsidR="00BE62DF" w:rsidRPr="00381D47" w:rsidRDefault="00BE62DF" w:rsidP="00A05CD9">
            <w:pPr>
              <w:jc w:val="center"/>
              <w:rPr>
                <w:rFonts w:ascii="Arial" w:hAnsi="Arial" w:cs="Arial"/>
              </w:rPr>
            </w:pPr>
            <w:r w:rsidRPr="00381D47">
              <w:rPr>
                <w:rFonts w:ascii="Arial" w:hAnsi="Arial" w:cs="Arial"/>
              </w:rPr>
              <w:t>52.38%</w:t>
            </w:r>
          </w:p>
        </w:tc>
        <w:tc>
          <w:tcPr>
            <w:tcW w:w="1366" w:type="dxa"/>
            <w:tcBorders>
              <w:top w:val="nil"/>
              <w:left w:val="nil"/>
              <w:bottom w:val="nil"/>
              <w:right w:val="nil"/>
            </w:tcBorders>
            <w:noWrap/>
            <w:vAlign w:val="center"/>
            <w:hideMark/>
          </w:tcPr>
          <w:p w14:paraId="003D0495" w14:textId="77777777" w:rsidR="00BE62DF" w:rsidRPr="00381D47" w:rsidRDefault="00BE62DF" w:rsidP="00A05CD9">
            <w:pPr>
              <w:tabs>
                <w:tab w:val="left" w:pos="465"/>
              </w:tabs>
              <w:jc w:val="center"/>
              <w:rPr>
                <w:rFonts w:ascii="Arial" w:hAnsi="Arial" w:cs="Arial"/>
              </w:rPr>
            </w:pPr>
            <w:r w:rsidRPr="00381D47">
              <w:rPr>
                <w:rFonts w:ascii="Arial" w:hAnsi="Arial" w:cs="Arial"/>
              </w:rPr>
              <w:t>45,488.47</w:t>
            </w:r>
          </w:p>
        </w:tc>
        <w:tc>
          <w:tcPr>
            <w:tcW w:w="1418" w:type="dxa"/>
            <w:tcBorders>
              <w:top w:val="nil"/>
              <w:left w:val="single" w:sz="4" w:space="0" w:color="auto"/>
              <w:bottom w:val="single" w:sz="4" w:space="0" w:color="auto"/>
              <w:right w:val="single" w:sz="4" w:space="0" w:color="auto"/>
            </w:tcBorders>
            <w:noWrap/>
            <w:vAlign w:val="center"/>
            <w:hideMark/>
          </w:tcPr>
          <w:p w14:paraId="3FE57A8E" w14:textId="77777777" w:rsidR="00BE62DF" w:rsidRPr="00381D47" w:rsidRDefault="00BE62DF" w:rsidP="00A05CD9">
            <w:pPr>
              <w:tabs>
                <w:tab w:val="left" w:pos="465"/>
              </w:tabs>
              <w:jc w:val="center"/>
              <w:rPr>
                <w:rFonts w:ascii="Arial" w:hAnsi="Arial" w:cs="Arial"/>
              </w:rPr>
            </w:pPr>
            <w:r w:rsidRPr="00381D47">
              <w:rPr>
                <w:rFonts w:ascii="Arial" w:hAnsi="Arial" w:cs="Arial"/>
              </w:rPr>
              <w:t>111,973.50</w:t>
            </w:r>
          </w:p>
        </w:tc>
        <w:tc>
          <w:tcPr>
            <w:tcW w:w="1417" w:type="dxa"/>
            <w:tcBorders>
              <w:top w:val="nil"/>
              <w:left w:val="nil"/>
              <w:bottom w:val="nil"/>
              <w:right w:val="single" w:sz="12" w:space="0" w:color="auto"/>
            </w:tcBorders>
            <w:noWrap/>
            <w:vAlign w:val="center"/>
            <w:hideMark/>
          </w:tcPr>
          <w:p w14:paraId="619B7CCA" w14:textId="77777777" w:rsidR="00BE62DF" w:rsidRPr="00381D47" w:rsidRDefault="00BE62DF" w:rsidP="00A05CD9">
            <w:pPr>
              <w:tabs>
                <w:tab w:val="left" w:pos="465"/>
              </w:tabs>
              <w:jc w:val="center"/>
              <w:rPr>
                <w:rFonts w:ascii="Arial" w:hAnsi="Arial" w:cs="Arial"/>
              </w:rPr>
            </w:pPr>
            <w:r w:rsidRPr="00381D47">
              <w:rPr>
                <w:rFonts w:ascii="Arial" w:hAnsi="Arial" w:cs="Arial"/>
              </w:rPr>
              <w:t>40.62%</w:t>
            </w:r>
          </w:p>
        </w:tc>
      </w:tr>
      <w:tr w:rsidR="00BE62DF" w:rsidRPr="00381D47" w14:paraId="3B48E9C9" w14:textId="77777777" w:rsidTr="00BE62DF">
        <w:trPr>
          <w:gridAfter w:val="1"/>
          <w:wAfter w:w="1371" w:type="dxa"/>
          <w:trHeight w:val="70"/>
        </w:trPr>
        <w:tc>
          <w:tcPr>
            <w:tcW w:w="2127" w:type="dxa"/>
            <w:tcBorders>
              <w:top w:val="single" w:sz="4" w:space="0" w:color="auto"/>
              <w:left w:val="single" w:sz="12" w:space="0" w:color="auto"/>
              <w:bottom w:val="single" w:sz="4" w:space="0" w:color="auto"/>
              <w:right w:val="nil"/>
            </w:tcBorders>
            <w:vAlign w:val="center"/>
            <w:hideMark/>
          </w:tcPr>
          <w:p w14:paraId="56F641F5" w14:textId="77777777" w:rsidR="00BE62DF" w:rsidRPr="00381D47" w:rsidRDefault="00BE62DF" w:rsidP="00A05CD9">
            <w:pPr>
              <w:rPr>
                <w:rFonts w:ascii="Arial" w:hAnsi="Arial" w:cs="Arial"/>
              </w:rPr>
            </w:pPr>
            <w:r w:rsidRPr="00381D47">
              <w:rPr>
                <w:rFonts w:ascii="Arial" w:hAnsi="Arial" w:cs="Arial"/>
              </w:rPr>
              <w:t>Brook Way</w:t>
            </w:r>
          </w:p>
        </w:tc>
        <w:tc>
          <w:tcPr>
            <w:tcW w:w="1560" w:type="dxa"/>
            <w:tcBorders>
              <w:top w:val="single" w:sz="4" w:space="0" w:color="auto"/>
              <w:left w:val="single" w:sz="12" w:space="0" w:color="auto"/>
              <w:bottom w:val="single" w:sz="4" w:space="0" w:color="auto"/>
              <w:right w:val="single" w:sz="4" w:space="0" w:color="auto"/>
            </w:tcBorders>
            <w:noWrap/>
            <w:vAlign w:val="center"/>
            <w:hideMark/>
          </w:tcPr>
          <w:p w14:paraId="404D3915" w14:textId="77777777" w:rsidR="00BE62DF" w:rsidRPr="00381D47" w:rsidRDefault="00BE62DF" w:rsidP="00A05CD9">
            <w:pPr>
              <w:jc w:val="center"/>
              <w:rPr>
                <w:rFonts w:ascii="Arial" w:hAnsi="Arial" w:cs="Arial"/>
              </w:rPr>
            </w:pPr>
            <w:r w:rsidRPr="00381D47">
              <w:rPr>
                <w:rFonts w:ascii="Arial" w:hAnsi="Arial" w:cs="Arial"/>
              </w:rPr>
              <w:t>24,120.80</w:t>
            </w:r>
          </w:p>
        </w:tc>
        <w:tc>
          <w:tcPr>
            <w:tcW w:w="1417" w:type="dxa"/>
            <w:tcBorders>
              <w:top w:val="nil"/>
              <w:left w:val="nil"/>
              <w:bottom w:val="single" w:sz="4" w:space="0" w:color="auto"/>
              <w:right w:val="single" w:sz="4" w:space="0" w:color="auto"/>
            </w:tcBorders>
            <w:noWrap/>
            <w:vAlign w:val="center"/>
            <w:hideMark/>
          </w:tcPr>
          <w:p w14:paraId="6D93B5BD" w14:textId="77777777" w:rsidR="00BE62DF" w:rsidRPr="00381D47" w:rsidRDefault="00BE62DF" w:rsidP="00A05CD9">
            <w:pPr>
              <w:jc w:val="center"/>
              <w:rPr>
                <w:rFonts w:ascii="Arial" w:hAnsi="Arial" w:cs="Arial"/>
              </w:rPr>
            </w:pPr>
            <w:r w:rsidRPr="00381D47">
              <w:rPr>
                <w:rFonts w:ascii="Arial" w:hAnsi="Arial" w:cs="Arial"/>
              </w:rPr>
              <w:t>56,364.00</w:t>
            </w:r>
          </w:p>
        </w:tc>
        <w:tc>
          <w:tcPr>
            <w:tcW w:w="1327" w:type="dxa"/>
            <w:tcBorders>
              <w:top w:val="single" w:sz="4" w:space="0" w:color="auto"/>
              <w:left w:val="nil"/>
              <w:bottom w:val="single" w:sz="4" w:space="0" w:color="auto"/>
              <w:right w:val="single" w:sz="12" w:space="0" w:color="auto"/>
            </w:tcBorders>
            <w:noWrap/>
            <w:vAlign w:val="center"/>
            <w:hideMark/>
          </w:tcPr>
          <w:p w14:paraId="56B00F11" w14:textId="77777777" w:rsidR="00BE62DF" w:rsidRPr="00381D47" w:rsidRDefault="00BE62DF" w:rsidP="00A05CD9">
            <w:pPr>
              <w:jc w:val="center"/>
              <w:rPr>
                <w:rFonts w:ascii="Arial" w:hAnsi="Arial" w:cs="Arial"/>
              </w:rPr>
            </w:pPr>
            <w:r w:rsidRPr="00381D47">
              <w:rPr>
                <w:rFonts w:ascii="Arial" w:hAnsi="Arial" w:cs="Arial"/>
              </w:rPr>
              <w:t>42.79%</w:t>
            </w:r>
          </w:p>
        </w:tc>
        <w:tc>
          <w:tcPr>
            <w:tcW w:w="1366" w:type="dxa"/>
            <w:tcBorders>
              <w:top w:val="single" w:sz="4" w:space="0" w:color="auto"/>
              <w:left w:val="single" w:sz="12" w:space="0" w:color="auto"/>
              <w:bottom w:val="single" w:sz="4" w:space="0" w:color="auto"/>
              <w:right w:val="single" w:sz="4" w:space="0" w:color="auto"/>
            </w:tcBorders>
            <w:noWrap/>
            <w:vAlign w:val="center"/>
            <w:hideMark/>
          </w:tcPr>
          <w:p w14:paraId="3B3EDF4F" w14:textId="77777777" w:rsidR="00BE62DF" w:rsidRPr="00381D47" w:rsidRDefault="00BE62DF" w:rsidP="00A05CD9">
            <w:pPr>
              <w:tabs>
                <w:tab w:val="left" w:pos="465"/>
              </w:tabs>
              <w:jc w:val="center"/>
              <w:rPr>
                <w:rFonts w:ascii="Arial" w:hAnsi="Arial" w:cs="Arial"/>
              </w:rPr>
            </w:pPr>
            <w:r w:rsidRPr="00381D47">
              <w:rPr>
                <w:rFonts w:ascii="Arial" w:hAnsi="Arial" w:cs="Arial"/>
              </w:rPr>
              <w:t>42,030.40</w:t>
            </w:r>
          </w:p>
        </w:tc>
        <w:tc>
          <w:tcPr>
            <w:tcW w:w="1418" w:type="dxa"/>
            <w:tcBorders>
              <w:top w:val="nil"/>
              <w:left w:val="nil"/>
              <w:bottom w:val="single" w:sz="4" w:space="0" w:color="auto"/>
              <w:right w:val="single" w:sz="4" w:space="0" w:color="auto"/>
            </w:tcBorders>
            <w:noWrap/>
            <w:vAlign w:val="center"/>
            <w:hideMark/>
          </w:tcPr>
          <w:p w14:paraId="7609B542" w14:textId="77777777" w:rsidR="00BE62DF" w:rsidRPr="00381D47" w:rsidRDefault="00BE62DF" w:rsidP="00A05CD9">
            <w:pPr>
              <w:tabs>
                <w:tab w:val="left" w:pos="465"/>
              </w:tabs>
              <w:jc w:val="center"/>
              <w:rPr>
                <w:rFonts w:ascii="Arial" w:hAnsi="Arial" w:cs="Arial"/>
              </w:rPr>
            </w:pPr>
            <w:r w:rsidRPr="00381D47">
              <w:rPr>
                <w:rFonts w:ascii="Arial" w:hAnsi="Arial" w:cs="Arial"/>
              </w:rPr>
              <w:t>16,383.26</w:t>
            </w:r>
          </w:p>
        </w:tc>
        <w:tc>
          <w:tcPr>
            <w:tcW w:w="1417" w:type="dxa"/>
            <w:tcBorders>
              <w:top w:val="single" w:sz="4" w:space="0" w:color="auto"/>
              <w:left w:val="nil"/>
              <w:bottom w:val="single" w:sz="4" w:space="0" w:color="auto"/>
              <w:right w:val="single" w:sz="12" w:space="0" w:color="auto"/>
            </w:tcBorders>
            <w:noWrap/>
            <w:vAlign w:val="center"/>
            <w:hideMark/>
          </w:tcPr>
          <w:p w14:paraId="6D7BA3D4" w14:textId="77777777" w:rsidR="00BE62DF" w:rsidRPr="00381D47" w:rsidRDefault="00BE62DF" w:rsidP="00A05CD9">
            <w:pPr>
              <w:tabs>
                <w:tab w:val="left" w:pos="465"/>
              </w:tabs>
              <w:jc w:val="center"/>
              <w:rPr>
                <w:rFonts w:ascii="Arial" w:hAnsi="Arial" w:cs="Arial"/>
              </w:rPr>
            </w:pPr>
            <w:r w:rsidRPr="00381D47">
              <w:rPr>
                <w:rFonts w:ascii="Arial" w:hAnsi="Arial" w:cs="Arial"/>
              </w:rPr>
              <w:t>38.98%</w:t>
            </w:r>
          </w:p>
        </w:tc>
      </w:tr>
      <w:tr w:rsidR="00BE62DF" w:rsidRPr="00381D47" w14:paraId="134CC824" w14:textId="77777777" w:rsidTr="00BE62DF">
        <w:trPr>
          <w:gridAfter w:val="1"/>
          <w:wAfter w:w="1371" w:type="dxa"/>
          <w:trHeight w:val="70"/>
        </w:trPr>
        <w:tc>
          <w:tcPr>
            <w:tcW w:w="2127" w:type="dxa"/>
            <w:tcBorders>
              <w:top w:val="nil"/>
              <w:left w:val="single" w:sz="12" w:space="0" w:color="auto"/>
              <w:bottom w:val="single" w:sz="4" w:space="0" w:color="auto"/>
              <w:right w:val="nil"/>
            </w:tcBorders>
            <w:vAlign w:val="center"/>
            <w:hideMark/>
          </w:tcPr>
          <w:p w14:paraId="773DA1E7" w14:textId="77777777" w:rsidR="00BE62DF" w:rsidRPr="00381D47" w:rsidRDefault="00BE62DF" w:rsidP="00A05CD9">
            <w:pPr>
              <w:rPr>
                <w:rFonts w:ascii="Arial" w:hAnsi="Arial" w:cs="Arial"/>
              </w:rPr>
            </w:pPr>
            <w:r w:rsidRPr="00381D47">
              <w:rPr>
                <w:rFonts w:ascii="Arial" w:hAnsi="Arial" w:cs="Arial"/>
              </w:rPr>
              <w:t>Baileys Court</w:t>
            </w:r>
          </w:p>
        </w:tc>
        <w:tc>
          <w:tcPr>
            <w:tcW w:w="1560" w:type="dxa"/>
            <w:tcBorders>
              <w:top w:val="nil"/>
              <w:left w:val="single" w:sz="12" w:space="0" w:color="auto"/>
              <w:bottom w:val="single" w:sz="4" w:space="0" w:color="auto"/>
              <w:right w:val="single" w:sz="4" w:space="0" w:color="auto"/>
            </w:tcBorders>
            <w:noWrap/>
            <w:vAlign w:val="center"/>
            <w:hideMark/>
          </w:tcPr>
          <w:p w14:paraId="12790B9D" w14:textId="77777777" w:rsidR="00BE62DF" w:rsidRPr="00381D47" w:rsidRDefault="00BE62DF" w:rsidP="00A05CD9">
            <w:pPr>
              <w:jc w:val="center"/>
              <w:rPr>
                <w:rFonts w:ascii="Arial" w:hAnsi="Arial" w:cs="Arial"/>
              </w:rPr>
            </w:pPr>
            <w:r w:rsidRPr="00381D47">
              <w:rPr>
                <w:rFonts w:ascii="Arial" w:hAnsi="Arial" w:cs="Arial"/>
              </w:rPr>
              <w:t>62,251.18</w:t>
            </w:r>
          </w:p>
        </w:tc>
        <w:tc>
          <w:tcPr>
            <w:tcW w:w="1417" w:type="dxa"/>
            <w:tcBorders>
              <w:top w:val="nil"/>
              <w:left w:val="nil"/>
              <w:bottom w:val="single" w:sz="4" w:space="0" w:color="auto"/>
              <w:right w:val="single" w:sz="4" w:space="0" w:color="auto"/>
            </w:tcBorders>
            <w:noWrap/>
            <w:vAlign w:val="center"/>
            <w:hideMark/>
          </w:tcPr>
          <w:p w14:paraId="48BF40B4" w14:textId="77777777" w:rsidR="00BE62DF" w:rsidRPr="00381D47" w:rsidRDefault="00BE62DF" w:rsidP="00A05CD9">
            <w:pPr>
              <w:jc w:val="center"/>
              <w:rPr>
                <w:rFonts w:ascii="Arial" w:hAnsi="Arial" w:cs="Arial"/>
              </w:rPr>
            </w:pPr>
            <w:r w:rsidRPr="00381D47">
              <w:rPr>
                <w:rFonts w:ascii="Arial" w:hAnsi="Arial" w:cs="Arial"/>
              </w:rPr>
              <w:t>108,671.47</w:t>
            </w:r>
          </w:p>
        </w:tc>
        <w:tc>
          <w:tcPr>
            <w:tcW w:w="1327" w:type="dxa"/>
            <w:tcBorders>
              <w:top w:val="nil"/>
              <w:left w:val="nil"/>
              <w:bottom w:val="single" w:sz="4" w:space="0" w:color="auto"/>
              <w:right w:val="single" w:sz="12" w:space="0" w:color="auto"/>
            </w:tcBorders>
            <w:noWrap/>
            <w:vAlign w:val="center"/>
            <w:hideMark/>
          </w:tcPr>
          <w:p w14:paraId="6C221BD8" w14:textId="77777777" w:rsidR="00BE62DF" w:rsidRPr="00381D47" w:rsidRDefault="00BE62DF" w:rsidP="00A05CD9">
            <w:pPr>
              <w:jc w:val="center"/>
              <w:rPr>
                <w:rFonts w:ascii="Arial" w:hAnsi="Arial" w:cs="Arial"/>
              </w:rPr>
            </w:pPr>
            <w:r w:rsidRPr="00381D47">
              <w:rPr>
                <w:rFonts w:ascii="Arial" w:hAnsi="Arial" w:cs="Arial"/>
              </w:rPr>
              <w:t>57.28%</w:t>
            </w:r>
          </w:p>
        </w:tc>
        <w:tc>
          <w:tcPr>
            <w:tcW w:w="1366" w:type="dxa"/>
            <w:tcBorders>
              <w:top w:val="nil"/>
              <w:left w:val="single" w:sz="12" w:space="0" w:color="auto"/>
              <w:bottom w:val="single" w:sz="4" w:space="0" w:color="auto"/>
              <w:right w:val="single" w:sz="4" w:space="0" w:color="auto"/>
            </w:tcBorders>
            <w:noWrap/>
            <w:vAlign w:val="center"/>
            <w:hideMark/>
          </w:tcPr>
          <w:p w14:paraId="7393213B" w14:textId="77777777" w:rsidR="00BE62DF" w:rsidRPr="00381D47" w:rsidRDefault="00BE62DF" w:rsidP="00A05CD9">
            <w:pPr>
              <w:tabs>
                <w:tab w:val="left" w:pos="465"/>
              </w:tabs>
              <w:jc w:val="center"/>
              <w:rPr>
                <w:rFonts w:ascii="Arial" w:hAnsi="Arial" w:cs="Arial"/>
              </w:rPr>
            </w:pPr>
            <w:r w:rsidRPr="00381D47">
              <w:rPr>
                <w:rFonts w:ascii="Arial" w:hAnsi="Arial" w:cs="Arial"/>
              </w:rPr>
              <w:t>52,984.84</w:t>
            </w:r>
          </w:p>
        </w:tc>
        <w:tc>
          <w:tcPr>
            <w:tcW w:w="1418" w:type="dxa"/>
            <w:tcBorders>
              <w:top w:val="nil"/>
              <w:left w:val="nil"/>
              <w:bottom w:val="single" w:sz="4" w:space="0" w:color="auto"/>
              <w:right w:val="single" w:sz="4" w:space="0" w:color="auto"/>
            </w:tcBorders>
            <w:noWrap/>
            <w:vAlign w:val="center"/>
            <w:hideMark/>
          </w:tcPr>
          <w:p w14:paraId="6E6EC6B2" w14:textId="77777777" w:rsidR="00BE62DF" w:rsidRPr="00381D47" w:rsidRDefault="00BE62DF" w:rsidP="00A05CD9">
            <w:pPr>
              <w:tabs>
                <w:tab w:val="left" w:pos="465"/>
              </w:tabs>
              <w:jc w:val="center"/>
              <w:rPr>
                <w:rFonts w:ascii="Arial" w:hAnsi="Arial" w:cs="Arial"/>
              </w:rPr>
            </w:pPr>
            <w:r w:rsidRPr="00381D47">
              <w:rPr>
                <w:rFonts w:ascii="Arial" w:hAnsi="Arial" w:cs="Arial"/>
              </w:rPr>
              <w:t>121,825</w:t>
            </w:r>
          </w:p>
        </w:tc>
        <w:tc>
          <w:tcPr>
            <w:tcW w:w="1417" w:type="dxa"/>
            <w:tcBorders>
              <w:top w:val="nil"/>
              <w:left w:val="nil"/>
              <w:bottom w:val="single" w:sz="4" w:space="0" w:color="auto"/>
              <w:right w:val="single" w:sz="12" w:space="0" w:color="auto"/>
            </w:tcBorders>
            <w:noWrap/>
            <w:vAlign w:val="center"/>
            <w:hideMark/>
          </w:tcPr>
          <w:p w14:paraId="2AC99B05" w14:textId="77777777" w:rsidR="00BE62DF" w:rsidRPr="00381D47" w:rsidRDefault="00BE62DF" w:rsidP="00A05CD9">
            <w:pPr>
              <w:tabs>
                <w:tab w:val="left" w:pos="465"/>
              </w:tabs>
              <w:jc w:val="center"/>
              <w:rPr>
                <w:rFonts w:ascii="Arial" w:hAnsi="Arial" w:cs="Arial"/>
              </w:rPr>
            </w:pPr>
            <w:r w:rsidRPr="00381D47">
              <w:rPr>
                <w:rFonts w:ascii="Arial" w:hAnsi="Arial" w:cs="Arial"/>
              </w:rPr>
              <w:t>43.49%</w:t>
            </w:r>
          </w:p>
        </w:tc>
      </w:tr>
      <w:tr w:rsidR="00BE62DF" w:rsidRPr="00381D47" w14:paraId="62A141D2" w14:textId="77777777" w:rsidTr="00BE62DF">
        <w:trPr>
          <w:gridAfter w:val="1"/>
          <w:wAfter w:w="1371" w:type="dxa"/>
          <w:trHeight w:val="70"/>
        </w:trPr>
        <w:tc>
          <w:tcPr>
            <w:tcW w:w="2127" w:type="dxa"/>
            <w:tcBorders>
              <w:top w:val="nil"/>
              <w:left w:val="single" w:sz="12" w:space="0" w:color="auto"/>
              <w:bottom w:val="single" w:sz="4" w:space="0" w:color="auto"/>
              <w:right w:val="nil"/>
            </w:tcBorders>
            <w:vAlign w:val="center"/>
            <w:hideMark/>
          </w:tcPr>
          <w:p w14:paraId="03A6BED6" w14:textId="77777777" w:rsidR="00BE62DF" w:rsidRPr="00381D47" w:rsidRDefault="00BE62DF" w:rsidP="00A05CD9">
            <w:pPr>
              <w:rPr>
                <w:rFonts w:ascii="Arial" w:hAnsi="Arial" w:cs="Arial"/>
              </w:rPr>
            </w:pPr>
            <w:r w:rsidRPr="00381D47">
              <w:rPr>
                <w:rFonts w:ascii="Arial" w:hAnsi="Arial" w:cs="Arial"/>
              </w:rPr>
              <w:t>New Assets</w:t>
            </w:r>
          </w:p>
        </w:tc>
        <w:tc>
          <w:tcPr>
            <w:tcW w:w="1560" w:type="dxa"/>
            <w:tcBorders>
              <w:top w:val="nil"/>
              <w:left w:val="single" w:sz="12" w:space="0" w:color="auto"/>
              <w:bottom w:val="single" w:sz="4" w:space="0" w:color="auto"/>
              <w:right w:val="single" w:sz="4" w:space="0" w:color="auto"/>
            </w:tcBorders>
            <w:noWrap/>
            <w:vAlign w:val="center"/>
            <w:hideMark/>
          </w:tcPr>
          <w:p w14:paraId="2EF3BC3C" w14:textId="77777777" w:rsidR="00BE62DF" w:rsidRPr="00381D47" w:rsidRDefault="00BE62DF" w:rsidP="00A05CD9">
            <w:pPr>
              <w:jc w:val="center"/>
              <w:rPr>
                <w:rFonts w:ascii="Arial" w:hAnsi="Arial" w:cs="Arial"/>
              </w:rPr>
            </w:pPr>
            <w:r w:rsidRPr="00381D47">
              <w:rPr>
                <w:rFonts w:ascii="Arial" w:hAnsi="Arial" w:cs="Arial"/>
              </w:rPr>
              <w:t>10,596.68</w:t>
            </w:r>
          </w:p>
        </w:tc>
        <w:tc>
          <w:tcPr>
            <w:tcW w:w="1417" w:type="dxa"/>
            <w:tcBorders>
              <w:top w:val="nil"/>
              <w:left w:val="nil"/>
              <w:bottom w:val="single" w:sz="4" w:space="0" w:color="auto"/>
              <w:right w:val="single" w:sz="4" w:space="0" w:color="auto"/>
            </w:tcBorders>
            <w:noWrap/>
            <w:vAlign w:val="center"/>
            <w:hideMark/>
          </w:tcPr>
          <w:p w14:paraId="57890EE1" w14:textId="77777777" w:rsidR="00BE62DF" w:rsidRPr="00381D47" w:rsidRDefault="00BE62DF" w:rsidP="00A05CD9">
            <w:pPr>
              <w:jc w:val="center"/>
              <w:rPr>
                <w:rFonts w:ascii="Arial" w:hAnsi="Arial" w:cs="Arial"/>
              </w:rPr>
            </w:pPr>
            <w:r w:rsidRPr="00381D47">
              <w:rPr>
                <w:rFonts w:ascii="Arial" w:hAnsi="Arial" w:cs="Arial"/>
              </w:rPr>
              <w:t>23,915.00</w:t>
            </w:r>
          </w:p>
        </w:tc>
        <w:tc>
          <w:tcPr>
            <w:tcW w:w="1327" w:type="dxa"/>
            <w:tcBorders>
              <w:top w:val="nil"/>
              <w:left w:val="nil"/>
              <w:bottom w:val="single" w:sz="4" w:space="0" w:color="auto"/>
              <w:right w:val="single" w:sz="12" w:space="0" w:color="auto"/>
            </w:tcBorders>
            <w:noWrap/>
            <w:vAlign w:val="center"/>
            <w:hideMark/>
          </w:tcPr>
          <w:p w14:paraId="400CB9B6" w14:textId="77777777" w:rsidR="00BE62DF" w:rsidRPr="00381D47" w:rsidRDefault="00BE62DF" w:rsidP="00A05CD9">
            <w:pPr>
              <w:jc w:val="center"/>
              <w:rPr>
                <w:rFonts w:ascii="Arial" w:hAnsi="Arial" w:cs="Arial"/>
              </w:rPr>
            </w:pPr>
            <w:r w:rsidRPr="00381D47">
              <w:rPr>
                <w:rFonts w:ascii="Arial" w:hAnsi="Arial" w:cs="Arial"/>
              </w:rPr>
              <w:t>44.31%</w:t>
            </w:r>
          </w:p>
        </w:tc>
        <w:tc>
          <w:tcPr>
            <w:tcW w:w="1366" w:type="dxa"/>
            <w:tcBorders>
              <w:top w:val="nil"/>
              <w:left w:val="single" w:sz="12" w:space="0" w:color="auto"/>
              <w:bottom w:val="single" w:sz="4" w:space="0" w:color="auto"/>
              <w:right w:val="single" w:sz="4" w:space="0" w:color="auto"/>
            </w:tcBorders>
            <w:noWrap/>
            <w:vAlign w:val="center"/>
            <w:hideMark/>
          </w:tcPr>
          <w:p w14:paraId="433D4B24" w14:textId="77777777" w:rsidR="00BE62DF" w:rsidRPr="00381D47" w:rsidRDefault="00BE62DF" w:rsidP="00A05CD9">
            <w:pPr>
              <w:tabs>
                <w:tab w:val="left" w:pos="465"/>
              </w:tabs>
              <w:jc w:val="center"/>
              <w:rPr>
                <w:rFonts w:ascii="Arial" w:hAnsi="Arial" w:cs="Arial"/>
              </w:rPr>
            </w:pPr>
            <w:r w:rsidRPr="00381D47">
              <w:rPr>
                <w:rFonts w:ascii="Arial" w:hAnsi="Arial" w:cs="Arial"/>
              </w:rPr>
              <w:t>9,291.77</w:t>
            </w:r>
          </w:p>
        </w:tc>
        <w:tc>
          <w:tcPr>
            <w:tcW w:w="1418" w:type="dxa"/>
            <w:tcBorders>
              <w:top w:val="nil"/>
              <w:left w:val="nil"/>
              <w:bottom w:val="single" w:sz="4" w:space="0" w:color="auto"/>
              <w:right w:val="single" w:sz="4" w:space="0" w:color="auto"/>
            </w:tcBorders>
            <w:noWrap/>
            <w:vAlign w:val="center"/>
            <w:hideMark/>
          </w:tcPr>
          <w:p w14:paraId="21787D9F" w14:textId="77777777" w:rsidR="00BE62DF" w:rsidRPr="00381D47" w:rsidRDefault="00BE62DF" w:rsidP="00A05CD9">
            <w:pPr>
              <w:tabs>
                <w:tab w:val="left" w:pos="465"/>
              </w:tabs>
              <w:jc w:val="center"/>
              <w:rPr>
                <w:rFonts w:ascii="Arial" w:hAnsi="Arial" w:cs="Arial"/>
              </w:rPr>
            </w:pPr>
            <w:r w:rsidRPr="00381D47">
              <w:rPr>
                <w:rFonts w:ascii="Arial" w:hAnsi="Arial" w:cs="Arial"/>
              </w:rPr>
              <w:t>26,499.60</w:t>
            </w:r>
          </w:p>
        </w:tc>
        <w:tc>
          <w:tcPr>
            <w:tcW w:w="1417" w:type="dxa"/>
            <w:tcBorders>
              <w:top w:val="nil"/>
              <w:left w:val="nil"/>
              <w:bottom w:val="single" w:sz="4" w:space="0" w:color="auto"/>
              <w:right w:val="single" w:sz="12" w:space="0" w:color="auto"/>
            </w:tcBorders>
            <w:noWrap/>
            <w:vAlign w:val="center"/>
            <w:hideMark/>
          </w:tcPr>
          <w:p w14:paraId="2677F290" w14:textId="77777777" w:rsidR="00BE62DF" w:rsidRPr="00381D47" w:rsidRDefault="00BE62DF" w:rsidP="00A05CD9">
            <w:pPr>
              <w:tabs>
                <w:tab w:val="left" w:pos="465"/>
              </w:tabs>
              <w:jc w:val="center"/>
              <w:rPr>
                <w:rFonts w:ascii="Arial" w:hAnsi="Arial" w:cs="Arial"/>
              </w:rPr>
            </w:pPr>
            <w:r w:rsidRPr="00381D47">
              <w:rPr>
                <w:rFonts w:ascii="Arial" w:hAnsi="Arial" w:cs="Arial"/>
              </w:rPr>
              <w:t>35.06%</w:t>
            </w:r>
          </w:p>
        </w:tc>
      </w:tr>
      <w:tr w:rsidR="00BE62DF" w:rsidRPr="00381D47" w14:paraId="1D9BED7B" w14:textId="77777777" w:rsidTr="00BE62DF">
        <w:trPr>
          <w:gridAfter w:val="1"/>
          <w:wAfter w:w="1371" w:type="dxa"/>
          <w:trHeight w:val="300"/>
        </w:trPr>
        <w:tc>
          <w:tcPr>
            <w:tcW w:w="2127" w:type="dxa"/>
            <w:vMerge w:val="restart"/>
            <w:tcBorders>
              <w:top w:val="nil"/>
              <w:left w:val="single" w:sz="12" w:space="0" w:color="auto"/>
              <w:bottom w:val="nil"/>
              <w:right w:val="single" w:sz="12" w:space="0" w:color="auto"/>
            </w:tcBorders>
            <w:vAlign w:val="center"/>
            <w:hideMark/>
          </w:tcPr>
          <w:p w14:paraId="5F670861" w14:textId="77777777" w:rsidR="00BE62DF" w:rsidRPr="00381D47" w:rsidRDefault="00BE62DF" w:rsidP="00A05CD9">
            <w:pPr>
              <w:rPr>
                <w:rFonts w:ascii="Arial" w:hAnsi="Arial" w:cs="Arial"/>
              </w:rPr>
            </w:pPr>
            <w:r w:rsidRPr="00381D47">
              <w:rPr>
                <w:rFonts w:ascii="Arial" w:hAnsi="Arial" w:cs="Arial"/>
              </w:rPr>
              <w:t xml:space="preserve">Planned Assets - </w:t>
            </w:r>
            <w:r w:rsidRPr="00381D47">
              <w:rPr>
                <w:rFonts w:ascii="Arial" w:hAnsi="Arial" w:cs="Arial"/>
                <w:b/>
                <w:bCs/>
              </w:rPr>
              <w:t xml:space="preserve">See Note 4 </w:t>
            </w:r>
          </w:p>
        </w:tc>
        <w:tc>
          <w:tcPr>
            <w:tcW w:w="1560" w:type="dxa"/>
            <w:vMerge w:val="restart"/>
            <w:tcBorders>
              <w:top w:val="nil"/>
              <w:left w:val="single" w:sz="12" w:space="0" w:color="auto"/>
              <w:bottom w:val="nil"/>
              <w:right w:val="single" w:sz="4" w:space="0" w:color="auto"/>
            </w:tcBorders>
            <w:noWrap/>
            <w:vAlign w:val="center"/>
            <w:hideMark/>
          </w:tcPr>
          <w:p w14:paraId="0EB94B15" w14:textId="77777777" w:rsidR="00BE62DF" w:rsidRPr="00381D47" w:rsidRDefault="00BE62DF" w:rsidP="00A05CD9">
            <w:pPr>
              <w:jc w:val="center"/>
              <w:rPr>
                <w:rFonts w:ascii="Arial" w:hAnsi="Arial" w:cs="Arial"/>
                <w:b/>
                <w:bCs/>
              </w:rPr>
            </w:pPr>
            <w:r w:rsidRPr="00381D47">
              <w:rPr>
                <w:rFonts w:ascii="Arial" w:hAnsi="Arial" w:cs="Arial"/>
              </w:rPr>
              <w:t>88,031.23</w:t>
            </w:r>
          </w:p>
        </w:tc>
        <w:tc>
          <w:tcPr>
            <w:tcW w:w="1417" w:type="dxa"/>
            <w:vMerge w:val="restart"/>
            <w:tcBorders>
              <w:top w:val="nil"/>
              <w:left w:val="single" w:sz="4" w:space="0" w:color="auto"/>
              <w:bottom w:val="nil"/>
              <w:right w:val="single" w:sz="4" w:space="0" w:color="auto"/>
            </w:tcBorders>
            <w:noWrap/>
            <w:vAlign w:val="center"/>
            <w:hideMark/>
          </w:tcPr>
          <w:p w14:paraId="75820FEF" w14:textId="77777777" w:rsidR="00BE62DF" w:rsidRPr="00381D47" w:rsidRDefault="00BE62DF" w:rsidP="00A05CD9">
            <w:pPr>
              <w:jc w:val="center"/>
              <w:rPr>
                <w:rFonts w:ascii="Arial" w:hAnsi="Arial" w:cs="Arial"/>
              </w:rPr>
            </w:pPr>
            <w:r w:rsidRPr="00381D47">
              <w:rPr>
                <w:rFonts w:ascii="Arial" w:hAnsi="Arial" w:cs="Arial"/>
              </w:rPr>
              <w:t>72,485.00</w:t>
            </w:r>
          </w:p>
        </w:tc>
        <w:tc>
          <w:tcPr>
            <w:tcW w:w="1327" w:type="dxa"/>
            <w:vMerge w:val="restart"/>
            <w:tcBorders>
              <w:top w:val="nil"/>
              <w:left w:val="single" w:sz="4" w:space="0" w:color="auto"/>
              <w:bottom w:val="nil"/>
              <w:right w:val="single" w:sz="12" w:space="0" w:color="auto"/>
            </w:tcBorders>
            <w:noWrap/>
            <w:vAlign w:val="center"/>
            <w:hideMark/>
          </w:tcPr>
          <w:p w14:paraId="19AA4394" w14:textId="77777777" w:rsidR="00BE62DF" w:rsidRPr="00381D47" w:rsidRDefault="00BE62DF" w:rsidP="00A05CD9">
            <w:pPr>
              <w:jc w:val="center"/>
              <w:rPr>
                <w:rFonts w:ascii="Arial" w:hAnsi="Arial" w:cs="Arial"/>
              </w:rPr>
            </w:pPr>
            <w:r w:rsidRPr="00381D47">
              <w:rPr>
                <w:rFonts w:ascii="Arial" w:hAnsi="Arial" w:cs="Arial"/>
              </w:rPr>
              <w:t>121.45%</w:t>
            </w:r>
          </w:p>
        </w:tc>
        <w:tc>
          <w:tcPr>
            <w:tcW w:w="1366" w:type="dxa"/>
            <w:vMerge w:val="restart"/>
            <w:tcBorders>
              <w:top w:val="nil"/>
              <w:left w:val="single" w:sz="12" w:space="0" w:color="auto"/>
              <w:bottom w:val="nil"/>
              <w:right w:val="single" w:sz="4" w:space="0" w:color="auto"/>
            </w:tcBorders>
            <w:noWrap/>
            <w:vAlign w:val="center"/>
            <w:hideMark/>
          </w:tcPr>
          <w:p w14:paraId="33EF5311" w14:textId="77777777" w:rsidR="00BE62DF" w:rsidRPr="00381D47" w:rsidRDefault="00BE62DF" w:rsidP="00A05CD9">
            <w:pPr>
              <w:tabs>
                <w:tab w:val="left" w:pos="465"/>
              </w:tabs>
              <w:jc w:val="center"/>
              <w:rPr>
                <w:rFonts w:ascii="Arial" w:hAnsi="Arial" w:cs="Arial"/>
              </w:rPr>
            </w:pPr>
            <w:r w:rsidRPr="00381D47">
              <w:rPr>
                <w:rFonts w:ascii="Arial" w:hAnsi="Arial" w:cs="Arial"/>
              </w:rPr>
              <w:t>21,474.41</w:t>
            </w:r>
          </w:p>
        </w:tc>
        <w:tc>
          <w:tcPr>
            <w:tcW w:w="1418" w:type="dxa"/>
            <w:vMerge w:val="restart"/>
            <w:tcBorders>
              <w:top w:val="nil"/>
              <w:left w:val="single" w:sz="4" w:space="0" w:color="auto"/>
              <w:bottom w:val="nil"/>
              <w:right w:val="single" w:sz="4" w:space="0" w:color="auto"/>
            </w:tcBorders>
            <w:noWrap/>
            <w:vAlign w:val="center"/>
            <w:hideMark/>
          </w:tcPr>
          <w:p w14:paraId="7F5285E5" w14:textId="77777777" w:rsidR="00BE62DF" w:rsidRPr="00381D47" w:rsidRDefault="00BE62DF" w:rsidP="00A05CD9">
            <w:pPr>
              <w:tabs>
                <w:tab w:val="left" w:pos="465"/>
              </w:tabs>
              <w:jc w:val="center"/>
              <w:rPr>
                <w:rFonts w:ascii="Arial" w:hAnsi="Arial" w:cs="Arial"/>
              </w:rPr>
            </w:pPr>
            <w:r w:rsidRPr="00381D47">
              <w:rPr>
                <w:rFonts w:ascii="Arial" w:hAnsi="Arial" w:cs="Arial"/>
              </w:rPr>
              <w:t>27,760.10</w:t>
            </w:r>
          </w:p>
        </w:tc>
        <w:tc>
          <w:tcPr>
            <w:tcW w:w="1417" w:type="dxa"/>
            <w:vMerge w:val="restart"/>
            <w:tcBorders>
              <w:top w:val="nil"/>
              <w:left w:val="single" w:sz="4" w:space="0" w:color="auto"/>
              <w:bottom w:val="nil"/>
              <w:right w:val="single" w:sz="12" w:space="0" w:color="auto"/>
            </w:tcBorders>
            <w:noWrap/>
            <w:vAlign w:val="center"/>
            <w:hideMark/>
          </w:tcPr>
          <w:p w14:paraId="1BE7906A" w14:textId="77777777" w:rsidR="00BE62DF" w:rsidRPr="00381D47" w:rsidRDefault="00BE62DF" w:rsidP="00A05CD9">
            <w:pPr>
              <w:tabs>
                <w:tab w:val="left" w:pos="465"/>
              </w:tabs>
              <w:jc w:val="center"/>
              <w:rPr>
                <w:rFonts w:ascii="Arial" w:hAnsi="Arial" w:cs="Arial"/>
              </w:rPr>
            </w:pPr>
            <w:r w:rsidRPr="00381D47">
              <w:rPr>
                <w:rFonts w:ascii="Arial" w:hAnsi="Arial" w:cs="Arial"/>
              </w:rPr>
              <w:t>77.36%</w:t>
            </w:r>
          </w:p>
        </w:tc>
      </w:tr>
      <w:tr w:rsidR="00BE62DF" w:rsidRPr="00381D47" w14:paraId="0669ACBF" w14:textId="77777777" w:rsidTr="00BE62DF">
        <w:trPr>
          <w:trHeight w:val="80"/>
        </w:trPr>
        <w:tc>
          <w:tcPr>
            <w:tcW w:w="2127" w:type="dxa"/>
            <w:vMerge/>
            <w:tcBorders>
              <w:top w:val="nil"/>
              <w:left w:val="single" w:sz="12" w:space="0" w:color="auto"/>
              <w:bottom w:val="single" w:sz="12" w:space="0" w:color="auto"/>
              <w:right w:val="single" w:sz="12" w:space="0" w:color="auto"/>
            </w:tcBorders>
            <w:vAlign w:val="center"/>
            <w:hideMark/>
          </w:tcPr>
          <w:p w14:paraId="01F2394A" w14:textId="77777777" w:rsidR="00BE62DF" w:rsidRPr="00381D47" w:rsidRDefault="00BE62DF" w:rsidP="00A05CD9">
            <w:pPr>
              <w:rPr>
                <w:rFonts w:ascii="Arial" w:hAnsi="Arial" w:cs="Arial"/>
              </w:rPr>
            </w:pPr>
          </w:p>
        </w:tc>
        <w:tc>
          <w:tcPr>
            <w:tcW w:w="1560" w:type="dxa"/>
            <w:vMerge/>
            <w:tcBorders>
              <w:top w:val="nil"/>
              <w:left w:val="single" w:sz="12" w:space="0" w:color="auto"/>
              <w:bottom w:val="single" w:sz="12" w:space="0" w:color="auto"/>
              <w:right w:val="single" w:sz="4" w:space="0" w:color="auto"/>
            </w:tcBorders>
            <w:vAlign w:val="center"/>
            <w:hideMark/>
          </w:tcPr>
          <w:p w14:paraId="448C88CD" w14:textId="77777777" w:rsidR="00BE62DF" w:rsidRPr="00381D47" w:rsidRDefault="00BE62DF" w:rsidP="00A05CD9">
            <w:pPr>
              <w:rPr>
                <w:rFonts w:ascii="Arial" w:hAnsi="Arial" w:cs="Arial"/>
                <w:b/>
                <w:bCs/>
              </w:rPr>
            </w:pPr>
          </w:p>
        </w:tc>
        <w:tc>
          <w:tcPr>
            <w:tcW w:w="1417" w:type="dxa"/>
            <w:vMerge/>
            <w:tcBorders>
              <w:top w:val="nil"/>
              <w:left w:val="single" w:sz="4" w:space="0" w:color="auto"/>
              <w:bottom w:val="single" w:sz="12" w:space="0" w:color="auto"/>
              <w:right w:val="single" w:sz="4" w:space="0" w:color="auto"/>
            </w:tcBorders>
            <w:vAlign w:val="center"/>
            <w:hideMark/>
          </w:tcPr>
          <w:p w14:paraId="5E68EDCD" w14:textId="77777777" w:rsidR="00BE62DF" w:rsidRPr="00381D47" w:rsidRDefault="00BE62DF" w:rsidP="00A05CD9">
            <w:pPr>
              <w:rPr>
                <w:rFonts w:ascii="Arial" w:hAnsi="Arial" w:cs="Arial"/>
              </w:rPr>
            </w:pPr>
          </w:p>
        </w:tc>
        <w:tc>
          <w:tcPr>
            <w:tcW w:w="1327" w:type="dxa"/>
            <w:vMerge/>
            <w:tcBorders>
              <w:top w:val="nil"/>
              <w:left w:val="single" w:sz="4" w:space="0" w:color="auto"/>
              <w:bottom w:val="single" w:sz="12" w:space="0" w:color="auto"/>
              <w:right w:val="single" w:sz="12" w:space="0" w:color="auto"/>
            </w:tcBorders>
            <w:vAlign w:val="center"/>
            <w:hideMark/>
          </w:tcPr>
          <w:p w14:paraId="7A77AD55" w14:textId="77777777" w:rsidR="00BE62DF" w:rsidRPr="00381D47" w:rsidRDefault="00BE62DF" w:rsidP="00A05CD9">
            <w:pPr>
              <w:rPr>
                <w:rFonts w:ascii="Arial" w:hAnsi="Arial" w:cs="Arial"/>
              </w:rPr>
            </w:pPr>
          </w:p>
        </w:tc>
        <w:tc>
          <w:tcPr>
            <w:tcW w:w="1366" w:type="dxa"/>
            <w:vMerge/>
            <w:tcBorders>
              <w:top w:val="nil"/>
              <w:left w:val="single" w:sz="12" w:space="0" w:color="auto"/>
              <w:bottom w:val="single" w:sz="12" w:space="0" w:color="auto"/>
              <w:right w:val="single" w:sz="4" w:space="0" w:color="auto"/>
            </w:tcBorders>
            <w:vAlign w:val="center"/>
            <w:hideMark/>
          </w:tcPr>
          <w:p w14:paraId="5C418A3E" w14:textId="77777777" w:rsidR="00BE62DF" w:rsidRPr="00381D47" w:rsidRDefault="00BE62DF" w:rsidP="00A05CD9">
            <w:pPr>
              <w:tabs>
                <w:tab w:val="left" w:pos="465"/>
              </w:tabs>
              <w:rPr>
                <w:rFonts w:ascii="Arial" w:hAnsi="Arial" w:cs="Arial"/>
                <w:highlight w:val="yellow"/>
              </w:rPr>
            </w:pPr>
          </w:p>
        </w:tc>
        <w:tc>
          <w:tcPr>
            <w:tcW w:w="1418" w:type="dxa"/>
            <w:vMerge/>
            <w:tcBorders>
              <w:top w:val="nil"/>
              <w:left w:val="single" w:sz="4" w:space="0" w:color="auto"/>
              <w:bottom w:val="single" w:sz="12" w:space="0" w:color="auto"/>
              <w:right w:val="single" w:sz="4" w:space="0" w:color="auto"/>
            </w:tcBorders>
            <w:vAlign w:val="center"/>
            <w:hideMark/>
          </w:tcPr>
          <w:p w14:paraId="596149CF" w14:textId="77777777" w:rsidR="00BE62DF" w:rsidRPr="00381D47" w:rsidRDefault="00BE62DF" w:rsidP="00A05CD9">
            <w:pPr>
              <w:tabs>
                <w:tab w:val="left" w:pos="465"/>
              </w:tabs>
              <w:rPr>
                <w:rFonts w:ascii="Arial" w:hAnsi="Arial" w:cs="Arial"/>
                <w:highlight w:val="yellow"/>
              </w:rPr>
            </w:pPr>
          </w:p>
        </w:tc>
        <w:tc>
          <w:tcPr>
            <w:tcW w:w="1417" w:type="dxa"/>
            <w:vMerge/>
            <w:tcBorders>
              <w:top w:val="nil"/>
              <w:left w:val="single" w:sz="4" w:space="0" w:color="auto"/>
              <w:bottom w:val="single" w:sz="12" w:space="0" w:color="auto"/>
              <w:right w:val="single" w:sz="12" w:space="0" w:color="auto"/>
            </w:tcBorders>
            <w:vAlign w:val="center"/>
            <w:hideMark/>
          </w:tcPr>
          <w:p w14:paraId="04596983" w14:textId="77777777" w:rsidR="00BE62DF" w:rsidRPr="00381D47" w:rsidRDefault="00BE62DF" w:rsidP="00A05CD9">
            <w:pPr>
              <w:tabs>
                <w:tab w:val="left" w:pos="465"/>
              </w:tabs>
              <w:rPr>
                <w:rFonts w:ascii="Arial" w:hAnsi="Arial" w:cs="Arial"/>
                <w:highlight w:val="yellow"/>
              </w:rPr>
            </w:pPr>
          </w:p>
        </w:tc>
        <w:tc>
          <w:tcPr>
            <w:tcW w:w="1371" w:type="dxa"/>
            <w:tcBorders>
              <w:top w:val="nil"/>
              <w:left w:val="nil"/>
              <w:bottom w:val="nil"/>
              <w:right w:val="nil"/>
            </w:tcBorders>
            <w:noWrap/>
            <w:vAlign w:val="bottom"/>
            <w:hideMark/>
          </w:tcPr>
          <w:p w14:paraId="75317BDC" w14:textId="77777777" w:rsidR="00BE62DF" w:rsidRPr="00381D47" w:rsidRDefault="00BE62DF" w:rsidP="00A05CD9">
            <w:pPr>
              <w:jc w:val="center"/>
              <w:rPr>
                <w:rFonts w:ascii="Calibri" w:hAnsi="Calibri" w:cs="Calibri"/>
                <w:sz w:val="22"/>
                <w:szCs w:val="22"/>
              </w:rPr>
            </w:pPr>
          </w:p>
        </w:tc>
      </w:tr>
      <w:tr w:rsidR="00BE62DF" w:rsidRPr="00381D47" w14:paraId="2BD4E576" w14:textId="77777777" w:rsidTr="00BE62DF">
        <w:trPr>
          <w:trHeight w:val="50"/>
        </w:trPr>
        <w:tc>
          <w:tcPr>
            <w:tcW w:w="2127" w:type="dxa"/>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1F14DEC0" w14:textId="77777777" w:rsidR="00BE62DF" w:rsidRPr="00BE62DF" w:rsidRDefault="00BE62DF" w:rsidP="00A05CD9">
            <w:pPr>
              <w:rPr>
                <w:rFonts w:ascii="Arial" w:hAnsi="Arial" w:cs="Arial"/>
                <w:b/>
                <w:bCs/>
              </w:rPr>
            </w:pPr>
            <w:r w:rsidRPr="00BE62DF">
              <w:rPr>
                <w:rFonts w:ascii="Calibri" w:hAnsi="Calibri" w:cs="Calibri"/>
                <w:b/>
                <w:bCs/>
              </w:rPr>
              <w:t>Totals</w:t>
            </w:r>
          </w:p>
        </w:tc>
        <w:tc>
          <w:tcPr>
            <w:tcW w:w="1560" w:type="dxa"/>
            <w:tcBorders>
              <w:top w:val="single" w:sz="12" w:space="0" w:color="auto"/>
              <w:left w:val="single" w:sz="4" w:space="0" w:color="auto"/>
              <w:bottom w:val="single" w:sz="12" w:space="0" w:color="auto"/>
              <w:right w:val="single" w:sz="8" w:space="0" w:color="auto"/>
            </w:tcBorders>
            <w:shd w:val="clear" w:color="000000" w:fill="D9D9D9"/>
            <w:noWrap/>
            <w:vAlign w:val="center"/>
            <w:hideMark/>
          </w:tcPr>
          <w:p w14:paraId="7EB22A89" w14:textId="77777777" w:rsidR="00BE62DF" w:rsidRPr="00381D47" w:rsidRDefault="00BE62DF" w:rsidP="00A05CD9">
            <w:pPr>
              <w:jc w:val="center"/>
              <w:rPr>
                <w:rFonts w:ascii="Arial" w:hAnsi="Arial" w:cs="Arial"/>
                <w:b/>
                <w:bCs/>
                <w:highlight w:val="lightGray"/>
              </w:rPr>
            </w:pPr>
            <w:r w:rsidRPr="00381D47">
              <w:rPr>
                <w:rFonts w:ascii="Arial" w:hAnsi="Arial" w:cs="Arial"/>
                <w:b/>
                <w:bCs/>
                <w:highlight w:val="lightGray"/>
              </w:rPr>
              <w:t>855,181.05</w:t>
            </w:r>
          </w:p>
        </w:tc>
        <w:tc>
          <w:tcPr>
            <w:tcW w:w="1417" w:type="dxa"/>
            <w:tcBorders>
              <w:top w:val="single" w:sz="12" w:space="0" w:color="auto"/>
              <w:left w:val="nil"/>
              <w:bottom w:val="single" w:sz="12" w:space="0" w:color="auto"/>
              <w:right w:val="single" w:sz="8" w:space="0" w:color="auto"/>
            </w:tcBorders>
            <w:shd w:val="clear" w:color="000000" w:fill="D9D9D9"/>
            <w:noWrap/>
            <w:vAlign w:val="center"/>
            <w:hideMark/>
          </w:tcPr>
          <w:p w14:paraId="1416D238" w14:textId="77777777" w:rsidR="00BE62DF" w:rsidRPr="00381D47" w:rsidRDefault="00BE62DF" w:rsidP="00A05CD9">
            <w:pPr>
              <w:jc w:val="center"/>
              <w:rPr>
                <w:rFonts w:ascii="Arial" w:hAnsi="Arial" w:cs="Arial"/>
                <w:b/>
                <w:bCs/>
                <w:highlight w:val="lightGray"/>
              </w:rPr>
            </w:pPr>
            <w:r w:rsidRPr="00381D47">
              <w:rPr>
                <w:rFonts w:ascii="Arial" w:hAnsi="Arial" w:cs="Arial"/>
                <w:b/>
                <w:bCs/>
                <w:highlight w:val="lightGray"/>
              </w:rPr>
              <w:t>1,369,620.16</w:t>
            </w:r>
          </w:p>
        </w:tc>
        <w:tc>
          <w:tcPr>
            <w:tcW w:w="1327" w:type="dxa"/>
            <w:tcBorders>
              <w:top w:val="single" w:sz="12" w:space="0" w:color="auto"/>
              <w:left w:val="nil"/>
              <w:bottom w:val="single" w:sz="8" w:space="0" w:color="auto"/>
              <w:right w:val="single" w:sz="12" w:space="0" w:color="auto"/>
            </w:tcBorders>
            <w:shd w:val="clear" w:color="000000" w:fill="D9D9D9"/>
            <w:noWrap/>
            <w:vAlign w:val="center"/>
            <w:hideMark/>
          </w:tcPr>
          <w:p w14:paraId="4A8B58FA" w14:textId="77777777" w:rsidR="00BE62DF" w:rsidRPr="00381D47" w:rsidRDefault="00BE62DF" w:rsidP="00A05CD9">
            <w:pPr>
              <w:jc w:val="center"/>
              <w:rPr>
                <w:rFonts w:ascii="Arial" w:hAnsi="Arial" w:cs="Arial"/>
                <w:b/>
                <w:bCs/>
                <w:highlight w:val="lightGray"/>
              </w:rPr>
            </w:pPr>
            <w:r w:rsidRPr="00381D47">
              <w:rPr>
                <w:rFonts w:ascii="Arial" w:hAnsi="Arial" w:cs="Arial"/>
                <w:b/>
                <w:bCs/>
                <w:highlight w:val="lightGray"/>
              </w:rPr>
              <w:t>62.44%</w:t>
            </w:r>
          </w:p>
        </w:tc>
        <w:tc>
          <w:tcPr>
            <w:tcW w:w="1366" w:type="dxa"/>
            <w:tcBorders>
              <w:top w:val="single" w:sz="12" w:space="0" w:color="auto"/>
              <w:left w:val="single" w:sz="4" w:space="0" w:color="auto"/>
              <w:bottom w:val="single" w:sz="12" w:space="0" w:color="auto"/>
              <w:right w:val="single" w:sz="8" w:space="0" w:color="auto"/>
            </w:tcBorders>
            <w:shd w:val="clear" w:color="000000" w:fill="D9D9D9"/>
            <w:noWrap/>
            <w:vAlign w:val="center"/>
            <w:hideMark/>
          </w:tcPr>
          <w:p w14:paraId="5EE15638" w14:textId="77777777" w:rsidR="00BE62DF" w:rsidRPr="00381D47" w:rsidRDefault="00BE62DF" w:rsidP="00A05CD9">
            <w:pPr>
              <w:tabs>
                <w:tab w:val="left" w:pos="465"/>
              </w:tabs>
              <w:jc w:val="center"/>
              <w:rPr>
                <w:rFonts w:ascii="Arial" w:hAnsi="Arial" w:cs="Arial"/>
                <w:b/>
                <w:bCs/>
                <w:highlight w:val="lightGray"/>
              </w:rPr>
            </w:pPr>
            <w:r w:rsidRPr="00381D47">
              <w:rPr>
                <w:rFonts w:ascii="Arial" w:hAnsi="Arial" w:cs="Arial"/>
                <w:b/>
                <w:bCs/>
                <w:highlight w:val="lightGray"/>
              </w:rPr>
              <w:t>691,818.27</w:t>
            </w:r>
          </w:p>
        </w:tc>
        <w:tc>
          <w:tcPr>
            <w:tcW w:w="1418" w:type="dxa"/>
            <w:tcBorders>
              <w:top w:val="single" w:sz="12" w:space="0" w:color="auto"/>
              <w:left w:val="nil"/>
              <w:bottom w:val="single" w:sz="12" w:space="0" w:color="auto"/>
              <w:right w:val="single" w:sz="8" w:space="0" w:color="auto"/>
            </w:tcBorders>
            <w:shd w:val="clear" w:color="000000" w:fill="D9D9D9"/>
            <w:noWrap/>
            <w:vAlign w:val="center"/>
            <w:hideMark/>
          </w:tcPr>
          <w:p w14:paraId="05B595AA" w14:textId="77777777" w:rsidR="00BE62DF" w:rsidRPr="00381D47" w:rsidRDefault="00BE62DF" w:rsidP="00A05CD9">
            <w:pPr>
              <w:tabs>
                <w:tab w:val="left" w:pos="465"/>
              </w:tabs>
              <w:jc w:val="center"/>
              <w:rPr>
                <w:rFonts w:ascii="Arial" w:hAnsi="Arial" w:cs="Arial"/>
                <w:b/>
                <w:bCs/>
                <w:highlight w:val="lightGray"/>
              </w:rPr>
            </w:pPr>
            <w:r w:rsidRPr="00381D47">
              <w:rPr>
                <w:rFonts w:ascii="Arial" w:hAnsi="Arial" w:cs="Arial"/>
                <w:b/>
                <w:bCs/>
                <w:highlight w:val="lightGray"/>
              </w:rPr>
              <w:t>1,374,479.02</w:t>
            </w:r>
          </w:p>
        </w:tc>
        <w:tc>
          <w:tcPr>
            <w:tcW w:w="1417" w:type="dxa"/>
            <w:tcBorders>
              <w:top w:val="single" w:sz="12" w:space="0" w:color="auto"/>
              <w:left w:val="nil"/>
              <w:bottom w:val="single" w:sz="8" w:space="0" w:color="auto"/>
              <w:right w:val="single" w:sz="12" w:space="0" w:color="auto"/>
            </w:tcBorders>
            <w:shd w:val="clear" w:color="000000" w:fill="D9D9D9"/>
            <w:noWrap/>
            <w:vAlign w:val="center"/>
            <w:hideMark/>
          </w:tcPr>
          <w:p w14:paraId="223B3CC7" w14:textId="77777777" w:rsidR="00BE62DF" w:rsidRPr="00381D47" w:rsidRDefault="00BE62DF" w:rsidP="00A05CD9">
            <w:pPr>
              <w:tabs>
                <w:tab w:val="left" w:pos="465"/>
              </w:tabs>
              <w:jc w:val="center"/>
              <w:rPr>
                <w:rFonts w:ascii="Arial" w:hAnsi="Arial" w:cs="Arial"/>
                <w:b/>
                <w:bCs/>
                <w:highlight w:val="lightGray"/>
              </w:rPr>
            </w:pPr>
            <w:r w:rsidRPr="00381D47">
              <w:rPr>
                <w:rFonts w:ascii="Arial" w:hAnsi="Arial" w:cs="Arial"/>
                <w:b/>
                <w:bCs/>
                <w:highlight w:val="lightGray"/>
              </w:rPr>
              <w:t>50.33%</w:t>
            </w:r>
          </w:p>
        </w:tc>
        <w:tc>
          <w:tcPr>
            <w:tcW w:w="1371" w:type="dxa"/>
            <w:vAlign w:val="center"/>
            <w:hideMark/>
          </w:tcPr>
          <w:p w14:paraId="5597639A" w14:textId="77777777" w:rsidR="00BE62DF" w:rsidRPr="00381D47" w:rsidRDefault="00BE62DF" w:rsidP="00A05CD9"/>
        </w:tc>
      </w:tr>
      <w:tr w:rsidR="00BE62DF" w:rsidRPr="00381D47" w14:paraId="6C554CB4" w14:textId="77777777" w:rsidTr="00BE62DF">
        <w:trPr>
          <w:gridAfter w:val="1"/>
          <w:wAfter w:w="1371" w:type="dxa"/>
          <w:trHeight w:val="158"/>
        </w:trPr>
        <w:tc>
          <w:tcPr>
            <w:tcW w:w="10632" w:type="dxa"/>
            <w:gridSpan w:val="7"/>
            <w:tcBorders>
              <w:top w:val="single" w:sz="12" w:space="0" w:color="auto"/>
              <w:left w:val="single" w:sz="12" w:space="0" w:color="auto"/>
              <w:bottom w:val="single" w:sz="4" w:space="0" w:color="auto"/>
              <w:right w:val="single" w:sz="12" w:space="0" w:color="auto"/>
            </w:tcBorders>
            <w:vAlign w:val="bottom"/>
          </w:tcPr>
          <w:p w14:paraId="2173A388" w14:textId="77777777" w:rsidR="00BE62DF" w:rsidRPr="00BE62DF" w:rsidRDefault="00BE62DF" w:rsidP="00A05CD9">
            <w:pPr>
              <w:jc w:val="both"/>
              <w:rPr>
                <w:rFonts w:ascii="Calibri" w:hAnsi="Calibri" w:cs="Calibri"/>
                <w:i/>
                <w:iCs/>
                <w:sz w:val="16"/>
                <w:szCs w:val="16"/>
              </w:rPr>
            </w:pPr>
            <w:r w:rsidRPr="00BE62DF">
              <w:rPr>
                <w:rFonts w:ascii="Calibri" w:hAnsi="Calibri" w:cs="Calibri"/>
                <w:b/>
                <w:bCs/>
                <w:i/>
                <w:iCs/>
                <w:sz w:val="16"/>
                <w:szCs w:val="16"/>
              </w:rPr>
              <w:t>Note 1:</w:t>
            </w:r>
            <w:r w:rsidRPr="00BE62DF">
              <w:rPr>
                <w:rFonts w:ascii="Calibri" w:hAnsi="Calibri" w:cs="Calibri"/>
                <w:i/>
                <w:iCs/>
                <w:sz w:val="16"/>
                <w:szCs w:val="16"/>
              </w:rPr>
              <w:t xml:space="preserve"> Core youth funding excludes the salary costs of The Youth Development and Participation Worker which is included within the main salary figures. Other youth worker salaries are covered by the core funding and external grant funding. Unspent funds at year end are not protected within the youth funding but are added to the main council year end surplus for re-distribution.</w:t>
            </w:r>
          </w:p>
        </w:tc>
      </w:tr>
      <w:tr w:rsidR="00BE62DF" w:rsidRPr="00381D47" w14:paraId="22778832" w14:textId="77777777" w:rsidTr="00BE62DF">
        <w:trPr>
          <w:gridAfter w:val="1"/>
          <w:wAfter w:w="1371" w:type="dxa"/>
          <w:trHeight w:val="70"/>
        </w:trPr>
        <w:tc>
          <w:tcPr>
            <w:tcW w:w="10632" w:type="dxa"/>
            <w:gridSpan w:val="7"/>
            <w:tcBorders>
              <w:top w:val="nil"/>
              <w:left w:val="single" w:sz="12" w:space="0" w:color="auto"/>
              <w:bottom w:val="single" w:sz="4" w:space="0" w:color="auto"/>
              <w:right w:val="single" w:sz="12" w:space="0" w:color="auto"/>
            </w:tcBorders>
            <w:vAlign w:val="bottom"/>
          </w:tcPr>
          <w:p w14:paraId="1F6C8D5A" w14:textId="77777777" w:rsidR="00BE62DF" w:rsidRPr="00BE62DF" w:rsidRDefault="00BE62DF" w:rsidP="00A05CD9">
            <w:pPr>
              <w:jc w:val="both"/>
              <w:rPr>
                <w:rFonts w:ascii="Calibri" w:hAnsi="Calibri" w:cs="Calibri"/>
                <w:b/>
                <w:bCs/>
                <w:i/>
                <w:iCs/>
                <w:sz w:val="16"/>
                <w:szCs w:val="16"/>
              </w:rPr>
            </w:pPr>
            <w:r w:rsidRPr="00BE62DF">
              <w:rPr>
                <w:rFonts w:ascii="Calibri" w:hAnsi="Calibri" w:cs="Calibri"/>
                <w:b/>
                <w:bCs/>
                <w:i/>
                <w:iCs/>
                <w:sz w:val="16"/>
                <w:szCs w:val="16"/>
              </w:rPr>
              <w:t>Note 2:</w:t>
            </w:r>
            <w:r w:rsidRPr="00BE62DF">
              <w:rPr>
                <w:rFonts w:ascii="Calibri" w:hAnsi="Calibri" w:cs="Calibri"/>
                <w:i/>
                <w:iCs/>
                <w:sz w:val="16"/>
                <w:szCs w:val="16"/>
              </w:rPr>
              <w:t xml:space="preserve"> Skate Park general running costs is a developing budget as new contracts are established. Budgets and funds are transferred from the main youth core funding as and when required to cover any additional expenditures to ensure the overall approved youth budget is not exceeded.   </w:t>
            </w:r>
          </w:p>
        </w:tc>
      </w:tr>
      <w:tr w:rsidR="00BE62DF" w:rsidRPr="00381D47" w14:paraId="37EEDB28" w14:textId="77777777" w:rsidTr="00BE62DF">
        <w:trPr>
          <w:gridAfter w:val="1"/>
          <w:wAfter w:w="1371" w:type="dxa"/>
          <w:trHeight w:val="70"/>
        </w:trPr>
        <w:tc>
          <w:tcPr>
            <w:tcW w:w="10632" w:type="dxa"/>
            <w:gridSpan w:val="7"/>
            <w:tcBorders>
              <w:top w:val="nil"/>
              <w:left w:val="single" w:sz="12" w:space="0" w:color="auto"/>
              <w:bottom w:val="single" w:sz="4" w:space="0" w:color="auto"/>
              <w:right w:val="single" w:sz="12" w:space="0" w:color="auto"/>
            </w:tcBorders>
            <w:vAlign w:val="bottom"/>
          </w:tcPr>
          <w:p w14:paraId="5EB0991D" w14:textId="77777777" w:rsidR="00BE62DF" w:rsidRPr="00BE62DF" w:rsidRDefault="00BE62DF" w:rsidP="00A05CD9">
            <w:pPr>
              <w:jc w:val="both"/>
              <w:rPr>
                <w:rFonts w:ascii="Calibri" w:hAnsi="Calibri" w:cs="Calibri"/>
                <w:b/>
                <w:bCs/>
                <w:i/>
                <w:iCs/>
                <w:sz w:val="16"/>
                <w:szCs w:val="16"/>
              </w:rPr>
            </w:pPr>
            <w:r w:rsidRPr="00BE62DF">
              <w:rPr>
                <w:rFonts w:ascii="Calibri" w:hAnsi="Calibri" w:cs="Calibri"/>
                <w:b/>
                <w:bCs/>
                <w:i/>
                <w:iCs/>
                <w:sz w:val="16"/>
                <w:szCs w:val="16"/>
              </w:rPr>
              <w:t>Note 3:</w:t>
            </w:r>
            <w:r w:rsidRPr="00BE62DF">
              <w:rPr>
                <w:rFonts w:ascii="Calibri" w:hAnsi="Calibri" w:cs="Calibri"/>
                <w:i/>
                <w:iCs/>
                <w:sz w:val="16"/>
                <w:szCs w:val="16"/>
              </w:rPr>
              <w:t xml:space="preserve"> At year end, any unspent external youth grant funding is rolled into the next years’ budget whilst all other unspent youth budgets will be added to the main year-end surplus for re-allocation by Council.</w:t>
            </w:r>
          </w:p>
        </w:tc>
      </w:tr>
      <w:tr w:rsidR="00BE62DF" w:rsidRPr="00381D47" w14:paraId="62BE2A62" w14:textId="77777777" w:rsidTr="00BE62DF">
        <w:trPr>
          <w:gridAfter w:val="1"/>
          <w:wAfter w:w="1371" w:type="dxa"/>
          <w:trHeight w:val="300"/>
        </w:trPr>
        <w:tc>
          <w:tcPr>
            <w:tcW w:w="10632" w:type="dxa"/>
            <w:gridSpan w:val="7"/>
            <w:tcBorders>
              <w:top w:val="nil"/>
              <w:left w:val="single" w:sz="12" w:space="0" w:color="auto"/>
              <w:bottom w:val="single" w:sz="12" w:space="0" w:color="auto"/>
              <w:right w:val="single" w:sz="12" w:space="0" w:color="auto"/>
            </w:tcBorders>
            <w:vAlign w:val="bottom"/>
          </w:tcPr>
          <w:p w14:paraId="615A5D67" w14:textId="77777777" w:rsidR="00BE62DF" w:rsidRPr="00BE62DF" w:rsidRDefault="00BE62DF" w:rsidP="00A05CD9">
            <w:pPr>
              <w:rPr>
                <w:rFonts w:ascii="Calibri" w:hAnsi="Calibri" w:cs="Calibri"/>
                <w:i/>
                <w:iCs/>
                <w:sz w:val="16"/>
                <w:szCs w:val="16"/>
              </w:rPr>
            </w:pPr>
            <w:r w:rsidRPr="00BE62DF">
              <w:rPr>
                <w:rFonts w:ascii="Calibri" w:hAnsi="Calibri" w:cs="Calibri"/>
                <w:b/>
                <w:bCs/>
                <w:i/>
                <w:iCs/>
                <w:sz w:val="16"/>
                <w:szCs w:val="16"/>
              </w:rPr>
              <w:t xml:space="preserve">Note 4: </w:t>
            </w:r>
            <w:r w:rsidRPr="00BE62DF">
              <w:rPr>
                <w:rFonts w:ascii="Calibri" w:hAnsi="Calibri" w:cs="Calibri"/>
                <w:i/>
                <w:iCs/>
                <w:sz w:val="16"/>
                <w:szCs w:val="16"/>
              </w:rPr>
              <w:t xml:space="preserve"> The Planned Assets are funded from earmarked reserve budgets and these expenditure levels are expected to be 100% when all transfers and budget adjustments have been processed within the accounts. </w:t>
            </w:r>
          </w:p>
        </w:tc>
      </w:tr>
    </w:tbl>
    <w:p w14:paraId="009BA132" w14:textId="77777777" w:rsidR="00EC7CBA" w:rsidRPr="00EC7CBA" w:rsidRDefault="00EC7CBA" w:rsidP="00BE62DF">
      <w:pPr>
        <w:ind w:left="1418" w:right="-2"/>
        <w:rPr>
          <w:rFonts w:ascii="Times New Roman" w:hAnsi="Times New Roman"/>
          <w:b/>
          <w:sz w:val="16"/>
          <w:szCs w:val="16"/>
          <w:u w:val="single"/>
          <w:lang w:eastAsia="en-GB"/>
        </w:rPr>
      </w:pPr>
    </w:p>
    <w:p w14:paraId="6D839935" w14:textId="77777777" w:rsidR="00EC7CBA" w:rsidRPr="00EC7CBA" w:rsidRDefault="00EC7CBA" w:rsidP="00BE62DF">
      <w:pPr>
        <w:ind w:left="1418" w:right="-2"/>
        <w:rPr>
          <w:rFonts w:ascii="Times New Roman" w:hAnsi="Times New Roman"/>
          <w:b/>
          <w:sz w:val="24"/>
          <w:szCs w:val="24"/>
          <w:u w:val="single"/>
          <w:lang w:eastAsia="en-GB"/>
        </w:rPr>
      </w:pPr>
      <w:r w:rsidRPr="00EC7CBA">
        <w:rPr>
          <w:rFonts w:ascii="Times New Roman" w:hAnsi="Times New Roman"/>
          <w:b/>
          <w:sz w:val="24"/>
          <w:szCs w:val="24"/>
          <w:u w:val="single"/>
          <w:lang w:eastAsia="en-GB"/>
        </w:rPr>
        <w:t>RECOMMENDED 2026/27 EXPENDITURE BUDGET CHANGES</w:t>
      </w:r>
    </w:p>
    <w:p w14:paraId="57D97E73" w14:textId="77777777" w:rsidR="00EC7CBA" w:rsidRDefault="00EC7CBA" w:rsidP="00BE62DF">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The following budget changes are recommended and have been incorporated within the Income &amp; Expenditure against Budget Schedule:</w:t>
      </w:r>
    </w:p>
    <w:tbl>
      <w:tblPr>
        <w:tblW w:w="10801" w:type="dxa"/>
        <w:tblInd w:w="-289" w:type="dxa"/>
        <w:tblLook w:val="04A0" w:firstRow="1" w:lastRow="0" w:firstColumn="1" w:lastColumn="0" w:noHBand="0" w:noVBand="1"/>
      </w:tblPr>
      <w:tblGrid>
        <w:gridCol w:w="993"/>
        <w:gridCol w:w="2160"/>
        <w:gridCol w:w="1336"/>
        <w:gridCol w:w="1336"/>
        <w:gridCol w:w="1405"/>
        <w:gridCol w:w="3571"/>
      </w:tblGrid>
      <w:tr w:rsidR="00BE62DF" w:rsidRPr="002321B7" w14:paraId="2C1DE35C" w14:textId="77777777" w:rsidTr="00BE62DF">
        <w:trPr>
          <w:trHeight w:val="178"/>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10C2EFB" w14:textId="77777777" w:rsidR="00BE62DF" w:rsidRPr="002321B7" w:rsidRDefault="00BE62DF" w:rsidP="00A05CD9">
            <w:pPr>
              <w:rPr>
                <w:rFonts w:ascii="Calibri" w:hAnsi="Calibri" w:cs="Calibri"/>
                <w:b/>
                <w:bCs/>
              </w:rPr>
            </w:pPr>
            <w:r w:rsidRPr="002321B7">
              <w:rPr>
                <w:rFonts w:ascii="Calibri" w:hAnsi="Calibri" w:cs="Calibri"/>
                <w:b/>
                <w:bCs/>
              </w:rPr>
              <w:t>Nominal Code</w:t>
            </w:r>
          </w:p>
        </w:tc>
        <w:tc>
          <w:tcPr>
            <w:tcW w:w="2160" w:type="dxa"/>
            <w:tcBorders>
              <w:top w:val="single" w:sz="4" w:space="0" w:color="auto"/>
              <w:left w:val="nil"/>
              <w:bottom w:val="single" w:sz="4" w:space="0" w:color="auto"/>
              <w:right w:val="single" w:sz="4" w:space="0" w:color="auto"/>
            </w:tcBorders>
            <w:shd w:val="clear" w:color="auto" w:fill="D9D9D9" w:themeFill="background1" w:themeFillShade="D9"/>
            <w:hideMark/>
          </w:tcPr>
          <w:p w14:paraId="4C5C734F" w14:textId="77777777" w:rsidR="00BE62DF" w:rsidRPr="002321B7" w:rsidRDefault="00BE62DF" w:rsidP="00A05CD9">
            <w:pPr>
              <w:rPr>
                <w:rFonts w:ascii="Calibri" w:hAnsi="Calibri" w:cs="Calibri"/>
                <w:b/>
                <w:bCs/>
              </w:rPr>
            </w:pPr>
            <w:r w:rsidRPr="002321B7">
              <w:rPr>
                <w:rFonts w:ascii="Calibri" w:hAnsi="Calibri" w:cs="Calibri"/>
                <w:b/>
                <w:bCs/>
              </w:rPr>
              <w:t>Description</w:t>
            </w:r>
          </w:p>
        </w:tc>
        <w:tc>
          <w:tcPr>
            <w:tcW w:w="133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11C078AA" w14:textId="77777777" w:rsidR="00BE62DF" w:rsidRPr="002321B7" w:rsidRDefault="00BE62DF" w:rsidP="00A05CD9">
            <w:pPr>
              <w:rPr>
                <w:rFonts w:ascii="Calibri" w:hAnsi="Calibri" w:cs="Calibri"/>
                <w:b/>
                <w:bCs/>
              </w:rPr>
            </w:pPr>
            <w:r w:rsidRPr="002321B7">
              <w:rPr>
                <w:rFonts w:ascii="Calibri" w:hAnsi="Calibri" w:cs="Calibri"/>
                <w:b/>
                <w:bCs/>
              </w:rPr>
              <w:t>Current Budget</w:t>
            </w:r>
          </w:p>
        </w:tc>
        <w:tc>
          <w:tcPr>
            <w:tcW w:w="1336"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1FE1D8DE" w14:textId="77777777" w:rsidR="00BE62DF" w:rsidRPr="002321B7" w:rsidRDefault="00BE62DF" w:rsidP="00A05CD9">
            <w:pPr>
              <w:jc w:val="center"/>
              <w:rPr>
                <w:rFonts w:ascii="Calibri" w:hAnsi="Calibri" w:cs="Calibri"/>
                <w:b/>
                <w:bCs/>
              </w:rPr>
            </w:pPr>
            <w:r w:rsidRPr="002321B7">
              <w:rPr>
                <w:rFonts w:ascii="Calibri" w:hAnsi="Calibri" w:cs="Calibri"/>
                <w:b/>
                <w:bCs/>
              </w:rPr>
              <w:t xml:space="preserve">New Budget  </w:t>
            </w:r>
          </w:p>
        </w:tc>
        <w:tc>
          <w:tcPr>
            <w:tcW w:w="1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6497E96" w14:textId="77777777" w:rsidR="00BE62DF" w:rsidRPr="002321B7" w:rsidRDefault="00BE62DF" w:rsidP="00A05CD9">
            <w:pPr>
              <w:jc w:val="center"/>
              <w:rPr>
                <w:rFonts w:ascii="Calibri" w:hAnsi="Calibri" w:cs="Calibri"/>
                <w:b/>
                <w:bCs/>
              </w:rPr>
            </w:pPr>
            <w:r w:rsidRPr="002321B7">
              <w:rPr>
                <w:rFonts w:ascii="Calibri" w:hAnsi="Calibri" w:cs="Calibri"/>
                <w:b/>
                <w:bCs/>
              </w:rPr>
              <w:t>Difference</w:t>
            </w:r>
          </w:p>
          <w:p w14:paraId="3C8A1456" w14:textId="77777777" w:rsidR="00BE62DF" w:rsidRPr="002321B7" w:rsidRDefault="00BE62DF" w:rsidP="00A05CD9">
            <w:pPr>
              <w:jc w:val="center"/>
              <w:rPr>
                <w:rFonts w:ascii="Calibri" w:hAnsi="Calibri" w:cs="Calibri"/>
                <w:b/>
                <w:bCs/>
              </w:rPr>
            </w:pPr>
          </w:p>
        </w:tc>
        <w:tc>
          <w:tcPr>
            <w:tcW w:w="357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183B0AE6" w14:textId="77777777" w:rsidR="00BE62DF" w:rsidRPr="002321B7" w:rsidRDefault="00BE62DF" w:rsidP="00A05CD9">
            <w:pPr>
              <w:rPr>
                <w:rFonts w:ascii="Calibri" w:hAnsi="Calibri" w:cs="Calibri"/>
                <w:b/>
                <w:bCs/>
              </w:rPr>
            </w:pPr>
            <w:r w:rsidRPr="002321B7">
              <w:rPr>
                <w:rFonts w:ascii="Calibri" w:hAnsi="Calibri" w:cs="Calibri"/>
                <w:b/>
                <w:bCs/>
              </w:rPr>
              <w:t>Details</w:t>
            </w:r>
          </w:p>
        </w:tc>
      </w:tr>
      <w:tr w:rsidR="00BE62DF" w:rsidRPr="002321B7" w14:paraId="5D7F628D" w14:textId="77777777" w:rsidTr="00BE62DF">
        <w:trPr>
          <w:trHeight w:val="409"/>
        </w:trPr>
        <w:tc>
          <w:tcPr>
            <w:tcW w:w="993" w:type="dxa"/>
            <w:tcBorders>
              <w:top w:val="nil"/>
              <w:left w:val="single" w:sz="4" w:space="0" w:color="auto"/>
              <w:bottom w:val="single" w:sz="4" w:space="0" w:color="auto"/>
              <w:right w:val="single" w:sz="4" w:space="0" w:color="auto"/>
            </w:tcBorders>
            <w:noWrap/>
            <w:vAlign w:val="bottom"/>
            <w:hideMark/>
          </w:tcPr>
          <w:p w14:paraId="11A8170B" w14:textId="77777777" w:rsidR="00BE62DF" w:rsidRPr="002321B7" w:rsidRDefault="00BE62DF" w:rsidP="00A05CD9">
            <w:pPr>
              <w:rPr>
                <w:rFonts w:ascii="Calibri" w:hAnsi="Calibri" w:cs="Calibri"/>
              </w:rPr>
            </w:pPr>
            <w:r w:rsidRPr="002321B7">
              <w:rPr>
                <w:rFonts w:ascii="Calibri" w:hAnsi="Calibri" w:cs="Calibri"/>
              </w:rPr>
              <w:t>5032</w:t>
            </w:r>
          </w:p>
        </w:tc>
        <w:tc>
          <w:tcPr>
            <w:tcW w:w="2160" w:type="dxa"/>
            <w:tcBorders>
              <w:top w:val="nil"/>
              <w:left w:val="nil"/>
              <w:bottom w:val="single" w:sz="4" w:space="0" w:color="auto"/>
              <w:right w:val="single" w:sz="4" w:space="0" w:color="auto"/>
            </w:tcBorders>
            <w:vAlign w:val="bottom"/>
            <w:hideMark/>
          </w:tcPr>
          <w:p w14:paraId="7888B392" w14:textId="77777777" w:rsidR="00BE62DF" w:rsidRPr="002321B7" w:rsidRDefault="00BE62DF" w:rsidP="00A05CD9">
            <w:pPr>
              <w:rPr>
                <w:rFonts w:ascii="Calibri" w:hAnsi="Calibri" w:cs="Calibri"/>
              </w:rPr>
            </w:pPr>
            <w:r w:rsidRPr="002321B7">
              <w:rPr>
                <w:rFonts w:ascii="Calibri" w:hAnsi="Calibri" w:cs="Calibri"/>
              </w:rPr>
              <w:t>Phone &amp; Broadband</w:t>
            </w:r>
          </w:p>
        </w:tc>
        <w:tc>
          <w:tcPr>
            <w:tcW w:w="1336" w:type="dxa"/>
            <w:tcBorders>
              <w:top w:val="nil"/>
              <w:left w:val="nil"/>
              <w:bottom w:val="single" w:sz="4" w:space="0" w:color="auto"/>
              <w:right w:val="single" w:sz="4" w:space="0" w:color="auto"/>
            </w:tcBorders>
            <w:noWrap/>
            <w:vAlign w:val="bottom"/>
            <w:hideMark/>
          </w:tcPr>
          <w:p w14:paraId="2F5DD92F" w14:textId="77777777" w:rsidR="00BE62DF" w:rsidRPr="002321B7" w:rsidRDefault="00BE62DF" w:rsidP="00A05CD9">
            <w:pPr>
              <w:rPr>
                <w:rFonts w:ascii="Calibri" w:hAnsi="Calibri" w:cs="Calibri"/>
              </w:rPr>
            </w:pPr>
            <w:r w:rsidRPr="002321B7">
              <w:rPr>
                <w:rFonts w:ascii="Calibri" w:hAnsi="Calibri" w:cs="Calibri"/>
              </w:rPr>
              <w:t>£5,150.00</w:t>
            </w:r>
          </w:p>
        </w:tc>
        <w:tc>
          <w:tcPr>
            <w:tcW w:w="1336" w:type="dxa"/>
            <w:tcBorders>
              <w:top w:val="single" w:sz="4" w:space="0" w:color="auto"/>
              <w:left w:val="nil"/>
              <w:bottom w:val="single" w:sz="4" w:space="0" w:color="auto"/>
              <w:right w:val="single" w:sz="4" w:space="0" w:color="auto"/>
            </w:tcBorders>
            <w:vAlign w:val="bottom"/>
          </w:tcPr>
          <w:p w14:paraId="3E619E57" w14:textId="77777777" w:rsidR="00BE62DF" w:rsidRPr="002321B7" w:rsidRDefault="00BE62DF" w:rsidP="00A05CD9">
            <w:pPr>
              <w:rPr>
                <w:rFonts w:ascii="Calibri" w:hAnsi="Calibri" w:cs="Calibri"/>
              </w:rPr>
            </w:pPr>
            <w:r w:rsidRPr="002321B7">
              <w:rPr>
                <w:rFonts w:ascii="Calibri" w:hAnsi="Calibri" w:cs="Calibri"/>
              </w:rPr>
              <w:t>£4,200.00</w:t>
            </w:r>
          </w:p>
        </w:tc>
        <w:tc>
          <w:tcPr>
            <w:tcW w:w="1405" w:type="dxa"/>
            <w:tcBorders>
              <w:top w:val="single" w:sz="4" w:space="0" w:color="auto"/>
              <w:left w:val="single" w:sz="4" w:space="0" w:color="auto"/>
              <w:bottom w:val="single" w:sz="4" w:space="0" w:color="auto"/>
              <w:right w:val="single" w:sz="4" w:space="0" w:color="auto"/>
            </w:tcBorders>
            <w:noWrap/>
            <w:vAlign w:val="bottom"/>
            <w:hideMark/>
          </w:tcPr>
          <w:p w14:paraId="42044746" w14:textId="77777777" w:rsidR="00BE62DF" w:rsidRPr="002321B7" w:rsidRDefault="00BE62DF" w:rsidP="00A05CD9">
            <w:pPr>
              <w:rPr>
                <w:rFonts w:ascii="Calibri" w:hAnsi="Calibri" w:cs="Calibri"/>
              </w:rPr>
            </w:pPr>
            <w:r w:rsidRPr="002321B7">
              <w:rPr>
                <w:rFonts w:ascii="Calibri" w:hAnsi="Calibri" w:cs="Calibri"/>
                <w:color w:val="C00000"/>
              </w:rPr>
              <w:t>-£950.00</w:t>
            </w:r>
          </w:p>
        </w:tc>
        <w:tc>
          <w:tcPr>
            <w:tcW w:w="3571" w:type="dxa"/>
            <w:tcBorders>
              <w:top w:val="nil"/>
              <w:left w:val="nil"/>
              <w:bottom w:val="single" w:sz="4" w:space="0" w:color="auto"/>
              <w:right w:val="single" w:sz="4" w:space="0" w:color="auto"/>
            </w:tcBorders>
            <w:vAlign w:val="bottom"/>
            <w:hideMark/>
          </w:tcPr>
          <w:p w14:paraId="392F0FD6" w14:textId="77777777" w:rsidR="00BE62DF" w:rsidRPr="002321B7" w:rsidRDefault="00BE62DF" w:rsidP="00A05CD9">
            <w:pPr>
              <w:rPr>
                <w:rFonts w:ascii="Calibri" w:hAnsi="Calibri" w:cs="Calibri"/>
              </w:rPr>
            </w:pPr>
            <w:r w:rsidRPr="002321B7">
              <w:rPr>
                <w:rFonts w:ascii="Calibri" w:hAnsi="Calibri" w:cs="Calibri"/>
              </w:rPr>
              <w:t xml:space="preserve">Sept 26 Council approved Soltech for 8 soft phones @ £60 pm + Broadband @ £89 pm = £149 x12 = </w:t>
            </w:r>
            <w:r w:rsidRPr="002321B7">
              <w:rPr>
                <w:rFonts w:ascii="Calibri" w:hAnsi="Calibri" w:cs="Calibri"/>
                <w:b/>
                <w:bCs/>
              </w:rPr>
              <w:t>£1788 p/a</w:t>
            </w:r>
            <w:r w:rsidRPr="002321B7">
              <w:rPr>
                <w:rFonts w:ascii="Calibri" w:hAnsi="Calibri" w:cs="Calibri"/>
              </w:rPr>
              <w:t xml:space="preserve"> on 3-year fixed price contract Dec 2026 - 2029 + 14 mobile phones est. £200 pm = </w:t>
            </w:r>
            <w:r w:rsidRPr="002321B7">
              <w:rPr>
                <w:rFonts w:ascii="Calibri" w:hAnsi="Calibri" w:cs="Calibri"/>
                <w:b/>
                <w:bCs/>
              </w:rPr>
              <w:t>£2,400.</w:t>
            </w:r>
          </w:p>
        </w:tc>
      </w:tr>
      <w:tr w:rsidR="00BE62DF" w:rsidRPr="002321B7" w14:paraId="1293664B"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7AF4A4F1" w14:textId="77777777" w:rsidR="00BE62DF" w:rsidRPr="002321B7" w:rsidRDefault="00BE62DF" w:rsidP="00A05CD9">
            <w:pPr>
              <w:rPr>
                <w:rFonts w:ascii="Calibri" w:hAnsi="Calibri" w:cs="Calibri"/>
              </w:rPr>
            </w:pPr>
            <w:r w:rsidRPr="002321B7">
              <w:rPr>
                <w:rFonts w:ascii="Calibri" w:hAnsi="Calibri" w:cs="Calibri"/>
              </w:rPr>
              <w:t>5037</w:t>
            </w:r>
          </w:p>
        </w:tc>
        <w:tc>
          <w:tcPr>
            <w:tcW w:w="2160" w:type="dxa"/>
            <w:tcBorders>
              <w:top w:val="single" w:sz="4" w:space="0" w:color="auto"/>
              <w:left w:val="nil"/>
              <w:bottom w:val="single" w:sz="4" w:space="0" w:color="auto"/>
              <w:right w:val="single" w:sz="4" w:space="0" w:color="auto"/>
            </w:tcBorders>
            <w:vAlign w:val="bottom"/>
          </w:tcPr>
          <w:p w14:paraId="1668BD12" w14:textId="77777777" w:rsidR="00BE62DF" w:rsidRPr="002321B7" w:rsidRDefault="00BE62DF" w:rsidP="00A05CD9">
            <w:pPr>
              <w:rPr>
                <w:rFonts w:ascii="Calibri" w:hAnsi="Calibri" w:cs="Calibri"/>
              </w:rPr>
            </w:pPr>
            <w:r w:rsidRPr="002321B7">
              <w:rPr>
                <w:rFonts w:ascii="Calibri" w:hAnsi="Calibri" w:cs="Calibri"/>
              </w:rPr>
              <w:t>Email/Internet</w:t>
            </w:r>
          </w:p>
        </w:tc>
        <w:tc>
          <w:tcPr>
            <w:tcW w:w="1336" w:type="dxa"/>
            <w:tcBorders>
              <w:top w:val="single" w:sz="4" w:space="0" w:color="auto"/>
              <w:left w:val="nil"/>
              <w:bottom w:val="single" w:sz="4" w:space="0" w:color="auto"/>
              <w:right w:val="single" w:sz="4" w:space="0" w:color="auto"/>
            </w:tcBorders>
            <w:noWrap/>
            <w:vAlign w:val="bottom"/>
          </w:tcPr>
          <w:p w14:paraId="4B2A1768" w14:textId="77777777" w:rsidR="00BE62DF" w:rsidRPr="002321B7" w:rsidRDefault="00BE62DF" w:rsidP="00A05CD9">
            <w:pPr>
              <w:rPr>
                <w:rFonts w:ascii="Calibri" w:hAnsi="Calibri" w:cs="Calibri"/>
              </w:rPr>
            </w:pPr>
            <w:r w:rsidRPr="002321B7">
              <w:rPr>
                <w:rFonts w:ascii="Calibri" w:hAnsi="Calibri" w:cs="Calibri"/>
              </w:rPr>
              <w:t>£3,825.00</w:t>
            </w:r>
          </w:p>
        </w:tc>
        <w:tc>
          <w:tcPr>
            <w:tcW w:w="1336" w:type="dxa"/>
            <w:tcBorders>
              <w:top w:val="single" w:sz="4" w:space="0" w:color="auto"/>
              <w:left w:val="nil"/>
              <w:bottom w:val="single" w:sz="4" w:space="0" w:color="auto"/>
              <w:right w:val="single" w:sz="4" w:space="0" w:color="auto"/>
            </w:tcBorders>
            <w:vAlign w:val="bottom"/>
          </w:tcPr>
          <w:p w14:paraId="28D0CFA4" w14:textId="77777777" w:rsidR="00BE62DF" w:rsidRPr="002321B7" w:rsidRDefault="00BE62DF" w:rsidP="00A05CD9">
            <w:pPr>
              <w:rPr>
                <w:rFonts w:ascii="Calibri" w:hAnsi="Calibri" w:cs="Calibri"/>
              </w:rPr>
            </w:pPr>
            <w:r w:rsidRPr="002321B7">
              <w:rPr>
                <w:rFonts w:ascii="Calibri" w:hAnsi="Calibri" w:cs="Calibri"/>
              </w:rPr>
              <w:t>£5,000.00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6DBA9EC4" w14:textId="77777777" w:rsidR="00BE62DF" w:rsidRPr="002321B7" w:rsidRDefault="00BE62DF" w:rsidP="00A05CD9">
            <w:pPr>
              <w:rPr>
                <w:rFonts w:ascii="Calibri" w:hAnsi="Calibri" w:cs="Calibri"/>
              </w:rPr>
            </w:pPr>
            <w:r w:rsidRPr="002321B7">
              <w:rPr>
                <w:rFonts w:ascii="Calibri" w:hAnsi="Calibri" w:cs="Calibri"/>
              </w:rPr>
              <w:t>£1,175.00</w:t>
            </w:r>
          </w:p>
        </w:tc>
        <w:tc>
          <w:tcPr>
            <w:tcW w:w="3571" w:type="dxa"/>
            <w:tcBorders>
              <w:top w:val="single" w:sz="4" w:space="0" w:color="auto"/>
              <w:left w:val="nil"/>
              <w:bottom w:val="single" w:sz="4" w:space="0" w:color="auto"/>
              <w:right w:val="single" w:sz="4" w:space="0" w:color="auto"/>
            </w:tcBorders>
            <w:vAlign w:val="bottom"/>
          </w:tcPr>
          <w:p w14:paraId="2B69BD64" w14:textId="77777777" w:rsidR="00BE62DF" w:rsidRPr="002321B7" w:rsidRDefault="00BE62DF" w:rsidP="00A05CD9">
            <w:pPr>
              <w:rPr>
                <w:rFonts w:ascii="Calibri" w:hAnsi="Calibri" w:cs="Calibri"/>
              </w:rPr>
            </w:pPr>
            <w:r w:rsidRPr="002321B7">
              <w:rPr>
                <w:rFonts w:ascii="Calibri" w:hAnsi="Calibri" w:cs="Calibri"/>
              </w:rPr>
              <w:t>Oct 26 Finance increase budget to cover staff Cyber Security Checks @ £114 pm</w:t>
            </w:r>
          </w:p>
        </w:tc>
      </w:tr>
      <w:tr w:rsidR="00BE62DF" w:rsidRPr="002321B7" w14:paraId="72BA085A"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3BC8113B" w14:textId="77777777" w:rsidR="00BE62DF" w:rsidRPr="002321B7" w:rsidRDefault="00BE62DF" w:rsidP="00A05CD9">
            <w:pPr>
              <w:rPr>
                <w:rFonts w:ascii="Calibri" w:hAnsi="Calibri" w:cs="Calibri"/>
              </w:rPr>
            </w:pPr>
            <w:r w:rsidRPr="002321B7">
              <w:rPr>
                <w:rFonts w:ascii="Calibri" w:hAnsi="Calibri" w:cs="Calibri"/>
              </w:rPr>
              <w:t>5072</w:t>
            </w:r>
          </w:p>
        </w:tc>
        <w:tc>
          <w:tcPr>
            <w:tcW w:w="2160" w:type="dxa"/>
            <w:tcBorders>
              <w:top w:val="single" w:sz="4" w:space="0" w:color="auto"/>
              <w:left w:val="nil"/>
              <w:bottom w:val="single" w:sz="4" w:space="0" w:color="auto"/>
              <w:right w:val="single" w:sz="4" w:space="0" w:color="auto"/>
            </w:tcBorders>
            <w:vAlign w:val="bottom"/>
          </w:tcPr>
          <w:p w14:paraId="0549D0F0" w14:textId="77777777" w:rsidR="00BE62DF" w:rsidRPr="002321B7" w:rsidRDefault="00BE62DF" w:rsidP="00A05CD9">
            <w:pPr>
              <w:rPr>
                <w:rFonts w:ascii="Calibri" w:hAnsi="Calibri" w:cs="Calibri"/>
              </w:rPr>
            </w:pPr>
            <w:r w:rsidRPr="002321B7">
              <w:rPr>
                <w:rFonts w:ascii="Calibri" w:hAnsi="Calibri" w:cs="Calibri"/>
              </w:rPr>
              <w:t>Office General Expenses</w:t>
            </w:r>
          </w:p>
        </w:tc>
        <w:tc>
          <w:tcPr>
            <w:tcW w:w="1336" w:type="dxa"/>
            <w:tcBorders>
              <w:top w:val="single" w:sz="4" w:space="0" w:color="auto"/>
              <w:left w:val="nil"/>
              <w:bottom w:val="single" w:sz="4" w:space="0" w:color="auto"/>
              <w:right w:val="single" w:sz="4" w:space="0" w:color="auto"/>
            </w:tcBorders>
            <w:noWrap/>
            <w:vAlign w:val="bottom"/>
          </w:tcPr>
          <w:p w14:paraId="7BE14C1E" w14:textId="77777777" w:rsidR="00BE62DF" w:rsidRPr="002321B7" w:rsidRDefault="00BE62DF" w:rsidP="00A05CD9">
            <w:pPr>
              <w:rPr>
                <w:rFonts w:ascii="Calibri" w:hAnsi="Calibri" w:cs="Calibri"/>
              </w:rPr>
            </w:pPr>
            <w:r w:rsidRPr="002321B7">
              <w:rPr>
                <w:rFonts w:ascii="Calibri" w:hAnsi="Calibri" w:cs="Calibri"/>
              </w:rPr>
              <w:t>£429.00</w:t>
            </w:r>
          </w:p>
        </w:tc>
        <w:tc>
          <w:tcPr>
            <w:tcW w:w="1336" w:type="dxa"/>
            <w:tcBorders>
              <w:top w:val="single" w:sz="4" w:space="0" w:color="auto"/>
              <w:left w:val="nil"/>
              <w:bottom w:val="single" w:sz="4" w:space="0" w:color="auto"/>
              <w:right w:val="single" w:sz="4" w:space="0" w:color="auto"/>
            </w:tcBorders>
            <w:vAlign w:val="bottom"/>
          </w:tcPr>
          <w:p w14:paraId="0D321F4D" w14:textId="77777777" w:rsidR="00BE62DF" w:rsidRPr="002321B7" w:rsidRDefault="00BE62DF" w:rsidP="00A05CD9">
            <w:pPr>
              <w:rPr>
                <w:rFonts w:ascii="Calibri" w:hAnsi="Calibri" w:cs="Calibri"/>
              </w:rPr>
            </w:pPr>
            <w:r w:rsidRPr="002321B7">
              <w:rPr>
                <w:rFonts w:ascii="Calibri" w:hAnsi="Calibri" w:cs="Calibri"/>
              </w:rPr>
              <w:t>£600.00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56E77EF3" w14:textId="77777777" w:rsidR="00BE62DF" w:rsidRPr="002321B7" w:rsidRDefault="00BE62DF" w:rsidP="00A05CD9">
            <w:pPr>
              <w:rPr>
                <w:rFonts w:ascii="Calibri" w:hAnsi="Calibri" w:cs="Calibri"/>
              </w:rPr>
            </w:pPr>
            <w:r w:rsidRPr="002321B7">
              <w:rPr>
                <w:rFonts w:ascii="Calibri" w:hAnsi="Calibri" w:cs="Calibri"/>
              </w:rPr>
              <w:t>£171.00</w:t>
            </w:r>
          </w:p>
        </w:tc>
        <w:tc>
          <w:tcPr>
            <w:tcW w:w="3571" w:type="dxa"/>
            <w:tcBorders>
              <w:top w:val="single" w:sz="4" w:space="0" w:color="auto"/>
              <w:left w:val="nil"/>
              <w:bottom w:val="single" w:sz="4" w:space="0" w:color="auto"/>
              <w:right w:val="single" w:sz="4" w:space="0" w:color="auto"/>
            </w:tcBorders>
            <w:vAlign w:val="bottom"/>
          </w:tcPr>
          <w:p w14:paraId="09FE100A" w14:textId="77777777" w:rsidR="00BE62DF" w:rsidRPr="002321B7" w:rsidRDefault="00BE62DF" w:rsidP="00A05CD9">
            <w:pPr>
              <w:rPr>
                <w:rFonts w:ascii="Calibri" w:hAnsi="Calibri" w:cs="Calibri"/>
              </w:rPr>
            </w:pPr>
            <w:r w:rsidRPr="002321B7">
              <w:rPr>
                <w:rFonts w:ascii="Calibri" w:hAnsi="Calibri" w:cs="Calibri"/>
              </w:rPr>
              <w:t>Increase to cover Gold Award Accreditation fee of £200</w:t>
            </w:r>
          </w:p>
        </w:tc>
      </w:tr>
      <w:tr w:rsidR="00BE62DF" w:rsidRPr="002321B7" w14:paraId="3A717253"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65DF51CA" w14:textId="77777777" w:rsidR="00BE62DF" w:rsidRPr="002321B7" w:rsidRDefault="00BE62DF" w:rsidP="00A05CD9">
            <w:pPr>
              <w:rPr>
                <w:rFonts w:ascii="Calibri" w:hAnsi="Calibri" w:cs="Calibri"/>
              </w:rPr>
            </w:pPr>
            <w:r w:rsidRPr="002321B7">
              <w:rPr>
                <w:rFonts w:ascii="Calibri" w:hAnsi="Calibri" w:cs="Calibri"/>
              </w:rPr>
              <w:t>5078</w:t>
            </w:r>
          </w:p>
        </w:tc>
        <w:tc>
          <w:tcPr>
            <w:tcW w:w="2160" w:type="dxa"/>
            <w:tcBorders>
              <w:top w:val="single" w:sz="4" w:space="0" w:color="auto"/>
              <w:left w:val="nil"/>
              <w:bottom w:val="single" w:sz="4" w:space="0" w:color="auto"/>
              <w:right w:val="single" w:sz="4" w:space="0" w:color="auto"/>
            </w:tcBorders>
            <w:vAlign w:val="bottom"/>
          </w:tcPr>
          <w:p w14:paraId="43519E34" w14:textId="77777777" w:rsidR="00BE62DF" w:rsidRPr="002321B7" w:rsidRDefault="00BE62DF" w:rsidP="00A05CD9">
            <w:pPr>
              <w:ind w:right="303"/>
              <w:rPr>
                <w:rFonts w:ascii="Calibri" w:hAnsi="Calibri" w:cs="Calibri"/>
              </w:rPr>
            </w:pPr>
            <w:r w:rsidRPr="002321B7">
              <w:rPr>
                <w:rFonts w:ascii="Calibri" w:hAnsi="Calibri" w:cs="Calibri"/>
              </w:rPr>
              <w:t>Local Action Nature Plan Projects</w:t>
            </w:r>
          </w:p>
        </w:tc>
        <w:tc>
          <w:tcPr>
            <w:tcW w:w="1336" w:type="dxa"/>
            <w:tcBorders>
              <w:top w:val="single" w:sz="4" w:space="0" w:color="auto"/>
              <w:left w:val="nil"/>
              <w:bottom w:val="single" w:sz="4" w:space="0" w:color="auto"/>
              <w:right w:val="single" w:sz="4" w:space="0" w:color="auto"/>
            </w:tcBorders>
            <w:noWrap/>
            <w:vAlign w:val="bottom"/>
          </w:tcPr>
          <w:p w14:paraId="2D2F1958" w14:textId="77777777" w:rsidR="00BE62DF" w:rsidRPr="002321B7" w:rsidRDefault="00BE62DF" w:rsidP="00A05CD9">
            <w:pPr>
              <w:rPr>
                <w:rFonts w:ascii="Calibri" w:hAnsi="Calibri" w:cs="Calibri"/>
              </w:rPr>
            </w:pPr>
            <w:r w:rsidRPr="002321B7">
              <w:rPr>
                <w:rFonts w:ascii="Calibri" w:hAnsi="Calibri" w:cs="Calibri"/>
              </w:rPr>
              <w:t>£5,172.91</w:t>
            </w:r>
          </w:p>
        </w:tc>
        <w:tc>
          <w:tcPr>
            <w:tcW w:w="1336" w:type="dxa"/>
            <w:tcBorders>
              <w:top w:val="single" w:sz="4" w:space="0" w:color="auto"/>
              <w:left w:val="nil"/>
              <w:bottom w:val="single" w:sz="4" w:space="0" w:color="auto"/>
              <w:right w:val="single" w:sz="4" w:space="0" w:color="auto"/>
            </w:tcBorders>
            <w:vAlign w:val="bottom"/>
          </w:tcPr>
          <w:p w14:paraId="02EC0064" w14:textId="77777777" w:rsidR="00BE62DF" w:rsidRPr="002321B7" w:rsidRDefault="00BE62DF" w:rsidP="00A05CD9">
            <w:pPr>
              <w:rPr>
                <w:rFonts w:ascii="Calibri" w:hAnsi="Calibri" w:cs="Calibri"/>
              </w:rPr>
            </w:pPr>
            <w:r w:rsidRPr="002321B7">
              <w:rPr>
                <w:rFonts w:ascii="Calibri" w:hAnsi="Calibri" w:cs="Calibri"/>
              </w:rPr>
              <w:t>£6,258.91</w:t>
            </w:r>
          </w:p>
        </w:tc>
        <w:tc>
          <w:tcPr>
            <w:tcW w:w="1405" w:type="dxa"/>
            <w:tcBorders>
              <w:top w:val="single" w:sz="4" w:space="0" w:color="auto"/>
              <w:left w:val="single" w:sz="4" w:space="0" w:color="auto"/>
              <w:bottom w:val="single" w:sz="4" w:space="0" w:color="auto"/>
              <w:right w:val="single" w:sz="4" w:space="0" w:color="auto"/>
            </w:tcBorders>
            <w:noWrap/>
            <w:vAlign w:val="bottom"/>
          </w:tcPr>
          <w:p w14:paraId="32D7B161" w14:textId="77777777" w:rsidR="00BE62DF" w:rsidRPr="002321B7" w:rsidRDefault="00BE62DF" w:rsidP="00A05CD9">
            <w:pPr>
              <w:rPr>
                <w:rFonts w:ascii="Calibri" w:hAnsi="Calibri" w:cs="Calibri"/>
              </w:rPr>
            </w:pPr>
            <w:r w:rsidRPr="002321B7">
              <w:rPr>
                <w:rFonts w:ascii="Calibri" w:hAnsi="Calibri" w:cs="Calibri"/>
              </w:rPr>
              <w:t>£1,086.00</w:t>
            </w:r>
          </w:p>
        </w:tc>
        <w:tc>
          <w:tcPr>
            <w:tcW w:w="3571" w:type="dxa"/>
            <w:tcBorders>
              <w:top w:val="single" w:sz="4" w:space="0" w:color="auto"/>
              <w:left w:val="nil"/>
              <w:bottom w:val="single" w:sz="4" w:space="0" w:color="auto"/>
              <w:right w:val="single" w:sz="4" w:space="0" w:color="auto"/>
            </w:tcBorders>
            <w:vAlign w:val="bottom"/>
          </w:tcPr>
          <w:p w14:paraId="17BCA0CC" w14:textId="77777777" w:rsidR="00BE62DF" w:rsidRPr="002321B7" w:rsidRDefault="00BE62DF" w:rsidP="00A05CD9">
            <w:pPr>
              <w:rPr>
                <w:rFonts w:ascii="Calibri" w:hAnsi="Calibri" w:cs="Calibri"/>
              </w:rPr>
            </w:pPr>
            <w:r w:rsidRPr="002321B7">
              <w:rPr>
                <w:rFonts w:ascii="Calibri" w:hAnsi="Calibri" w:cs="Calibri"/>
              </w:rPr>
              <w:t>Watermark grant funding added to expenditure budget from NC 4002</w:t>
            </w:r>
          </w:p>
        </w:tc>
      </w:tr>
      <w:tr w:rsidR="00BE62DF" w:rsidRPr="002321B7" w14:paraId="4CFFA1B6"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2D3BA72E" w14:textId="77777777" w:rsidR="00BE62DF" w:rsidRPr="002321B7" w:rsidRDefault="00BE62DF" w:rsidP="00A05CD9">
            <w:pPr>
              <w:rPr>
                <w:rFonts w:ascii="Calibri" w:hAnsi="Calibri" w:cs="Calibri"/>
              </w:rPr>
            </w:pPr>
            <w:r w:rsidRPr="002321B7">
              <w:rPr>
                <w:rFonts w:ascii="Calibri" w:hAnsi="Calibri" w:cs="Calibri"/>
              </w:rPr>
              <w:t>5087</w:t>
            </w:r>
          </w:p>
        </w:tc>
        <w:tc>
          <w:tcPr>
            <w:tcW w:w="2160" w:type="dxa"/>
            <w:tcBorders>
              <w:top w:val="single" w:sz="4" w:space="0" w:color="auto"/>
              <w:left w:val="nil"/>
              <w:bottom w:val="single" w:sz="4" w:space="0" w:color="auto"/>
              <w:right w:val="single" w:sz="4" w:space="0" w:color="auto"/>
            </w:tcBorders>
            <w:vAlign w:val="bottom"/>
          </w:tcPr>
          <w:p w14:paraId="64895F0F" w14:textId="77777777" w:rsidR="00BE62DF" w:rsidRPr="002321B7" w:rsidRDefault="00BE62DF" w:rsidP="00A05CD9">
            <w:pPr>
              <w:ind w:right="303"/>
              <w:rPr>
                <w:rFonts w:ascii="Calibri" w:hAnsi="Calibri" w:cs="Calibri"/>
              </w:rPr>
            </w:pPr>
            <w:r w:rsidRPr="002321B7">
              <w:rPr>
                <w:rFonts w:ascii="Calibri" w:hAnsi="Calibri" w:cs="Calibri"/>
              </w:rPr>
              <w:t>Community Events (exc Fireworks)</w:t>
            </w:r>
          </w:p>
        </w:tc>
        <w:tc>
          <w:tcPr>
            <w:tcW w:w="1336" w:type="dxa"/>
            <w:tcBorders>
              <w:top w:val="single" w:sz="4" w:space="0" w:color="auto"/>
              <w:left w:val="nil"/>
              <w:bottom w:val="single" w:sz="4" w:space="0" w:color="auto"/>
              <w:right w:val="single" w:sz="4" w:space="0" w:color="auto"/>
            </w:tcBorders>
            <w:noWrap/>
            <w:vAlign w:val="bottom"/>
          </w:tcPr>
          <w:p w14:paraId="0510AA01" w14:textId="77777777" w:rsidR="00BE62DF" w:rsidRPr="002321B7" w:rsidRDefault="00BE62DF" w:rsidP="00A05CD9">
            <w:pPr>
              <w:rPr>
                <w:rFonts w:ascii="Calibri" w:hAnsi="Calibri" w:cs="Calibri"/>
              </w:rPr>
            </w:pPr>
            <w:r w:rsidRPr="002321B7">
              <w:rPr>
                <w:rFonts w:ascii="Calibri" w:hAnsi="Calibri" w:cs="Calibri"/>
              </w:rPr>
              <w:t>£24,000.00</w:t>
            </w:r>
          </w:p>
        </w:tc>
        <w:tc>
          <w:tcPr>
            <w:tcW w:w="1336" w:type="dxa"/>
            <w:tcBorders>
              <w:top w:val="single" w:sz="4" w:space="0" w:color="auto"/>
              <w:left w:val="nil"/>
              <w:bottom w:val="single" w:sz="4" w:space="0" w:color="auto"/>
              <w:right w:val="single" w:sz="4" w:space="0" w:color="auto"/>
            </w:tcBorders>
            <w:vAlign w:val="bottom"/>
          </w:tcPr>
          <w:p w14:paraId="6B569CE3" w14:textId="77777777" w:rsidR="00BE62DF" w:rsidRPr="002321B7" w:rsidRDefault="00BE62DF" w:rsidP="00A05CD9">
            <w:pPr>
              <w:rPr>
                <w:rFonts w:ascii="Calibri" w:hAnsi="Calibri" w:cs="Calibri"/>
              </w:rPr>
            </w:pPr>
            <w:r w:rsidRPr="002321B7">
              <w:rPr>
                <w:rFonts w:ascii="Calibri" w:hAnsi="Calibri" w:cs="Calibri"/>
              </w:rPr>
              <w:t>£22,520.00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74CD96F7" w14:textId="77777777" w:rsidR="00BE62DF" w:rsidRPr="002321B7" w:rsidRDefault="00BE62DF" w:rsidP="00A05CD9">
            <w:pPr>
              <w:rPr>
                <w:rFonts w:ascii="Calibri" w:hAnsi="Calibri" w:cs="Calibri"/>
                <w:color w:val="C00000"/>
              </w:rPr>
            </w:pPr>
            <w:r w:rsidRPr="002321B7">
              <w:rPr>
                <w:rFonts w:ascii="Calibri" w:hAnsi="Calibri" w:cs="Calibri"/>
                <w:color w:val="C00000"/>
              </w:rPr>
              <w:t>-£1,480.00</w:t>
            </w:r>
          </w:p>
        </w:tc>
        <w:tc>
          <w:tcPr>
            <w:tcW w:w="3571" w:type="dxa"/>
            <w:tcBorders>
              <w:top w:val="single" w:sz="4" w:space="0" w:color="auto"/>
              <w:left w:val="nil"/>
              <w:bottom w:val="single" w:sz="4" w:space="0" w:color="auto"/>
              <w:right w:val="single" w:sz="4" w:space="0" w:color="auto"/>
            </w:tcBorders>
            <w:vAlign w:val="bottom"/>
          </w:tcPr>
          <w:p w14:paraId="0E256E28" w14:textId="77777777" w:rsidR="00BE62DF" w:rsidRPr="002321B7" w:rsidRDefault="00BE62DF" w:rsidP="00A05CD9">
            <w:pPr>
              <w:rPr>
                <w:rFonts w:ascii="Calibri" w:hAnsi="Calibri" w:cs="Calibri"/>
              </w:rPr>
            </w:pPr>
            <w:r w:rsidRPr="002321B7">
              <w:rPr>
                <w:rFonts w:ascii="Calibri" w:hAnsi="Calibri" w:cs="Calibri"/>
              </w:rPr>
              <w:t>Unspent budget from 2026 Community Festival reallocated to other budgets</w:t>
            </w:r>
          </w:p>
        </w:tc>
      </w:tr>
      <w:tr w:rsidR="00BE62DF" w:rsidRPr="002321B7" w14:paraId="419CD608" w14:textId="77777777" w:rsidTr="002321B7">
        <w:trPr>
          <w:trHeight w:val="123"/>
        </w:trPr>
        <w:tc>
          <w:tcPr>
            <w:tcW w:w="993" w:type="dxa"/>
            <w:tcBorders>
              <w:top w:val="single" w:sz="4" w:space="0" w:color="auto"/>
              <w:left w:val="single" w:sz="4" w:space="0" w:color="auto"/>
              <w:bottom w:val="single" w:sz="4" w:space="0" w:color="auto"/>
              <w:right w:val="single" w:sz="4" w:space="0" w:color="auto"/>
            </w:tcBorders>
            <w:noWrap/>
            <w:vAlign w:val="bottom"/>
          </w:tcPr>
          <w:p w14:paraId="05EBB144" w14:textId="77777777" w:rsidR="00BE62DF" w:rsidRPr="002321B7" w:rsidRDefault="00BE62DF" w:rsidP="00A05CD9">
            <w:pPr>
              <w:rPr>
                <w:rFonts w:ascii="Calibri" w:hAnsi="Calibri" w:cs="Calibri"/>
              </w:rPr>
            </w:pPr>
            <w:r w:rsidRPr="002321B7">
              <w:rPr>
                <w:rFonts w:ascii="Calibri" w:hAnsi="Calibri" w:cs="Calibri"/>
              </w:rPr>
              <w:t>5500</w:t>
            </w:r>
          </w:p>
        </w:tc>
        <w:tc>
          <w:tcPr>
            <w:tcW w:w="2160" w:type="dxa"/>
            <w:tcBorders>
              <w:top w:val="single" w:sz="4" w:space="0" w:color="auto"/>
              <w:left w:val="nil"/>
              <w:bottom w:val="single" w:sz="4" w:space="0" w:color="auto"/>
              <w:right w:val="single" w:sz="4" w:space="0" w:color="auto"/>
            </w:tcBorders>
            <w:vAlign w:val="bottom"/>
          </w:tcPr>
          <w:p w14:paraId="3DFC31A1" w14:textId="77777777" w:rsidR="00BE62DF" w:rsidRPr="002321B7" w:rsidRDefault="00BE62DF" w:rsidP="00A05CD9">
            <w:pPr>
              <w:ind w:right="303"/>
              <w:rPr>
                <w:rFonts w:ascii="Calibri" w:hAnsi="Calibri" w:cs="Calibri"/>
              </w:rPr>
            </w:pPr>
            <w:r w:rsidRPr="002321B7">
              <w:rPr>
                <w:rFonts w:ascii="Calibri" w:hAnsi="Calibri" w:cs="Calibri"/>
              </w:rPr>
              <w:t>Youth – core Funding</w:t>
            </w:r>
          </w:p>
        </w:tc>
        <w:tc>
          <w:tcPr>
            <w:tcW w:w="1336" w:type="dxa"/>
            <w:tcBorders>
              <w:top w:val="single" w:sz="4" w:space="0" w:color="auto"/>
              <w:left w:val="nil"/>
              <w:bottom w:val="single" w:sz="4" w:space="0" w:color="auto"/>
              <w:right w:val="single" w:sz="4" w:space="0" w:color="auto"/>
            </w:tcBorders>
            <w:noWrap/>
            <w:vAlign w:val="bottom"/>
          </w:tcPr>
          <w:p w14:paraId="0F08C29C" w14:textId="77777777" w:rsidR="00BE62DF" w:rsidRPr="002321B7" w:rsidRDefault="00BE62DF" w:rsidP="00A05CD9">
            <w:pPr>
              <w:rPr>
                <w:rFonts w:ascii="Calibri" w:hAnsi="Calibri" w:cs="Calibri"/>
              </w:rPr>
            </w:pPr>
            <w:r w:rsidRPr="002321B7">
              <w:rPr>
                <w:rFonts w:ascii="Calibri" w:hAnsi="Calibri" w:cs="Calibri"/>
              </w:rPr>
              <w:t>£34,180.00</w:t>
            </w:r>
          </w:p>
        </w:tc>
        <w:tc>
          <w:tcPr>
            <w:tcW w:w="1336" w:type="dxa"/>
            <w:tcBorders>
              <w:top w:val="single" w:sz="4" w:space="0" w:color="auto"/>
              <w:left w:val="nil"/>
              <w:bottom w:val="single" w:sz="4" w:space="0" w:color="auto"/>
              <w:right w:val="single" w:sz="4" w:space="0" w:color="auto"/>
            </w:tcBorders>
            <w:vAlign w:val="bottom"/>
          </w:tcPr>
          <w:p w14:paraId="5E1E9B55" w14:textId="77777777" w:rsidR="00BE62DF" w:rsidRPr="002321B7" w:rsidRDefault="00BE62DF" w:rsidP="00A05CD9">
            <w:pPr>
              <w:rPr>
                <w:rFonts w:ascii="Calibri" w:hAnsi="Calibri" w:cs="Calibri"/>
              </w:rPr>
            </w:pPr>
            <w:r w:rsidRPr="002321B7">
              <w:rPr>
                <w:rFonts w:ascii="Calibri" w:hAnsi="Calibri" w:cs="Calibri"/>
              </w:rPr>
              <w:t>£33,185.40</w:t>
            </w:r>
          </w:p>
        </w:tc>
        <w:tc>
          <w:tcPr>
            <w:tcW w:w="1405" w:type="dxa"/>
            <w:tcBorders>
              <w:top w:val="single" w:sz="4" w:space="0" w:color="auto"/>
              <w:left w:val="single" w:sz="4" w:space="0" w:color="auto"/>
              <w:bottom w:val="single" w:sz="4" w:space="0" w:color="auto"/>
              <w:right w:val="single" w:sz="4" w:space="0" w:color="auto"/>
            </w:tcBorders>
            <w:noWrap/>
            <w:vAlign w:val="bottom"/>
          </w:tcPr>
          <w:p w14:paraId="573A02B7" w14:textId="77777777" w:rsidR="00BE62DF" w:rsidRPr="002321B7" w:rsidRDefault="00BE62DF" w:rsidP="00A05CD9">
            <w:pPr>
              <w:rPr>
                <w:rFonts w:ascii="Calibri" w:hAnsi="Calibri" w:cs="Calibri"/>
                <w:color w:val="C00000"/>
              </w:rPr>
            </w:pPr>
            <w:r w:rsidRPr="002321B7">
              <w:rPr>
                <w:rFonts w:ascii="Calibri" w:hAnsi="Calibri" w:cs="Calibri"/>
                <w:color w:val="C00000"/>
              </w:rPr>
              <w:t>-£994.60</w:t>
            </w:r>
          </w:p>
        </w:tc>
        <w:tc>
          <w:tcPr>
            <w:tcW w:w="3571" w:type="dxa"/>
            <w:tcBorders>
              <w:top w:val="single" w:sz="4" w:space="0" w:color="auto"/>
              <w:left w:val="nil"/>
              <w:bottom w:val="single" w:sz="4" w:space="0" w:color="auto"/>
              <w:right w:val="single" w:sz="4" w:space="0" w:color="auto"/>
            </w:tcBorders>
            <w:vAlign w:val="bottom"/>
          </w:tcPr>
          <w:p w14:paraId="67870377" w14:textId="77777777" w:rsidR="00BE62DF" w:rsidRPr="002321B7" w:rsidRDefault="00BE62DF" w:rsidP="00A05CD9">
            <w:pPr>
              <w:rPr>
                <w:rFonts w:ascii="Calibri" w:hAnsi="Calibri" w:cs="Calibri"/>
              </w:rPr>
            </w:pPr>
            <w:r w:rsidRPr="002321B7">
              <w:rPr>
                <w:rFonts w:ascii="Calibri" w:hAnsi="Calibri" w:cs="Calibri"/>
              </w:rPr>
              <w:t>Budget moved to Youth Assets NC 9019 to cover expenditures</w:t>
            </w:r>
          </w:p>
        </w:tc>
      </w:tr>
      <w:tr w:rsidR="00BE62DF" w:rsidRPr="002321B7" w14:paraId="6D899598"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38CBB6AA" w14:textId="77777777" w:rsidR="00BE62DF" w:rsidRPr="002321B7" w:rsidRDefault="00BE62DF" w:rsidP="00A05CD9">
            <w:pPr>
              <w:rPr>
                <w:rFonts w:ascii="Calibri" w:hAnsi="Calibri" w:cs="Calibri"/>
              </w:rPr>
            </w:pPr>
            <w:r w:rsidRPr="002321B7">
              <w:rPr>
                <w:rFonts w:ascii="Calibri" w:hAnsi="Calibri" w:cs="Calibri"/>
              </w:rPr>
              <w:t>5504</w:t>
            </w:r>
          </w:p>
        </w:tc>
        <w:tc>
          <w:tcPr>
            <w:tcW w:w="2160" w:type="dxa"/>
            <w:tcBorders>
              <w:top w:val="single" w:sz="4" w:space="0" w:color="auto"/>
              <w:left w:val="nil"/>
              <w:bottom w:val="single" w:sz="4" w:space="0" w:color="auto"/>
              <w:right w:val="single" w:sz="4" w:space="0" w:color="auto"/>
            </w:tcBorders>
            <w:vAlign w:val="bottom"/>
          </w:tcPr>
          <w:p w14:paraId="7A2B75B7" w14:textId="77777777" w:rsidR="00BE62DF" w:rsidRPr="002321B7" w:rsidRDefault="00BE62DF" w:rsidP="00A05CD9">
            <w:pPr>
              <w:ind w:right="303"/>
              <w:rPr>
                <w:rFonts w:ascii="Calibri" w:hAnsi="Calibri" w:cs="Calibri"/>
              </w:rPr>
            </w:pPr>
            <w:r w:rsidRPr="002321B7">
              <w:rPr>
                <w:rFonts w:ascii="Calibri" w:hAnsi="Calibri" w:cs="Calibri"/>
              </w:rPr>
              <w:t>Youth Positive Activities 4</w:t>
            </w:r>
          </w:p>
        </w:tc>
        <w:tc>
          <w:tcPr>
            <w:tcW w:w="1336" w:type="dxa"/>
            <w:tcBorders>
              <w:top w:val="single" w:sz="4" w:space="0" w:color="auto"/>
              <w:left w:val="nil"/>
              <w:bottom w:val="single" w:sz="4" w:space="0" w:color="auto"/>
              <w:right w:val="single" w:sz="4" w:space="0" w:color="auto"/>
            </w:tcBorders>
            <w:noWrap/>
            <w:vAlign w:val="bottom"/>
          </w:tcPr>
          <w:p w14:paraId="704FE523" w14:textId="77777777" w:rsidR="00BE62DF" w:rsidRPr="002321B7" w:rsidRDefault="00BE62DF" w:rsidP="00A05CD9">
            <w:pPr>
              <w:rPr>
                <w:rFonts w:ascii="Calibri" w:hAnsi="Calibri" w:cs="Calibri"/>
              </w:rPr>
            </w:pPr>
            <w:r w:rsidRPr="002321B7">
              <w:rPr>
                <w:rFonts w:ascii="Calibri" w:hAnsi="Calibri" w:cs="Calibri"/>
              </w:rPr>
              <w:t>£1,076.06</w:t>
            </w:r>
          </w:p>
        </w:tc>
        <w:tc>
          <w:tcPr>
            <w:tcW w:w="1336" w:type="dxa"/>
            <w:tcBorders>
              <w:top w:val="single" w:sz="4" w:space="0" w:color="auto"/>
              <w:left w:val="nil"/>
              <w:bottom w:val="single" w:sz="4" w:space="0" w:color="auto"/>
              <w:right w:val="single" w:sz="4" w:space="0" w:color="auto"/>
            </w:tcBorders>
            <w:vAlign w:val="bottom"/>
          </w:tcPr>
          <w:p w14:paraId="44167310" w14:textId="77777777" w:rsidR="00BE62DF" w:rsidRPr="002321B7" w:rsidRDefault="00BE62DF" w:rsidP="00A05CD9">
            <w:pPr>
              <w:rPr>
                <w:rFonts w:ascii="Calibri" w:hAnsi="Calibri" w:cs="Calibri"/>
              </w:rPr>
            </w:pPr>
            <w:r w:rsidRPr="002321B7">
              <w:rPr>
                <w:rFonts w:ascii="Calibri" w:hAnsi="Calibri" w:cs="Calibri"/>
              </w:rPr>
              <w:t>£6,388.42</w:t>
            </w:r>
          </w:p>
        </w:tc>
        <w:tc>
          <w:tcPr>
            <w:tcW w:w="1405" w:type="dxa"/>
            <w:tcBorders>
              <w:top w:val="single" w:sz="4" w:space="0" w:color="auto"/>
              <w:left w:val="single" w:sz="4" w:space="0" w:color="auto"/>
              <w:bottom w:val="single" w:sz="4" w:space="0" w:color="auto"/>
              <w:right w:val="single" w:sz="4" w:space="0" w:color="auto"/>
            </w:tcBorders>
            <w:noWrap/>
            <w:vAlign w:val="bottom"/>
          </w:tcPr>
          <w:p w14:paraId="2C4916B0" w14:textId="77777777" w:rsidR="00BE62DF" w:rsidRPr="002321B7" w:rsidRDefault="00BE62DF" w:rsidP="00A05CD9">
            <w:pPr>
              <w:rPr>
                <w:rFonts w:ascii="Calibri" w:hAnsi="Calibri" w:cs="Calibri"/>
              </w:rPr>
            </w:pPr>
            <w:r w:rsidRPr="002321B7">
              <w:rPr>
                <w:rFonts w:ascii="Calibri" w:hAnsi="Calibri" w:cs="Calibri"/>
              </w:rPr>
              <w:t>£5,312.36</w:t>
            </w:r>
          </w:p>
        </w:tc>
        <w:tc>
          <w:tcPr>
            <w:tcW w:w="3571" w:type="dxa"/>
            <w:tcBorders>
              <w:top w:val="single" w:sz="4" w:space="0" w:color="auto"/>
              <w:left w:val="nil"/>
              <w:bottom w:val="single" w:sz="4" w:space="0" w:color="auto"/>
              <w:right w:val="single" w:sz="4" w:space="0" w:color="auto"/>
            </w:tcBorders>
            <w:vAlign w:val="bottom"/>
          </w:tcPr>
          <w:p w14:paraId="0AF82AAB" w14:textId="77777777" w:rsidR="00BE62DF" w:rsidRPr="002321B7" w:rsidRDefault="00BE62DF" w:rsidP="00A05CD9">
            <w:pPr>
              <w:rPr>
                <w:rFonts w:ascii="Calibri" w:hAnsi="Calibri" w:cs="Calibri"/>
              </w:rPr>
            </w:pPr>
            <w:r w:rsidRPr="002321B7">
              <w:rPr>
                <w:rFonts w:ascii="Calibri" w:hAnsi="Calibri" w:cs="Calibri"/>
              </w:rPr>
              <w:t>Positive Activity Funding pots amalgamated and £447 moved to NC 9039 to cover Skate Park container new seating installation uplift.</w:t>
            </w:r>
          </w:p>
        </w:tc>
      </w:tr>
      <w:tr w:rsidR="00BE62DF" w:rsidRPr="002321B7" w14:paraId="17F699AA"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523CE041" w14:textId="77777777" w:rsidR="00BE62DF" w:rsidRPr="002321B7" w:rsidRDefault="00BE62DF" w:rsidP="00A05CD9">
            <w:pPr>
              <w:rPr>
                <w:rFonts w:ascii="Calibri" w:hAnsi="Calibri" w:cs="Calibri"/>
              </w:rPr>
            </w:pPr>
            <w:r w:rsidRPr="002321B7">
              <w:rPr>
                <w:rFonts w:ascii="Calibri" w:hAnsi="Calibri" w:cs="Calibri"/>
              </w:rPr>
              <w:t>5506</w:t>
            </w:r>
          </w:p>
        </w:tc>
        <w:tc>
          <w:tcPr>
            <w:tcW w:w="2160" w:type="dxa"/>
            <w:tcBorders>
              <w:top w:val="single" w:sz="4" w:space="0" w:color="auto"/>
              <w:left w:val="nil"/>
              <w:bottom w:val="single" w:sz="4" w:space="0" w:color="auto"/>
              <w:right w:val="single" w:sz="4" w:space="0" w:color="auto"/>
            </w:tcBorders>
            <w:vAlign w:val="bottom"/>
          </w:tcPr>
          <w:p w14:paraId="0473F728" w14:textId="77777777" w:rsidR="00BE62DF" w:rsidRPr="002321B7" w:rsidRDefault="00BE62DF" w:rsidP="00A05CD9">
            <w:pPr>
              <w:ind w:right="303"/>
              <w:rPr>
                <w:rFonts w:ascii="Calibri" w:hAnsi="Calibri" w:cs="Calibri"/>
              </w:rPr>
            </w:pPr>
            <w:r w:rsidRPr="002321B7">
              <w:rPr>
                <w:rFonts w:ascii="Calibri" w:hAnsi="Calibri" w:cs="Calibri"/>
              </w:rPr>
              <w:t>Youth Positive Activities 6</w:t>
            </w:r>
          </w:p>
        </w:tc>
        <w:tc>
          <w:tcPr>
            <w:tcW w:w="1336" w:type="dxa"/>
            <w:tcBorders>
              <w:top w:val="single" w:sz="4" w:space="0" w:color="auto"/>
              <w:left w:val="nil"/>
              <w:bottom w:val="single" w:sz="4" w:space="0" w:color="auto"/>
              <w:right w:val="single" w:sz="4" w:space="0" w:color="auto"/>
            </w:tcBorders>
            <w:noWrap/>
            <w:vAlign w:val="bottom"/>
          </w:tcPr>
          <w:p w14:paraId="6FDD6F54" w14:textId="77777777" w:rsidR="00BE62DF" w:rsidRPr="002321B7" w:rsidRDefault="00BE62DF" w:rsidP="00A05CD9">
            <w:pPr>
              <w:rPr>
                <w:rFonts w:ascii="Calibri" w:hAnsi="Calibri" w:cs="Calibri"/>
              </w:rPr>
            </w:pPr>
            <w:r w:rsidRPr="002321B7">
              <w:rPr>
                <w:rFonts w:ascii="Calibri" w:hAnsi="Calibri" w:cs="Calibri"/>
              </w:rPr>
              <w:t>£5,473.00</w:t>
            </w:r>
          </w:p>
        </w:tc>
        <w:tc>
          <w:tcPr>
            <w:tcW w:w="1336" w:type="dxa"/>
            <w:tcBorders>
              <w:top w:val="single" w:sz="4" w:space="0" w:color="auto"/>
              <w:left w:val="nil"/>
              <w:bottom w:val="single" w:sz="4" w:space="0" w:color="auto"/>
              <w:right w:val="single" w:sz="4" w:space="0" w:color="auto"/>
            </w:tcBorders>
            <w:vAlign w:val="bottom"/>
          </w:tcPr>
          <w:p w14:paraId="1D04D364" w14:textId="77777777" w:rsidR="00BE62DF" w:rsidRPr="002321B7" w:rsidRDefault="00BE62DF" w:rsidP="00A05CD9">
            <w:pPr>
              <w:rPr>
                <w:rFonts w:ascii="Calibri" w:hAnsi="Calibri" w:cs="Calibri"/>
              </w:rPr>
            </w:pPr>
            <w:r w:rsidRPr="002321B7">
              <w:rPr>
                <w:rFonts w:ascii="Calibri" w:hAnsi="Calibri" w:cs="Calibri"/>
              </w:rPr>
              <w:t>£0.00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5D2E7021" w14:textId="77777777" w:rsidR="00BE62DF" w:rsidRPr="002321B7" w:rsidRDefault="00BE62DF" w:rsidP="00A05CD9">
            <w:pPr>
              <w:rPr>
                <w:rFonts w:ascii="Calibri" w:hAnsi="Calibri" w:cs="Calibri"/>
                <w:color w:val="C00000"/>
              </w:rPr>
            </w:pPr>
            <w:r w:rsidRPr="002321B7">
              <w:rPr>
                <w:rFonts w:ascii="Calibri" w:hAnsi="Calibri" w:cs="Calibri"/>
                <w:color w:val="C00000"/>
              </w:rPr>
              <w:t>-£5,473.00</w:t>
            </w:r>
          </w:p>
        </w:tc>
        <w:tc>
          <w:tcPr>
            <w:tcW w:w="3571" w:type="dxa"/>
            <w:tcBorders>
              <w:top w:val="single" w:sz="4" w:space="0" w:color="auto"/>
              <w:left w:val="nil"/>
              <w:bottom w:val="single" w:sz="4" w:space="0" w:color="auto"/>
              <w:right w:val="single" w:sz="4" w:space="0" w:color="auto"/>
            </w:tcBorders>
            <w:vAlign w:val="bottom"/>
          </w:tcPr>
          <w:p w14:paraId="599082CB" w14:textId="77777777" w:rsidR="00BE62DF" w:rsidRPr="002321B7" w:rsidRDefault="00BE62DF" w:rsidP="00A05CD9">
            <w:pPr>
              <w:rPr>
                <w:rFonts w:ascii="Calibri" w:hAnsi="Calibri" w:cs="Calibri"/>
              </w:rPr>
            </w:pPr>
            <w:r w:rsidRPr="002321B7">
              <w:rPr>
                <w:rFonts w:ascii="Calibri" w:hAnsi="Calibri" w:cs="Calibri"/>
              </w:rPr>
              <w:t>Amalgamated within NC 5504</w:t>
            </w:r>
          </w:p>
        </w:tc>
      </w:tr>
      <w:tr w:rsidR="00BE62DF" w:rsidRPr="002321B7" w14:paraId="3CD6FFF3"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6A71C228" w14:textId="77777777" w:rsidR="00BE62DF" w:rsidRPr="002321B7" w:rsidRDefault="00BE62DF" w:rsidP="00A05CD9">
            <w:pPr>
              <w:rPr>
                <w:rFonts w:ascii="Calibri" w:hAnsi="Calibri" w:cs="Calibri"/>
              </w:rPr>
            </w:pPr>
            <w:r w:rsidRPr="002321B7">
              <w:rPr>
                <w:rFonts w:ascii="Calibri" w:hAnsi="Calibri" w:cs="Calibri"/>
              </w:rPr>
              <w:t>5513</w:t>
            </w:r>
          </w:p>
        </w:tc>
        <w:tc>
          <w:tcPr>
            <w:tcW w:w="2160" w:type="dxa"/>
            <w:tcBorders>
              <w:top w:val="single" w:sz="4" w:space="0" w:color="auto"/>
              <w:left w:val="nil"/>
              <w:bottom w:val="single" w:sz="4" w:space="0" w:color="auto"/>
              <w:right w:val="single" w:sz="4" w:space="0" w:color="auto"/>
            </w:tcBorders>
            <w:vAlign w:val="bottom"/>
          </w:tcPr>
          <w:p w14:paraId="2932699A" w14:textId="77777777" w:rsidR="00BE62DF" w:rsidRPr="002321B7" w:rsidRDefault="00BE62DF" w:rsidP="00A05CD9">
            <w:pPr>
              <w:ind w:right="303"/>
              <w:rPr>
                <w:rFonts w:ascii="Calibri" w:hAnsi="Calibri" w:cs="Calibri"/>
              </w:rPr>
            </w:pPr>
            <w:r w:rsidRPr="002321B7">
              <w:rPr>
                <w:rFonts w:ascii="Calibri" w:hAnsi="Calibri" w:cs="Calibri"/>
              </w:rPr>
              <w:t xml:space="preserve">Youth External Grant Funding </w:t>
            </w:r>
          </w:p>
        </w:tc>
        <w:tc>
          <w:tcPr>
            <w:tcW w:w="1336" w:type="dxa"/>
            <w:tcBorders>
              <w:top w:val="single" w:sz="4" w:space="0" w:color="auto"/>
              <w:left w:val="nil"/>
              <w:bottom w:val="single" w:sz="4" w:space="0" w:color="auto"/>
              <w:right w:val="single" w:sz="4" w:space="0" w:color="auto"/>
            </w:tcBorders>
            <w:noWrap/>
            <w:vAlign w:val="bottom"/>
          </w:tcPr>
          <w:p w14:paraId="0E09F019" w14:textId="77777777" w:rsidR="00BE62DF" w:rsidRPr="002321B7" w:rsidRDefault="00BE62DF" w:rsidP="00A05CD9">
            <w:pPr>
              <w:rPr>
                <w:rFonts w:ascii="Calibri" w:hAnsi="Calibri" w:cs="Calibri"/>
              </w:rPr>
            </w:pPr>
            <w:r w:rsidRPr="002321B7">
              <w:rPr>
                <w:rFonts w:ascii="Calibri" w:hAnsi="Calibri" w:cs="Calibri"/>
              </w:rPr>
              <w:t>£172.83</w:t>
            </w:r>
          </w:p>
        </w:tc>
        <w:tc>
          <w:tcPr>
            <w:tcW w:w="1336" w:type="dxa"/>
            <w:tcBorders>
              <w:top w:val="single" w:sz="4" w:space="0" w:color="auto"/>
              <w:left w:val="nil"/>
              <w:bottom w:val="single" w:sz="4" w:space="0" w:color="auto"/>
              <w:right w:val="single" w:sz="4" w:space="0" w:color="auto"/>
            </w:tcBorders>
            <w:vAlign w:val="bottom"/>
          </w:tcPr>
          <w:p w14:paraId="2E4C9692" w14:textId="77777777" w:rsidR="00BE62DF" w:rsidRPr="002321B7" w:rsidRDefault="00BE62DF" w:rsidP="00A05CD9">
            <w:pPr>
              <w:rPr>
                <w:rFonts w:ascii="Calibri" w:hAnsi="Calibri" w:cs="Calibri"/>
              </w:rPr>
            </w:pPr>
            <w:r w:rsidRPr="002321B7">
              <w:rPr>
                <w:rFonts w:ascii="Calibri" w:hAnsi="Calibri" w:cs="Calibri"/>
              </w:rPr>
              <w:t>£0.00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4B392E50" w14:textId="77777777" w:rsidR="00BE62DF" w:rsidRPr="002321B7" w:rsidRDefault="00BE62DF" w:rsidP="00A05CD9">
            <w:pPr>
              <w:rPr>
                <w:rFonts w:ascii="Calibri" w:hAnsi="Calibri" w:cs="Calibri"/>
                <w:color w:val="C00000"/>
              </w:rPr>
            </w:pPr>
            <w:r w:rsidRPr="002321B7">
              <w:rPr>
                <w:rFonts w:ascii="Calibri" w:hAnsi="Calibri" w:cs="Calibri"/>
                <w:color w:val="C00000"/>
              </w:rPr>
              <w:t>-£172.83</w:t>
            </w:r>
          </w:p>
        </w:tc>
        <w:tc>
          <w:tcPr>
            <w:tcW w:w="3571" w:type="dxa"/>
            <w:tcBorders>
              <w:top w:val="single" w:sz="4" w:space="0" w:color="auto"/>
              <w:left w:val="nil"/>
              <w:bottom w:val="single" w:sz="4" w:space="0" w:color="auto"/>
              <w:right w:val="single" w:sz="4" w:space="0" w:color="auto"/>
            </w:tcBorders>
            <w:vAlign w:val="bottom"/>
          </w:tcPr>
          <w:p w14:paraId="6BB293A5" w14:textId="77777777" w:rsidR="00BE62DF" w:rsidRPr="002321B7" w:rsidRDefault="00BE62DF" w:rsidP="00A05CD9">
            <w:pPr>
              <w:rPr>
                <w:rFonts w:ascii="Calibri" w:hAnsi="Calibri" w:cs="Calibri"/>
              </w:rPr>
            </w:pPr>
            <w:r w:rsidRPr="002321B7">
              <w:rPr>
                <w:rFonts w:ascii="Calibri" w:hAnsi="Calibri" w:cs="Calibri"/>
              </w:rPr>
              <w:t>Amalgamated within NC 5504</w:t>
            </w:r>
          </w:p>
        </w:tc>
      </w:tr>
      <w:tr w:rsidR="00BE62DF" w:rsidRPr="002321B7" w14:paraId="56301381"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1F25F368" w14:textId="77777777" w:rsidR="00BE62DF" w:rsidRPr="002321B7" w:rsidRDefault="00BE62DF" w:rsidP="00A05CD9">
            <w:pPr>
              <w:rPr>
                <w:rFonts w:ascii="Calibri" w:hAnsi="Calibri" w:cs="Calibri"/>
              </w:rPr>
            </w:pPr>
            <w:r w:rsidRPr="002321B7">
              <w:rPr>
                <w:rFonts w:ascii="Calibri" w:hAnsi="Calibri" w:cs="Calibri"/>
              </w:rPr>
              <w:t>5514</w:t>
            </w:r>
          </w:p>
        </w:tc>
        <w:tc>
          <w:tcPr>
            <w:tcW w:w="2160" w:type="dxa"/>
            <w:tcBorders>
              <w:top w:val="single" w:sz="4" w:space="0" w:color="auto"/>
              <w:left w:val="nil"/>
              <w:bottom w:val="single" w:sz="4" w:space="0" w:color="auto"/>
              <w:right w:val="single" w:sz="4" w:space="0" w:color="auto"/>
            </w:tcBorders>
            <w:vAlign w:val="bottom"/>
          </w:tcPr>
          <w:p w14:paraId="0DF7A65D" w14:textId="77777777" w:rsidR="00BE62DF" w:rsidRPr="002321B7" w:rsidRDefault="00BE62DF" w:rsidP="00A05CD9">
            <w:pPr>
              <w:ind w:right="303"/>
              <w:rPr>
                <w:rFonts w:ascii="Calibri" w:hAnsi="Calibri" w:cs="Calibri"/>
              </w:rPr>
            </w:pPr>
            <w:r w:rsidRPr="002321B7">
              <w:rPr>
                <w:rFonts w:ascii="Calibri" w:hAnsi="Calibri" w:cs="Calibri"/>
              </w:rPr>
              <w:t>Youth External Grant Funding</w:t>
            </w:r>
          </w:p>
        </w:tc>
        <w:tc>
          <w:tcPr>
            <w:tcW w:w="1336" w:type="dxa"/>
            <w:tcBorders>
              <w:top w:val="single" w:sz="4" w:space="0" w:color="auto"/>
              <w:left w:val="nil"/>
              <w:bottom w:val="single" w:sz="4" w:space="0" w:color="auto"/>
              <w:right w:val="single" w:sz="4" w:space="0" w:color="auto"/>
            </w:tcBorders>
            <w:noWrap/>
            <w:vAlign w:val="bottom"/>
          </w:tcPr>
          <w:p w14:paraId="70B5FF7F" w14:textId="77777777" w:rsidR="00BE62DF" w:rsidRPr="002321B7" w:rsidRDefault="00BE62DF" w:rsidP="00A05CD9">
            <w:pPr>
              <w:rPr>
                <w:rFonts w:ascii="Calibri" w:hAnsi="Calibri" w:cs="Calibri"/>
              </w:rPr>
            </w:pPr>
            <w:r w:rsidRPr="002321B7">
              <w:rPr>
                <w:rFonts w:ascii="Calibri" w:hAnsi="Calibri" w:cs="Calibri"/>
              </w:rPr>
              <w:t>£66.83</w:t>
            </w:r>
          </w:p>
        </w:tc>
        <w:tc>
          <w:tcPr>
            <w:tcW w:w="1336" w:type="dxa"/>
            <w:tcBorders>
              <w:top w:val="single" w:sz="4" w:space="0" w:color="auto"/>
              <w:left w:val="nil"/>
              <w:bottom w:val="single" w:sz="4" w:space="0" w:color="auto"/>
              <w:right w:val="single" w:sz="4" w:space="0" w:color="auto"/>
            </w:tcBorders>
            <w:vAlign w:val="bottom"/>
          </w:tcPr>
          <w:p w14:paraId="11179071" w14:textId="77777777" w:rsidR="00BE62DF" w:rsidRPr="002321B7" w:rsidRDefault="00BE62DF" w:rsidP="00A05CD9">
            <w:pPr>
              <w:rPr>
                <w:rFonts w:ascii="Calibri" w:hAnsi="Calibri" w:cs="Calibri"/>
              </w:rPr>
            </w:pPr>
            <w:r w:rsidRPr="002321B7">
              <w:rPr>
                <w:rFonts w:ascii="Calibri" w:hAnsi="Calibri" w:cs="Calibri"/>
              </w:rPr>
              <w:t>£0.00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500D08B4" w14:textId="77777777" w:rsidR="00BE62DF" w:rsidRPr="002321B7" w:rsidRDefault="00BE62DF" w:rsidP="00A05CD9">
            <w:pPr>
              <w:rPr>
                <w:rFonts w:ascii="Calibri" w:hAnsi="Calibri" w:cs="Calibri"/>
                <w:color w:val="C00000"/>
              </w:rPr>
            </w:pPr>
            <w:r w:rsidRPr="002321B7">
              <w:rPr>
                <w:rFonts w:ascii="Calibri" w:hAnsi="Calibri" w:cs="Calibri"/>
                <w:color w:val="C00000"/>
              </w:rPr>
              <w:t>-£66.83</w:t>
            </w:r>
          </w:p>
        </w:tc>
        <w:tc>
          <w:tcPr>
            <w:tcW w:w="3571" w:type="dxa"/>
            <w:tcBorders>
              <w:top w:val="single" w:sz="4" w:space="0" w:color="auto"/>
              <w:left w:val="nil"/>
              <w:bottom w:val="single" w:sz="4" w:space="0" w:color="auto"/>
              <w:right w:val="single" w:sz="4" w:space="0" w:color="auto"/>
            </w:tcBorders>
            <w:vAlign w:val="bottom"/>
          </w:tcPr>
          <w:p w14:paraId="1F13D070" w14:textId="77777777" w:rsidR="00BE62DF" w:rsidRPr="002321B7" w:rsidRDefault="00BE62DF" w:rsidP="00A05CD9">
            <w:pPr>
              <w:rPr>
                <w:rFonts w:ascii="Calibri" w:hAnsi="Calibri" w:cs="Calibri"/>
              </w:rPr>
            </w:pPr>
            <w:r w:rsidRPr="002321B7">
              <w:rPr>
                <w:rFonts w:ascii="Calibri" w:hAnsi="Calibri" w:cs="Calibri"/>
              </w:rPr>
              <w:t>Amalgamated within NC 5504</w:t>
            </w:r>
          </w:p>
        </w:tc>
      </w:tr>
      <w:tr w:rsidR="00BE62DF" w:rsidRPr="002321B7" w14:paraId="4AA25551" w14:textId="77777777" w:rsidTr="00BE62DF">
        <w:trPr>
          <w:trHeight w:val="615"/>
        </w:trPr>
        <w:tc>
          <w:tcPr>
            <w:tcW w:w="993" w:type="dxa"/>
            <w:tcBorders>
              <w:top w:val="single" w:sz="4" w:space="0" w:color="auto"/>
              <w:left w:val="single" w:sz="4" w:space="0" w:color="auto"/>
              <w:bottom w:val="single" w:sz="4" w:space="0" w:color="auto"/>
              <w:right w:val="single" w:sz="4" w:space="0" w:color="auto"/>
            </w:tcBorders>
            <w:noWrap/>
            <w:vAlign w:val="bottom"/>
          </w:tcPr>
          <w:p w14:paraId="0D692C42" w14:textId="77777777" w:rsidR="00BE62DF" w:rsidRPr="002321B7" w:rsidRDefault="00BE62DF" w:rsidP="00A05CD9">
            <w:pPr>
              <w:rPr>
                <w:rFonts w:ascii="Calibri" w:hAnsi="Calibri" w:cs="Calibri"/>
              </w:rPr>
            </w:pPr>
            <w:r w:rsidRPr="002321B7">
              <w:rPr>
                <w:rFonts w:ascii="Calibri" w:hAnsi="Calibri" w:cs="Calibri"/>
              </w:rPr>
              <w:t>6032</w:t>
            </w:r>
          </w:p>
        </w:tc>
        <w:tc>
          <w:tcPr>
            <w:tcW w:w="2160" w:type="dxa"/>
            <w:tcBorders>
              <w:top w:val="single" w:sz="4" w:space="0" w:color="auto"/>
              <w:left w:val="nil"/>
              <w:bottom w:val="single" w:sz="4" w:space="0" w:color="auto"/>
              <w:right w:val="single" w:sz="4" w:space="0" w:color="auto"/>
            </w:tcBorders>
            <w:vAlign w:val="bottom"/>
          </w:tcPr>
          <w:p w14:paraId="16D3A523" w14:textId="77777777" w:rsidR="00BE62DF" w:rsidRPr="002321B7" w:rsidRDefault="00BE62DF" w:rsidP="00A05CD9">
            <w:pPr>
              <w:ind w:right="303"/>
              <w:rPr>
                <w:rFonts w:ascii="Calibri" w:hAnsi="Calibri" w:cs="Calibri"/>
              </w:rPr>
            </w:pPr>
            <w:r w:rsidRPr="002321B7">
              <w:rPr>
                <w:rFonts w:ascii="Calibri" w:hAnsi="Calibri" w:cs="Calibri"/>
              </w:rPr>
              <w:t>JC - Phone/Broadband</w:t>
            </w:r>
          </w:p>
        </w:tc>
        <w:tc>
          <w:tcPr>
            <w:tcW w:w="1336" w:type="dxa"/>
            <w:tcBorders>
              <w:top w:val="single" w:sz="4" w:space="0" w:color="auto"/>
              <w:left w:val="nil"/>
              <w:bottom w:val="single" w:sz="4" w:space="0" w:color="auto"/>
              <w:right w:val="single" w:sz="4" w:space="0" w:color="auto"/>
            </w:tcBorders>
            <w:noWrap/>
            <w:vAlign w:val="bottom"/>
          </w:tcPr>
          <w:p w14:paraId="5072FC4A" w14:textId="77777777" w:rsidR="00BE62DF" w:rsidRPr="002321B7" w:rsidRDefault="00BE62DF" w:rsidP="00A05CD9">
            <w:pPr>
              <w:rPr>
                <w:rFonts w:ascii="Calibri" w:hAnsi="Calibri" w:cs="Calibri"/>
              </w:rPr>
            </w:pPr>
            <w:r w:rsidRPr="002321B7">
              <w:rPr>
                <w:rFonts w:ascii="Calibri" w:hAnsi="Calibri" w:cs="Calibri"/>
              </w:rPr>
              <w:t>£721.00</w:t>
            </w:r>
          </w:p>
        </w:tc>
        <w:tc>
          <w:tcPr>
            <w:tcW w:w="1336" w:type="dxa"/>
            <w:tcBorders>
              <w:top w:val="single" w:sz="4" w:space="0" w:color="auto"/>
              <w:left w:val="nil"/>
              <w:bottom w:val="single" w:sz="4" w:space="0" w:color="auto"/>
              <w:right w:val="single" w:sz="4" w:space="0" w:color="auto"/>
            </w:tcBorders>
            <w:vAlign w:val="bottom"/>
          </w:tcPr>
          <w:p w14:paraId="66459525" w14:textId="77777777" w:rsidR="00BE62DF" w:rsidRPr="002321B7" w:rsidRDefault="00BE62DF" w:rsidP="00A05CD9">
            <w:pPr>
              <w:rPr>
                <w:rFonts w:ascii="Calibri" w:hAnsi="Calibri" w:cs="Calibri"/>
              </w:rPr>
            </w:pPr>
            <w:r w:rsidRPr="002321B7">
              <w:rPr>
                <w:rFonts w:ascii="Calibri" w:hAnsi="Calibri" w:cs="Calibri"/>
              </w:rPr>
              <w:t>£1,188.00</w:t>
            </w:r>
          </w:p>
        </w:tc>
        <w:tc>
          <w:tcPr>
            <w:tcW w:w="1405" w:type="dxa"/>
            <w:tcBorders>
              <w:top w:val="single" w:sz="4" w:space="0" w:color="auto"/>
              <w:left w:val="single" w:sz="4" w:space="0" w:color="auto"/>
              <w:bottom w:val="single" w:sz="4" w:space="0" w:color="auto"/>
              <w:right w:val="single" w:sz="4" w:space="0" w:color="auto"/>
            </w:tcBorders>
            <w:noWrap/>
            <w:vAlign w:val="bottom"/>
          </w:tcPr>
          <w:p w14:paraId="1677ACB9" w14:textId="77777777" w:rsidR="00BE62DF" w:rsidRPr="002321B7" w:rsidRDefault="00BE62DF" w:rsidP="00A05CD9">
            <w:pPr>
              <w:rPr>
                <w:rFonts w:ascii="Calibri" w:hAnsi="Calibri" w:cs="Calibri"/>
              </w:rPr>
            </w:pPr>
            <w:r w:rsidRPr="002321B7">
              <w:rPr>
                <w:rFonts w:ascii="Calibri" w:hAnsi="Calibri" w:cs="Calibri"/>
              </w:rPr>
              <w:t>£467.00</w:t>
            </w:r>
          </w:p>
        </w:tc>
        <w:tc>
          <w:tcPr>
            <w:tcW w:w="3571" w:type="dxa"/>
            <w:tcBorders>
              <w:top w:val="single" w:sz="4" w:space="0" w:color="auto"/>
              <w:left w:val="nil"/>
              <w:bottom w:val="single" w:sz="4" w:space="0" w:color="auto"/>
              <w:right w:val="single" w:sz="4" w:space="0" w:color="auto"/>
            </w:tcBorders>
            <w:vAlign w:val="bottom"/>
          </w:tcPr>
          <w:p w14:paraId="0829E77D" w14:textId="77777777" w:rsidR="00BE62DF" w:rsidRPr="002321B7" w:rsidRDefault="00BE62DF" w:rsidP="00A05CD9">
            <w:pPr>
              <w:rPr>
                <w:rFonts w:ascii="Calibri" w:hAnsi="Calibri" w:cs="Calibri"/>
              </w:rPr>
            </w:pPr>
            <w:r w:rsidRPr="002321B7">
              <w:rPr>
                <w:rFonts w:ascii="Calibri" w:hAnsi="Calibri" w:cs="Calibri"/>
              </w:rPr>
              <w:t>Sept 26 Council approved Soltech for 1 soft phones @ £10 pm + Broadband @ £89 pm = £99 x12 = £1188 p/a on 3-year fixed price contract Dec 2026 - 29.</w:t>
            </w:r>
          </w:p>
        </w:tc>
      </w:tr>
      <w:tr w:rsidR="00BE62DF" w:rsidRPr="002321B7" w14:paraId="7CC265B7"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50AFD306" w14:textId="77777777" w:rsidR="00BE62DF" w:rsidRPr="002321B7" w:rsidRDefault="00BE62DF" w:rsidP="00A05CD9">
            <w:pPr>
              <w:rPr>
                <w:rFonts w:ascii="Calibri" w:hAnsi="Calibri" w:cs="Calibri"/>
              </w:rPr>
            </w:pPr>
            <w:r w:rsidRPr="002321B7">
              <w:rPr>
                <w:rFonts w:ascii="Calibri" w:hAnsi="Calibri" w:cs="Calibri"/>
              </w:rPr>
              <w:t>6046</w:t>
            </w:r>
          </w:p>
        </w:tc>
        <w:tc>
          <w:tcPr>
            <w:tcW w:w="2160" w:type="dxa"/>
            <w:tcBorders>
              <w:top w:val="single" w:sz="4" w:space="0" w:color="auto"/>
              <w:left w:val="nil"/>
              <w:bottom w:val="single" w:sz="4" w:space="0" w:color="auto"/>
              <w:right w:val="single" w:sz="4" w:space="0" w:color="auto"/>
            </w:tcBorders>
            <w:vAlign w:val="bottom"/>
          </w:tcPr>
          <w:p w14:paraId="043F7BC7" w14:textId="77777777" w:rsidR="00BE62DF" w:rsidRPr="002321B7" w:rsidRDefault="00BE62DF" w:rsidP="00A05CD9">
            <w:pPr>
              <w:ind w:right="303"/>
              <w:rPr>
                <w:rFonts w:ascii="Calibri" w:hAnsi="Calibri" w:cs="Calibri"/>
              </w:rPr>
            </w:pPr>
            <w:r w:rsidRPr="002321B7">
              <w:rPr>
                <w:rFonts w:ascii="Calibri" w:hAnsi="Calibri" w:cs="Calibri"/>
              </w:rPr>
              <w:t>JC - Ground maintenance</w:t>
            </w:r>
          </w:p>
        </w:tc>
        <w:tc>
          <w:tcPr>
            <w:tcW w:w="1336" w:type="dxa"/>
            <w:tcBorders>
              <w:top w:val="single" w:sz="4" w:space="0" w:color="auto"/>
              <w:left w:val="nil"/>
              <w:bottom w:val="single" w:sz="4" w:space="0" w:color="auto"/>
              <w:right w:val="single" w:sz="4" w:space="0" w:color="auto"/>
            </w:tcBorders>
            <w:noWrap/>
            <w:vAlign w:val="bottom"/>
          </w:tcPr>
          <w:p w14:paraId="127C38AB" w14:textId="77777777" w:rsidR="00BE62DF" w:rsidRPr="002321B7" w:rsidRDefault="00BE62DF" w:rsidP="00A05CD9">
            <w:pPr>
              <w:rPr>
                <w:rFonts w:ascii="Calibri" w:hAnsi="Calibri" w:cs="Calibri"/>
              </w:rPr>
            </w:pPr>
            <w:r w:rsidRPr="002321B7">
              <w:rPr>
                <w:rFonts w:ascii="Calibri" w:hAnsi="Calibri" w:cs="Calibri"/>
              </w:rPr>
              <w:t>£21,218.00</w:t>
            </w:r>
          </w:p>
        </w:tc>
        <w:tc>
          <w:tcPr>
            <w:tcW w:w="1336" w:type="dxa"/>
            <w:tcBorders>
              <w:top w:val="single" w:sz="4" w:space="0" w:color="auto"/>
              <w:left w:val="nil"/>
              <w:bottom w:val="single" w:sz="4" w:space="0" w:color="auto"/>
              <w:right w:val="single" w:sz="4" w:space="0" w:color="auto"/>
            </w:tcBorders>
            <w:vAlign w:val="bottom"/>
          </w:tcPr>
          <w:p w14:paraId="4296B483" w14:textId="77777777" w:rsidR="00BE62DF" w:rsidRPr="002321B7" w:rsidRDefault="00BE62DF" w:rsidP="00A05CD9">
            <w:pPr>
              <w:rPr>
                <w:rFonts w:ascii="Calibri" w:hAnsi="Calibri" w:cs="Calibri"/>
              </w:rPr>
            </w:pPr>
            <w:r w:rsidRPr="002321B7">
              <w:rPr>
                <w:rFonts w:ascii="Calibri" w:hAnsi="Calibri" w:cs="Calibri"/>
              </w:rPr>
              <w:t>£20,626.00</w:t>
            </w:r>
          </w:p>
        </w:tc>
        <w:tc>
          <w:tcPr>
            <w:tcW w:w="1405" w:type="dxa"/>
            <w:tcBorders>
              <w:top w:val="single" w:sz="4" w:space="0" w:color="auto"/>
              <w:left w:val="single" w:sz="4" w:space="0" w:color="auto"/>
              <w:bottom w:val="single" w:sz="4" w:space="0" w:color="auto"/>
              <w:right w:val="single" w:sz="4" w:space="0" w:color="auto"/>
            </w:tcBorders>
            <w:noWrap/>
            <w:vAlign w:val="bottom"/>
          </w:tcPr>
          <w:p w14:paraId="2A97EEDE" w14:textId="77777777" w:rsidR="00BE62DF" w:rsidRPr="002321B7" w:rsidRDefault="00BE62DF" w:rsidP="00A05CD9">
            <w:pPr>
              <w:rPr>
                <w:rFonts w:ascii="Calibri" w:hAnsi="Calibri" w:cs="Calibri"/>
              </w:rPr>
            </w:pPr>
            <w:r w:rsidRPr="002321B7">
              <w:rPr>
                <w:rFonts w:ascii="Calibri" w:hAnsi="Calibri" w:cs="Calibri"/>
                <w:color w:val="C00000"/>
              </w:rPr>
              <w:t>-£592.00</w:t>
            </w:r>
          </w:p>
        </w:tc>
        <w:tc>
          <w:tcPr>
            <w:tcW w:w="3571" w:type="dxa"/>
            <w:tcBorders>
              <w:top w:val="single" w:sz="4" w:space="0" w:color="auto"/>
              <w:left w:val="nil"/>
              <w:bottom w:val="single" w:sz="4" w:space="0" w:color="auto"/>
              <w:right w:val="single" w:sz="4" w:space="0" w:color="auto"/>
            </w:tcBorders>
            <w:vAlign w:val="bottom"/>
          </w:tcPr>
          <w:p w14:paraId="21B375FE" w14:textId="77777777" w:rsidR="00BE62DF" w:rsidRPr="002321B7" w:rsidRDefault="00BE62DF" w:rsidP="00A05CD9">
            <w:pPr>
              <w:rPr>
                <w:rFonts w:ascii="Calibri" w:hAnsi="Calibri" w:cs="Calibri"/>
              </w:rPr>
            </w:pPr>
            <w:r w:rsidRPr="002321B7">
              <w:rPr>
                <w:rFonts w:ascii="Calibri" w:hAnsi="Calibri" w:cs="Calibri"/>
              </w:rPr>
              <w:t>£592 transferred to NC 9038 re Davis Pond Fence</w:t>
            </w:r>
          </w:p>
        </w:tc>
      </w:tr>
      <w:tr w:rsidR="00BE62DF" w:rsidRPr="002321B7" w14:paraId="3CD4CD36" w14:textId="77777777" w:rsidTr="00BE62DF">
        <w:trPr>
          <w:trHeight w:val="615"/>
        </w:trPr>
        <w:tc>
          <w:tcPr>
            <w:tcW w:w="993" w:type="dxa"/>
            <w:tcBorders>
              <w:top w:val="single" w:sz="4" w:space="0" w:color="auto"/>
              <w:left w:val="single" w:sz="4" w:space="0" w:color="auto"/>
              <w:bottom w:val="single" w:sz="4" w:space="0" w:color="auto"/>
              <w:right w:val="single" w:sz="4" w:space="0" w:color="auto"/>
            </w:tcBorders>
            <w:noWrap/>
            <w:vAlign w:val="bottom"/>
          </w:tcPr>
          <w:p w14:paraId="48C51285" w14:textId="77777777" w:rsidR="00BE62DF" w:rsidRPr="002321B7" w:rsidRDefault="00BE62DF" w:rsidP="00A05CD9">
            <w:pPr>
              <w:rPr>
                <w:rFonts w:ascii="Calibri" w:hAnsi="Calibri" w:cs="Calibri"/>
              </w:rPr>
            </w:pPr>
            <w:r w:rsidRPr="002321B7">
              <w:rPr>
                <w:rFonts w:ascii="Calibri" w:hAnsi="Calibri" w:cs="Calibri"/>
              </w:rPr>
              <w:t>7032</w:t>
            </w:r>
          </w:p>
        </w:tc>
        <w:tc>
          <w:tcPr>
            <w:tcW w:w="2160" w:type="dxa"/>
            <w:tcBorders>
              <w:top w:val="single" w:sz="4" w:space="0" w:color="auto"/>
              <w:left w:val="nil"/>
              <w:bottom w:val="single" w:sz="4" w:space="0" w:color="auto"/>
              <w:right w:val="single" w:sz="4" w:space="0" w:color="auto"/>
            </w:tcBorders>
            <w:vAlign w:val="bottom"/>
          </w:tcPr>
          <w:p w14:paraId="4B6447AA" w14:textId="77777777" w:rsidR="00BE62DF" w:rsidRPr="002321B7" w:rsidRDefault="00BE62DF" w:rsidP="00A05CD9">
            <w:pPr>
              <w:ind w:right="303"/>
              <w:rPr>
                <w:rFonts w:ascii="Calibri" w:hAnsi="Calibri" w:cs="Calibri"/>
              </w:rPr>
            </w:pPr>
            <w:r w:rsidRPr="002321B7">
              <w:rPr>
                <w:rFonts w:ascii="Calibri" w:hAnsi="Calibri" w:cs="Calibri"/>
              </w:rPr>
              <w:t>BW - Phone/Broadband</w:t>
            </w:r>
          </w:p>
        </w:tc>
        <w:tc>
          <w:tcPr>
            <w:tcW w:w="1336" w:type="dxa"/>
            <w:tcBorders>
              <w:top w:val="single" w:sz="4" w:space="0" w:color="auto"/>
              <w:left w:val="nil"/>
              <w:bottom w:val="single" w:sz="4" w:space="0" w:color="auto"/>
              <w:right w:val="single" w:sz="4" w:space="0" w:color="auto"/>
            </w:tcBorders>
            <w:noWrap/>
            <w:vAlign w:val="bottom"/>
          </w:tcPr>
          <w:p w14:paraId="611E2C4F" w14:textId="77777777" w:rsidR="00BE62DF" w:rsidRPr="002321B7" w:rsidRDefault="00BE62DF" w:rsidP="00A05CD9">
            <w:pPr>
              <w:rPr>
                <w:rFonts w:ascii="Calibri" w:hAnsi="Calibri" w:cs="Calibri"/>
              </w:rPr>
            </w:pPr>
            <w:r w:rsidRPr="002321B7">
              <w:rPr>
                <w:rFonts w:ascii="Calibri" w:hAnsi="Calibri" w:cs="Calibri"/>
              </w:rPr>
              <w:t>£630.00</w:t>
            </w:r>
          </w:p>
        </w:tc>
        <w:tc>
          <w:tcPr>
            <w:tcW w:w="1336" w:type="dxa"/>
            <w:tcBorders>
              <w:top w:val="single" w:sz="4" w:space="0" w:color="auto"/>
              <w:left w:val="nil"/>
              <w:bottom w:val="single" w:sz="4" w:space="0" w:color="auto"/>
              <w:right w:val="single" w:sz="4" w:space="0" w:color="auto"/>
            </w:tcBorders>
            <w:vAlign w:val="bottom"/>
          </w:tcPr>
          <w:p w14:paraId="5D96AD96" w14:textId="77777777" w:rsidR="00BE62DF" w:rsidRPr="002321B7" w:rsidRDefault="00BE62DF" w:rsidP="00A05CD9">
            <w:pPr>
              <w:rPr>
                <w:rFonts w:ascii="Calibri" w:hAnsi="Calibri" w:cs="Calibri"/>
              </w:rPr>
            </w:pPr>
            <w:r w:rsidRPr="002321B7">
              <w:rPr>
                <w:rFonts w:ascii="Calibri" w:hAnsi="Calibri" w:cs="Calibri"/>
              </w:rPr>
              <w:t>£1,188.00</w:t>
            </w:r>
          </w:p>
        </w:tc>
        <w:tc>
          <w:tcPr>
            <w:tcW w:w="1405" w:type="dxa"/>
            <w:tcBorders>
              <w:top w:val="single" w:sz="4" w:space="0" w:color="auto"/>
              <w:left w:val="single" w:sz="4" w:space="0" w:color="auto"/>
              <w:bottom w:val="single" w:sz="4" w:space="0" w:color="auto"/>
              <w:right w:val="single" w:sz="4" w:space="0" w:color="auto"/>
            </w:tcBorders>
            <w:noWrap/>
            <w:vAlign w:val="bottom"/>
          </w:tcPr>
          <w:p w14:paraId="788E39FE" w14:textId="77777777" w:rsidR="00BE62DF" w:rsidRPr="002321B7" w:rsidRDefault="00BE62DF" w:rsidP="00A05CD9">
            <w:pPr>
              <w:rPr>
                <w:rFonts w:ascii="Calibri" w:hAnsi="Calibri" w:cs="Calibri"/>
              </w:rPr>
            </w:pPr>
            <w:r w:rsidRPr="002321B7">
              <w:rPr>
                <w:rFonts w:ascii="Calibri" w:hAnsi="Calibri" w:cs="Calibri"/>
              </w:rPr>
              <w:t>£558</w:t>
            </w:r>
          </w:p>
        </w:tc>
        <w:tc>
          <w:tcPr>
            <w:tcW w:w="3571" w:type="dxa"/>
            <w:tcBorders>
              <w:top w:val="single" w:sz="4" w:space="0" w:color="auto"/>
              <w:left w:val="nil"/>
              <w:bottom w:val="single" w:sz="4" w:space="0" w:color="auto"/>
              <w:right w:val="single" w:sz="4" w:space="0" w:color="auto"/>
            </w:tcBorders>
            <w:vAlign w:val="bottom"/>
          </w:tcPr>
          <w:p w14:paraId="0353B1B3" w14:textId="77777777" w:rsidR="00BE62DF" w:rsidRPr="002321B7" w:rsidRDefault="00BE62DF" w:rsidP="00A05CD9">
            <w:pPr>
              <w:rPr>
                <w:rFonts w:ascii="Calibri" w:hAnsi="Calibri" w:cs="Calibri"/>
              </w:rPr>
            </w:pPr>
            <w:r w:rsidRPr="002321B7">
              <w:rPr>
                <w:rFonts w:ascii="Calibri" w:hAnsi="Calibri" w:cs="Calibri"/>
              </w:rPr>
              <w:t>Sept 26 Council approved Soltech for 1 soft phones @ £10 pm + Broadband @ £89 pm = £99 x12 = £1188 p/a on 3-year fixed price contract Dec 2026 - 29.</w:t>
            </w:r>
          </w:p>
        </w:tc>
      </w:tr>
      <w:tr w:rsidR="00BE62DF" w:rsidRPr="002321B7" w14:paraId="2A8AF7C0" w14:textId="77777777" w:rsidTr="00BE62DF">
        <w:trPr>
          <w:trHeight w:val="615"/>
        </w:trPr>
        <w:tc>
          <w:tcPr>
            <w:tcW w:w="993" w:type="dxa"/>
            <w:tcBorders>
              <w:top w:val="single" w:sz="4" w:space="0" w:color="auto"/>
              <w:left w:val="single" w:sz="4" w:space="0" w:color="auto"/>
              <w:bottom w:val="single" w:sz="4" w:space="0" w:color="auto"/>
              <w:right w:val="single" w:sz="4" w:space="0" w:color="auto"/>
            </w:tcBorders>
            <w:noWrap/>
            <w:vAlign w:val="bottom"/>
          </w:tcPr>
          <w:p w14:paraId="7AD7DD29" w14:textId="77777777" w:rsidR="00BE62DF" w:rsidRPr="002321B7" w:rsidRDefault="00BE62DF" w:rsidP="00A05CD9">
            <w:pPr>
              <w:rPr>
                <w:rFonts w:ascii="Calibri" w:hAnsi="Calibri" w:cs="Calibri"/>
              </w:rPr>
            </w:pPr>
            <w:r w:rsidRPr="002321B7">
              <w:rPr>
                <w:rFonts w:ascii="Calibri" w:hAnsi="Calibri" w:cs="Calibri"/>
              </w:rPr>
              <w:t>8032</w:t>
            </w:r>
          </w:p>
        </w:tc>
        <w:tc>
          <w:tcPr>
            <w:tcW w:w="2160" w:type="dxa"/>
            <w:tcBorders>
              <w:top w:val="single" w:sz="4" w:space="0" w:color="auto"/>
              <w:left w:val="nil"/>
              <w:bottom w:val="single" w:sz="4" w:space="0" w:color="auto"/>
              <w:right w:val="single" w:sz="4" w:space="0" w:color="auto"/>
            </w:tcBorders>
            <w:vAlign w:val="bottom"/>
          </w:tcPr>
          <w:p w14:paraId="464C6F4C" w14:textId="77777777" w:rsidR="00BE62DF" w:rsidRPr="002321B7" w:rsidRDefault="00BE62DF" w:rsidP="00A05CD9">
            <w:pPr>
              <w:ind w:right="303"/>
              <w:rPr>
                <w:rFonts w:ascii="Calibri" w:hAnsi="Calibri" w:cs="Calibri"/>
              </w:rPr>
            </w:pPr>
            <w:r w:rsidRPr="002321B7">
              <w:rPr>
                <w:rFonts w:ascii="Calibri" w:hAnsi="Calibri" w:cs="Calibri"/>
              </w:rPr>
              <w:t>BC - Phone/Broadband</w:t>
            </w:r>
          </w:p>
        </w:tc>
        <w:tc>
          <w:tcPr>
            <w:tcW w:w="1336" w:type="dxa"/>
            <w:tcBorders>
              <w:top w:val="single" w:sz="4" w:space="0" w:color="auto"/>
              <w:left w:val="nil"/>
              <w:bottom w:val="single" w:sz="4" w:space="0" w:color="auto"/>
              <w:right w:val="single" w:sz="4" w:space="0" w:color="auto"/>
            </w:tcBorders>
            <w:noWrap/>
            <w:vAlign w:val="bottom"/>
          </w:tcPr>
          <w:p w14:paraId="7D5684C2" w14:textId="77777777" w:rsidR="00BE62DF" w:rsidRPr="002321B7" w:rsidRDefault="00BE62DF" w:rsidP="00A05CD9">
            <w:pPr>
              <w:rPr>
                <w:rFonts w:ascii="Calibri" w:hAnsi="Calibri" w:cs="Calibri"/>
              </w:rPr>
            </w:pPr>
            <w:r w:rsidRPr="002321B7">
              <w:rPr>
                <w:rFonts w:ascii="Calibri" w:hAnsi="Calibri" w:cs="Calibri"/>
              </w:rPr>
              <w:t>£600.00</w:t>
            </w:r>
          </w:p>
        </w:tc>
        <w:tc>
          <w:tcPr>
            <w:tcW w:w="1336" w:type="dxa"/>
            <w:tcBorders>
              <w:top w:val="single" w:sz="4" w:space="0" w:color="auto"/>
              <w:left w:val="nil"/>
              <w:bottom w:val="single" w:sz="4" w:space="0" w:color="auto"/>
              <w:right w:val="single" w:sz="4" w:space="0" w:color="auto"/>
            </w:tcBorders>
            <w:vAlign w:val="bottom"/>
          </w:tcPr>
          <w:p w14:paraId="7B2FF19F" w14:textId="77777777" w:rsidR="00BE62DF" w:rsidRPr="002321B7" w:rsidRDefault="00BE62DF" w:rsidP="00A05CD9">
            <w:pPr>
              <w:rPr>
                <w:rFonts w:ascii="Calibri" w:hAnsi="Calibri" w:cs="Calibri"/>
              </w:rPr>
            </w:pPr>
            <w:r w:rsidRPr="002321B7">
              <w:rPr>
                <w:rFonts w:ascii="Calibri" w:hAnsi="Calibri" w:cs="Calibri"/>
              </w:rPr>
              <w:t>£200.00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7955575F" w14:textId="77777777" w:rsidR="00BE62DF" w:rsidRPr="002321B7" w:rsidRDefault="00BE62DF" w:rsidP="00A05CD9">
            <w:pPr>
              <w:rPr>
                <w:rFonts w:ascii="Calibri" w:hAnsi="Calibri" w:cs="Calibri"/>
              </w:rPr>
            </w:pPr>
            <w:r w:rsidRPr="002321B7">
              <w:rPr>
                <w:rFonts w:ascii="Calibri" w:hAnsi="Calibri" w:cs="Calibri"/>
                <w:color w:val="C00000"/>
              </w:rPr>
              <w:t>-£400.00</w:t>
            </w:r>
          </w:p>
        </w:tc>
        <w:tc>
          <w:tcPr>
            <w:tcW w:w="3571" w:type="dxa"/>
            <w:tcBorders>
              <w:top w:val="single" w:sz="4" w:space="0" w:color="auto"/>
              <w:left w:val="nil"/>
              <w:bottom w:val="single" w:sz="4" w:space="0" w:color="auto"/>
              <w:right w:val="single" w:sz="4" w:space="0" w:color="auto"/>
            </w:tcBorders>
            <w:vAlign w:val="bottom"/>
          </w:tcPr>
          <w:p w14:paraId="5A05C608" w14:textId="77777777" w:rsidR="00BE62DF" w:rsidRPr="002321B7" w:rsidRDefault="00BE62DF" w:rsidP="00A05CD9">
            <w:pPr>
              <w:rPr>
                <w:rFonts w:ascii="Calibri" w:hAnsi="Calibri" w:cs="Calibri"/>
              </w:rPr>
            </w:pPr>
            <w:r w:rsidRPr="002321B7">
              <w:rPr>
                <w:rFonts w:ascii="Calibri" w:hAnsi="Calibri" w:cs="Calibri"/>
              </w:rPr>
              <w:t xml:space="preserve">Sept 26 Council approved Soltech for 1 soft phones @ £10 pm = £120 -on </w:t>
            </w:r>
            <w:proofErr w:type="gramStart"/>
            <w:r w:rsidRPr="002321B7">
              <w:rPr>
                <w:rFonts w:ascii="Calibri" w:hAnsi="Calibri" w:cs="Calibri"/>
              </w:rPr>
              <w:t>3 year</w:t>
            </w:r>
            <w:proofErr w:type="gramEnd"/>
            <w:r w:rsidRPr="002321B7">
              <w:rPr>
                <w:rFonts w:ascii="Calibri" w:hAnsi="Calibri" w:cs="Calibri"/>
              </w:rPr>
              <w:t xml:space="preserve"> fixed price contract Dec 2026 - 29. TrueSpeed currently cover the broadband = £0</w:t>
            </w:r>
          </w:p>
        </w:tc>
      </w:tr>
      <w:tr w:rsidR="00BE62DF" w:rsidRPr="002321B7" w14:paraId="76C4AB39" w14:textId="77777777" w:rsidTr="00BE62DF">
        <w:trPr>
          <w:trHeight w:val="615"/>
        </w:trPr>
        <w:tc>
          <w:tcPr>
            <w:tcW w:w="993" w:type="dxa"/>
            <w:tcBorders>
              <w:top w:val="single" w:sz="4" w:space="0" w:color="auto"/>
              <w:left w:val="single" w:sz="4" w:space="0" w:color="auto"/>
              <w:bottom w:val="single" w:sz="4" w:space="0" w:color="auto"/>
              <w:right w:val="single" w:sz="4" w:space="0" w:color="auto"/>
            </w:tcBorders>
            <w:noWrap/>
            <w:vAlign w:val="bottom"/>
          </w:tcPr>
          <w:p w14:paraId="304F483C" w14:textId="77777777" w:rsidR="00BE62DF" w:rsidRPr="002321B7" w:rsidRDefault="00BE62DF" w:rsidP="00A05CD9">
            <w:pPr>
              <w:rPr>
                <w:rFonts w:ascii="Calibri" w:hAnsi="Calibri" w:cs="Calibri"/>
              </w:rPr>
            </w:pPr>
            <w:r w:rsidRPr="002321B7">
              <w:rPr>
                <w:rFonts w:ascii="Calibri" w:hAnsi="Calibri" w:cs="Calibri"/>
              </w:rPr>
              <w:t>8033</w:t>
            </w:r>
          </w:p>
        </w:tc>
        <w:tc>
          <w:tcPr>
            <w:tcW w:w="2160" w:type="dxa"/>
            <w:tcBorders>
              <w:top w:val="single" w:sz="4" w:space="0" w:color="auto"/>
              <w:left w:val="nil"/>
              <w:bottom w:val="single" w:sz="4" w:space="0" w:color="auto"/>
              <w:right w:val="single" w:sz="4" w:space="0" w:color="auto"/>
            </w:tcBorders>
            <w:vAlign w:val="bottom"/>
          </w:tcPr>
          <w:p w14:paraId="6C92E436" w14:textId="77777777" w:rsidR="00BE62DF" w:rsidRPr="002321B7" w:rsidRDefault="00BE62DF" w:rsidP="00A05CD9">
            <w:pPr>
              <w:ind w:right="303"/>
              <w:rPr>
                <w:rFonts w:ascii="Calibri" w:hAnsi="Calibri" w:cs="Calibri"/>
              </w:rPr>
            </w:pPr>
            <w:r w:rsidRPr="002321B7">
              <w:rPr>
                <w:rFonts w:ascii="Calibri" w:hAnsi="Calibri" w:cs="Calibri"/>
              </w:rPr>
              <w:t>Water/ Sewerage</w:t>
            </w:r>
          </w:p>
        </w:tc>
        <w:tc>
          <w:tcPr>
            <w:tcW w:w="1336" w:type="dxa"/>
            <w:tcBorders>
              <w:top w:val="single" w:sz="4" w:space="0" w:color="auto"/>
              <w:left w:val="nil"/>
              <w:bottom w:val="single" w:sz="4" w:space="0" w:color="auto"/>
              <w:right w:val="single" w:sz="4" w:space="0" w:color="auto"/>
            </w:tcBorders>
            <w:noWrap/>
            <w:vAlign w:val="bottom"/>
          </w:tcPr>
          <w:p w14:paraId="5A49D138" w14:textId="77777777" w:rsidR="00BE62DF" w:rsidRPr="002321B7" w:rsidRDefault="00BE62DF" w:rsidP="00A05CD9">
            <w:pPr>
              <w:rPr>
                <w:rFonts w:ascii="Calibri" w:hAnsi="Calibri" w:cs="Calibri"/>
              </w:rPr>
            </w:pPr>
            <w:r w:rsidRPr="002321B7">
              <w:rPr>
                <w:rFonts w:ascii="Calibri" w:hAnsi="Calibri" w:cs="Calibri"/>
              </w:rPr>
              <w:t>£4,200.00</w:t>
            </w:r>
          </w:p>
        </w:tc>
        <w:tc>
          <w:tcPr>
            <w:tcW w:w="1336" w:type="dxa"/>
            <w:tcBorders>
              <w:top w:val="single" w:sz="4" w:space="0" w:color="auto"/>
              <w:left w:val="nil"/>
              <w:bottom w:val="single" w:sz="4" w:space="0" w:color="auto"/>
              <w:right w:val="single" w:sz="4" w:space="0" w:color="auto"/>
            </w:tcBorders>
            <w:vAlign w:val="bottom"/>
          </w:tcPr>
          <w:p w14:paraId="5CEC36DF" w14:textId="77777777" w:rsidR="00BE62DF" w:rsidRPr="002321B7" w:rsidRDefault="00BE62DF" w:rsidP="00A05CD9">
            <w:pPr>
              <w:rPr>
                <w:rFonts w:ascii="Calibri" w:hAnsi="Calibri" w:cs="Calibri"/>
              </w:rPr>
            </w:pPr>
            <w:r w:rsidRPr="002321B7">
              <w:rPr>
                <w:rFonts w:ascii="Calibri" w:hAnsi="Calibri" w:cs="Calibri"/>
              </w:rPr>
              <w:t>£5,800.00</w:t>
            </w:r>
          </w:p>
        </w:tc>
        <w:tc>
          <w:tcPr>
            <w:tcW w:w="1405" w:type="dxa"/>
            <w:tcBorders>
              <w:top w:val="single" w:sz="4" w:space="0" w:color="auto"/>
              <w:left w:val="single" w:sz="4" w:space="0" w:color="auto"/>
              <w:bottom w:val="single" w:sz="4" w:space="0" w:color="auto"/>
              <w:right w:val="single" w:sz="4" w:space="0" w:color="auto"/>
            </w:tcBorders>
            <w:noWrap/>
            <w:vAlign w:val="bottom"/>
          </w:tcPr>
          <w:p w14:paraId="6D01E792" w14:textId="77777777" w:rsidR="00BE62DF" w:rsidRPr="002321B7" w:rsidRDefault="00BE62DF" w:rsidP="00A05CD9">
            <w:pPr>
              <w:rPr>
                <w:rFonts w:ascii="Calibri" w:hAnsi="Calibri" w:cs="Calibri"/>
              </w:rPr>
            </w:pPr>
            <w:r w:rsidRPr="002321B7">
              <w:rPr>
                <w:rFonts w:ascii="Calibri" w:hAnsi="Calibri" w:cs="Calibri"/>
              </w:rPr>
              <w:t>£1,600.00</w:t>
            </w:r>
          </w:p>
        </w:tc>
        <w:tc>
          <w:tcPr>
            <w:tcW w:w="3571" w:type="dxa"/>
            <w:tcBorders>
              <w:top w:val="single" w:sz="4" w:space="0" w:color="auto"/>
              <w:left w:val="nil"/>
              <w:bottom w:val="single" w:sz="4" w:space="0" w:color="auto"/>
              <w:right w:val="single" w:sz="4" w:space="0" w:color="auto"/>
            </w:tcBorders>
            <w:vAlign w:val="bottom"/>
          </w:tcPr>
          <w:p w14:paraId="7D1DAEB7" w14:textId="77777777" w:rsidR="00BE62DF" w:rsidRPr="002321B7" w:rsidRDefault="00BE62DF" w:rsidP="00A05CD9">
            <w:pPr>
              <w:rPr>
                <w:rFonts w:ascii="Calibri" w:hAnsi="Calibri" w:cs="Calibri"/>
              </w:rPr>
            </w:pPr>
            <w:r w:rsidRPr="002321B7">
              <w:rPr>
                <w:rFonts w:ascii="Calibri" w:hAnsi="Calibri" w:cs="Calibri"/>
              </w:rPr>
              <w:t>Increase budget to cover costs linked to ground maintenance during extreme summer weather conditions</w:t>
            </w:r>
          </w:p>
        </w:tc>
      </w:tr>
      <w:tr w:rsidR="00BE62DF" w:rsidRPr="002321B7" w14:paraId="5BDC6293"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71E99693" w14:textId="77777777" w:rsidR="00BE62DF" w:rsidRPr="002321B7" w:rsidRDefault="00BE62DF" w:rsidP="00A05CD9">
            <w:pPr>
              <w:rPr>
                <w:rFonts w:ascii="Calibri" w:hAnsi="Calibri" w:cs="Calibri"/>
              </w:rPr>
            </w:pPr>
            <w:r w:rsidRPr="002321B7">
              <w:rPr>
                <w:rFonts w:ascii="Calibri" w:hAnsi="Calibri" w:cs="Calibri"/>
              </w:rPr>
              <w:t>9019</w:t>
            </w:r>
          </w:p>
        </w:tc>
        <w:tc>
          <w:tcPr>
            <w:tcW w:w="2160" w:type="dxa"/>
            <w:tcBorders>
              <w:top w:val="single" w:sz="4" w:space="0" w:color="auto"/>
              <w:left w:val="nil"/>
              <w:bottom w:val="single" w:sz="4" w:space="0" w:color="auto"/>
              <w:right w:val="single" w:sz="4" w:space="0" w:color="auto"/>
            </w:tcBorders>
            <w:vAlign w:val="bottom"/>
          </w:tcPr>
          <w:p w14:paraId="294282C2" w14:textId="77777777" w:rsidR="00BE62DF" w:rsidRPr="002321B7" w:rsidRDefault="00BE62DF" w:rsidP="00A05CD9">
            <w:pPr>
              <w:ind w:right="303"/>
              <w:rPr>
                <w:rFonts w:ascii="Calibri" w:hAnsi="Calibri" w:cs="Calibri"/>
              </w:rPr>
            </w:pPr>
            <w:r w:rsidRPr="002321B7">
              <w:rPr>
                <w:rFonts w:ascii="Calibri" w:hAnsi="Calibri" w:cs="Calibri"/>
              </w:rPr>
              <w:t>Youth Equipment</w:t>
            </w:r>
          </w:p>
        </w:tc>
        <w:tc>
          <w:tcPr>
            <w:tcW w:w="1336" w:type="dxa"/>
            <w:tcBorders>
              <w:top w:val="single" w:sz="4" w:space="0" w:color="auto"/>
              <w:left w:val="nil"/>
              <w:bottom w:val="single" w:sz="4" w:space="0" w:color="auto"/>
              <w:right w:val="single" w:sz="4" w:space="0" w:color="auto"/>
            </w:tcBorders>
            <w:noWrap/>
            <w:vAlign w:val="bottom"/>
          </w:tcPr>
          <w:p w14:paraId="779F21F7" w14:textId="77777777" w:rsidR="00BE62DF" w:rsidRPr="002321B7" w:rsidRDefault="00BE62DF" w:rsidP="00A05CD9">
            <w:pPr>
              <w:rPr>
                <w:rFonts w:ascii="Calibri" w:hAnsi="Calibri" w:cs="Calibri"/>
              </w:rPr>
            </w:pPr>
            <w:r w:rsidRPr="002321B7">
              <w:rPr>
                <w:rFonts w:ascii="Calibri" w:hAnsi="Calibri" w:cs="Calibri"/>
              </w:rPr>
              <w:t>£0.00</w:t>
            </w:r>
          </w:p>
        </w:tc>
        <w:tc>
          <w:tcPr>
            <w:tcW w:w="1336" w:type="dxa"/>
            <w:tcBorders>
              <w:top w:val="single" w:sz="4" w:space="0" w:color="auto"/>
              <w:left w:val="nil"/>
              <w:bottom w:val="single" w:sz="4" w:space="0" w:color="auto"/>
              <w:right w:val="single" w:sz="4" w:space="0" w:color="auto"/>
            </w:tcBorders>
            <w:vAlign w:val="bottom"/>
          </w:tcPr>
          <w:p w14:paraId="2EE70A9A" w14:textId="77777777" w:rsidR="00BE62DF" w:rsidRPr="002321B7" w:rsidRDefault="00BE62DF" w:rsidP="00A05CD9">
            <w:pPr>
              <w:rPr>
                <w:rFonts w:ascii="Calibri" w:hAnsi="Calibri" w:cs="Calibri"/>
              </w:rPr>
            </w:pPr>
            <w:r w:rsidRPr="002321B7">
              <w:rPr>
                <w:rFonts w:ascii="Calibri" w:hAnsi="Calibri" w:cs="Calibri"/>
              </w:rPr>
              <w:t>£994.60</w:t>
            </w:r>
          </w:p>
        </w:tc>
        <w:tc>
          <w:tcPr>
            <w:tcW w:w="1405" w:type="dxa"/>
            <w:tcBorders>
              <w:top w:val="single" w:sz="4" w:space="0" w:color="auto"/>
              <w:left w:val="single" w:sz="4" w:space="0" w:color="auto"/>
              <w:bottom w:val="single" w:sz="4" w:space="0" w:color="auto"/>
              <w:right w:val="single" w:sz="4" w:space="0" w:color="auto"/>
            </w:tcBorders>
            <w:noWrap/>
            <w:vAlign w:val="bottom"/>
          </w:tcPr>
          <w:p w14:paraId="708E71CF" w14:textId="77777777" w:rsidR="00BE62DF" w:rsidRPr="002321B7" w:rsidRDefault="00BE62DF" w:rsidP="00A05CD9">
            <w:pPr>
              <w:rPr>
                <w:rFonts w:ascii="Calibri" w:hAnsi="Calibri" w:cs="Calibri"/>
              </w:rPr>
            </w:pPr>
            <w:r w:rsidRPr="002321B7">
              <w:rPr>
                <w:rFonts w:ascii="Calibri" w:hAnsi="Calibri" w:cs="Calibri"/>
              </w:rPr>
              <w:t>£994.60</w:t>
            </w:r>
          </w:p>
        </w:tc>
        <w:tc>
          <w:tcPr>
            <w:tcW w:w="3571" w:type="dxa"/>
            <w:tcBorders>
              <w:top w:val="single" w:sz="4" w:space="0" w:color="auto"/>
              <w:left w:val="nil"/>
              <w:bottom w:val="single" w:sz="4" w:space="0" w:color="auto"/>
              <w:right w:val="single" w:sz="4" w:space="0" w:color="auto"/>
            </w:tcBorders>
            <w:vAlign w:val="bottom"/>
          </w:tcPr>
          <w:p w14:paraId="23B1176C" w14:textId="77777777" w:rsidR="00BE62DF" w:rsidRPr="002321B7" w:rsidRDefault="00BE62DF" w:rsidP="00A05CD9">
            <w:pPr>
              <w:rPr>
                <w:rFonts w:ascii="Calibri" w:hAnsi="Calibri" w:cs="Calibri"/>
              </w:rPr>
            </w:pPr>
            <w:r w:rsidRPr="002321B7">
              <w:rPr>
                <w:rFonts w:ascii="Calibri" w:hAnsi="Calibri" w:cs="Calibri"/>
              </w:rPr>
              <w:t>Transfer from NC 5500 to cover youth assets expenditures</w:t>
            </w:r>
          </w:p>
        </w:tc>
      </w:tr>
      <w:tr w:rsidR="00BE62DF" w:rsidRPr="002321B7" w14:paraId="0B73278C" w14:textId="77777777" w:rsidTr="00BE62DF">
        <w:trPr>
          <w:trHeight w:val="615"/>
        </w:trPr>
        <w:tc>
          <w:tcPr>
            <w:tcW w:w="993" w:type="dxa"/>
            <w:tcBorders>
              <w:top w:val="single" w:sz="4" w:space="0" w:color="auto"/>
              <w:left w:val="single" w:sz="4" w:space="0" w:color="auto"/>
              <w:bottom w:val="single" w:sz="4" w:space="0" w:color="auto"/>
              <w:right w:val="single" w:sz="4" w:space="0" w:color="auto"/>
            </w:tcBorders>
            <w:noWrap/>
            <w:vAlign w:val="bottom"/>
          </w:tcPr>
          <w:p w14:paraId="30BE8129" w14:textId="77777777" w:rsidR="00BE62DF" w:rsidRPr="002321B7" w:rsidRDefault="00BE62DF" w:rsidP="00A05CD9">
            <w:pPr>
              <w:rPr>
                <w:rFonts w:ascii="Calibri" w:hAnsi="Calibri" w:cs="Calibri"/>
              </w:rPr>
            </w:pPr>
            <w:r w:rsidRPr="002321B7">
              <w:rPr>
                <w:rFonts w:ascii="Calibri" w:hAnsi="Calibri" w:cs="Calibri"/>
              </w:rPr>
              <w:t>9036</w:t>
            </w:r>
          </w:p>
        </w:tc>
        <w:tc>
          <w:tcPr>
            <w:tcW w:w="2160" w:type="dxa"/>
            <w:tcBorders>
              <w:top w:val="single" w:sz="4" w:space="0" w:color="auto"/>
              <w:left w:val="nil"/>
              <w:bottom w:val="single" w:sz="4" w:space="0" w:color="auto"/>
              <w:right w:val="single" w:sz="4" w:space="0" w:color="auto"/>
            </w:tcBorders>
            <w:vAlign w:val="bottom"/>
          </w:tcPr>
          <w:p w14:paraId="176DE0FB" w14:textId="77777777" w:rsidR="00BE62DF" w:rsidRPr="002321B7" w:rsidRDefault="00BE62DF" w:rsidP="00A05CD9">
            <w:pPr>
              <w:ind w:right="303"/>
              <w:rPr>
                <w:rFonts w:ascii="Calibri" w:hAnsi="Calibri" w:cs="Calibri"/>
              </w:rPr>
            </w:pPr>
            <w:r w:rsidRPr="002321B7">
              <w:rPr>
                <w:rFonts w:ascii="Calibri" w:hAnsi="Calibri" w:cs="Calibri"/>
              </w:rPr>
              <w:t>Brook Way New Building Work</w:t>
            </w:r>
          </w:p>
        </w:tc>
        <w:tc>
          <w:tcPr>
            <w:tcW w:w="1336" w:type="dxa"/>
            <w:tcBorders>
              <w:top w:val="single" w:sz="4" w:space="0" w:color="auto"/>
              <w:left w:val="nil"/>
              <w:bottom w:val="single" w:sz="4" w:space="0" w:color="auto"/>
              <w:right w:val="single" w:sz="4" w:space="0" w:color="auto"/>
            </w:tcBorders>
            <w:noWrap/>
            <w:vAlign w:val="bottom"/>
          </w:tcPr>
          <w:p w14:paraId="6D5CC3EA" w14:textId="77777777" w:rsidR="00BE62DF" w:rsidRPr="002321B7" w:rsidRDefault="00BE62DF" w:rsidP="00A05CD9">
            <w:pPr>
              <w:rPr>
                <w:rFonts w:ascii="Calibri" w:hAnsi="Calibri" w:cs="Calibri"/>
              </w:rPr>
            </w:pPr>
            <w:r w:rsidRPr="002321B7">
              <w:rPr>
                <w:rFonts w:ascii="Calibri" w:hAnsi="Calibri" w:cs="Calibri"/>
              </w:rPr>
              <w:t>£0.00</w:t>
            </w:r>
          </w:p>
        </w:tc>
        <w:tc>
          <w:tcPr>
            <w:tcW w:w="1336" w:type="dxa"/>
            <w:tcBorders>
              <w:top w:val="single" w:sz="4" w:space="0" w:color="auto"/>
              <w:left w:val="nil"/>
              <w:bottom w:val="single" w:sz="4" w:space="0" w:color="auto"/>
              <w:right w:val="single" w:sz="4" w:space="0" w:color="auto"/>
            </w:tcBorders>
            <w:vAlign w:val="bottom"/>
          </w:tcPr>
          <w:p w14:paraId="1AD4D3D5" w14:textId="77777777" w:rsidR="00BE62DF" w:rsidRPr="002321B7" w:rsidRDefault="00BE62DF" w:rsidP="00A05CD9">
            <w:pPr>
              <w:rPr>
                <w:rFonts w:ascii="Calibri" w:hAnsi="Calibri" w:cs="Calibri"/>
              </w:rPr>
            </w:pPr>
            <w:r w:rsidRPr="002321B7">
              <w:rPr>
                <w:rFonts w:ascii="Calibri" w:hAnsi="Calibri" w:cs="Calibri"/>
              </w:rPr>
              <w:t>£16,727.60</w:t>
            </w:r>
          </w:p>
        </w:tc>
        <w:tc>
          <w:tcPr>
            <w:tcW w:w="1405" w:type="dxa"/>
            <w:tcBorders>
              <w:top w:val="single" w:sz="4" w:space="0" w:color="auto"/>
              <w:left w:val="single" w:sz="4" w:space="0" w:color="auto"/>
              <w:bottom w:val="single" w:sz="4" w:space="0" w:color="auto"/>
              <w:right w:val="single" w:sz="4" w:space="0" w:color="auto"/>
            </w:tcBorders>
            <w:noWrap/>
            <w:vAlign w:val="bottom"/>
          </w:tcPr>
          <w:p w14:paraId="71CF548A" w14:textId="77777777" w:rsidR="00BE62DF" w:rsidRPr="002321B7" w:rsidRDefault="00BE62DF" w:rsidP="00A05CD9">
            <w:pPr>
              <w:rPr>
                <w:rFonts w:ascii="Calibri" w:hAnsi="Calibri" w:cs="Calibri"/>
              </w:rPr>
            </w:pPr>
            <w:r w:rsidRPr="002321B7">
              <w:rPr>
                <w:rFonts w:ascii="Calibri" w:hAnsi="Calibri" w:cs="Calibri"/>
              </w:rPr>
              <w:t>£16,727.60</w:t>
            </w:r>
          </w:p>
        </w:tc>
        <w:tc>
          <w:tcPr>
            <w:tcW w:w="3571" w:type="dxa"/>
            <w:tcBorders>
              <w:top w:val="single" w:sz="4" w:space="0" w:color="auto"/>
              <w:left w:val="nil"/>
              <w:bottom w:val="single" w:sz="4" w:space="0" w:color="auto"/>
              <w:right w:val="single" w:sz="4" w:space="0" w:color="auto"/>
            </w:tcBorders>
            <w:vAlign w:val="bottom"/>
          </w:tcPr>
          <w:p w14:paraId="39EB1AE2" w14:textId="77777777" w:rsidR="00BE62DF" w:rsidRPr="002321B7" w:rsidRDefault="00BE62DF" w:rsidP="00A05CD9">
            <w:pPr>
              <w:rPr>
                <w:rFonts w:ascii="Calibri" w:hAnsi="Calibri" w:cs="Calibri"/>
              </w:rPr>
            </w:pPr>
            <w:r w:rsidRPr="002321B7">
              <w:rPr>
                <w:rFonts w:ascii="Calibri" w:hAnsi="Calibri" w:cs="Calibri"/>
              </w:rPr>
              <w:t>Transfer from Reserves NC 3014 to cover current expenditures for BW storage project</w:t>
            </w:r>
          </w:p>
        </w:tc>
      </w:tr>
      <w:tr w:rsidR="00BE62DF" w:rsidRPr="002321B7" w14:paraId="7224C986"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5BC0D85C" w14:textId="77777777" w:rsidR="00BE62DF" w:rsidRPr="002321B7" w:rsidRDefault="00BE62DF" w:rsidP="00A05CD9">
            <w:pPr>
              <w:rPr>
                <w:rFonts w:ascii="Calibri" w:hAnsi="Calibri" w:cs="Calibri"/>
              </w:rPr>
            </w:pPr>
            <w:r w:rsidRPr="002321B7">
              <w:rPr>
                <w:rFonts w:ascii="Calibri" w:hAnsi="Calibri" w:cs="Calibri"/>
              </w:rPr>
              <w:t>9038</w:t>
            </w:r>
          </w:p>
        </w:tc>
        <w:tc>
          <w:tcPr>
            <w:tcW w:w="2160" w:type="dxa"/>
            <w:tcBorders>
              <w:top w:val="single" w:sz="4" w:space="0" w:color="auto"/>
              <w:left w:val="nil"/>
              <w:bottom w:val="single" w:sz="4" w:space="0" w:color="auto"/>
              <w:right w:val="single" w:sz="4" w:space="0" w:color="auto"/>
            </w:tcBorders>
            <w:vAlign w:val="bottom"/>
          </w:tcPr>
          <w:p w14:paraId="10392B99" w14:textId="77777777" w:rsidR="00BE62DF" w:rsidRPr="002321B7" w:rsidRDefault="00BE62DF" w:rsidP="00A05CD9">
            <w:pPr>
              <w:ind w:right="303"/>
              <w:rPr>
                <w:rFonts w:ascii="Calibri" w:hAnsi="Calibri" w:cs="Calibri"/>
              </w:rPr>
            </w:pPr>
            <w:r w:rsidRPr="002321B7">
              <w:rPr>
                <w:rFonts w:ascii="Calibri" w:hAnsi="Calibri" w:cs="Calibri"/>
              </w:rPr>
              <w:t>Village Green Development -  including Leisure Equipment  maintenance &amp; mentoring from S106 Funding - See NC 3001</w:t>
            </w:r>
          </w:p>
        </w:tc>
        <w:tc>
          <w:tcPr>
            <w:tcW w:w="1336" w:type="dxa"/>
            <w:tcBorders>
              <w:top w:val="single" w:sz="4" w:space="0" w:color="auto"/>
              <w:left w:val="nil"/>
              <w:bottom w:val="single" w:sz="4" w:space="0" w:color="auto"/>
              <w:right w:val="single" w:sz="4" w:space="0" w:color="auto"/>
            </w:tcBorders>
            <w:noWrap/>
            <w:vAlign w:val="bottom"/>
          </w:tcPr>
          <w:p w14:paraId="7C4A4ED1" w14:textId="77777777" w:rsidR="00BE62DF" w:rsidRPr="002321B7" w:rsidRDefault="00BE62DF" w:rsidP="00A05CD9">
            <w:pPr>
              <w:rPr>
                <w:rFonts w:ascii="Calibri" w:hAnsi="Calibri" w:cs="Calibri"/>
              </w:rPr>
            </w:pPr>
            <w:r w:rsidRPr="002321B7">
              <w:rPr>
                <w:rFonts w:ascii="Calibri" w:hAnsi="Calibri" w:cs="Calibri"/>
              </w:rPr>
              <w:t>£3,950.00</w:t>
            </w:r>
          </w:p>
        </w:tc>
        <w:tc>
          <w:tcPr>
            <w:tcW w:w="1336" w:type="dxa"/>
            <w:tcBorders>
              <w:top w:val="single" w:sz="4" w:space="0" w:color="auto"/>
              <w:left w:val="nil"/>
              <w:bottom w:val="single" w:sz="4" w:space="0" w:color="auto"/>
              <w:right w:val="single" w:sz="4" w:space="0" w:color="auto"/>
            </w:tcBorders>
            <w:vAlign w:val="bottom"/>
          </w:tcPr>
          <w:p w14:paraId="49BE97A5" w14:textId="77777777" w:rsidR="00BE62DF" w:rsidRPr="002321B7" w:rsidRDefault="00BE62DF" w:rsidP="00A05CD9">
            <w:pPr>
              <w:rPr>
                <w:rFonts w:ascii="Calibri" w:hAnsi="Calibri" w:cs="Calibri"/>
              </w:rPr>
            </w:pPr>
            <w:r w:rsidRPr="002321B7">
              <w:rPr>
                <w:rFonts w:ascii="Calibri" w:hAnsi="Calibri" w:cs="Calibri"/>
              </w:rPr>
              <w:t>£4,942.00</w:t>
            </w:r>
          </w:p>
        </w:tc>
        <w:tc>
          <w:tcPr>
            <w:tcW w:w="1405" w:type="dxa"/>
            <w:tcBorders>
              <w:top w:val="single" w:sz="4" w:space="0" w:color="auto"/>
              <w:left w:val="single" w:sz="4" w:space="0" w:color="auto"/>
              <w:bottom w:val="single" w:sz="4" w:space="0" w:color="auto"/>
              <w:right w:val="single" w:sz="4" w:space="0" w:color="auto"/>
            </w:tcBorders>
            <w:noWrap/>
            <w:vAlign w:val="bottom"/>
          </w:tcPr>
          <w:p w14:paraId="2FCC6830" w14:textId="77777777" w:rsidR="00BE62DF" w:rsidRPr="002321B7" w:rsidRDefault="00BE62DF" w:rsidP="00A05CD9">
            <w:pPr>
              <w:rPr>
                <w:rFonts w:ascii="Calibri" w:hAnsi="Calibri" w:cs="Calibri"/>
              </w:rPr>
            </w:pPr>
            <w:r w:rsidRPr="002321B7">
              <w:rPr>
                <w:rFonts w:ascii="Calibri" w:hAnsi="Calibri" w:cs="Calibri"/>
              </w:rPr>
              <w:t>£992.00</w:t>
            </w:r>
          </w:p>
        </w:tc>
        <w:tc>
          <w:tcPr>
            <w:tcW w:w="3571" w:type="dxa"/>
            <w:tcBorders>
              <w:top w:val="single" w:sz="4" w:space="0" w:color="auto"/>
              <w:left w:val="nil"/>
              <w:bottom w:val="single" w:sz="4" w:space="0" w:color="auto"/>
              <w:right w:val="single" w:sz="4" w:space="0" w:color="auto"/>
            </w:tcBorders>
            <w:vAlign w:val="bottom"/>
          </w:tcPr>
          <w:p w14:paraId="4FC5CBB5" w14:textId="77777777" w:rsidR="00BE62DF" w:rsidRPr="002321B7" w:rsidRDefault="00BE62DF" w:rsidP="00A05CD9">
            <w:pPr>
              <w:rPr>
                <w:rFonts w:ascii="Calibri" w:hAnsi="Calibri" w:cs="Calibri"/>
              </w:rPr>
            </w:pPr>
            <w:r w:rsidRPr="002321B7">
              <w:rPr>
                <w:rFonts w:ascii="Calibri" w:hAnsi="Calibri" w:cs="Calibri"/>
              </w:rPr>
              <w:t>£692 Transferred from NC 6046 to cover Davis Pond Fence + £400 from NC 3001 to cover training on fitness Equipment on Village Green (S106 funds)</w:t>
            </w:r>
          </w:p>
        </w:tc>
      </w:tr>
      <w:tr w:rsidR="002321B7" w:rsidRPr="002321B7" w14:paraId="02A6B2C6"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E335481" w14:textId="77777777" w:rsidR="002321B7" w:rsidRPr="002321B7" w:rsidRDefault="002321B7" w:rsidP="00A05CD9">
            <w:pPr>
              <w:rPr>
                <w:rFonts w:ascii="Calibri" w:hAnsi="Calibri" w:cs="Calibri"/>
                <w:b/>
                <w:bCs/>
              </w:rPr>
            </w:pPr>
            <w:r w:rsidRPr="002321B7">
              <w:rPr>
                <w:rFonts w:ascii="Calibri" w:hAnsi="Calibri" w:cs="Calibri"/>
                <w:b/>
                <w:bCs/>
              </w:rPr>
              <w:t>Nominal Code</w:t>
            </w:r>
          </w:p>
        </w:tc>
        <w:tc>
          <w:tcPr>
            <w:tcW w:w="2160" w:type="dxa"/>
            <w:tcBorders>
              <w:top w:val="single" w:sz="4" w:space="0" w:color="auto"/>
              <w:left w:val="nil"/>
              <w:bottom w:val="single" w:sz="4" w:space="0" w:color="auto"/>
              <w:right w:val="single" w:sz="4" w:space="0" w:color="auto"/>
            </w:tcBorders>
            <w:shd w:val="clear" w:color="auto" w:fill="D9D9D9" w:themeFill="background1" w:themeFillShade="D9"/>
            <w:hideMark/>
          </w:tcPr>
          <w:p w14:paraId="623D825F" w14:textId="77777777" w:rsidR="002321B7" w:rsidRPr="002321B7" w:rsidRDefault="002321B7" w:rsidP="00A05CD9">
            <w:pPr>
              <w:rPr>
                <w:rFonts w:ascii="Calibri" w:hAnsi="Calibri" w:cs="Calibri"/>
                <w:b/>
                <w:bCs/>
              </w:rPr>
            </w:pPr>
          </w:p>
          <w:p w14:paraId="6CBF687A" w14:textId="77777777" w:rsidR="002321B7" w:rsidRPr="002321B7" w:rsidRDefault="002321B7" w:rsidP="00A05CD9">
            <w:pPr>
              <w:rPr>
                <w:rFonts w:ascii="Calibri" w:hAnsi="Calibri" w:cs="Calibri"/>
                <w:b/>
                <w:bCs/>
              </w:rPr>
            </w:pPr>
            <w:r w:rsidRPr="002321B7">
              <w:rPr>
                <w:rFonts w:ascii="Calibri" w:hAnsi="Calibri" w:cs="Calibri"/>
                <w:b/>
                <w:bCs/>
              </w:rPr>
              <w:t>Description</w:t>
            </w:r>
          </w:p>
        </w:tc>
        <w:tc>
          <w:tcPr>
            <w:tcW w:w="133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0617F4BA" w14:textId="77777777" w:rsidR="002321B7" w:rsidRPr="002321B7" w:rsidRDefault="002321B7" w:rsidP="00A05CD9">
            <w:pPr>
              <w:rPr>
                <w:rFonts w:ascii="Calibri" w:hAnsi="Calibri" w:cs="Calibri"/>
                <w:b/>
                <w:bCs/>
              </w:rPr>
            </w:pPr>
            <w:r w:rsidRPr="002321B7">
              <w:rPr>
                <w:rFonts w:ascii="Calibri" w:hAnsi="Calibri" w:cs="Calibri"/>
                <w:b/>
                <w:bCs/>
              </w:rPr>
              <w:t>Current Budget</w:t>
            </w:r>
          </w:p>
        </w:tc>
        <w:tc>
          <w:tcPr>
            <w:tcW w:w="1336"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60144654" w14:textId="77777777" w:rsidR="002321B7" w:rsidRPr="002321B7" w:rsidRDefault="002321B7" w:rsidP="00A05CD9">
            <w:pPr>
              <w:jc w:val="center"/>
              <w:rPr>
                <w:rFonts w:ascii="Calibri" w:hAnsi="Calibri" w:cs="Calibri"/>
                <w:b/>
                <w:bCs/>
              </w:rPr>
            </w:pPr>
            <w:r w:rsidRPr="002321B7">
              <w:rPr>
                <w:rFonts w:ascii="Calibri" w:hAnsi="Calibri" w:cs="Calibri"/>
                <w:b/>
                <w:bCs/>
              </w:rPr>
              <w:t xml:space="preserve">New Budget  </w:t>
            </w:r>
          </w:p>
        </w:tc>
        <w:tc>
          <w:tcPr>
            <w:tcW w:w="1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4DAFEA7" w14:textId="77777777" w:rsidR="002321B7" w:rsidRPr="002321B7" w:rsidRDefault="002321B7" w:rsidP="00A05CD9">
            <w:pPr>
              <w:jc w:val="center"/>
              <w:rPr>
                <w:rFonts w:ascii="Calibri" w:hAnsi="Calibri" w:cs="Calibri"/>
                <w:b/>
                <w:bCs/>
              </w:rPr>
            </w:pPr>
            <w:r w:rsidRPr="002321B7">
              <w:rPr>
                <w:rFonts w:ascii="Calibri" w:hAnsi="Calibri" w:cs="Calibri"/>
                <w:b/>
                <w:bCs/>
              </w:rPr>
              <w:t>Difference</w:t>
            </w:r>
          </w:p>
          <w:p w14:paraId="606802FD" w14:textId="77777777" w:rsidR="002321B7" w:rsidRPr="002321B7" w:rsidRDefault="002321B7" w:rsidP="00A05CD9">
            <w:pPr>
              <w:jc w:val="center"/>
              <w:rPr>
                <w:rFonts w:ascii="Calibri" w:hAnsi="Calibri" w:cs="Calibri"/>
                <w:b/>
                <w:bCs/>
              </w:rPr>
            </w:pPr>
          </w:p>
        </w:tc>
        <w:tc>
          <w:tcPr>
            <w:tcW w:w="357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11479834" w14:textId="77777777" w:rsidR="002321B7" w:rsidRPr="002321B7" w:rsidRDefault="002321B7" w:rsidP="00A05CD9">
            <w:pPr>
              <w:rPr>
                <w:rFonts w:ascii="Calibri" w:hAnsi="Calibri" w:cs="Calibri"/>
                <w:b/>
                <w:bCs/>
              </w:rPr>
            </w:pPr>
            <w:r w:rsidRPr="002321B7">
              <w:rPr>
                <w:rFonts w:ascii="Calibri" w:hAnsi="Calibri" w:cs="Calibri"/>
                <w:b/>
                <w:bCs/>
              </w:rPr>
              <w:t>Details</w:t>
            </w:r>
          </w:p>
        </w:tc>
      </w:tr>
      <w:tr w:rsidR="00BE62DF" w:rsidRPr="002321B7" w14:paraId="62074C63" w14:textId="77777777" w:rsidTr="00BE62DF">
        <w:trPr>
          <w:trHeight w:val="615"/>
        </w:trPr>
        <w:tc>
          <w:tcPr>
            <w:tcW w:w="993" w:type="dxa"/>
            <w:tcBorders>
              <w:top w:val="single" w:sz="4" w:space="0" w:color="auto"/>
              <w:left w:val="single" w:sz="4" w:space="0" w:color="auto"/>
              <w:bottom w:val="single" w:sz="4" w:space="0" w:color="auto"/>
              <w:right w:val="single" w:sz="4" w:space="0" w:color="auto"/>
            </w:tcBorders>
            <w:noWrap/>
            <w:vAlign w:val="bottom"/>
          </w:tcPr>
          <w:p w14:paraId="085413AB" w14:textId="77777777" w:rsidR="00BE62DF" w:rsidRPr="002321B7" w:rsidRDefault="00BE62DF" w:rsidP="00A05CD9">
            <w:pPr>
              <w:rPr>
                <w:rFonts w:ascii="Calibri" w:hAnsi="Calibri" w:cs="Calibri"/>
              </w:rPr>
            </w:pPr>
            <w:r w:rsidRPr="002321B7">
              <w:rPr>
                <w:rFonts w:ascii="Calibri" w:hAnsi="Calibri" w:cs="Calibri"/>
              </w:rPr>
              <w:t>9039</w:t>
            </w:r>
          </w:p>
        </w:tc>
        <w:tc>
          <w:tcPr>
            <w:tcW w:w="2160" w:type="dxa"/>
            <w:tcBorders>
              <w:top w:val="single" w:sz="4" w:space="0" w:color="auto"/>
              <w:left w:val="nil"/>
              <w:bottom w:val="single" w:sz="4" w:space="0" w:color="auto"/>
              <w:right w:val="single" w:sz="4" w:space="0" w:color="auto"/>
            </w:tcBorders>
            <w:vAlign w:val="bottom"/>
          </w:tcPr>
          <w:p w14:paraId="1C832F83" w14:textId="77777777" w:rsidR="00BE62DF" w:rsidRPr="002321B7" w:rsidRDefault="00BE62DF" w:rsidP="00A05CD9">
            <w:pPr>
              <w:ind w:right="303"/>
              <w:rPr>
                <w:rFonts w:ascii="Calibri" w:hAnsi="Calibri" w:cs="Calibri"/>
              </w:rPr>
            </w:pPr>
            <w:r w:rsidRPr="002321B7">
              <w:rPr>
                <w:rFonts w:ascii="Calibri" w:hAnsi="Calibri" w:cs="Calibri"/>
              </w:rPr>
              <w:t>Skate Park Assets</w:t>
            </w:r>
          </w:p>
        </w:tc>
        <w:tc>
          <w:tcPr>
            <w:tcW w:w="1336" w:type="dxa"/>
            <w:tcBorders>
              <w:top w:val="single" w:sz="4" w:space="0" w:color="auto"/>
              <w:left w:val="nil"/>
              <w:bottom w:val="single" w:sz="4" w:space="0" w:color="auto"/>
              <w:right w:val="single" w:sz="4" w:space="0" w:color="auto"/>
            </w:tcBorders>
            <w:noWrap/>
            <w:vAlign w:val="bottom"/>
          </w:tcPr>
          <w:p w14:paraId="6FC26464" w14:textId="77777777" w:rsidR="00BE62DF" w:rsidRPr="002321B7" w:rsidRDefault="00BE62DF" w:rsidP="00A05CD9">
            <w:pPr>
              <w:rPr>
                <w:rFonts w:ascii="Calibri" w:hAnsi="Calibri" w:cs="Calibri"/>
              </w:rPr>
            </w:pPr>
            <w:r w:rsidRPr="002321B7">
              <w:rPr>
                <w:rFonts w:ascii="Calibri" w:hAnsi="Calibri" w:cs="Calibri"/>
              </w:rPr>
              <w:t>£4,939.00</w:t>
            </w:r>
          </w:p>
        </w:tc>
        <w:tc>
          <w:tcPr>
            <w:tcW w:w="1336" w:type="dxa"/>
            <w:tcBorders>
              <w:top w:val="single" w:sz="4" w:space="0" w:color="auto"/>
              <w:left w:val="nil"/>
              <w:bottom w:val="single" w:sz="4" w:space="0" w:color="auto"/>
              <w:right w:val="single" w:sz="4" w:space="0" w:color="auto"/>
            </w:tcBorders>
            <w:vAlign w:val="bottom"/>
          </w:tcPr>
          <w:p w14:paraId="0F924C30" w14:textId="77777777" w:rsidR="00BE62DF" w:rsidRPr="002321B7" w:rsidRDefault="00BE62DF" w:rsidP="00A05CD9">
            <w:pPr>
              <w:rPr>
                <w:rFonts w:ascii="Calibri" w:hAnsi="Calibri" w:cs="Calibri"/>
              </w:rPr>
            </w:pPr>
            <w:r w:rsidRPr="002321B7">
              <w:rPr>
                <w:rFonts w:ascii="Calibri" w:hAnsi="Calibri" w:cs="Calibri"/>
              </w:rPr>
              <w:t>£5,386.00</w:t>
            </w:r>
          </w:p>
        </w:tc>
        <w:tc>
          <w:tcPr>
            <w:tcW w:w="1405" w:type="dxa"/>
            <w:tcBorders>
              <w:top w:val="single" w:sz="4" w:space="0" w:color="auto"/>
              <w:left w:val="single" w:sz="4" w:space="0" w:color="auto"/>
              <w:bottom w:val="single" w:sz="4" w:space="0" w:color="auto"/>
              <w:right w:val="single" w:sz="4" w:space="0" w:color="auto"/>
            </w:tcBorders>
            <w:noWrap/>
            <w:vAlign w:val="bottom"/>
          </w:tcPr>
          <w:p w14:paraId="7A818AA7" w14:textId="77777777" w:rsidR="00BE62DF" w:rsidRPr="002321B7" w:rsidRDefault="00BE62DF" w:rsidP="00A05CD9">
            <w:pPr>
              <w:rPr>
                <w:rFonts w:ascii="Calibri" w:hAnsi="Calibri" w:cs="Calibri"/>
              </w:rPr>
            </w:pPr>
            <w:r w:rsidRPr="002321B7">
              <w:rPr>
                <w:rFonts w:ascii="Calibri" w:hAnsi="Calibri" w:cs="Calibri"/>
              </w:rPr>
              <w:t>£447.00</w:t>
            </w:r>
          </w:p>
        </w:tc>
        <w:tc>
          <w:tcPr>
            <w:tcW w:w="3571" w:type="dxa"/>
            <w:tcBorders>
              <w:top w:val="single" w:sz="4" w:space="0" w:color="auto"/>
              <w:left w:val="nil"/>
              <w:bottom w:val="single" w:sz="4" w:space="0" w:color="auto"/>
              <w:right w:val="single" w:sz="4" w:space="0" w:color="auto"/>
            </w:tcBorders>
            <w:vAlign w:val="bottom"/>
          </w:tcPr>
          <w:p w14:paraId="56B111DE" w14:textId="77777777" w:rsidR="00BE62DF" w:rsidRPr="002321B7" w:rsidRDefault="00BE62DF" w:rsidP="00A05CD9">
            <w:pPr>
              <w:rPr>
                <w:rFonts w:ascii="Calibri" w:hAnsi="Calibri" w:cs="Calibri"/>
              </w:rPr>
            </w:pPr>
            <w:r w:rsidRPr="002321B7">
              <w:rPr>
                <w:rFonts w:ascii="Calibri" w:hAnsi="Calibri" w:cs="Calibri"/>
              </w:rPr>
              <w:t>Transfer from NC 5504 to cover uplift on Skate Park new seating costs within agreed range</w:t>
            </w:r>
          </w:p>
        </w:tc>
      </w:tr>
      <w:tr w:rsidR="00BE62DF" w:rsidRPr="002321B7" w14:paraId="6D110CBC"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4D0A4A88" w14:textId="77777777" w:rsidR="00BE62DF" w:rsidRPr="002321B7" w:rsidRDefault="00BE62DF" w:rsidP="00A05CD9">
            <w:pPr>
              <w:rPr>
                <w:rFonts w:ascii="Calibri" w:hAnsi="Calibri" w:cs="Calibri"/>
              </w:rPr>
            </w:pPr>
            <w:r w:rsidRPr="002321B7">
              <w:rPr>
                <w:rFonts w:ascii="Calibri" w:hAnsi="Calibri" w:cs="Calibri"/>
              </w:rPr>
              <w:t>9051</w:t>
            </w:r>
          </w:p>
        </w:tc>
        <w:tc>
          <w:tcPr>
            <w:tcW w:w="2160" w:type="dxa"/>
            <w:tcBorders>
              <w:top w:val="single" w:sz="4" w:space="0" w:color="auto"/>
              <w:left w:val="nil"/>
              <w:bottom w:val="single" w:sz="4" w:space="0" w:color="auto"/>
              <w:right w:val="single" w:sz="4" w:space="0" w:color="auto"/>
            </w:tcBorders>
            <w:vAlign w:val="bottom"/>
          </w:tcPr>
          <w:p w14:paraId="1EDA11B5" w14:textId="77777777" w:rsidR="00BE62DF" w:rsidRPr="002321B7" w:rsidRDefault="00BE62DF" w:rsidP="00A05CD9">
            <w:pPr>
              <w:ind w:right="303"/>
              <w:rPr>
                <w:rFonts w:ascii="Calibri" w:hAnsi="Calibri" w:cs="Calibri"/>
              </w:rPr>
            </w:pPr>
            <w:r w:rsidRPr="002321B7">
              <w:rPr>
                <w:rFonts w:ascii="Calibri" w:hAnsi="Calibri" w:cs="Calibri"/>
              </w:rPr>
              <w:t>MUGA/</w:t>
            </w:r>
            <w:proofErr w:type="gramStart"/>
            <w:r w:rsidRPr="002321B7">
              <w:rPr>
                <w:rFonts w:ascii="Calibri" w:hAnsi="Calibri" w:cs="Calibri"/>
              </w:rPr>
              <w:t>Basket Ball</w:t>
            </w:r>
            <w:proofErr w:type="gramEnd"/>
            <w:r w:rsidRPr="002321B7">
              <w:rPr>
                <w:rFonts w:ascii="Calibri" w:hAnsi="Calibri" w:cs="Calibri"/>
              </w:rPr>
              <w:t xml:space="preserve"> Nets</w:t>
            </w:r>
          </w:p>
        </w:tc>
        <w:tc>
          <w:tcPr>
            <w:tcW w:w="1336" w:type="dxa"/>
            <w:tcBorders>
              <w:top w:val="single" w:sz="4" w:space="0" w:color="auto"/>
              <w:left w:val="nil"/>
              <w:bottom w:val="single" w:sz="4" w:space="0" w:color="auto"/>
              <w:right w:val="single" w:sz="4" w:space="0" w:color="auto"/>
            </w:tcBorders>
            <w:noWrap/>
            <w:vAlign w:val="bottom"/>
          </w:tcPr>
          <w:p w14:paraId="2EE61F7A" w14:textId="77777777" w:rsidR="00BE62DF" w:rsidRPr="002321B7" w:rsidRDefault="00BE62DF" w:rsidP="00A05CD9">
            <w:pPr>
              <w:rPr>
                <w:rFonts w:ascii="Calibri" w:hAnsi="Calibri" w:cs="Calibri"/>
              </w:rPr>
            </w:pPr>
            <w:r w:rsidRPr="002321B7">
              <w:rPr>
                <w:rFonts w:ascii="Calibri" w:hAnsi="Calibri" w:cs="Calibri"/>
              </w:rPr>
              <w:t>£0.00</w:t>
            </w:r>
          </w:p>
        </w:tc>
        <w:tc>
          <w:tcPr>
            <w:tcW w:w="1336" w:type="dxa"/>
            <w:tcBorders>
              <w:top w:val="single" w:sz="4" w:space="0" w:color="auto"/>
              <w:left w:val="nil"/>
              <w:bottom w:val="single" w:sz="4" w:space="0" w:color="auto"/>
              <w:right w:val="single" w:sz="4" w:space="0" w:color="auto"/>
            </w:tcBorders>
            <w:vAlign w:val="bottom"/>
          </w:tcPr>
          <w:p w14:paraId="4D52532D" w14:textId="77777777" w:rsidR="00BE62DF" w:rsidRPr="002321B7" w:rsidRDefault="00BE62DF" w:rsidP="00A05CD9">
            <w:pPr>
              <w:rPr>
                <w:rFonts w:ascii="Calibri" w:hAnsi="Calibri" w:cs="Calibri"/>
              </w:rPr>
            </w:pPr>
            <w:r w:rsidRPr="002321B7">
              <w:rPr>
                <w:rFonts w:ascii="Calibri" w:hAnsi="Calibri" w:cs="Calibri"/>
              </w:rPr>
              <w:t>£704.50</w:t>
            </w:r>
          </w:p>
        </w:tc>
        <w:tc>
          <w:tcPr>
            <w:tcW w:w="1405" w:type="dxa"/>
            <w:tcBorders>
              <w:top w:val="single" w:sz="4" w:space="0" w:color="auto"/>
              <w:left w:val="single" w:sz="4" w:space="0" w:color="auto"/>
              <w:bottom w:val="single" w:sz="4" w:space="0" w:color="auto"/>
              <w:right w:val="single" w:sz="4" w:space="0" w:color="auto"/>
            </w:tcBorders>
            <w:noWrap/>
            <w:vAlign w:val="bottom"/>
          </w:tcPr>
          <w:p w14:paraId="6A4DC69A" w14:textId="77777777" w:rsidR="00BE62DF" w:rsidRPr="002321B7" w:rsidRDefault="00BE62DF" w:rsidP="00A05CD9">
            <w:pPr>
              <w:rPr>
                <w:rFonts w:ascii="Calibri" w:hAnsi="Calibri" w:cs="Calibri"/>
              </w:rPr>
            </w:pPr>
            <w:r w:rsidRPr="002321B7">
              <w:rPr>
                <w:rFonts w:ascii="Calibri" w:hAnsi="Calibri" w:cs="Calibri"/>
              </w:rPr>
              <w:t>£704.50</w:t>
            </w:r>
          </w:p>
        </w:tc>
        <w:tc>
          <w:tcPr>
            <w:tcW w:w="3571" w:type="dxa"/>
            <w:tcBorders>
              <w:top w:val="single" w:sz="4" w:space="0" w:color="auto"/>
              <w:left w:val="nil"/>
              <w:bottom w:val="single" w:sz="4" w:space="0" w:color="auto"/>
              <w:right w:val="single" w:sz="4" w:space="0" w:color="auto"/>
            </w:tcBorders>
            <w:vAlign w:val="bottom"/>
          </w:tcPr>
          <w:p w14:paraId="44C8F94E" w14:textId="77777777" w:rsidR="00BE62DF" w:rsidRPr="002321B7" w:rsidRDefault="00BE62DF" w:rsidP="00A05CD9">
            <w:pPr>
              <w:rPr>
                <w:rFonts w:ascii="Calibri" w:hAnsi="Calibri" w:cs="Calibri"/>
              </w:rPr>
            </w:pPr>
            <w:r w:rsidRPr="002321B7">
              <w:rPr>
                <w:rFonts w:ascii="Calibri" w:hAnsi="Calibri" w:cs="Calibri"/>
              </w:rPr>
              <w:t>Transfer from NC 3022 to cover landscape and planning fees</w:t>
            </w:r>
          </w:p>
        </w:tc>
      </w:tr>
      <w:tr w:rsidR="00BE62DF" w:rsidRPr="002321B7" w14:paraId="3481FD62" w14:textId="77777777" w:rsidTr="00BE62DF">
        <w:trPr>
          <w:trHeight w:val="615"/>
        </w:trPr>
        <w:tc>
          <w:tcPr>
            <w:tcW w:w="993" w:type="dxa"/>
            <w:tcBorders>
              <w:top w:val="single" w:sz="4" w:space="0" w:color="auto"/>
              <w:left w:val="single" w:sz="4" w:space="0" w:color="auto"/>
              <w:bottom w:val="single" w:sz="4" w:space="0" w:color="auto"/>
              <w:right w:val="single" w:sz="4" w:space="0" w:color="auto"/>
            </w:tcBorders>
            <w:noWrap/>
            <w:vAlign w:val="bottom"/>
          </w:tcPr>
          <w:p w14:paraId="42227B9D" w14:textId="77777777" w:rsidR="00BE62DF" w:rsidRPr="002321B7" w:rsidRDefault="00BE62DF" w:rsidP="00A05CD9">
            <w:pPr>
              <w:rPr>
                <w:rFonts w:ascii="Calibri" w:hAnsi="Calibri" w:cs="Calibri"/>
              </w:rPr>
            </w:pPr>
            <w:r w:rsidRPr="002321B7">
              <w:rPr>
                <w:rFonts w:ascii="Calibri" w:hAnsi="Calibri" w:cs="Calibri"/>
              </w:rPr>
              <w:t>3001</w:t>
            </w:r>
          </w:p>
        </w:tc>
        <w:tc>
          <w:tcPr>
            <w:tcW w:w="2160" w:type="dxa"/>
            <w:tcBorders>
              <w:top w:val="single" w:sz="4" w:space="0" w:color="auto"/>
              <w:left w:val="nil"/>
              <w:bottom w:val="single" w:sz="4" w:space="0" w:color="auto"/>
              <w:right w:val="single" w:sz="4" w:space="0" w:color="auto"/>
            </w:tcBorders>
            <w:vAlign w:val="bottom"/>
          </w:tcPr>
          <w:p w14:paraId="3FECFE7E" w14:textId="77777777" w:rsidR="00BE62DF" w:rsidRPr="002321B7" w:rsidRDefault="00BE62DF" w:rsidP="00A05CD9">
            <w:pPr>
              <w:ind w:right="303"/>
              <w:rPr>
                <w:rFonts w:ascii="Calibri" w:hAnsi="Calibri" w:cs="Calibri"/>
              </w:rPr>
            </w:pPr>
            <w:r w:rsidRPr="002321B7">
              <w:rPr>
                <w:rFonts w:ascii="Calibri" w:hAnsi="Calibri" w:cs="Calibri"/>
              </w:rPr>
              <w:t>S106- Leisure Equipment Revenue Funding</w:t>
            </w:r>
          </w:p>
        </w:tc>
        <w:tc>
          <w:tcPr>
            <w:tcW w:w="1336" w:type="dxa"/>
            <w:tcBorders>
              <w:top w:val="single" w:sz="4" w:space="0" w:color="auto"/>
              <w:left w:val="nil"/>
              <w:bottom w:val="single" w:sz="4" w:space="0" w:color="auto"/>
              <w:right w:val="single" w:sz="4" w:space="0" w:color="auto"/>
            </w:tcBorders>
            <w:noWrap/>
            <w:vAlign w:val="bottom"/>
          </w:tcPr>
          <w:p w14:paraId="01EBF40E" w14:textId="77777777" w:rsidR="00BE62DF" w:rsidRPr="002321B7" w:rsidRDefault="00BE62DF" w:rsidP="00A05CD9">
            <w:pPr>
              <w:rPr>
                <w:rFonts w:ascii="Calibri" w:hAnsi="Calibri" w:cs="Calibri"/>
              </w:rPr>
            </w:pPr>
            <w:r w:rsidRPr="002321B7">
              <w:rPr>
                <w:rFonts w:ascii="Calibri" w:hAnsi="Calibri" w:cs="Calibri"/>
              </w:rPr>
              <w:t>£10,990.79</w:t>
            </w:r>
          </w:p>
        </w:tc>
        <w:tc>
          <w:tcPr>
            <w:tcW w:w="1336" w:type="dxa"/>
            <w:tcBorders>
              <w:top w:val="single" w:sz="4" w:space="0" w:color="auto"/>
              <w:left w:val="nil"/>
              <w:bottom w:val="single" w:sz="4" w:space="0" w:color="auto"/>
              <w:right w:val="single" w:sz="4" w:space="0" w:color="auto"/>
            </w:tcBorders>
            <w:vAlign w:val="bottom"/>
          </w:tcPr>
          <w:p w14:paraId="53FE6D1D" w14:textId="77777777" w:rsidR="00BE62DF" w:rsidRPr="002321B7" w:rsidRDefault="00BE62DF" w:rsidP="00A05CD9">
            <w:pPr>
              <w:rPr>
                <w:rFonts w:ascii="Calibri" w:hAnsi="Calibri" w:cs="Calibri"/>
              </w:rPr>
            </w:pPr>
            <w:r w:rsidRPr="002321B7">
              <w:rPr>
                <w:rFonts w:ascii="Calibri" w:hAnsi="Calibri" w:cs="Calibri"/>
              </w:rPr>
              <w:t>£10,590.79</w:t>
            </w:r>
          </w:p>
        </w:tc>
        <w:tc>
          <w:tcPr>
            <w:tcW w:w="1405" w:type="dxa"/>
            <w:tcBorders>
              <w:top w:val="single" w:sz="4" w:space="0" w:color="auto"/>
              <w:left w:val="single" w:sz="4" w:space="0" w:color="auto"/>
              <w:bottom w:val="single" w:sz="4" w:space="0" w:color="auto"/>
              <w:right w:val="single" w:sz="4" w:space="0" w:color="auto"/>
            </w:tcBorders>
            <w:noWrap/>
            <w:vAlign w:val="bottom"/>
          </w:tcPr>
          <w:p w14:paraId="62ACDBEF" w14:textId="77777777" w:rsidR="00BE62DF" w:rsidRPr="002321B7" w:rsidRDefault="00BE62DF" w:rsidP="00A05CD9">
            <w:pPr>
              <w:rPr>
                <w:rFonts w:ascii="Calibri" w:hAnsi="Calibri" w:cs="Calibri"/>
                <w:color w:val="C00000"/>
              </w:rPr>
            </w:pPr>
            <w:r w:rsidRPr="002321B7">
              <w:rPr>
                <w:rFonts w:ascii="Calibri" w:hAnsi="Calibri" w:cs="Calibri"/>
                <w:color w:val="C00000"/>
              </w:rPr>
              <w:t>-£400.00</w:t>
            </w:r>
          </w:p>
        </w:tc>
        <w:tc>
          <w:tcPr>
            <w:tcW w:w="3571" w:type="dxa"/>
            <w:tcBorders>
              <w:top w:val="single" w:sz="4" w:space="0" w:color="auto"/>
              <w:left w:val="nil"/>
              <w:bottom w:val="single" w:sz="4" w:space="0" w:color="auto"/>
              <w:right w:val="single" w:sz="4" w:space="0" w:color="auto"/>
            </w:tcBorders>
            <w:vAlign w:val="bottom"/>
          </w:tcPr>
          <w:p w14:paraId="1C7E4DF9" w14:textId="77777777" w:rsidR="00BE62DF" w:rsidRPr="002321B7" w:rsidRDefault="00BE62DF" w:rsidP="00A05CD9">
            <w:pPr>
              <w:rPr>
                <w:rFonts w:ascii="Calibri" w:hAnsi="Calibri" w:cs="Calibri"/>
              </w:rPr>
            </w:pPr>
            <w:r w:rsidRPr="002321B7">
              <w:rPr>
                <w:rFonts w:ascii="Calibri" w:hAnsi="Calibri" w:cs="Calibri"/>
              </w:rPr>
              <w:t>Transfer to NC 9038 re training costs on Village Green Fitness Equipment</w:t>
            </w:r>
          </w:p>
        </w:tc>
      </w:tr>
      <w:tr w:rsidR="00BE62DF" w:rsidRPr="002321B7" w14:paraId="5078A2DD"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79E26DB8" w14:textId="77777777" w:rsidR="00BE62DF" w:rsidRPr="002321B7" w:rsidRDefault="00BE62DF" w:rsidP="00A05CD9">
            <w:pPr>
              <w:rPr>
                <w:rFonts w:ascii="Calibri" w:hAnsi="Calibri" w:cs="Calibri"/>
              </w:rPr>
            </w:pPr>
            <w:r w:rsidRPr="002321B7">
              <w:rPr>
                <w:rFonts w:ascii="Calibri" w:hAnsi="Calibri" w:cs="Calibri"/>
              </w:rPr>
              <w:t>3014</w:t>
            </w:r>
          </w:p>
        </w:tc>
        <w:tc>
          <w:tcPr>
            <w:tcW w:w="2160" w:type="dxa"/>
            <w:tcBorders>
              <w:top w:val="single" w:sz="4" w:space="0" w:color="auto"/>
              <w:left w:val="nil"/>
              <w:bottom w:val="single" w:sz="4" w:space="0" w:color="auto"/>
              <w:right w:val="single" w:sz="4" w:space="0" w:color="auto"/>
            </w:tcBorders>
            <w:vAlign w:val="bottom"/>
          </w:tcPr>
          <w:p w14:paraId="7E9812DE" w14:textId="77777777" w:rsidR="00BE62DF" w:rsidRPr="002321B7" w:rsidRDefault="00BE62DF" w:rsidP="00A05CD9">
            <w:pPr>
              <w:ind w:right="303"/>
              <w:rPr>
                <w:rFonts w:ascii="Calibri" w:hAnsi="Calibri" w:cs="Calibri"/>
              </w:rPr>
            </w:pPr>
            <w:r w:rsidRPr="002321B7">
              <w:rPr>
                <w:rFonts w:ascii="Calibri" w:hAnsi="Calibri" w:cs="Calibri"/>
              </w:rPr>
              <w:t>BW Development Reserve</w:t>
            </w:r>
          </w:p>
        </w:tc>
        <w:tc>
          <w:tcPr>
            <w:tcW w:w="1336" w:type="dxa"/>
            <w:tcBorders>
              <w:top w:val="single" w:sz="4" w:space="0" w:color="auto"/>
              <w:left w:val="nil"/>
              <w:bottom w:val="single" w:sz="4" w:space="0" w:color="auto"/>
              <w:right w:val="single" w:sz="4" w:space="0" w:color="auto"/>
            </w:tcBorders>
            <w:noWrap/>
            <w:vAlign w:val="bottom"/>
          </w:tcPr>
          <w:p w14:paraId="2B18C590" w14:textId="77777777" w:rsidR="00BE62DF" w:rsidRPr="002321B7" w:rsidRDefault="00BE62DF" w:rsidP="00A05CD9">
            <w:pPr>
              <w:rPr>
                <w:rFonts w:ascii="Calibri" w:hAnsi="Calibri" w:cs="Calibri"/>
              </w:rPr>
            </w:pPr>
            <w:r w:rsidRPr="002321B7">
              <w:rPr>
                <w:rFonts w:ascii="Calibri" w:hAnsi="Calibri" w:cs="Calibri"/>
              </w:rPr>
              <w:t>£21,043.24</w:t>
            </w:r>
          </w:p>
        </w:tc>
        <w:tc>
          <w:tcPr>
            <w:tcW w:w="1336" w:type="dxa"/>
            <w:tcBorders>
              <w:top w:val="single" w:sz="4" w:space="0" w:color="auto"/>
              <w:left w:val="nil"/>
              <w:bottom w:val="single" w:sz="4" w:space="0" w:color="auto"/>
              <w:right w:val="single" w:sz="4" w:space="0" w:color="auto"/>
            </w:tcBorders>
            <w:vAlign w:val="bottom"/>
          </w:tcPr>
          <w:p w14:paraId="705FE2FA" w14:textId="77777777" w:rsidR="00BE62DF" w:rsidRPr="002321B7" w:rsidRDefault="00BE62DF" w:rsidP="00A05CD9">
            <w:pPr>
              <w:rPr>
                <w:rFonts w:ascii="Calibri" w:hAnsi="Calibri" w:cs="Calibri"/>
              </w:rPr>
            </w:pPr>
            <w:r w:rsidRPr="002321B7">
              <w:rPr>
                <w:rFonts w:ascii="Calibri" w:hAnsi="Calibri" w:cs="Calibri"/>
              </w:rPr>
              <w:t>£4,315.64</w:t>
            </w:r>
          </w:p>
        </w:tc>
        <w:tc>
          <w:tcPr>
            <w:tcW w:w="1405" w:type="dxa"/>
            <w:tcBorders>
              <w:top w:val="single" w:sz="4" w:space="0" w:color="auto"/>
              <w:left w:val="single" w:sz="4" w:space="0" w:color="auto"/>
              <w:bottom w:val="single" w:sz="4" w:space="0" w:color="auto"/>
              <w:right w:val="single" w:sz="4" w:space="0" w:color="auto"/>
            </w:tcBorders>
            <w:noWrap/>
            <w:vAlign w:val="bottom"/>
          </w:tcPr>
          <w:p w14:paraId="29937D78" w14:textId="77777777" w:rsidR="00BE62DF" w:rsidRPr="002321B7" w:rsidRDefault="00BE62DF" w:rsidP="00A05CD9">
            <w:pPr>
              <w:rPr>
                <w:rFonts w:ascii="Calibri" w:hAnsi="Calibri" w:cs="Calibri"/>
                <w:color w:val="C00000"/>
              </w:rPr>
            </w:pPr>
            <w:r w:rsidRPr="002321B7">
              <w:rPr>
                <w:rFonts w:ascii="Calibri" w:hAnsi="Calibri" w:cs="Calibri"/>
                <w:color w:val="C00000"/>
              </w:rPr>
              <w:t>-£16,727.60</w:t>
            </w:r>
          </w:p>
        </w:tc>
        <w:tc>
          <w:tcPr>
            <w:tcW w:w="3571" w:type="dxa"/>
            <w:tcBorders>
              <w:top w:val="single" w:sz="4" w:space="0" w:color="auto"/>
              <w:left w:val="nil"/>
              <w:bottom w:val="single" w:sz="4" w:space="0" w:color="auto"/>
              <w:right w:val="single" w:sz="4" w:space="0" w:color="auto"/>
            </w:tcBorders>
            <w:vAlign w:val="bottom"/>
          </w:tcPr>
          <w:p w14:paraId="1A4126C2" w14:textId="77777777" w:rsidR="00BE62DF" w:rsidRPr="002321B7" w:rsidRDefault="00BE62DF" w:rsidP="00A05CD9">
            <w:pPr>
              <w:rPr>
                <w:rFonts w:ascii="Calibri" w:hAnsi="Calibri" w:cs="Calibri"/>
              </w:rPr>
            </w:pPr>
            <w:r w:rsidRPr="002321B7">
              <w:rPr>
                <w:rFonts w:ascii="Calibri" w:hAnsi="Calibri" w:cs="Calibri"/>
              </w:rPr>
              <w:t>Transfer to NC 9036 to cover BW storage project expenditures to date</w:t>
            </w:r>
          </w:p>
        </w:tc>
      </w:tr>
      <w:tr w:rsidR="00BE62DF" w:rsidRPr="002321B7" w14:paraId="10AC081F"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noWrap/>
            <w:vAlign w:val="bottom"/>
          </w:tcPr>
          <w:p w14:paraId="3F0CCF94" w14:textId="77777777" w:rsidR="00BE62DF" w:rsidRPr="002321B7" w:rsidRDefault="00BE62DF" w:rsidP="00A05CD9">
            <w:pPr>
              <w:rPr>
                <w:rFonts w:ascii="Calibri" w:hAnsi="Calibri" w:cs="Calibri"/>
              </w:rPr>
            </w:pPr>
            <w:r w:rsidRPr="002321B7">
              <w:rPr>
                <w:rFonts w:ascii="Calibri" w:hAnsi="Calibri" w:cs="Calibri"/>
              </w:rPr>
              <w:t>3022</w:t>
            </w:r>
          </w:p>
        </w:tc>
        <w:tc>
          <w:tcPr>
            <w:tcW w:w="2160" w:type="dxa"/>
            <w:tcBorders>
              <w:top w:val="single" w:sz="4" w:space="0" w:color="auto"/>
              <w:left w:val="nil"/>
              <w:bottom w:val="single" w:sz="4" w:space="0" w:color="auto"/>
              <w:right w:val="single" w:sz="4" w:space="0" w:color="auto"/>
            </w:tcBorders>
            <w:vAlign w:val="bottom"/>
          </w:tcPr>
          <w:p w14:paraId="69842BB1" w14:textId="77777777" w:rsidR="00BE62DF" w:rsidRPr="002321B7" w:rsidRDefault="00BE62DF" w:rsidP="00A05CD9">
            <w:pPr>
              <w:ind w:right="303"/>
              <w:rPr>
                <w:rFonts w:ascii="Calibri" w:hAnsi="Calibri" w:cs="Calibri"/>
              </w:rPr>
            </w:pPr>
            <w:r w:rsidRPr="002321B7">
              <w:rPr>
                <w:rFonts w:ascii="Calibri" w:hAnsi="Calibri" w:cs="Calibri"/>
              </w:rPr>
              <w:t>Strategic Planning Projects – inc MUGA</w:t>
            </w:r>
          </w:p>
        </w:tc>
        <w:tc>
          <w:tcPr>
            <w:tcW w:w="1336" w:type="dxa"/>
            <w:tcBorders>
              <w:top w:val="single" w:sz="4" w:space="0" w:color="auto"/>
              <w:left w:val="nil"/>
              <w:bottom w:val="single" w:sz="4" w:space="0" w:color="auto"/>
              <w:right w:val="single" w:sz="4" w:space="0" w:color="auto"/>
            </w:tcBorders>
            <w:noWrap/>
            <w:vAlign w:val="bottom"/>
          </w:tcPr>
          <w:p w14:paraId="0E8D17B8" w14:textId="77777777" w:rsidR="00BE62DF" w:rsidRPr="002321B7" w:rsidRDefault="00BE62DF" w:rsidP="00A05CD9">
            <w:pPr>
              <w:rPr>
                <w:rFonts w:ascii="Calibri" w:hAnsi="Calibri" w:cs="Calibri"/>
              </w:rPr>
            </w:pPr>
            <w:r w:rsidRPr="002321B7">
              <w:rPr>
                <w:rFonts w:ascii="Calibri" w:hAnsi="Calibri" w:cs="Calibri"/>
              </w:rPr>
              <w:t>£23,049.26</w:t>
            </w:r>
          </w:p>
        </w:tc>
        <w:tc>
          <w:tcPr>
            <w:tcW w:w="1336" w:type="dxa"/>
            <w:tcBorders>
              <w:top w:val="single" w:sz="4" w:space="0" w:color="auto"/>
              <w:left w:val="nil"/>
              <w:bottom w:val="single" w:sz="4" w:space="0" w:color="auto"/>
              <w:right w:val="single" w:sz="4" w:space="0" w:color="auto"/>
            </w:tcBorders>
            <w:vAlign w:val="bottom"/>
          </w:tcPr>
          <w:p w14:paraId="55D3AF54" w14:textId="77777777" w:rsidR="00BE62DF" w:rsidRPr="002321B7" w:rsidRDefault="00BE62DF" w:rsidP="00A05CD9">
            <w:pPr>
              <w:rPr>
                <w:rFonts w:ascii="Calibri" w:hAnsi="Calibri" w:cs="Calibri"/>
              </w:rPr>
            </w:pPr>
            <w:r w:rsidRPr="002321B7">
              <w:rPr>
                <w:rFonts w:ascii="Calibri" w:hAnsi="Calibri" w:cs="Calibri"/>
              </w:rPr>
              <w:t>£22,344.76</w:t>
            </w:r>
          </w:p>
        </w:tc>
        <w:tc>
          <w:tcPr>
            <w:tcW w:w="1405" w:type="dxa"/>
            <w:tcBorders>
              <w:top w:val="single" w:sz="4" w:space="0" w:color="auto"/>
              <w:left w:val="single" w:sz="4" w:space="0" w:color="auto"/>
              <w:bottom w:val="single" w:sz="4" w:space="0" w:color="auto"/>
              <w:right w:val="single" w:sz="4" w:space="0" w:color="auto"/>
            </w:tcBorders>
            <w:noWrap/>
            <w:vAlign w:val="bottom"/>
          </w:tcPr>
          <w:p w14:paraId="34FA2047" w14:textId="77777777" w:rsidR="00BE62DF" w:rsidRPr="002321B7" w:rsidRDefault="00BE62DF" w:rsidP="00A05CD9">
            <w:pPr>
              <w:rPr>
                <w:rFonts w:ascii="Calibri" w:hAnsi="Calibri" w:cs="Calibri"/>
                <w:color w:val="C00000"/>
              </w:rPr>
            </w:pPr>
            <w:r w:rsidRPr="002321B7">
              <w:rPr>
                <w:rFonts w:ascii="Calibri" w:hAnsi="Calibri" w:cs="Calibri"/>
                <w:color w:val="C00000"/>
              </w:rPr>
              <w:t>-£704.50</w:t>
            </w:r>
          </w:p>
        </w:tc>
        <w:tc>
          <w:tcPr>
            <w:tcW w:w="3571" w:type="dxa"/>
            <w:tcBorders>
              <w:top w:val="single" w:sz="4" w:space="0" w:color="auto"/>
              <w:left w:val="nil"/>
              <w:bottom w:val="single" w:sz="4" w:space="0" w:color="auto"/>
              <w:right w:val="single" w:sz="4" w:space="0" w:color="auto"/>
            </w:tcBorders>
            <w:vAlign w:val="bottom"/>
          </w:tcPr>
          <w:p w14:paraId="7AB519CF" w14:textId="77777777" w:rsidR="00BE62DF" w:rsidRPr="002321B7" w:rsidRDefault="00BE62DF" w:rsidP="00A05CD9">
            <w:pPr>
              <w:rPr>
                <w:rFonts w:ascii="Calibri" w:hAnsi="Calibri" w:cs="Calibri"/>
              </w:rPr>
            </w:pPr>
            <w:r w:rsidRPr="002321B7">
              <w:rPr>
                <w:rFonts w:ascii="Calibri" w:hAnsi="Calibri" w:cs="Calibri"/>
              </w:rPr>
              <w:t>Transfer to NC 9051 to cover MUGA project expenditures to date</w:t>
            </w:r>
          </w:p>
        </w:tc>
      </w:tr>
      <w:tr w:rsidR="00BE62DF" w:rsidRPr="002321B7" w14:paraId="76D80FC5" w14:textId="77777777" w:rsidTr="002321B7">
        <w:trPr>
          <w:trHeight w:val="70"/>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32C052B9" w14:textId="77777777" w:rsidR="00BE62DF" w:rsidRPr="002321B7" w:rsidRDefault="00BE62DF" w:rsidP="00A05CD9">
            <w:pPr>
              <w:rPr>
                <w:rFonts w:ascii="Calibri" w:hAnsi="Calibri" w:cs="Calibri"/>
              </w:rPr>
            </w:pPr>
          </w:p>
        </w:tc>
        <w:tc>
          <w:tcPr>
            <w:tcW w:w="2160"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1732454C" w14:textId="77777777" w:rsidR="00BE62DF" w:rsidRPr="002321B7" w:rsidRDefault="00BE62DF" w:rsidP="00A05CD9">
            <w:pPr>
              <w:ind w:right="303"/>
              <w:rPr>
                <w:rFonts w:ascii="Calibri" w:hAnsi="Calibri" w:cs="Calibri"/>
                <w:b/>
                <w:bCs/>
              </w:rPr>
            </w:pPr>
            <w:r w:rsidRPr="002321B7">
              <w:rPr>
                <w:rFonts w:ascii="Calibri" w:hAnsi="Calibri" w:cs="Calibri"/>
                <w:b/>
                <w:bCs/>
              </w:rPr>
              <w:t>Totals</w:t>
            </w:r>
          </w:p>
        </w:tc>
        <w:tc>
          <w:tcPr>
            <w:tcW w:w="1336"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7E993006" w14:textId="77777777" w:rsidR="00BE62DF" w:rsidRPr="002321B7" w:rsidRDefault="00BE62DF" w:rsidP="00A05CD9">
            <w:pPr>
              <w:rPr>
                <w:rFonts w:ascii="Calibri" w:hAnsi="Calibri" w:cs="Calibri"/>
                <w:b/>
                <w:bCs/>
              </w:rPr>
            </w:pPr>
            <w:r w:rsidRPr="002321B7">
              <w:rPr>
                <w:rFonts w:ascii="Calibri" w:hAnsi="Calibri" w:cs="Calibri"/>
                <w:b/>
                <w:bCs/>
              </w:rPr>
              <w:t>£170,886.92</w:t>
            </w:r>
          </w:p>
        </w:tc>
        <w:tc>
          <w:tcPr>
            <w:tcW w:w="1336"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55D457F4" w14:textId="77777777" w:rsidR="00BE62DF" w:rsidRPr="002321B7" w:rsidRDefault="00BE62DF" w:rsidP="00A05CD9">
            <w:pPr>
              <w:rPr>
                <w:rFonts w:ascii="Calibri" w:hAnsi="Calibri" w:cs="Calibri"/>
                <w:b/>
                <w:bCs/>
              </w:rPr>
            </w:pPr>
            <w:r w:rsidRPr="002321B7">
              <w:rPr>
                <w:rFonts w:ascii="Calibri" w:hAnsi="Calibri" w:cs="Calibri"/>
                <w:b/>
                <w:bCs/>
              </w:rPr>
              <w:t>£173,160.62</w:t>
            </w:r>
          </w:p>
        </w:tc>
        <w:tc>
          <w:tcPr>
            <w:tcW w:w="1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E3F1C8F" w14:textId="77777777" w:rsidR="00BE62DF" w:rsidRPr="002321B7" w:rsidRDefault="00BE62DF" w:rsidP="00A05CD9">
            <w:pPr>
              <w:rPr>
                <w:rFonts w:ascii="Calibri" w:hAnsi="Calibri" w:cs="Calibri"/>
                <w:b/>
                <w:bCs/>
              </w:rPr>
            </w:pPr>
            <w:r w:rsidRPr="002321B7">
              <w:rPr>
                <w:rFonts w:ascii="Calibri" w:hAnsi="Calibri" w:cs="Calibri"/>
                <w:b/>
                <w:bCs/>
              </w:rPr>
              <w:t>£2,273.70</w:t>
            </w:r>
          </w:p>
        </w:tc>
        <w:tc>
          <w:tcPr>
            <w:tcW w:w="3571"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66376985" w14:textId="77777777" w:rsidR="00BE62DF" w:rsidRPr="002321B7" w:rsidRDefault="00BE62DF" w:rsidP="00A05CD9">
            <w:pPr>
              <w:rPr>
                <w:rFonts w:ascii="Calibri" w:hAnsi="Calibri" w:cs="Calibri"/>
              </w:rPr>
            </w:pPr>
          </w:p>
        </w:tc>
      </w:tr>
    </w:tbl>
    <w:p w14:paraId="34C9F736" w14:textId="77777777" w:rsidR="00BE62DF" w:rsidRPr="00EC7CBA" w:rsidRDefault="00BE62DF" w:rsidP="00BE62DF">
      <w:pPr>
        <w:ind w:left="1418" w:right="-2"/>
        <w:jc w:val="both"/>
        <w:rPr>
          <w:rFonts w:ascii="Times New Roman" w:hAnsi="Times New Roman"/>
          <w:sz w:val="16"/>
          <w:szCs w:val="16"/>
          <w:lang w:eastAsia="en-GB"/>
        </w:rPr>
      </w:pPr>
    </w:p>
    <w:p w14:paraId="3C74BDA6" w14:textId="77777777" w:rsidR="00EC7CBA" w:rsidRPr="00EC7CBA" w:rsidRDefault="00EC7CBA" w:rsidP="002321B7">
      <w:pPr>
        <w:ind w:left="1418" w:right="-2"/>
        <w:rPr>
          <w:rFonts w:ascii="Times New Roman" w:hAnsi="Times New Roman"/>
          <w:b/>
          <w:sz w:val="28"/>
          <w:szCs w:val="28"/>
          <w:u w:val="single"/>
          <w:lang w:eastAsia="en-GB"/>
        </w:rPr>
      </w:pPr>
      <w:r w:rsidRPr="00EC7CBA">
        <w:rPr>
          <w:rFonts w:ascii="Times New Roman" w:hAnsi="Times New Roman"/>
          <w:b/>
          <w:sz w:val="28"/>
          <w:szCs w:val="28"/>
          <w:u w:val="single"/>
          <w:lang w:eastAsia="en-GB"/>
        </w:rPr>
        <w:t>EXPENDITURE SUMMARY</w:t>
      </w:r>
    </w:p>
    <w:p w14:paraId="3D0FC30B" w14:textId="77777777" w:rsidR="00EC7CBA" w:rsidRPr="00EC7CBA" w:rsidRDefault="00EC7CBA" w:rsidP="002321B7">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Expenditure remains in a strong position for the period across all sectors, currently standing at 50.33% of the annual budget (excluding reserves), which is on target to be within expected levels at year end, especially when assuming at least 55.83% would be utilised for the period (1</w:t>
      </w:r>
      <w:r w:rsidRPr="00EC7CBA">
        <w:rPr>
          <w:rFonts w:ascii="Times New Roman" w:hAnsi="Times New Roman"/>
          <w:sz w:val="24"/>
          <w:szCs w:val="24"/>
          <w:vertAlign w:val="superscript"/>
          <w:lang w:eastAsia="en-GB"/>
        </w:rPr>
        <w:t>st</w:t>
      </w:r>
      <w:r w:rsidRPr="00EC7CBA">
        <w:rPr>
          <w:rFonts w:ascii="Times New Roman" w:hAnsi="Times New Roman"/>
          <w:sz w:val="24"/>
          <w:szCs w:val="24"/>
          <w:lang w:eastAsia="en-GB"/>
        </w:rPr>
        <w:t xml:space="preserve"> April –21</w:t>
      </w:r>
      <w:r w:rsidRPr="00EC7CBA">
        <w:rPr>
          <w:rFonts w:ascii="Times New Roman" w:hAnsi="Times New Roman"/>
          <w:sz w:val="24"/>
          <w:szCs w:val="24"/>
          <w:vertAlign w:val="superscript"/>
          <w:lang w:eastAsia="en-GB"/>
        </w:rPr>
        <w:t>st</w:t>
      </w:r>
      <w:r w:rsidRPr="00EC7CBA">
        <w:rPr>
          <w:rFonts w:ascii="Times New Roman" w:hAnsi="Times New Roman"/>
          <w:sz w:val="24"/>
          <w:szCs w:val="24"/>
          <w:lang w:eastAsia="en-GB"/>
        </w:rPr>
        <w:t xml:space="preserve"> October 2026). </w:t>
      </w:r>
    </w:p>
    <w:p w14:paraId="20BA4F7F" w14:textId="77777777" w:rsidR="00EC7CBA" w:rsidRPr="00EC7CBA" w:rsidRDefault="00EC7CBA" w:rsidP="002321B7">
      <w:pPr>
        <w:ind w:left="1418" w:right="-2"/>
        <w:jc w:val="both"/>
        <w:rPr>
          <w:rFonts w:ascii="Times New Roman" w:hAnsi="Times New Roman"/>
          <w:sz w:val="16"/>
          <w:szCs w:val="16"/>
          <w:lang w:eastAsia="en-GB"/>
        </w:rPr>
      </w:pPr>
    </w:p>
    <w:p w14:paraId="26886E17" w14:textId="77777777" w:rsidR="00EC7CBA" w:rsidRPr="00EC7CBA" w:rsidRDefault="00EC7CBA" w:rsidP="002321B7">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 xml:space="preserve">The current Forward Plan (as </w:t>
      </w:r>
      <w:proofErr w:type="gramStart"/>
      <w:r w:rsidRPr="00EC7CBA">
        <w:rPr>
          <w:rFonts w:ascii="Times New Roman" w:hAnsi="Times New Roman"/>
          <w:sz w:val="24"/>
          <w:szCs w:val="24"/>
          <w:lang w:eastAsia="en-GB"/>
        </w:rPr>
        <w:t>at</w:t>
      </w:r>
      <w:proofErr w:type="gramEnd"/>
      <w:r w:rsidRPr="00EC7CBA">
        <w:rPr>
          <w:rFonts w:ascii="Times New Roman" w:hAnsi="Times New Roman"/>
          <w:sz w:val="24"/>
          <w:szCs w:val="24"/>
          <w:lang w:eastAsia="en-GB"/>
        </w:rPr>
        <w:t xml:space="preserve"> 21</w:t>
      </w:r>
      <w:r w:rsidRPr="00EC7CBA">
        <w:rPr>
          <w:rFonts w:ascii="Times New Roman" w:hAnsi="Times New Roman"/>
          <w:sz w:val="24"/>
          <w:szCs w:val="24"/>
          <w:vertAlign w:val="superscript"/>
          <w:lang w:eastAsia="en-GB"/>
        </w:rPr>
        <w:t>st</w:t>
      </w:r>
      <w:r w:rsidRPr="00EC7CBA">
        <w:rPr>
          <w:rFonts w:ascii="Times New Roman" w:hAnsi="Times New Roman"/>
          <w:sz w:val="24"/>
          <w:szCs w:val="24"/>
          <w:lang w:eastAsia="en-GB"/>
        </w:rPr>
        <w:t xml:space="preserve"> October 2026) indicates a projected 2026/27 year-end surplus of £26,685.76 which will be carried forward to fund the 2027/28 budgets which currently projects a year and deficit of £80,142.69 assuming a 5% precept increase is approved for 2027/28 and based upon the assumption that all budgets are met or utilised through both years. </w:t>
      </w:r>
    </w:p>
    <w:p w14:paraId="5AF42F9C" w14:textId="77777777" w:rsidR="00EC7CBA" w:rsidRPr="00EC7CBA" w:rsidRDefault="00EC7CBA" w:rsidP="002321B7">
      <w:pPr>
        <w:ind w:left="1418" w:right="-2"/>
        <w:jc w:val="both"/>
        <w:rPr>
          <w:rFonts w:ascii="Times New Roman" w:hAnsi="Times New Roman"/>
          <w:sz w:val="16"/>
          <w:szCs w:val="16"/>
          <w:lang w:eastAsia="en-GB"/>
        </w:rPr>
      </w:pPr>
    </w:p>
    <w:p w14:paraId="64D369E8" w14:textId="77777777" w:rsidR="00EC7CBA" w:rsidRPr="00EC7CBA" w:rsidRDefault="00EC7CBA" w:rsidP="002321B7">
      <w:pPr>
        <w:ind w:left="1418" w:right="-2"/>
        <w:jc w:val="both"/>
        <w:rPr>
          <w:rFonts w:ascii="Times New Roman" w:hAnsi="Times New Roman"/>
          <w:sz w:val="24"/>
          <w:szCs w:val="24"/>
          <w:lang w:eastAsia="en-GB"/>
        </w:rPr>
      </w:pPr>
      <w:r w:rsidRPr="00EC7CBA">
        <w:rPr>
          <w:rFonts w:ascii="Times New Roman" w:hAnsi="Times New Roman"/>
          <w:sz w:val="24"/>
          <w:szCs w:val="24"/>
          <w:lang w:eastAsia="en-GB"/>
        </w:rPr>
        <w:t>The actual 26/27 year-end position cannot be confirmed until June 2027 when final figures are available, and all required year-end adjustments have been processed.</w:t>
      </w:r>
    </w:p>
    <w:p w14:paraId="6D1EFC89" w14:textId="77777777" w:rsidR="002321B7" w:rsidRPr="002321B7" w:rsidRDefault="002321B7" w:rsidP="002321B7">
      <w:pPr>
        <w:ind w:left="720" w:right="-2" w:firstLine="720"/>
        <w:jc w:val="both"/>
        <w:rPr>
          <w:rFonts w:ascii="Times New Roman" w:hAnsi="Times New Roman"/>
          <w:bCs/>
          <w:color w:val="000000" w:themeColor="text1"/>
          <w:sz w:val="16"/>
          <w:szCs w:val="16"/>
          <w:lang w:eastAsia="en-GB"/>
        </w:rPr>
      </w:pPr>
    </w:p>
    <w:p w14:paraId="1C0803A4" w14:textId="34C64994" w:rsidR="002321B7" w:rsidRDefault="002321B7" w:rsidP="002321B7">
      <w:pPr>
        <w:ind w:left="1418" w:right="-2"/>
        <w:jc w:val="both"/>
        <w:rPr>
          <w:rFonts w:ascii="Times New Roman" w:hAnsi="Times New Roman"/>
          <w:sz w:val="24"/>
          <w:szCs w:val="24"/>
          <w:lang w:eastAsia="en-GB"/>
        </w:rPr>
      </w:pPr>
      <w:r>
        <w:rPr>
          <w:rFonts w:ascii="Times New Roman" w:hAnsi="Times New Roman"/>
          <w:sz w:val="24"/>
          <w:szCs w:val="24"/>
          <w:lang w:eastAsia="en-GB"/>
        </w:rPr>
        <w:t xml:space="preserve">Following discussion, Councillor </w:t>
      </w:r>
      <w:r w:rsidR="00FC5ACD">
        <w:rPr>
          <w:rFonts w:ascii="Times New Roman" w:hAnsi="Times New Roman"/>
          <w:sz w:val="24"/>
          <w:szCs w:val="24"/>
          <w:lang w:eastAsia="en-GB"/>
        </w:rPr>
        <w:t xml:space="preserve">Ben Randles </w:t>
      </w:r>
      <w:r>
        <w:rPr>
          <w:rFonts w:ascii="Times New Roman" w:hAnsi="Times New Roman"/>
          <w:sz w:val="24"/>
          <w:szCs w:val="24"/>
          <w:lang w:eastAsia="en-GB"/>
        </w:rPr>
        <w:t xml:space="preserve">proposed the expenditure budget changes as detailed above, seconded by Councillor </w:t>
      </w:r>
      <w:r w:rsidR="00FC5ACD">
        <w:rPr>
          <w:rFonts w:ascii="Times New Roman" w:hAnsi="Times New Roman"/>
          <w:sz w:val="24"/>
          <w:szCs w:val="24"/>
          <w:lang w:eastAsia="en-GB"/>
        </w:rPr>
        <w:t>Jon Williams</w:t>
      </w:r>
      <w:r>
        <w:rPr>
          <w:rFonts w:ascii="Times New Roman" w:hAnsi="Times New Roman"/>
          <w:sz w:val="24"/>
          <w:szCs w:val="24"/>
          <w:lang w:eastAsia="en-GB"/>
        </w:rPr>
        <w:t xml:space="preserve">, carried unanimously. </w:t>
      </w:r>
    </w:p>
    <w:p w14:paraId="5601BEF8" w14:textId="77777777" w:rsidR="002321B7" w:rsidRPr="002321B7" w:rsidRDefault="002321B7" w:rsidP="00363B22">
      <w:pPr>
        <w:ind w:left="720" w:right="-2" w:firstLine="720"/>
        <w:jc w:val="both"/>
        <w:rPr>
          <w:rFonts w:ascii="Times New Roman" w:hAnsi="Times New Roman"/>
          <w:bCs/>
          <w:color w:val="000000" w:themeColor="text1"/>
          <w:sz w:val="16"/>
          <w:szCs w:val="16"/>
          <w:lang w:eastAsia="en-GB"/>
        </w:rPr>
      </w:pPr>
    </w:p>
    <w:p w14:paraId="0B592054" w14:textId="77777777" w:rsidR="002321B7" w:rsidRPr="002321B7" w:rsidRDefault="002321B7" w:rsidP="00363B22">
      <w:pPr>
        <w:ind w:left="720" w:right="-2" w:firstLine="720"/>
        <w:jc w:val="both"/>
        <w:rPr>
          <w:rFonts w:ascii="Times New Roman" w:hAnsi="Times New Roman"/>
          <w:bCs/>
          <w:color w:val="000000" w:themeColor="text1"/>
          <w:sz w:val="16"/>
          <w:szCs w:val="16"/>
          <w:lang w:eastAsia="en-GB"/>
        </w:rPr>
      </w:pPr>
    </w:p>
    <w:p w14:paraId="02F76E08" w14:textId="4AF47D91" w:rsidR="002321B7" w:rsidRPr="00674B42" w:rsidRDefault="002321B7" w:rsidP="002321B7">
      <w:pPr>
        <w:rPr>
          <w:rFonts w:ascii="Times New Roman" w:hAnsi="Times New Roman"/>
          <w:b/>
          <w:bCs/>
          <w:sz w:val="24"/>
          <w:szCs w:val="24"/>
        </w:rPr>
      </w:pPr>
      <w:r w:rsidRPr="00674B42">
        <w:rPr>
          <w:rFonts w:ascii="Times New Roman" w:hAnsi="Times New Roman"/>
          <w:b/>
          <w:bCs/>
          <w:sz w:val="24"/>
          <w:szCs w:val="24"/>
        </w:rPr>
        <w:tab/>
        <w:t>8.</w:t>
      </w:r>
      <w:r>
        <w:rPr>
          <w:rFonts w:ascii="Times New Roman" w:hAnsi="Times New Roman"/>
          <w:b/>
          <w:bCs/>
          <w:sz w:val="24"/>
          <w:szCs w:val="24"/>
        </w:rPr>
        <w:t>2</w:t>
      </w:r>
      <w:r w:rsidRPr="00674B42">
        <w:rPr>
          <w:rFonts w:ascii="Times New Roman" w:hAnsi="Times New Roman"/>
          <w:b/>
          <w:bCs/>
          <w:sz w:val="24"/>
          <w:szCs w:val="24"/>
        </w:rPr>
        <w:tab/>
      </w:r>
      <w:r>
        <w:rPr>
          <w:rFonts w:ascii="Times New Roman" w:hAnsi="Times New Roman"/>
          <w:b/>
          <w:bCs/>
          <w:sz w:val="24"/>
          <w:szCs w:val="24"/>
        </w:rPr>
        <w:t>Update on BSTC Mileage Rate Payable to Staff</w:t>
      </w:r>
    </w:p>
    <w:p w14:paraId="6944CA19" w14:textId="77777777" w:rsidR="002321B7" w:rsidRDefault="002321B7" w:rsidP="002321B7">
      <w:pPr>
        <w:jc w:val="both"/>
        <w:rPr>
          <w:rFonts w:ascii="Times New Roman" w:hAnsi="Times New Roman"/>
          <w:sz w:val="16"/>
          <w:szCs w:val="16"/>
        </w:rPr>
      </w:pPr>
    </w:p>
    <w:p w14:paraId="017E68A0" w14:textId="77777777" w:rsidR="002321B7" w:rsidRPr="002321B7" w:rsidRDefault="002321B7" w:rsidP="002321B7">
      <w:pPr>
        <w:pStyle w:val="xmsonormal"/>
        <w:shd w:val="clear" w:color="auto" w:fill="FFFFFF"/>
        <w:ind w:left="1440"/>
        <w:jc w:val="both"/>
        <w:rPr>
          <w:rFonts w:ascii="Times New Roman" w:hAnsi="Times New Roman" w:cs="Times New Roman"/>
          <w:color w:val="242424"/>
        </w:rPr>
      </w:pPr>
      <w:r w:rsidRPr="002321B7">
        <w:rPr>
          <w:rFonts w:ascii="Times New Roman" w:hAnsi="Times New Roman" w:cs="Times New Roman"/>
          <w:color w:val="242424"/>
        </w:rPr>
        <w:t>The current BSTC mileage allowance is 50.5p with 45p tax free as approved by Council some years ago, however the mileage rate has now been increased by HMRC from 45p per mile to 55p per mile as detailed below:</w:t>
      </w:r>
    </w:p>
    <w:p w14:paraId="69807A52" w14:textId="77777777" w:rsidR="002321B7" w:rsidRPr="00EE3A3A" w:rsidRDefault="002321B7" w:rsidP="002321B7">
      <w:pPr>
        <w:pStyle w:val="xmsonormal"/>
        <w:shd w:val="clear" w:color="auto" w:fill="FFFFFF"/>
        <w:rPr>
          <w:color w:val="242424"/>
          <w:sz w:val="16"/>
          <w:szCs w:val="16"/>
        </w:rPr>
      </w:pPr>
      <w:r w:rsidRPr="00EE3A3A">
        <w:rPr>
          <w:color w:val="242424"/>
          <w:sz w:val="16"/>
          <w:szCs w:val="16"/>
        </w:rPr>
        <w:t>  </w:t>
      </w:r>
    </w:p>
    <w:p w14:paraId="00E17E7A" w14:textId="77777777" w:rsidR="002321B7" w:rsidRPr="002321B7" w:rsidRDefault="002321B7" w:rsidP="002321B7">
      <w:pPr>
        <w:pStyle w:val="xmsonormal"/>
        <w:shd w:val="clear" w:color="auto" w:fill="FFFFFF"/>
        <w:ind w:left="1440"/>
        <w:jc w:val="both"/>
        <w:rPr>
          <w:color w:val="242424"/>
          <w:sz w:val="22"/>
          <w:szCs w:val="22"/>
        </w:rPr>
      </w:pPr>
      <w:r w:rsidRPr="002321B7">
        <w:rPr>
          <w:rFonts w:ascii="Arial" w:hAnsi="Arial" w:cs="Arial"/>
          <w:b/>
          <w:bCs/>
          <w:i/>
          <w:iCs/>
          <w:caps/>
          <w:color w:val="2D2D2E"/>
          <w:sz w:val="22"/>
          <w:szCs w:val="22"/>
          <w:bdr w:val="none" w:sz="0" w:space="0" w:color="auto" w:frame="1"/>
        </w:rPr>
        <w:t>NALC publishes new advice on travel mileage, fuel rates and allowances</w:t>
      </w:r>
    </w:p>
    <w:p w14:paraId="33D01EEB" w14:textId="08BEE762" w:rsidR="002321B7" w:rsidRPr="002321B7" w:rsidRDefault="002321B7" w:rsidP="002321B7">
      <w:pPr>
        <w:pStyle w:val="xmsonormal"/>
        <w:shd w:val="clear" w:color="auto" w:fill="FFFFFF"/>
        <w:ind w:left="1440"/>
        <w:jc w:val="both"/>
        <w:rPr>
          <w:color w:val="242424"/>
          <w:sz w:val="22"/>
          <w:szCs w:val="22"/>
        </w:rPr>
      </w:pPr>
      <w:r w:rsidRPr="002321B7">
        <w:rPr>
          <w:rFonts w:ascii="Arial" w:hAnsi="Arial" w:cs="Arial"/>
          <w:i/>
          <w:iCs/>
          <w:color w:val="494F55"/>
          <w:sz w:val="22"/>
          <w:szCs w:val="22"/>
          <w:bdr w:val="none" w:sz="0" w:space="0" w:color="auto" w:frame="1"/>
        </w:rPr>
        <w:t>We have published a new resource on travel mileage and fuel rates and allowances following changes announced by HM Revenue &amp; Customs (HMRC) for the 2026/27 tax year.</w:t>
      </w:r>
      <w:r w:rsidR="00601EF0">
        <w:rPr>
          <w:rFonts w:ascii="Arial" w:hAnsi="Arial" w:cs="Arial"/>
          <w:i/>
          <w:iCs/>
          <w:color w:val="494F55"/>
          <w:sz w:val="22"/>
          <w:szCs w:val="22"/>
          <w:bdr w:val="none" w:sz="0" w:space="0" w:color="auto" w:frame="1"/>
        </w:rPr>
        <w:t xml:space="preserve"> </w:t>
      </w:r>
      <w:r w:rsidRPr="002321B7">
        <w:rPr>
          <w:rFonts w:ascii="Arial" w:hAnsi="Arial" w:cs="Arial"/>
          <w:i/>
          <w:iCs/>
          <w:color w:val="494F55"/>
          <w:sz w:val="22"/>
          <w:szCs w:val="22"/>
          <w:bdr w:val="none" w:sz="0" w:space="0" w:color="auto" w:frame="1"/>
        </w:rPr>
        <w:t>The advice note explains the new approved mileage rates, which have changed for the first time since 2011. From the 2026/27 tax year, the approved rate for cars and vans has increased to 55p per mile for the first 10,000 business miles, before reducing to 25p per mile thereafter. Rates for motorcycles and bicycles have also been updated.</w:t>
      </w:r>
    </w:p>
    <w:p w14:paraId="523EEED1" w14:textId="77777777" w:rsidR="002321B7" w:rsidRPr="002321B7" w:rsidRDefault="002321B7" w:rsidP="002321B7">
      <w:pPr>
        <w:pStyle w:val="xmsonormal"/>
        <w:shd w:val="clear" w:color="auto" w:fill="FFFFFF"/>
        <w:jc w:val="both"/>
        <w:rPr>
          <w:rFonts w:ascii="Arial" w:hAnsi="Arial" w:cs="Arial"/>
          <w:i/>
          <w:iCs/>
          <w:color w:val="494F55"/>
          <w:sz w:val="16"/>
          <w:szCs w:val="16"/>
          <w:bdr w:val="none" w:sz="0" w:space="0" w:color="auto" w:frame="1"/>
        </w:rPr>
      </w:pPr>
    </w:p>
    <w:p w14:paraId="535CB2C6" w14:textId="77777777" w:rsidR="002321B7" w:rsidRPr="002321B7" w:rsidRDefault="002321B7" w:rsidP="002321B7">
      <w:pPr>
        <w:pStyle w:val="xmsonormal"/>
        <w:shd w:val="clear" w:color="auto" w:fill="FFFFFF"/>
        <w:ind w:left="1440"/>
        <w:jc w:val="both"/>
        <w:rPr>
          <w:color w:val="242424"/>
          <w:sz w:val="22"/>
          <w:szCs w:val="22"/>
        </w:rPr>
      </w:pPr>
      <w:r w:rsidRPr="002321B7">
        <w:rPr>
          <w:rFonts w:ascii="Arial" w:hAnsi="Arial" w:cs="Arial"/>
          <w:i/>
          <w:iCs/>
          <w:color w:val="494F55"/>
          <w:sz w:val="22"/>
          <w:szCs w:val="22"/>
          <w:bdr w:val="none" w:sz="0" w:space="0" w:color="auto" w:frame="1"/>
        </w:rPr>
        <w:t>The resource outlines what these changes mean for parish and town councils, including how they may affect employee contracts, council policies and mileage reimbursement arrangements. It also clarifies the position for councils using contracts that refer to National Joint Council (NJC) mileage rates.</w:t>
      </w:r>
    </w:p>
    <w:p w14:paraId="26433085" w14:textId="77777777" w:rsidR="002321B7" w:rsidRPr="00EE3A3A" w:rsidRDefault="002321B7" w:rsidP="002321B7">
      <w:pPr>
        <w:pStyle w:val="xmsonormal"/>
        <w:shd w:val="clear" w:color="auto" w:fill="FFFFFF"/>
        <w:rPr>
          <w:rFonts w:ascii="Arial" w:hAnsi="Arial" w:cs="Arial"/>
          <w:b/>
          <w:bCs/>
          <w:i/>
          <w:iCs/>
          <w:color w:val="242424"/>
          <w:sz w:val="16"/>
          <w:szCs w:val="16"/>
          <w:bdr w:val="none" w:sz="0" w:space="0" w:color="auto" w:frame="1"/>
        </w:rPr>
      </w:pPr>
    </w:p>
    <w:p w14:paraId="7AA928F1" w14:textId="0A3EEAD7" w:rsidR="002321B7" w:rsidRPr="00601EF0" w:rsidRDefault="002321B7" w:rsidP="00601EF0">
      <w:pPr>
        <w:pStyle w:val="xmsonormal"/>
        <w:shd w:val="clear" w:color="auto" w:fill="FFFFFF"/>
        <w:ind w:left="720" w:firstLine="720"/>
        <w:rPr>
          <w:color w:val="242424"/>
          <w:sz w:val="22"/>
          <w:szCs w:val="22"/>
        </w:rPr>
      </w:pPr>
      <w:r w:rsidRPr="00601EF0">
        <w:rPr>
          <w:rFonts w:ascii="Arial" w:hAnsi="Arial" w:cs="Arial"/>
          <w:b/>
          <w:bCs/>
          <w:i/>
          <w:iCs/>
          <w:color w:val="242424"/>
          <w:sz w:val="22"/>
          <w:szCs w:val="22"/>
          <w:bdr w:val="none" w:sz="0" w:space="0" w:color="auto" w:frame="1"/>
        </w:rPr>
        <w:t>SLCC</w:t>
      </w:r>
      <w:r w:rsidR="00601EF0">
        <w:rPr>
          <w:rFonts w:ascii="Arial" w:hAnsi="Arial" w:cs="Arial"/>
          <w:b/>
          <w:bCs/>
          <w:i/>
          <w:iCs/>
          <w:color w:val="242424"/>
          <w:sz w:val="22"/>
          <w:szCs w:val="22"/>
          <w:bdr w:val="none" w:sz="0" w:space="0" w:color="auto" w:frame="1"/>
        </w:rPr>
        <w:t xml:space="preserve"> </w:t>
      </w:r>
      <w:r w:rsidRPr="00601EF0">
        <w:rPr>
          <w:rFonts w:ascii="Arial" w:hAnsi="Arial" w:cs="Arial"/>
          <w:b/>
          <w:bCs/>
          <w:i/>
          <w:iCs/>
          <w:color w:val="242424"/>
          <w:sz w:val="22"/>
          <w:szCs w:val="22"/>
          <w:bdr w:val="none" w:sz="0" w:space="0" w:color="auto" w:frame="1"/>
        </w:rPr>
        <w:t>Mileage Allowance</w:t>
      </w:r>
    </w:p>
    <w:p w14:paraId="4F29348D" w14:textId="005C6865" w:rsidR="002321B7" w:rsidRPr="00601EF0" w:rsidRDefault="002321B7" w:rsidP="00601EF0">
      <w:pPr>
        <w:pStyle w:val="xmsonormal"/>
        <w:shd w:val="clear" w:color="auto" w:fill="FFFFFF"/>
        <w:ind w:left="1440"/>
        <w:jc w:val="both"/>
        <w:rPr>
          <w:rFonts w:ascii="Arial" w:hAnsi="Arial" w:cs="Arial"/>
          <w:i/>
          <w:iCs/>
          <w:color w:val="000000"/>
          <w:sz w:val="22"/>
          <w:szCs w:val="22"/>
          <w:bdr w:val="none" w:sz="0" w:space="0" w:color="auto" w:frame="1"/>
        </w:rPr>
      </w:pPr>
      <w:r w:rsidRPr="00601EF0">
        <w:rPr>
          <w:rFonts w:ascii="Arial" w:hAnsi="Arial" w:cs="Arial"/>
          <w:i/>
          <w:iCs/>
          <w:color w:val="000000"/>
          <w:sz w:val="22"/>
          <w:szCs w:val="22"/>
          <w:bdr w:val="none" w:sz="0" w:space="0" w:color="auto" w:frame="1"/>
        </w:rPr>
        <w:t>For any council using HMRC mileage rates as a benchmark figure, these have been revised for the first time since 2011. The updated figures can be found below:</w:t>
      </w:r>
    </w:p>
    <w:p w14:paraId="7AD1DB16" w14:textId="77777777" w:rsidR="002321B7" w:rsidRPr="00EE3A3A" w:rsidRDefault="002321B7" w:rsidP="002321B7">
      <w:pPr>
        <w:pStyle w:val="xmsonormal"/>
        <w:shd w:val="clear" w:color="auto" w:fill="FFFFFF"/>
        <w:rPr>
          <w:rFonts w:ascii="Arial" w:hAnsi="Arial" w:cs="Arial"/>
          <w:b/>
          <w:bCs/>
          <w:color w:val="0B0C0C"/>
          <w:sz w:val="16"/>
          <w:szCs w:val="16"/>
        </w:rPr>
      </w:pPr>
    </w:p>
    <w:p w14:paraId="5FCEE156" w14:textId="77777777" w:rsidR="002321B7" w:rsidRDefault="002321B7" w:rsidP="00601EF0">
      <w:pPr>
        <w:pStyle w:val="xmsonormal"/>
        <w:shd w:val="clear" w:color="auto" w:fill="FFFFFF"/>
        <w:jc w:val="center"/>
        <w:rPr>
          <w:rFonts w:ascii="Arial" w:hAnsi="Arial" w:cs="Arial"/>
          <w:b/>
          <w:bCs/>
          <w:color w:val="0B0C0C"/>
          <w:sz w:val="36"/>
          <w:szCs w:val="36"/>
        </w:rPr>
      </w:pPr>
      <w:r w:rsidRPr="00EE3A3A">
        <w:rPr>
          <w:rFonts w:ascii="Arial" w:hAnsi="Arial" w:cs="Arial"/>
          <w:b/>
          <w:bCs/>
          <w:noProof/>
          <w:color w:val="0B0C0C"/>
          <w:sz w:val="36"/>
          <w:szCs w:val="36"/>
        </w:rPr>
        <w:drawing>
          <wp:inline distT="0" distB="0" distL="0" distR="0" wp14:anchorId="4FAF70DF" wp14:editId="73C3E21D">
            <wp:extent cx="3286125" cy="1725954"/>
            <wp:effectExtent l="0" t="0" r="0" b="7620"/>
            <wp:docPr id="1284263179" name="Picture 1" descr="A screenshot of a mileage rate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63179" name="Picture 1" descr="A screenshot of a mileage rates table"/>
                    <pic:cNvPicPr/>
                  </pic:nvPicPr>
                  <pic:blipFill>
                    <a:blip r:embed="rId11"/>
                    <a:stretch>
                      <a:fillRect/>
                    </a:stretch>
                  </pic:blipFill>
                  <pic:spPr>
                    <a:xfrm>
                      <a:off x="0" y="0"/>
                      <a:ext cx="3307583" cy="1737224"/>
                    </a:xfrm>
                    <a:prstGeom prst="rect">
                      <a:avLst/>
                    </a:prstGeom>
                  </pic:spPr>
                </pic:pic>
              </a:graphicData>
            </a:graphic>
          </wp:inline>
        </w:drawing>
      </w:r>
    </w:p>
    <w:p w14:paraId="1EA7944F" w14:textId="77777777" w:rsidR="002321B7" w:rsidRPr="009839DF" w:rsidRDefault="002321B7" w:rsidP="00601EF0">
      <w:pPr>
        <w:shd w:val="clear" w:color="auto" w:fill="FFFFFF"/>
        <w:jc w:val="center"/>
        <w:outlineLvl w:val="1"/>
        <w:rPr>
          <w:rFonts w:ascii="Arial" w:hAnsi="Arial" w:cs="Arial"/>
          <w:b/>
          <w:bCs/>
          <w:color w:val="0B0C0C"/>
          <w:sz w:val="36"/>
          <w:szCs w:val="36"/>
          <w:lang w:eastAsia="en-GB"/>
        </w:rPr>
      </w:pPr>
      <w:r w:rsidRPr="00EE3A3A">
        <w:rPr>
          <w:rFonts w:ascii="Arial" w:hAnsi="Arial" w:cs="Arial"/>
          <w:b/>
          <w:bCs/>
          <w:noProof/>
          <w:color w:val="0B0C0C"/>
          <w:sz w:val="36"/>
          <w:szCs w:val="36"/>
          <w:lang w:eastAsia="en-GB"/>
        </w:rPr>
        <w:drawing>
          <wp:inline distT="0" distB="0" distL="0" distR="0" wp14:anchorId="7FE1FC99" wp14:editId="414A142D">
            <wp:extent cx="3248025" cy="1626185"/>
            <wp:effectExtent l="0" t="0" r="0" b="0"/>
            <wp:docPr id="627632206" name="Picture 1" descr="A screenshot of a mileage rate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32206" name="Picture 1" descr="A screenshot of a mileage rates table"/>
                    <pic:cNvPicPr/>
                  </pic:nvPicPr>
                  <pic:blipFill>
                    <a:blip r:embed="rId12"/>
                    <a:stretch>
                      <a:fillRect/>
                    </a:stretch>
                  </pic:blipFill>
                  <pic:spPr>
                    <a:xfrm>
                      <a:off x="0" y="0"/>
                      <a:ext cx="3268251" cy="1636312"/>
                    </a:xfrm>
                    <a:prstGeom prst="rect">
                      <a:avLst/>
                    </a:prstGeom>
                  </pic:spPr>
                </pic:pic>
              </a:graphicData>
            </a:graphic>
          </wp:inline>
        </w:drawing>
      </w:r>
    </w:p>
    <w:p w14:paraId="1DF15C0A" w14:textId="77777777" w:rsidR="002321B7" w:rsidRPr="00EE3A3A" w:rsidRDefault="002321B7" w:rsidP="002321B7">
      <w:pPr>
        <w:pStyle w:val="NormalWeb"/>
        <w:shd w:val="clear" w:color="auto" w:fill="FFFFFF"/>
        <w:spacing w:before="0" w:beforeAutospacing="0" w:after="0" w:afterAutospacing="0"/>
        <w:rPr>
          <w:rFonts w:ascii="Arial" w:hAnsi="Arial" w:cs="Arial"/>
          <w:i/>
          <w:iCs/>
          <w:color w:val="000000"/>
          <w:sz w:val="16"/>
          <w:szCs w:val="16"/>
          <w:bdr w:val="none" w:sz="0" w:space="0" w:color="auto" w:frame="1"/>
        </w:rPr>
      </w:pPr>
    </w:p>
    <w:p w14:paraId="4F64AE18" w14:textId="77777777" w:rsidR="002321B7" w:rsidRPr="00601EF0" w:rsidRDefault="002321B7" w:rsidP="00601EF0">
      <w:pPr>
        <w:pStyle w:val="NormalWeb"/>
        <w:shd w:val="clear" w:color="auto" w:fill="FFFFFF"/>
        <w:spacing w:before="0" w:beforeAutospacing="0" w:after="0" w:afterAutospacing="0"/>
        <w:ind w:left="1440"/>
        <w:jc w:val="both"/>
        <w:rPr>
          <w:rFonts w:ascii="Segoe UI" w:hAnsi="Segoe UI" w:cs="Segoe UI"/>
          <w:color w:val="242424"/>
          <w:sz w:val="22"/>
          <w:szCs w:val="22"/>
        </w:rPr>
      </w:pPr>
      <w:r w:rsidRPr="00601EF0">
        <w:rPr>
          <w:rFonts w:ascii="Arial" w:hAnsi="Arial" w:cs="Arial"/>
          <w:i/>
          <w:iCs/>
          <w:color w:val="000000"/>
          <w:sz w:val="22"/>
          <w:szCs w:val="22"/>
          <w:bdr w:val="none" w:sz="0" w:space="0" w:color="auto" w:frame="1"/>
        </w:rPr>
        <w:t>The HMRC figure, which represents the tax-free amount at which mileage can be reimbursed for the first 10,000 mileage claimed, has increased from 45p/mile to 55p/mile.</w:t>
      </w:r>
    </w:p>
    <w:p w14:paraId="6477ACFA" w14:textId="77777777" w:rsidR="002321B7" w:rsidRPr="00601EF0" w:rsidRDefault="002321B7" w:rsidP="00601EF0">
      <w:pPr>
        <w:pStyle w:val="NormalWeb"/>
        <w:shd w:val="clear" w:color="auto" w:fill="FFFFFF"/>
        <w:spacing w:before="0" w:beforeAutospacing="0" w:after="0" w:afterAutospacing="0"/>
        <w:jc w:val="both"/>
        <w:rPr>
          <w:rFonts w:ascii="Arial" w:hAnsi="Arial" w:cs="Arial"/>
          <w:i/>
          <w:iCs/>
          <w:color w:val="000000"/>
          <w:sz w:val="16"/>
          <w:szCs w:val="16"/>
          <w:bdr w:val="none" w:sz="0" w:space="0" w:color="auto" w:frame="1"/>
        </w:rPr>
      </w:pPr>
    </w:p>
    <w:p w14:paraId="5E33DFFD" w14:textId="766053A7" w:rsidR="002321B7" w:rsidRPr="00601EF0" w:rsidRDefault="002321B7" w:rsidP="00601EF0">
      <w:pPr>
        <w:pStyle w:val="NormalWeb"/>
        <w:shd w:val="clear" w:color="auto" w:fill="FFFFFF"/>
        <w:spacing w:before="0" w:beforeAutospacing="0" w:after="0" w:afterAutospacing="0"/>
        <w:ind w:left="1440"/>
        <w:jc w:val="both"/>
        <w:rPr>
          <w:rFonts w:ascii="Segoe UI" w:hAnsi="Segoe UI" w:cs="Segoe UI"/>
          <w:color w:val="242424"/>
          <w:sz w:val="22"/>
          <w:szCs w:val="22"/>
        </w:rPr>
      </w:pPr>
      <w:r w:rsidRPr="00601EF0">
        <w:rPr>
          <w:rFonts w:ascii="Arial" w:hAnsi="Arial" w:cs="Arial"/>
          <w:i/>
          <w:iCs/>
          <w:color w:val="000000"/>
          <w:sz w:val="22"/>
          <w:szCs w:val="22"/>
          <w:bdr w:val="none" w:sz="0" w:space="0" w:color="auto" w:frame="1"/>
        </w:rPr>
        <w:t xml:space="preserve">Councils which use the model contract will know that these are based on the NJC Green Book terms and conditions. These state allowances for different vehicles, based on engine capacity. These were also last revised in </w:t>
      </w:r>
      <w:r w:rsidR="00601EF0" w:rsidRPr="00601EF0">
        <w:rPr>
          <w:rFonts w:ascii="Arial" w:hAnsi="Arial" w:cs="Arial"/>
          <w:i/>
          <w:iCs/>
          <w:color w:val="000000"/>
          <w:sz w:val="22"/>
          <w:szCs w:val="22"/>
          <w:bdr w:val="none" w:sz="0" w:space="0" w:color="auto" w:frame="1"/>
        </w:rPr>
        <w:t>2011 but</w:t>
      </w:r>
      <w:r w:rsidRPr="00601EF0">
        <w:rPr>
          <w:rFonts w:ascii="Arial" w:hAnsi="Arial" w:cs="Arial"/>
          <w:i/>
          <w:iCs/>
          <w:color w:val="000000"/>
          <w:sz w:val="22"/>
          <w:szCs w:val="22"/>
          <w:bdr w:val="none" w:sz="0" w:space="0" w:color="auto" w:frame="1"/>
        </w:rPr>
        <w:t xml:space="preserve"> have not currently been updated.</w:t>
      </w:r>
    </w:p>
    <w:p w14:paraId="0724DFB4" w14:textId="77777777" w:rsidR="002321B7" w:rsidRPr="00601EF0" w:rsidRDefault="002321B7" w:rsidP="002321B7">
      <w:pPr>
        <w:pStyle w:val="xmsonormal"/>
        <w:shd w:val="clear" w:color="auto" w:fill="FFFFFF"/>
        <w:rPr>
          <w:color w:val="242424"/>
          <w:sz w:val="16"/>
          <w:szCs w:val="16"/>
        </w:rPr>
      </w:pPr>
      <w:r w:rsidRPr="00601EF0">
        <w:rPr>
          <w:color w:val="242424"/>
          <w:sz w:val="16"/>
          <w:szCs w:val="16"/>
        </w:rPr>
        <w:t> </w:t>
      </w:r>
    </w:p>
    <w:p w14:paraId="2CA6BA5C" w14:textId="04D8459F" w:rsidR="002321B7" w:rsidRPr="00601EF0" w:rsidRDefault="00601EF0" w:rsidP="00601EF0">
      <w:pPr>
        <w:pStyle w:val="xmsonormal"/>
        <w:shd w:val="clear" w:color="auto" w:fill="FFFFFF"/>
        <w:ind w:left="720" w:firstLine="720"/>
        <w:rPr>
          <w:rFonts w:ascii="Times New Roman" w:hAnsi="Times New Roman" w:cs="Times New Roman"/>
          <w:b/>
          <w:bCs/>
          <w:color w:val="242424"/>
        </w:rPr>
      </w:pPr>
      <w:r>
        <w:rPr>
          <w:rFonts w:ascii="Times New Roman" w:hAnsi="Times New Roman" w:cs="Times New Roman"/>
          <w:b/>
          <w:bCs/>
          <w:color w:val="242424"/>
        </w:rPr>
        <w:t xml:space="preserve">Officer </w:t>
      </w:r>
      <w:r w:rsidR="002321B7" w:rsidRPr="00601EF0">
        <w:rPr>
          <w:rFonts w:ascii="Times New Roman" w:hAnsi="Times New Roman" w:cs="Times New Roman"/>
          <w:b/>
          <w:bCs/>
          <w:color w:val="242424"/>
        </w:rPr>
        <w:t>Recommendation</w:t>
      </w:r>
    </w:p>
    <w:p w14:paraId="13481738" w14:textId="77777777" w:rsidR="002321B7" w:rsidRPr="00601EF0" w:rsidRDefault="002321B7" w:rsidP="00601EF0">
      <w:pPr>
        <w:pStyle w:val="xmsonormal"/>
        <w:shd w:val="clear" w:color="auto" w:fill="FFFFFF"/>
        <w:ind w:left="1440"/>
        <w:rPr>
          <w:rFonts w:ascii="Times New Roman" w:hAnsi="Times New Roman" w:cs="Times New Roman"/>
          <w:color w:val="242424"/>
        </w:rPr>
      </w:pPr>
      <w:r w:rsidRPr="00601EF0">
        <w:rPr>
          <w:rFonts w:ascii="Times New Roman" w:hAnsi="Times New Roman" w:cs="Times New Roman"/>
          <w:color w:val="242424"/>
        </w:rPr>
        <w:t>The mileage rate should be increased to 55p per mile tax free backdated to April 2026. </w:t>
      </w:r>
    </w:p>
    <w:p w14:paraId="5206C45E" w14:textId="77777777" w:rsidR="00601EF0" w:rsidRPr="00601EF0" w:rsidRDefault="00601EF0" w:rsidP="002321B7">
      <w:pPr>
        <w:ind w:left="720" w:right="-2" w:firstLine="720"/>
        <w:jc w:val="both"/>
        <w:rPr>
          <w:rFonts w:ascii="Times New Roman" w:hAnsi="Times New Roman"/>
          <w:bCs/>
          <w:sz w:val="16"/>
          <w:szCs w:val="16"/>
          <w:lang w:eastAsia="en-GB"/>
        </w:rPr>
      </w:pPr>
    </w:p>
    <w:p w14:paraId="69B75BD8" w14:textId="015C45D4" w:rsidR="00601EF0" w:rsidRDefault="00601EF0" w:rsidP="00601EF0">
      <w:pPr>
        <w:ind w:left="1440" w:right="-2"/>
        <w:jc w:val="both"/>
        <w:rPr>
          <w:rFonts w:ascii="Times New Roman" w:hAnsi="Times New Roman"/>
          <w:bCs/>
          <w:sz w:val="24"/>
          <w:szCs w:val="24"/>
          <w:lang w:eastAsia="en-GB"/>
        </w:rPr>
      </w:pPr>
      <w:r>
        <w:rPr>
          <w:rFonts w:ascii="Times New Roman" w:hAnsi="Times New Roman"/>
          <w:bCs/>
          <w:sz w:val="24"/>
          <w:szCs w:val="24"/>
          <w:lang w:eastAsia="en-GB"/>
        </w:rPr>
        <w:t xml:space="preserve">Following discussion, Councillor Dayley Lawrence proposed acceptance of the officer recommendation as detailed above, seconded by Councillor Dave Addison, carried unanimously.  </w:t>
      </w:r>
    </w:p>
    <w:p w14:paraId="5F36593F" w14:textId="77777777" w:rsidR="002321B7" w:rsidRDefault="002321B7" w:rsidP="00522AF5">
      <w:pPr>
        <w:rPr>
          <w:rFonts w:ascii="Times New Roman" w:hAnsi="Times New Roman"/>
          <w:sz w:val="16"/>
          <w:szCs w:val="16"/>
        </w:rPr>
      </w:pPr>
    </w:p>
    <w:p w14:paraId="4D3C1A7B" w14:textId="77777777" w:rsidR="00601EF0" w:rsidRPr="00A47FDA" w:rsidRDefault="00601EF0" w:rsidP="00522AF5">
      <w:pPr>
        <w:rPr>
          <w:rFonts w:ascii="Times New Roman" w:hAnsi="Times New Roman"/>
          <w:sz w:val="16"/>
          <w:szCs w:val="16"/>
        </w:rPr>
      </w:pPr>
    </w:p>
    <w:p w14:paraId="792C679E" w14:textId="03095E6F" w:rsidR="00522AF5" w:rsidRPr="00522AF5" w:rsidRDefault="00522AF5" w:rsidP="00522AF5">
      <w:pPr>
        <w:ind w:firstLine="720"/>
        <w:rPr>
          <w:rFonts w:ascii="Times New Roman" w:hAnsi="Times New Roman"/>
          <w:b/>
          <w:bCs/>
          <w:sz w:val="24"/>
          <w:szCs w:val="24"/>
        </w:rPr>
      </w:pPr>
      <w:r w:rsidRPr="00522AF5">
        <w:rPr>
          <w:rFonts w:ascii="Times New Roman" w:hAnsi="Times New Roman"/>
          <w:b/>
          <w:bCs/>
          <w:sz w:val="24"/>
          <w:szCs w:val="24"/>
        </w:rPr>
        <w:t>8.</w:t>
      </w:r>
      <w:r w:rsidR="00601EF0">
        <w:rPr>
          <w:rFonts w:ascii="Times New Roman" w:hAnsi="Times New Roman"/>
          <w:b/>
          <w:bCs/>
          <w:sz w:val="24"/>
          <w:szCs w:val="24"/>
        </w:rPr>
        <w:t>3</w:t>
      </w:r>
      <w:r w:rsidRPr="00522AF5">
        <w:rPr>
          <w:rFonts w:ascii="Times New Roman" w:hAnsi="Times New Roman"/>
          <w:b/>
          <w:bCs/>
          <w:sz w:val="24"/>
          <w:szCs w:val="24"/>
        </w:rPr>
        <w:tab/>
      </w:r>
      <w:r w:rsidR="004A56D4" w:rsidRPr="004A56D4">
        <w:rPr>
          <w:rFonts w:ascii="Times New Roman" w:hAnsi="Times New Roman"/>
          <w:b/>
          <w:bCs/>
          <w:sz w:val="24"/>
          <w:szCs w:val="24"/>
        </w:rPr>
        <w:t>To receive Direct Debit Schedule</w:t>
      </w:r>
    </w:p>
    <w:p w14:paraId="52FA4197" w14:textId="77777777" w:rsidR="00522AF5" w:rsidRDefault="00522AF5" w:rsidP="00522AF5">
      <w:pPr>
        <w:ind w:firstLine="720"/>
        <w:rPr>
          <w:rFonts w:ascii="Times New Roman" w:hAnsi="Times New Roman"/>
          <w:sz w:val="16"/>
          <w:szCs w:val="16"/>
        </w:rPr>
      </w:pPr>
    </w:p>
    <w:tbl>
      <w:tblPr>
        <w:tblW w:w="11147" w:type="dxa"/>
        <w:tblLook w:val="04A0" w:firstRow="1" w:lastRow="0" w:firstColumn="1" w:lastColumn="0" w:noHBand="0" w:noVBand="1"/>
      </w:tblPr>
      <w:tblGrid>
        <w:gridCol w:w="750"/>
        <w:gridCol w:w="1017"/>
        <w:gridCol w:w="1114"/>
        <w:gridCol w:w="1409"/>
        <w:gridCol w:w="74"/>
        <w:gridCol w:w="172"/>
        <w:gridCol w:w="54"/>
        <w:gridCol w:w="457"/>
        <w:gridCol w:w="1757"/>
        <w:gridCol w:w="90"/>
        <w:gridCol w:w="285"/>
        <w:gridCol w:w="554"/>
        <w:gridCol w:w="88"/>
        <w:gridCol w:w="878"/>
        <w:gridCol w:w="50"/>
        <w:gridCol w:w="870"/>
        <w:gridCol w:w="170"/>
        <w:gridCol w:w="177"/>
        <w:gridCol w:w="696"/>
        <w:gridCol w:w="308"/>
        <w:gridCol w:w="332"/>
      </w:tblGrid>
      <w:tr w:rsidR="00B32545" w:rsidRPr="00B32545" w14:paraId="1D2BA0A9" w14:textId="77777777" w:rsidTr="00B32545">
        <w:trPr>
          <w:gridAfter w:val="2"/>
          <w:wAfter w:w="639" w:type="dxa"/>
          <w:trHeight w:val="80"/>
        </w:trPr>
        <w:tc>
          <w:tcPr>
            <w:tcW w:w="10508" w:type="dxa"/>
            <w:gridSpan w:val="19"/>
            <w:tcBorders>
              <w:top w:val="nil"/>
              <w:left w:val="nil"/>
              <w:bottom w:val="single" w:sz="4" w:space="0" w:color="auto"/>
              <w:right w:val="nil"/>
            </w:tcBorders>
            <w:shd w:val="clear" w:color="000000" w:fill="44B3E1"/>
            <w:noWrap/>
            <w:vAlign w:val="bottom"/>
            <w:hideMark/>
          </w:tcPr>
          <w:p w14:paraId="0B7EDE87" w14:textId="77777777" w:rsidR="00B32545" w:rsidRPr="00B32545" w:rsidRDefault="00B32545" w:rsidP="00B32545">
            <w:pPr>
              <w:jc w:val="center"/>
              <w:rPr>
                <w:rFonts w:ascii="Aptos Narrow" w:hAnsi="Aptos Narrow"/>
                <w:b/>
                <w:bCs/>
                <w:color w:val="000000"/>
                <w:lang w:eastAsia="en-GB"/>
              </w:rPr>
            </w:pPr>
            <w:bookmarkStart w:id="1" w:name="RANGE!A1:M111"/>
            <w:r w:rsidRPr="00B32545">
              <w:rPr>
                <w:rFonts w:ascii="Aptos Narrow" w:hAnsi="Aptos Narrow"/>
                <w:b/>
                <w:bCs/>
                <w:color w:val="000000"/>
                <w:lang w:eastAsia="en-GB"/>
              </w:rPr>
              <w:t>BRADLEY STOKE TOWN COUNCIL</w:t>
            </w:r>
            <w:bookmarkEnd w:id="1"/>
          </w:p>
        </w:tc>
      </w:tr>
      <w:tr w:rsidR="00B32545" w:rsidRPr="00B32545" w14:paraId="1A7C5C97" w14:textId="77777777" w:rsidTr="00B32545">
        <w:trPr>
          <w:gridAfter w:val="2"/>
          <w:wAfter w:w="639" w:type="dxa"/>
          <w:trHeight w:val="70"/>
        </w:trPr>
        <w:tc>
          <w:tcPr>
            <w:tcW w:w="10508" w:type="dxa"/>
            <w:gridSpan w:val="19"/>
            <w:tcBorders>
              <w:top w:val="single" w:sz="4" w:space="0" w:color="auto"/>
              <w:left w:val="single" w:sz="4" w:space="0" w:color="auto"/>
              <w:bottom w:val="single" w:sz="4" w:space="0" w:color="auto"/>
              <w:right w:val="single" w:sz="4" w:space="0" w:color="auto"/>
            </w:tcBorders>
            <w:shd w:val="clear" w:color="000000" w:fill="44B3E1"/>
            <w:noWrap/>
            <w:vAlign w:val="bottom"/>
            <w:hideMark/>
          </w:tcPr>
          <w:p w14:paraId="2DBF2F0A" w14:textId="77777777" w:rsidR="00B32545" w:rsidRPr="00B32545" w:rsidRDefault="00B32545" w:rsidP="00B32545">
            <w:pPr>
              <w:jc w:val="center"/>
              <w:rPr>
                <w:rFonts w:ascii="Arial" w:hAnsi="Arial" w:cs="Arial"/>
                <w:b/>
                <w:bCs/>
                <w:color w:val="000000"/>
                <w:lang w:eastAsia="en-GB"/>
              </w:rPr>
            </w:pPr>
            <w:r w:rsidRPr="00B32545">
              <w:rPr>
                <w:rFonts w:ascii="Arial" w:hAnsi="Arial" w:cs="Arial"/>
                <w:b/>
                <w:bCs/>
                <w:color w:val="000000"/>
                <w:lang w:eastAsia="en-GB"/>
              </w:rPr>
              <w:t>DIRECT DEBITS PAID UP TO 19TH OCTOBER 2026</w:t>
            </w:r>
          </w:p>
        </w:tc>
      </w:tr>
      <w:tr w:rsidR="00B32545" w:rsidRPr="00B32545" w14:paraId="52369CE7"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D9D9D9"/>
            <w:noWrap/>
            <w:vAlign w:val="bottom"/>
            <w:hideMark/>
          </w:tcPr>
          <w:p w14:paraId="2FF8CB0C"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Tran No.</w:t>
            </w:r>
          </w:p>
        </w:tc>
        <w:tc>
          <w:tcPr>
            <w:tcW w:w="1017" w:type="dxa"/>
            <w:tcBorders>
              <w:top w:val="nil"/>
              <w:left w:val="nil"/>
              <w:bottom w:val="single" w:sz="4" w:space="0" w:color="auto"/>
              <w:right w:val="nil"/>
            </w:tcBorders>
            <w:shd w:val="clear" w:color="000000" w:fill="D9D9D9"/>
            <w:noWrap/>
            <w:vAlign w:val="bottom"/>
            <w:hideMark/>
          </w:tcPr>
          <w:p w14:paraId="76925C0E"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Date</w:t>
            </w:r>
          </w:p>
        </w:tc>
        <w:tc>
          <w:tcPr>
            <w:tcW w:w="1114" w:type="dxa"/>
            <w:tcBorders>
              <w:top w:val="nil"/>
              <w:left w:val="single" w:sz="4" w:space="0" w:color="auto"/>
              <w:bottom w:val="single" w:sz="4" w:space="0" w:color="auto"/>
              <w:right w:val="single" w:sz="4" w:space="0" w:color="auto"/>
            </w:tcBorders>
            <w:shd w:val="clear" w:color="000000" w:fill="D9D9D9"/>
            <w:noWrap/>
            <w:vAlign w:val="bottom"/>
            <w:hideMark/>
          </w:tcPr>
          <w:p w14:paraId="67E276FA"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A/C  Ref</w:t>
            </w:r>
          </w:p>
        </w:tc>
        <w:tc>
          <w:tcPr>
            <w:tcW w:w="1409" w:type="dxa"/>
            <w:tcBorders>
              <w:top w:val="single" w:sz="4" w:space="0" w:color="auto"/>
              <w:left w:val="nil"/>
              <w:bottom w:val="single" w:sz="4" w:space="0" w:color="auto"/>
              <w:right w:val="single" w:sz="4" w:space="0" w:color="000000"/>
            </w:tcBorders>
            <w:shd w:val="clear" w:color="000000" w:fill="D9D9D9"/>
            <w:noWrap/>
            <w:vAlign w:val="bottom"/>
            <w:hideMark/>
          </w:tcPr>
          <w:p w14:paraId="75FB3241"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Inv Ref</w:t>
            </w:r>
          </w:p>
        </w:tc>
        <w:tc>
          <w:tcPr>
            <w:tcW w:w="2604" w:type="dxa"/>
            <w:gridSpan w:val="6"/>
            <w:tcBorders>
              <w:top w:val="single" w:sz="4" w:space="0" w:color="auto"/>
              <w:left w:val="nil"/>
              <w:bottom w:val="single" w:sz="4" w:space="0" w:color="auto"/>
              <w:right w:val="single" w:sz="4" w:space="0" w:color="000000"/>
            </w:tcBorders>
            <w:shd w:val="clear" w:color="000000" w:fill="D9D9D9"/>
            <w:noWrap/>
            <w:vAlign w:val="bottom"/>
            <w:hideMark/>
          </w:tcPr>
          <w:p w14:paraId="40C3D4DC" w14:textId="77777777" w:rsidR="00B32545" w:rsidRPr="00B32545" w:rsidRDefault="00B32545" w:rsidP="00B32545">
            <w:pPr>
              <w:jc w:val="cente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Details</w:t>
            </w:r>
          </w:p>
        </w:tc>
        <w:tc>
          <w:tcPr>
            <w:tcW w:w="839" w:type="dxa"/>
            <w:gridSpan w:val="2"/>
            <w:tcBorders>
              <w:top w:val="nil"/>
              <w:left w:val="nil"/>
              <w:bottom w:val="single" w:sz="4" w:space="0" w:color="auto"/>
              <w:right w:val="single" w:sz="4" w:space="0" w:color="auto"/>
            </w:tcBorders>
            <w:shd w:val="clear" w:color="000000" w:fill="D9D9D9"/>
            <w:vAlign w:val="bottom"/>
            <w:hideMark/>
          </w:tcPr>
          <w:p w14:paraId="33C9CF78"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Net Amount</w:t>
            </w:r>
          </w:p>
        </w:tc>
        <w:tc>
          <w:tcPr>
            <w:tcW w:w="820" w:type="dxa"/>
            <w:gridSpan w:val="2"/>
            <w:tcBorders>
              <w:top w:val="nil"/>
              <w:left w:val="nil"/>
              <w:bottom w:val="single" w:sz="4" w:space="0" w:color="auto"/>
              <w:right w:val="single" w:sz="4" w:space="0" w:color="auto"/>
            </w:tcBorders>
            <w:shd w:val="clear" w:color="000000" w:fill="D9D9D9"/>
            <w:vAlign w:val="bottom"/>
            <w:hideMark/>
          </w:tcPr>
          <w:p w14:paraId="6028F660"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Tax Amount</w:t>
            </w:r>
          </w:p>
        </w:tc>
        <w:tc>
          <w:tcPr>
            <w:tcW w:w="912" w:type="dxa"/>
            <w:gridSpan w:val="2"/>
            <w:tcBorders>
              <w:top w:val="single" w:sz="4" w:space="0" w:color="auto"/>
              <w:left w:val="nil"/>
              <w:bottom w:val="single" w:sz="4" w:space="0" w:color="auto"/>
              <w:right w:val="single" w:sz="4" w:space="0" w:color="auto"/>
            </w:tcBorders>
            <w:shd w:val="clear" w:color="000000" w:fill="D9D9D9"/>
            <w:vAlign w:val="bottom"/>
            <w:hideMark/>
          </w:tcPr>
          <w:p w14:paraId="1E809B2A"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Gross Amount</w:t>
            </w:r>
          </w:p>
        </w:tc>
        <w:tc>
          <w:tcPr>
            <w:tcW w:w="1042" w:type="dxa"/>
            <w:gridSpan w:val="3"/>
            <w:tcBorders>
              <w:top w:val="nil"/>
              <w:left w:val="nil"/>
              <w:bottom w:val="single" w:sz="4" w:space="0" w:color="auto"/>
              <w:right w:val="single" w:sz="4" w:space="0" w:color="auto"/>
            </w:tcBorders>
            <w:shd w:val="clear" w:color="000000" w:fill="D9D9D9"/>
            <w:vAlign w:val="bottom"/>
            <w:hideMark/>
          </w:tcPr>
          <w:p w14:paraId="46CD6F60" w14:textId="77777777" w:rsidR="00B32545" w:rsidRPr="00B32545" w:rsidRDefault="00B32545" w:rsidP="00B32545">
            <w:pPr>
              <w:rPr>
                <w:rFonts w:ascii="Arial" w:hAnsi="Arial" w:cs="Arial"/>
                <w:b/>
                <w:bCs/>
                <w:sz w:val="16"/>
                <w:szCs w:val="16"/>
                <w:lang w:eastAsia="en-GB"/>
              </w:rPr>
            </w:pPr>
            <w:r w:rsidRPr="00B32545">
              <w:rPr>
                <w:rFonts w:ascii="Arial" w:hAnsi="Arial" w:cs="Arial"/>
                <w:b/>
                <w:bCs/>
                <w:sz w:val="16"/>
                <w:szCs w:val="16"/>
                <w:lang w:eastAsia="en-GB"/>
              </w:rPr>
              <w:t>Payment Date</w:t>
            </w:r>
          </w:p>
        </w:tc>
      </w:tr>
      <w:tr w:rsidR="00B32545" w:rsidRPr="00B32545" w14:paraId="7BB0732D"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142E1A65"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101788</w:t>
            </w:r>
          </w:p>
        </w:tc>
        <w:tc>
          <w:tcPr>
            <w:tcW w:w="1017" w:type="dxa"/>
            <w:tcBorders>
              <w:top w:val="nil"/>
              <w:left w:val="nil"/>
              <w:bottom w:val="single" w:sz="4" w:space="0" w:color="auto"/>
              <w:right w:val="nil"/>
            </w:tcBorders>
            <w:shd w:val="clear" w:color="000000" w:fill="FFFFFF"/>
            <w:noWrap/>
            <w:vAlign w:val="bottom"/>
            <w:hideMark/>
          </w:tcPr>
          <w:p w14:paraId="47B74B5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21/08/2026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5DD125D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3BA6550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603931793</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771964F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Gas- 22/07-19/08/2026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2442DC4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103.47</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340A52F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5.17</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B1D6AC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108.64</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0297269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07/09/2026</w:t>
            </w:r>
          </w:p>
        </w:tc>
      </w:tr>
      <w:tr w:rsidR="00B32545" w:rsidRPr="00B32545" w14:paraId="5EC3C842"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B3F7D03"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101789</w:t>
            </w:r>
          </w:p>
        </w:tc>
        <w:tc>
          <w:tcPr>
            <w:tcW w:w="1017" w:type="dxa"/>
            <w:tcBorders>
              <w:top w:val="nil"/>
              <w:left w:val="nil"/>
              <w:bottom w:val="single" w:sz="4" w:space="0" w:color="auto"/>
              <w:right w:val="nil"/>
            </w:tcBorders>
            <w:shd w:val="clear" w:color="000000" w:fill="FFFFFF"/>
            <w:noWrap/>
            <w:vAlign w:val="bottom"/>
            <w:hideMark/>
          </w:tcPr>
          <w:p w14:paraId="0DABA9A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27/08/2026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0D97D25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146D44A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603938133</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EF057F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 Electricity 26/07-25/08/2026</w:t>
            </w:r>
          </w:p>
        </w:tc>
        <w:tc>
          <w:tcPr>
            <w:tcW w:w="839" w:type="dxa"/>
            <w:gridSpan w:val="2"/>
            <w:tcBorders>
              <w:top w:val="nil"/>
              <w:left w:val="nil"/>
              <w:bottom w:val="single" w:sz="4" w:space="0" w:color="auto"/>
              <w:right w:val="nil"/>
            </w:tcBorders>
            <w:shd w:val="clear" w:color="000000" w:fill="FFFFFF"/>
            <w:noWrap/>
            <w:vAlign w:val="bottom"/>
            <w:hideMark/>
          </w:tcPr>
          <w:p w14:paraId="256C9F7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775.40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532F4DA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155.08</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8C4132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930.48</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751FC48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11/09/2026</w:t>
            </w:r>
          </w:p>
        </w:tc>
      </w:tr>
      <w:tr w:rsidR="00B32545" w:rsidRPr="00B32545" w14:paraId="2EA3BE7C"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17E67BFF"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101809</w:t>
            </w:r>
          </w:p>
        </w:tc>
        <w:tc>
          <w:tcPr>
            <w:tcW w:w="1017" w:type="dxa"/>
            <w:tcBorders>
              <w:top w:val="nil"/>
              <w:left w:val="nil"/>
              <w:bottom w:val="single" w:sz="4" w:space="0" w:color="auto"/>
              <w:right w:val="nil"/>
            </w:tcBorders>
            <w:shd w:val="clear" w:color="000000" w:fill="FFFFFF"/>
            <w:noWrap/>
            <w:vAlign w:val="bottom"/>
            <w:hideMark/>
          </w:tcPr>
          <w:p w14:paraId="002FAE5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403F3A9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54B83CB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603931792</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AFD98F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 Gas- 29/07-28/08/2026</w:t>
            </w:r>
          </w:p>
        </w:tc>
        <w:tc>
          <w:tcPr>
            <w:tcW w:w="839" w:type="dxa"/>
            <w:gridSpan w:val="2"/>
            <w:tcBorders>
              <w:top w:val="nil"/>
              <w:left w:val="nil"/>
              <w:bottom w:val="single" w:sz="4" w:space="0" w:color="auto"/>
              <w:right w:val="nil"/>
            </w:tcBorders>
            <w:shd w:val="clear" w:color="000000" w:fill="FFFFFF"/>
            <w:noWrap/>
            <w:vAlign w:val="bottom"/>
            <w:hideMark/>
          </w:tcPr>
          <w:p w14:paraId="2DE0F6F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205.56</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A6F626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10.27</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E1E1EB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215.83</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48D5FD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15/09/2026</w:t>
            </w:r>
          </w:p>
        </w:tc>
      </w:tr>
      <w:tr w:rsidR="00B32545" w:rsidRPr="00B32545" w14:paraId="4FE1BB8F"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5ACF7808"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101816</w:t>
            </w:r>
          </w:p>
        </w:tc>
        <w:tc>
          <w:tcPr>
            <w:tcW w:w="1017" w:type="dxa"/>
            <w:tcBorders>
              <w:top w:val="nil"/>
              <w:left w:val="nil"/>
              <w:bottom w:val="single" w:sz="4" w:space="0" w:color="auto"/>
              <w:right w:val="nil"/>
            </w:tcBorders>
            <w:shd w:val="clear" w:color="000000" w:fill="FFFFFF"/>
            <w:noWrap/>
            <w:vAlign w:val="bottom"/>
            <w:hideMark/>
          </w:tcPr>
          <w:p w14:paraId="643CB4B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07ED498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FUELG</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352A048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13258648</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27FD668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WP22 WPO - Transit Fuel -August</w:t>
            </w:r>
          </w:p>
        </w:tc>
        <w:tc>
          <w:tcPr>
            <w:tcW w:w="839" w:type="dxa"/>
            <w:gridSpan w:val="2"/>
            <w:tcBorders>
              <w:top w:val="nil"/>
              <w:left w:val="nil"/>
              <w:bottom w:val="single" w:sz="4" w:space="0" w:color="auto"/>
              <w:right w:val="nil"/>
            </w:tcBorders>
            <w:shd w:val="clear" w:color="000000" w:fill="FFFFFF"/>
            <w:noWrap/>
            <w:vAlign w:val="bottom"/>
            <w:hideMark/>
          </w:tcPr>
          <w:p w14:paraId="3F52D93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84.64</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86468E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16.93</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F192FC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101.57</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44B82B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15/09/2026</w:t>
            </w:r>
          </w:p>
        </w:tc>
      </w:tr>
      <w:tr w:rsidR="00B32545" w:rsidRPr="00B32545" w14:paraId="487A40CD"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21E52F13"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101941</w:t>
            </w:r>
          </w:p>
        </w:tc>
        <w:tc>
          <w:tcPr>
            <w:tcW w:w="1017" w:type="dxa"/>
            <w:tcBorders>
              <w:top w:val="nil"/>
              <w:left w:val="nil"/>
              <w:bottom w:val="single" w:sz="4" w:space="0" w:color="auto"/>
              <w:right w:val="nil"/>
            </w:tcBorders>
            <w:shd w:val="clear" w:color="000000" w:fill="FFFFFF"/>
            <w:noWrap/>
            <w:vAlign w:val="bottom"/>
            <w:hideMark/>
          </w:tcPr>
          <w:p w14:paraId="704BA25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20A118B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5F3ED8C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260900219192</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910685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BW-Full fibre Broadband Sept 2026</w:t>
            </w:r>
          </w:p>
        </w:tc>
        <w:tc>
          <w:tcPr>
            <w:tcW w:w="839" w:type="dxa"/>
            <w:gridSpan w:val="2"/>
            <w:tcBorders>
              <w:top w:val="nil"/>
              <w:left w:val="nil"/>
              <w:bottom w:val="single" w:sz="4" w:space="0" w:color="auto"/>
              <w:right w:val="nil"/>
            </w:tcBorders>
            <w:shd w:val="clear" w:color="000000" w:fill="FFFFFF"/>
            <w:noWrap/>
            <w:vAlign w:val="bottom"/>
            <w:hideMark/>
          </w:tcPr>
          <w:p w14:paraId="557FEE6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34.50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7EAD27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6.90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6991DA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B12BA1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1EAB1346"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1514CBB9"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101942</w:t>
            </w:r>
          </w:p>
        </w:tc>
        <w:tc>
          <w:tcPr>
            <w:tcW w:w="1017" w:type="dxa"/>
            <w:tcBorders>
              <w:top w:val="nil"/>
              <w:left w:val="nil"/>
              <w:bottom w:val="single" w:sz="4" w:space="0" w:color="auto"/>
              <w:right w:val="nil"/>
            </w:tcBorders>
            <w:shd w:val="clear" w:color="000000" w:fill="FFFFFF"/>
            <w:noWrap/>
            <w:vAlign w:val="bottom"/>
            <w:hideMark/>
          </w:tcPr>
          <w:p w14:paraId="59D8241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53EE574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7998455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260900218745</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61A8298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JC-Full Fibre Broad-band Sept 26</w:t>
            </w:r>
          </w:p>
        </w:tc>
        <w:tc>
          <w:tcPr>
            <w:tcW w:w="839" w:type="dxa"/>
            <w:gridSpan w:val="2"/>
            <w:tcBorders>
              <w:top w:val="nil"/>
              <w:left w:val="nil"/>
              <w:bottom w:val="single" w:sz="4" w:space="0" w:color="auto"/>
              <w:right w:val="nil"/>
            </w:tcBorders>
            <w:shd w:val="clear" w:color="000000" w:fill="FFFFFF"/>
            <w:noWrap/>
            <w:vAlign w:val="bottom"/>
            <w:hideMark/>
          </w:tcPr>
          <w:p w14:paraId="0B4E696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39.5</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5A2D645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7.90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A6F16A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47.40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2C3DAB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7A3F7B2B"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240F2804"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101943</w:t>
            </w:r>
          </w:p>
        </w:tc>
        <w:tc>
          <w:tcPr>
            <w:tcW w:w="1017" w:type="dxa"/>
            <w:tcBorders>
              <w:top w:val="nil"/>
              <w:left w:val="nil"/>
              <w:bottom w:val="single" w:sz="4" w:space="0" w:color="auto"/>
              <w:right w:val="nil"/>
            </w:tcBorders>
            <w:shd w:val="clear" w:color="000000" w:fill="FFFFFF"/>
            <w:noWrap/>
            <w:vAlign w:val="bottom"/>
            <w:hideMark/>
          </w:tcPr>
          <w:p w14:paraId="747EF52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458F888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2E754EB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26090021919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655A0B7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Office-Full fibre broadband Sept 2026</w:t>
            </w:r>
          </w:p>
        </w:tc>
        <w:tc>
          <w:tcPr>
            <w:tcW w:w="839" w:type="dxa"/>
            <w:gridSpan w:val="2"/>
            <w:tcBorders>
              <w:top w:val="nil"/>
              <w:left w:val="nil"/>
              <w:bottom w:val="single" w:sz="4" w:space="0" w:color="auto"/>
              <w:right w:val="nil"/>
            </w:tcBorders>
            <w:shd w:val="clear" w:color="000000" w:fill="FFFFFF"/>
            <w:noWrap/>
            <w:vAlign w:val="bottom"/>
            <w:hideMark/>
          </w:tcPr>
          <w:p w14:paraId="4A75A7A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52.0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1EAE3F1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10.40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DB7F5E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62.40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5618BD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564A7477"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0651150"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101944</w:t>
            </w:r>
          </w:p>
        </w:tc>
        <w:tc>
          <w:tcPr>
            <w:tcW w:w="1017" w:type="dxa"/>
            <w:tcBorders>
              <w:top w:val="nil"/>
              <w:left w:val="nil"/>
              <w:bottom w:val="single" w:sz="4" w:space="0" w:color="auto"/>
              <w:right w:val="nil"/>
            </w:tcBorders>
            <w:shd w:val="clear" w:color="000000" w:fill="FFFFFF"/>
            <w:noWrap/>
            <w:vAlign w:val="bottom"/>
            <w:hideMark/>
          </w:tcPr>
          <w:p w14:paraId="70560B1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2FF47A4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5102BDB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26090021919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7134245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Office-4G- Router Oct 2026</w:t>
            </w:r>
          </w:p>
        </w:tc>
        <w:tc>
          <w:tcPr>
            <w:tcW w:w="839" w:type="dxa"/>
            <w:gridSpan w:val="2"/>
            <w:tcBorders>
              <w:top w:val="nil"/>
              <w:left w:val="nil"/>
              <w:bottom w:val="single" w:sz="4" w:space="0" w:color="auto"/>
              <w:right w:val="nil"/>
            </w:tcBorders>
            <w:shd w:val="clear" w:color="000000" w:fill="FFFFFF"/>
            <w:noWrap/>
            <w:vAlign w:val="bottom"/>
            <w:hideMark/>
          </w:tcPr>
          <w:p w14:paraId="7862ECC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32.0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0623748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6.40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93A22D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38.40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657EDC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703B3FAC"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162CC68"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101945</w:t>
            </w:r>
          </w:p>
        </w:tc>
        <w:tc>
          <w:tcPr>
            <w:tcW w:w="1017" w:type="dxa"/>
            <w:tcBorders>
              <w:top w:val="nil"/>
              <w:left w:val="nil"/>
              <w:bottom w:val="single" w:sz="4" w:space="0" w:color="auto"/>
              <w:right w:val="nil"/>
            </w:tcBorders>
            <w:shd w:val="clear" w:color="000000" w:fill="FFFFFF"/>
            <w:noWrap/>
            <w:vAlign w:val="bottom"/>
            <w:hideMark/>
          </w:tcPr>
          <w:p w14:paraId="464856B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6033BFB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3C4F945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26090021919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53FBCAC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Office-9-Soft Phone  Oct 2026</w:t>
            </w:r>
          </w:p>
        </w:tc>
        <w:tc>
          <w:tcPr>
            <w:tcW w:w="839" w:type="dxa"/>
            <w:gridSpan w:val="2"/>
            <w:tcBorders>
              <w:top w:val="nil"/>
              <w:left w:val="nil"/>
              <w:bottom w:val="single" w:sz="4" w:space="0" w:color="auto"/>
              <w:right w:val="nil"/>
            </w:tcBorders>
            <w:shd w:val="clear" w:color="000000" w:fill="FFFFFF"/>
            <w:noWrap/>
            <w:vAlign w:val="bottom"/>
            <w:hideMark/>
          </w:tcPr>
          <w:p w14:paraId="7D9E9B4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112.5</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8B7664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EDBA54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0B5FAB4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17495BE6"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2C06AB1D"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101946</w:t>
            </w:r>
          </w:p>
        </w:tc>
        <w:tc>
          <w:tcPr>
            <w:tcW w:w="1017" w:type="dxa"/>
            <w:tcBorders>
              <w:top w:val="nil"/>
              <w:left w:val="nil"/>
              <w:bottom w:val="single" w:sz="4" w:space="0" w:color="auto"/>
              <w:right w:val="nil"/>
            </w:tcBorders>
            <w:shd w:val="clear" w:color="000000" w:fill="FFFFFF"/>
            <w:noWrap/>
            <w:vAlign w:val="bottom"/>
            <w:hideMark/>
          </w:tcPr>
          <w:p w14:paraId="16DF344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0BE653B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1E26D3A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26090021919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529343C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JC-1 x Soft Phone Oct 2026</w:t>
            </w:r>
          </w:p>
        </w:tc>
        <w:tc>
          <w:tcPr>
            <w:tcW w:w="839" w:type="dxa"/>
            <w:gridSpan w:val="2"/>
            <w:tcBorders>
              <w:top w:val="nil"/>
              <w:left w:val="nil"/>
              <w:bottom w:val="single" w:sz="4" w:space="0" w:color="auto"/>
              <w:right w:val="nil"/>
            </w:tcBorders>
            <w:shd w:val="clear" w:color="000000" w:fill="FFFFFF"/>
            <w:noWrap/>
            <w:vAlign w:val="bottom"/>
            <w:hideMark/>
          </w:tcPr>
          <w:p w14:paraId="769CF2E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E1F632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52CBED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70A223E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3F2B0B1B"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4573289"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101947</w:t>
            </w:r>
          </w:p>
        </w:tc>
        <w:tc>
          <w:tcPr>
            <w:tcW w:w="1017" w:type="dxa"/>
            <w:tcBorders>
              <w:top w:val="nil"/>
              <w:left w:val="nil"/>
              <w:bottom w:val="single" w:sz="4" w:space="0" w:color="auto"/>
              <w:right w:val="nil"/>
            </w:tcBorders>
            <w:shd w:val="clear" w:color="000000" w:fill="FFFFFF"/>
            <w:noWrap/>
            <w:vAlign w:val="bottom"/>
            <w:hideMark/>
          </w:tcPr>
          <w:p w14:paraId="503AA38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749FA83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2C06093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26090021919*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7E9C9A4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BW-1 x Soft Phone Oct 2026</w:t>
            </w:r>
          </w:p>
        </w:tc>
        <w:tc>
          <w:tcPr>
            <w:tcW w:w="839" w:type="dxa"/>
            <w:gridSpan w:val="2"/>
            <w:tcBorders>
              <w:top w:val="nil"/>
              <w:left w:val="nil"/>
              <w:bottom w:val="single" w:sz="4" w:space="0" w:color="auto"/>
              <w:right w:val="nil"/>
            </w:tcBorders>
            <w:shd w:val="clear" w:color="000000" w:fill="FFFFFF"/>
            <w:noWrap/>
            <w:vAlign w:val="bottom"/>
            <w:hideMark/>
          </w:tcPr>
          <w:p w14:paraId="58D6CBE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359A64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14BC1B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253428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2DBEDD29"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155E625"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101948</w:t>
            </w:r>
          </w:p>
        </w:tc>
        <w:tc>
          <w:tcPr>
            <w:tcW w:w="1017" w:type="dxa"/>
            <w:tcBorders>
              <w:top w:val="nil"/>
              <w:left w:val="nil"/>
              <w:bottom w:val="single" w:sz="4" w:space="0" w:color="auto"/>
              <w:right w:val="nil"/>
            </w:tcBorders>
            <w:shd w:val="clear" w:color="000000" w:fill="FFFFFF"/>
            <w:noWrap/>
            <w:vAlign w:val="bottom"/>
            <w:hideMark/>
          </w:tcPr>
          <w:p w14:paraId="076B036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2F6DE72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264A66A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26090021919**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F506B6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BC-1 x Soft Phone Oct 2026</w:t>
            </w:r>
          </w:p>
        </w:tc>
        <w:tc>
          <w:tcPr>
            <w:tcW w:w="839" w:type="dxa"/>
            <w:gridSpan w:val="2"/>
            <w:tcBorders>
              <w:top w:val="nil"/>
              <w:left w:val="nil"/>
              <w:bottom w:val="single" w:sz="4" w:space="0" w:color="auto"/>
              <w:right w:val="nil"/>
            </w:tcBorders>
            <w:shd w:val="clear" w:color="000000" w:fill="FFFFFF"/>
            <w:noWrap/>
            <w:vAlign w:val="bottom"/>
            <w:hideMark/>
          </w:tcPr>
          <w:p w14:paraId="1B34653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41BEE4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E91314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231D151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686C663F"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E374484"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101818</w:t>
            </w:r>
          </w:p>
        </w:tc>
        <w:tc>
          <w:tcPr>
            <w:tcW w:w="1017" w:type="dxa"/>
            <w:tcBorders>
              <w:top w:val="nil"/>
              <w:left w:val="nil"/>
              <w:bottom w:val="single" w:sz="4" w:space="0" w:color="auto"/>
              <w:right w:val="nil"/>
            </w:tcBorders>
            <w:shd w:val="clear" w:color="000000" w:fill="FFFFFF"/>
            <w:noWrap/>
            <w:vAlign w:val="bottom"/>
            <w:hideMark/>
          </w:tcPr>
          <w:p w14:paraId="794C2E8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7AA1E22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SAGE001</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2F6F09B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INV23171094</w:t>
            </w:r>
          </w:p>
        </w:tc>
        <w:tc>
          <w:tcPr>
            <w:tcW w:w="2604" w:type="dxa"/>
            <w:gridSpan w:val="6"/>
            <w:tcBorders>
              <w:top w:val="single" w:sz="4" w:space="0" w:color="auto"/>
              <w:left w:val="nil"/>
              <w:bottom w:val="single" w:sz="4" w:space="0" w:color="auto"/>
              <w:right w:val="single" w:sz="4" w:space="0" w:color="auto"/>
            </w:tcBorders>
            <w:shd w:val="clear" w:color="000000" w:fill="FFFFFF"/>
            <w:vAlign w:val="bottom"/>
            <w:hideMark/>
          </w:tcPr>
          <w:p w14:paraId="51D4162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Sage A/C + Payroll September 2026</w:t>
            </w:r>
          </w:p>
        </w:tc>
        <w:tc>
          <w:tcPr>
            <w:tcW w:w="839" w:type="dxa"/>
            <w:gridSpan w:val="2"/>
            <w:tcBorders>
              <w:top w:val="nil"/>
              <w:left w:val="nil"/>
              <w:bottom w:val="single" w:sz="4" w:space="0" w:color="auto"/>
              <w:right w:val="nil"/>
            </w:tcBorders>
            <w:shd w:val="clear" w:color="000000" w:fill="FFFFFF"/>
            <w:noWrap/>
            <w:vAlign w:val="bottom"/>
            <w:hideMark/>
          </w:tcPr>
          <w:p w14:paraId="5061E4B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428.40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56908D4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85.68</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288071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514.08</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784458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r>
      <w:tr w:rsidR="00B32545" w:rsidRPr="00B32545" w14:paraId="4159A33D"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219B68B0"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101814</w:t>
            </w:r>
          </w:p>
        </w:tc>
        <w:tc>
          <w:tcPr>
            <w:tcW w:w="1017" w:type="dxa"/>
            <w:tcBorders>
              <w:top w:val="nil"/>
              <w:left w:val="nil"/>
              <w:bottom w:val="single" w:sz="4" w:space="0" w:color="auto"/>
              <w:right w:val="nil"/>
            </w:tcBorders>
            <w:shd w:val="clear" w:color="000000" w:fill="FFFFFF"/>
            <w:noWrap/>
            <w:vAlign w:val="bottom"/>
            <w:hideMark/>
          </w:tcPr>
          <w:p w14:paraId="620BEDB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03/092026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7EAAA39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7354026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603938066</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78EDC63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 Electricity 01/08-31/08/2026</w:t>
            </w:r>
          </w:p>
        </w:tc>
        <w:tc>
          <w:tcPr>
            <w:tcW w:w="839" w:type="dxa"/>
            <w:gridSpan w:val="2"/>
            <w:tcBorders>
              <w:top w:val="nil"/>
              <w:left w:val="nil"/>
              <w:bottom w:val="single" w:sz="4" w:space="0" w:color="auto"/>
              <w:right w:val="nil"/>
            </w:tcBorders>
            <w:shd w:val="clear" w:color="000000" w:fill="FFFFFF"/>
            <w:noWrap/>
            <w:vAlign w:val="bottom"/>
            <w:hideMark/>
          </w:tcPr>
          <w:p w14:paraId="54DA3C3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426.29</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5344FD2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21.31</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8B0554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447.60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FC345C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17/09/2026</w:t>
            </w:r>
          </w:p>
        </w:tc>
      </w:tr>
      <w:tr w:rsidR="00B32545" w:rsidRPr="00B32545" w14:paraId="3FCBCD59"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26D825DE"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102273</w:t>
            </w:r>
          </w:p>
        </w:tc>
        <w:tc>
          <w:tcPr>
            <w:tcW w:w="1017" w:type="dxa"/>
            <w:tcBorders>
              <w:top w:val="nil"/>
              <w:left w:val="nil"/>
              <w:bottom w:val="single" w:sz="4" w:space="0" w:color="auto"/>
              <w:right w:val="nil"/>
            </w:tcBorders>
            <w:shd w:val="clear" w:color="000000" w:fill="FFFFFF"/>
            <w:noWrap/>
            <w:vAlign w:val="bottom"/>
            <w:hideMark/>
          </w:tcPr>
          <w:p w14:paraId="4D316CC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08/09/2026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7C279BF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1696FBA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603938134</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940A35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Electricity 08/08-07/09/2026</w:t>
            </w:r>
          </w:p>
        </w:tc>
        <w:tc>
          <w:tcPr>
            <w:tcW w:w="839" w:type="dxa"/>
            <w:gridSpan w:val="2"/>
            <w:tcBorders>
              <w:top w:val="nil"/>
              <w:left w:val="nil"/>
              <w:bottom w:val="single" w:sz="4" w:space="0" w:color="auto"/>
              <w:right w:val="nil"/>
            </w:tcBorders>
            <w:shd w:val="clear" w:color="000000" w:fill="FFFFFF"/>
            <w:noWrap/>
            <w:vAlign w:val="bottom"/>
            <w:hideMark/>
          </w:tcPr>
          <w:p w14:paraId="7FC5FAA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319.55</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92D69D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15.97</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E41B46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335.52</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09B354E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22/09/2026</w:t>
            </w:r>
          </w:p>
        </w:tc>
      </w:tr>
      <w:tr w:rsidR="00B32545" w:rsidRPr="00B32545" w14:paraId="3E5876C5"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8919D1C"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101935</w:t>
            </w:r>
          </w:p>
        </w:tc>
        <w:tc>
          <w:tcPr>
            <w:tcW w:w="1017" w:type="dxa"/>
            <w:tcBorders>
              <w:top w:val="nil"/>
              <w:left w:val="nil"/>
              <w:bottom w:val="single" w:sz="4" w:space="0" w:color="auto"/>
              <w:right w:val="nil"/>
            </w:tcBorders>
            <w:shd w:val="clear" w:color="000000" w:fill="FFFFFF"/>
            <w:noWrap/>
            <w:vAlign w:val="bottom"/>
            <w:hideMark/>
          </w:tcPr>
          <w:p w14:paraId="5545037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11/09/2026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53A3440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VODAFONE</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397578D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6915663530522</w:t>
            </w:r>
          </w:p>
        </w:tc>
        <w:tc>
          <w:tcPr>
            <w:tcW w:w="2604" w:type="dxa"/>
            <w:gridSpan w:val="6"/>
            <w:tcBorders>
              <w:top w:val="single" w:sz="4" w:space="0" w:color="auto"/>
              <w:left w:val="nil"/>
              <w:bottom w:val="single" w:sz="4" w:space="0" w:color="auto"/>
              <w:right w:val="single" w:sz="4" w:space="0" w:color="auto"/>
            </w:tcBorders>
            <w:shd w:val="clear" w:color="000000" w:fill="FFFFFF"/>
            <w:vAlign w:val="bottom"/>
            <w:hideMark/>
          </w:tcPr>
          <w:p w14:paraId="6AA8AD3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14 Mobiles Phone Network September 2026</w:t>
            </w:r>
          </w:p>
        </w:tc>
        <w:tc>
          <w:tcPr>
            <w:tcW w:w="839" w:type="dxa"/>
            <w:gridSpan w:val="2"/>
            <w:tcBorders>
              <w:top w:val="nil"/>
              <w:left w:val="nil"/>
              <w:bottom w:val="single" w:sz="4" w:space="0" w:color="auto"/>
              <w:right w:val="nil"/>
            </w:tcBorders>
            <w:shd w:val="clear" w:color="000000" w:fill="FFFFFF"/>
            <w:noWrap/>
            <w:vAlign w:val="bottom"/>
            <w:hideMark/>
          </w:tcPr>
          <w:p w14:paraId="6409CEC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152.2</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74F74A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30.44</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E3BE16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182.64</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0A42C3A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25/09/2026</w:t>
            </w:r>
          </w:p>
        </w:tc>
      </w:tr>
      <w:tr w:rsidR="00B32545" w:rsidRPr="00B32545" w14:paraId="3B1A8FDA"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2D137A2"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101937</w:t>
            </w:r>
          </w:p>
        </w:tc>
        <w:tc>
          <w:tcPr>
            <w:tcW w:w="1017" w:type="dxa"/>
            <w:tcBorders>
              <w:top w:val="nil"/>
              <w:left w:val="nil"/>
              <w:bottom w:val="single" w:sz="4" w:space="0" w:color="auto"/>
              <w:right w:val="nil"/>
            </w:tcBorders>
            <w:shd w:val="clear" w:color="000000" w:fill="FFFFFF"/>
            <w:noWrap/>
            <w:vAlign w:val="bottom"/>
            <w:hideMark/>
          </w:tcPr>
          <w:p w14:paraId="0F503A6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31/08/2026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13DDB1F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SUEZ001</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3B008F0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34205060</w:t>
            </w:r>
          </w:p>
        </w:tc>
        <w:tc>
          <w:tcPr>
            <w:tcW w:w="2604" w:type="dxa"/>
            <w:gridSpan w:val="6"/>
            <w:tcBorders>
              <w:top w:val="single" w:sz="4" w:space="0" w:color="auto"/>
              <w:left w:val="nil"/>
              <w:bottom w:val="single" w:sz="4" w:space="0" w:color="auto"/>
              <w:right w:val="single" w:sz="4" w:space="0" w:color="auto"/>
            </w:tcBorders>
            <w:shd w:val="clear" w:color="000000" w:fill="FFFFFF"/>
            <w:vAlign w:val="bottom"/>
            <w:hideMark/>
          </w:tcPr>
          <w:p w14:paraId="1F7B813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BC-General waste Collection August 2026</w:t>
            </w:r>
          </w:p>
        </w:tc>
        <w:tc>
          <w:tcPr>
            <w:tcW w:w="839" w:type="dxa"/>
            <w:gridSpan w:val="2"/>
            <w:tcBorders>
              <w:top w:val="nil"/>
              <w:left w:val="nil"/>
              <w:bottom w:val="single" w:sz="4" w:space="0" w:color="auto"/>
              <w:right w:val="nil"/>
            </w:tcBorders>
            <w:shd w:val="clear" w:color="000000" w:fill="FFFFFF"/>
            <w:noWrap/>
            <w:vAlign w:val="bottom"/>
            <w:hideMark/>
          </w:tcPr>
          <w:p w14:paraId="60180E7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283.54</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15F0BB8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56.71</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F564BD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340.25</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CA9046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r>
      <w:tr w:rsidR="00B32545" w:rsidRPr="00B32545" w14:paraId="4151EE1A"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50D6D06"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101938</w:t>
            </w:r>
          </w:p>
        </w:tc>
        <w:tc>
          <w:tcPr>
            <w:tcW w:w="1017" w:type="dxa"/>
            <w:tcBorders>
              <w:top w:val="nil"/>
              <w:left w:val="nil"/>
              <w:bottom w:val="single" w:sz="4" w:space="0" w:color="auto"/>
              <w:right w:val="nil"/>
            </w:tcBorders>
            <w:shd w:val="clear" w:color="000000" w:fill="FFFFFF"/>
            <w:noWrap/>
            <w:vAlign w:val="bottom"/>
            <w:hideMark/>
          </w:tcPr>
          <w:p w14:paraId="6F1C35F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31/08/2026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284EA30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SUEZ001</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6BD08E1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34205060</w:t>
            </w:r>
          </w:p>
        </w:tc>
        <w:tc>
          <w:tcPr>
            <w:tcW w:w="2604" w:type="dxa"/>
            <w:gridSpan w:val="6"/>
            <w:tcBorders>
              <w:top w:val="single" w:sz="4" w:space="0" w:color="auto"/>
              <w:left w:val="nil"/>
              <w:bottom w:val="single" w:sz="4" w:space="0" w:color="auto"/>
              <w:right w:val="single" w:sz="4" w:space="0" w:color="auto"/>
            </w:tcBorders>
            <w:shd w:val="clear" w:color="000000" w:fill="FFFFFF"/>
            <w:vAlign w:val="bottom"/>
            <w:hideMark/>
          </w:tcPr>
          <w:p w14:paraId="3AE9018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BW-General waste Collection August 2026</w:t>
            </w:r>
          </w:p>
        </w:tc>
        <w:tc>
          <w:tcPr>
            <w:tcW w:w="839" w:type="dxa"/>
            <w:gridSpan w:val="2"/>
            <w:tcBorders>
              <w:top w:val="nil"/>
              <w:left w:val="nil"/>
              <w:bottom w:val="single" w:sz="4" w:space="0" w:color="auto"/>
              <w:right w:val="nil"/>
            </w:tcBorders>
            <w:shd w:val="clear" w:color="000000" w:fill="FFFFFF"/>
            <w:noWrap/>
            <w:vAlign w:val="bottom"/>
            <w:hideMark/>
          </w:tcPr>
          <w:p w14:paraId="17ED1A0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628.64</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E0C1A9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125.73</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16403F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754.37</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4F90C1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r>
      <w:tr w:rsidR="00B32545" w:rsidRPr="00B32545" w14:paraId="39BB79EC"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F283F2C"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101939</w:t>
            </w:r>
          </w:p>
        </w:tc>
        <w:tc>
          <w:tcPr>
            <w:tcW w:w="1017" w:type="dxa"/>
            <w:tcBorders>
              <w:top w:val="nil"/>
              <w:left w:val="nil"/>
              <w:bottom w:val="single" w:sz="4" w:space="0" w:color="auto"/>
              <w:right w:val="nil"/>
            </w:tcBorders>
            <w:shd w:val="clear" w:color="000000" w:fill="FFFFFF"/>
            <w:noWrap/>
            <w:vAlign w:val="bottom"/>
            <w:hideMark/>
          </w:tcPr>
          <w:p w14:paraId="460C721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31/08/2026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6682E1E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SUEZ001</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4621688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34205060</w:t>
            </w:r>
          </w:p>
        </w:tc>
        <w:tc>
          <w:tcPr>
            <w:tcW w:w="2604" w:type="dxa"/>
            <w:gridSpan w:val="6"/>
            <w:tcBorders>
              <w:top w:val="single" w:sz="4" w:space="0" w:color="auto"/>
              <w:left w:val="nil"/>
              <w:bottom w:val="single" w:sz="4" w:space="0" w:color="auto"/>
              <w:right w:val="single" w:sz="4" w:space="0" w:color="auto"/>
            </w:tcBorders>
            <w:shd w:val="clear" w:color="000000" w:fill="FFFFFF"/>
            <w:vAlign w:val="bottom"/>
            <w:hideMark/>
          </w:tcPr>
          <w:p w14:paraId="0AB40EC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JC-General waste Collection August 2026</w:t>
            </w:r>
          </w:p>
        </w:tc>
        <w:tc>
          <w:tcPr>
            <w:tcW w:w="839" w:type="dxa"/>
            <w:gridSpan w:val="2"/>
            <w:tcBorders>
              <w:top w:val="nil"/>
              <w:left w:val="nil"/>
              <w:bottom w:val="single" w:sz="4" w:space="0" w:color="auto"/>
              <w:right w:val="nil"/>
            </w:tcBorders>
            <w:shd w:val="clear" w:color="000000" w:fill="FFFFFF"/>
            <w:noWrap/>
            <w:vAlign w:val="bottom"/>
            <w:hideMark/>
          </w:tcPr>
          <w:p w14:paraId="38A805A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155.17</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0ED4F8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31.03</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B0FC30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186.20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6BADCF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r>
      <w:tr w:rsidR="00B32545" w:rsidRPr="00B32545" w14:paraId="1818CF90"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841212F"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102135</w:t>
            </w:r>
          </w:p>
        </w:tc>
        <w:tc>
          <w:tcPr>
            <w:tcW w:w="1017" w:type="dxa"/>
            <w:tcBorders>
              <w:top w:val="nil"/>
              <w:left w:val="nil"/>
              <w:bottom w:val="single" w:sz="4" w:space="0" w:color="auto"/>
              <w:right w:val="nil"/>
            </w:tcBorders>
            <w:shd w:val="clear" w:color="000000" w:fill="FFFFFF"/>
            <w:noWrap/>
            <w:vAlign w:val="bottom"/>
            <w:hideMark/>
          </w:tcPr>
          <w:p w14:paraId="25A2E8B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29/09/2026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75C733E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BRIGHTHR</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761F53A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U003480470</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2AD8F7A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Bright HR Sept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60A0736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137.70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06779B0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27.54</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581F00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165.24</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54E2B3C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r>
      <w:tr w:rsidR="00B32545" w:rsidRPr="00B32545" w14:paraId="2B8543E8"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ADF861B"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101798</w:t>
            </w:r>
          </w:p>
        </w:tc>
        <w:tc>
          <w:tcPr>
            <w:tcW w:w="1017" w:type="dxa"/>
            <w:tcBorders>
              <w:top w:val="nil"/>
              <w:left w:val="nil"/>
              <w:bottom w:val="single" w:sz="4" w:space="0" w:color="auto"/>
              <w:right w:val="nil"/>
            </w:tcBorders>
            <w:shd w:val="clear" w:color="000000" w:fill="FFFFFF"/>
            <w:noWrap/>
            <w:vAlign w:val="bottom"/>
            <w:hideMark/>
          </w:tcPr>
          <w:p w14:paraId="3C28758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31/08/2026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77318CF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ADIMAGE1</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42F9C02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60799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24DDC6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Printer Consumable Aug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000D50C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299.93</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19DFE73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59.98</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DB4FC9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359.91</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34A114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r>
      <w:tr w:rsidR="00B32545" w:rsidRPr="00B32545" w14:paraId="45A061DD" w14:textId="77777777" w:rsidTr="00B32545">
        <w:trPr>
          <w:gridAfter w:val="2"/>
          <w:wAfter w:w="640" w:type="dxa"/>
          <w:trHeight w:val="70"/>
        </w:trPr>
        <w:tc>
          <w:tcPr>
            <w:tcW w:w="750" w:type="dxa"/>
            <w:tcBorders>
              <w:top w:val="nil"/>
              <w:left w:val="single" w:sz="4" w:space="0" w:color="auto"/>
              <w:bottom w:val="nil"/>
              <w:right w:val="nil"/>
            </w:tcBorders>
            <w:shd w:val="clear" w:color="000000" w:fill="FFFFFF"/>
            <w:noWrap/>
            <w:vAlign w:val="bottom"/>
            <w:hideMark/>
          </w:tcPr>
          <w:p w14:paraId="328AEBD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101166</w:t>
            </w:r>
          </w:p>
        </w:tc>
        <w:tc>
          <w:tcPr>
            <w:tcW w:w="1017" w:type="dxa"/>
            <w:tcBorders>
              <w:top w:val="nil"/>
              <w:left w:val="nil"/>
              <w:bottom w:val="single" w:sz="4" w:space="0" w:color="auto"/>
              <w:right w:val="nil"/>
            </w:tcBorders>
            <w:shd w:val="clear" w:color="000000" w:fill="FFFFFF"/>
            <w:noWrap/>
            <w:vAlign w:val="bottom"/>
            <w:hideMark/>
          </w:tcPr>
          <w:p w14:paraId="168607F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2EEC9AC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ADIMAGE1</w:t>
            </w:r>
          </w:p>
        </w:tc>
        <w:tc>
          <w:tcPr>
            <w:tcW w:w="1409" w:type="dxa"/>
            <w:tcBorders>
              <w:top w:val="nil"/>
              <w:left w:val="nil"/>
              <w:bottom w:val="nil"/>
              <w:right w:val="nil"/>
            </w:tcBorders>
            <w:shd w:val="clear" w:color="000000" w:fill="FFFFFF"/>
            <w:noWrap/>
            <w:vAlign w:val="bottom"/>
            <w:hideMark/>
          </w:tcPr>
          <w:p w14:paraId="45FA641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VI/0837666</w:t>
            </w:r>
          </w:p>
        </w:tc>
        <w:tc>
          <w:tcPr>
            <w:tcW w:w="2604"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DD944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 - 1/4ly Printer Lease</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1C8D3E4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246.92</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719C151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49.38</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BE3177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296.30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2208C5F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r>
      <w:tr w:rsidR="00B32545" w:rsidRPr="00B32545" w14:paraId="0095DCE8" w14:textId="77777777" w:rsidTr="00B32545">
        <w:trPr>
          <w:gridAfter w:val="2"/>
          <w:wAfter w:w="640" w:type="dxa"/>
          <w:trHeight w:val="70"/>
        </w:trPr>
        <w:tc>
          <w:tcPr>
            <w:tcW w:w="7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D724C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99300</w:t>
            </w:r>
          </w:p>
        </w:tc>
        <w:tc>
          <w:tcPr>
            <w:tcW w:w="1017" w:type="dxa"/>
            <w:tcBorders>
              <w:top w:val="nil"/>
              <w:left w:val="nil"/>
              <w:bottom w:val="single" w:sz="4" w:space="0" w:color="auto"/>
              <w:right w:val="nil"/>
            </w:tcBorders>
            <w:shd w:val="clear" w:color="000000" w:fill="FFFFFF"/>
            <w:noWrap/>
            <w:vAlign w:val="bottom"/>
            <w:hideMark/>
          </w:tcPr>
          <w:p w14:paraId="3CAB3A7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04/09/2026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0FEFB6D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STGLO002</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7A45F90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62313704</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696F276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BC-Rates September 2026/27</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6846AA1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980.00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79F8769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BE991A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980.00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5A86CDE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A249D8D"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1048566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99301</w:t>
            </w:r>
          </w:p>
        </w:tc>
        <w:tc>
          <w:tcPr>
            <w:tcW w:w="1017" w:type="dxa"/>
            <w:tcBorders>
              <w:top w:val="nil"/>
              <w:left w:val="nil"/>
              <w:bottom w:val="single" w:sz="4" w:space="0" w:color="auto"/>
              <w:right w:val="nil"/>
            </w:tcBorders>
            <w:shd w:val="clear" w:color="000000" w:fill="FFFFFF"/>
            <w:noWrap/>
            <w:vAlign w:val="bottom"/>
            <w:hideMark/>
          </w:tcPr>
          <w:p w14:paraId="4228322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04/09/2026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1B19852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STGLO002</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3D16367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61972202</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1834FC8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BW-Rates September 2026/27</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43C98E5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361.00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266615F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56487D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361.00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CBBC29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064FD47"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9BD18B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99302</w:t>
            </w:r>
          </w:p>
        </w:tc>
        <w:tc>
          <w:tcPr>
            <w:tcW w:w="1017" w:type="dxa"/>
            <w:tcBorders>
              <w:top w:val="nil"/>
              <w:left w:val="nil"/>
              <w:bottom w:val="single" w:sz="4" w:space="0" w:color="auto"/>
              <w:right w:val="nil"/>
            </w:tcBorders>
            <w:shd w:val="clear" w:color="000000" w:fill="FFFFFF"/>
            <w:noWrap/>
            <w:vAlign w:val="bottom"/>
            <w:hideMark/>
          </w:tcPr>
          <w:p w14:paraId="166B07D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04/09/2026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2319972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STGLO002</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27C7B1C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61880400</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2FB91C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JC-Rates September 2026/27</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7815715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931.00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69AADB5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AADA1C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931.00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5224FF5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A59BE42"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D5587F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99303</w:t>
            </w:r>
          </w:p>
        </w:tc>
        <w:tc>
          <w:tcPr>
            <w:tcW w:w="1017" w:type="dxa"/>
            <w:tcBorders>
              <w:top w:val="nil"/>
              <w:left w:val="nil"/>
              <w:bottom w:val="single" w:sz="4" w:space="0" w:color="auto"/>
              <w:right w:val="nil"/>
            </w:tcBorders>
            <w:shd w:val="clear" w:color="000000" w:fill="FFFFFF"/>
            <w:noWrap/>
            <w:vAlign w:val="bottom"/>
            <w:hideMark/>
          </w:tcPr>
          <w:p w14:paraId="054E4CF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04/09/2026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27EBCD7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STGLO002</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1C3716D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66987325</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875100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 Rates September 26/27</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0DF58E8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1238.00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206A8A2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243706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1238.00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03B347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D6F66A3"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FE4C6D0"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102102</w:t>
            </w:r>
          </w:p>
        </w:tc>
        <w:tc>
          <w:tcPr>
            <w:tcW w:w="1017" w:type="dxa"/>
            <w:tcBorders>
              <w:top w:val="nil"/>
              <w:left w:val="nil"/>
              <w:bottom w:val="single" w:sz="4" w:space="0" w:color="auto"/>
              <w:right w:val="nil"/>
            </w:tcBorders>
            <w:shd w:val="clear" w:color="000000" w:fill="FFFFFF"/>
            <w:noWrap/>
            <w:vAlign w:val="bottom"/>
            <w:hideMark/>
          </w:tcPr>
          <w:p w14:paraId="46ABF56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single" w:sz="4" w:space="0" w:color="auto"/>
              <w:bottom w:val="single" w:sz="4" w:space="0" w:color="auto"/>
              <w:right w:val="single" w:sz="4" w:space="0" w:color="auto"/>
            </w:tcBorders>
            <w:shd w:val="clear" w:color="000000" w:fill="FFFFFF"/>
            <w:noWrap/>
            <w:vAlign w:val="bottom"/>
            <w:hideMark/>
          </w:tcPr>
          <w:p w14:paraId="4DF3249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TVLICENC</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03CFDEC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3314424146</w:t>
            </w:r>
          </w:p>
        </w:tc>
        <w:tc>
          <w:tcPr>
            <w:tcW w:w="2604" w:type="dxa"/>
            <w:gridSpan w:val="6"/>
            <w:tcBorders>
              <w:top w:val="single" w:sz="4" w:space="0" w:color="auto"/>
              <w:left w:val="nil"/>
              <w:bottom w:val="single" w:sz="4" w:space="0" w:color="auto"/>
              <w:right w:val="single" w:sz="4" w:space="0" w:color="auto"/>
            </w:tcBorders>
            <w:shd w:val="clear" w:color="000000" w:fill="FFFFFF"/>
            <w:vAlign w:val="bottom"/>
            <w:hideMark/>
          </w:tcPr>
          <w:p w14:paraId="58A2EA1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BW-TV Licences -01/10/2026-30/09/2027</w:t>
            </w:r>
          </w:p>
        </w:tc>
        <w:tc>
          <w:tcPr>
            <w:tcW w:w="839" w:type="dxa"/>
            <w:gridSpan w:val="2"/>
            <w:tcBorders>
              <w:top w:val="nil"/>
              <w:left w:val="nil"/>
              <w:bottom w:val="single" w:sz="4" w:space="0" w:color="auto"/>
              <w:right w:val="nil"/>
            </w:tcBorders>
            <w:shd w:val="clear" w:color="000000" w:fill="FFFFFF"/>
            <w:noWrap/>
            <w:vAlign w:val="bottom"/>
            <w:hideMark/>
          </w:tcPr>
          <w:p w14:paraId="7CFB2DB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180.00</w:t>
            </w:r>
          </w:p>
        </w:tc>
        <w:tc>
          <w:tcPr>
            <w:tcW w:w="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B16FDD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C14C18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180.00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53520AA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r>
      <w:tr w:rsidR="00B32545" w:rsidRPr="00B32545" w14:paraId="2CD3E1E0"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5C1370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102058</w:t>
            </w:r>
          </w:p>
        </w:tc>
        <w:tc>
          <w:tcPr>
            <w:tcW w:w="1017" w:type="dxa"/>
            <w:tcBorders>
              <w:top w:val="nil"/>
              <w:left w:val="nil"/>
              <w:bottom w:val="single" w:sz="4" w:space="0" w:color="auto"/>
              <w:right w:val="single" w:sz="4" w:space="0" w:color="auto"/>
            </w:tcBorders>
            <w:shd w:val="clear" w:color="000000" w:fill="FFFFFF"/>
            <w:noWrap/>
            <w:vAlign w:val="bottom"/>
            <w:hideMark/>
          </w:tcPr>
          <w:p w14:paraId="60681F9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25/09/2026</w:t>
            </w:r>
          </w:p>
        </w:tc>
        <w:tc>
          <w:tcPr>
            <w:tcW w:w="1114" w:type="dxa"/>
            <w:tcBorders>
              <w:top w:val="nil"/>
              <w:left w:val="nil"/>
              <w:bottom w:val="single" w:sz="4" w:space="0" w:color="auto"/>
              <w:right w:val="single" w:sz="4" w:space="0" w:color="auto"/>
            </w:tcBorders>
            <w:shd w:val="clear" w:color="000000" w:fill="FFFFFF"/>
            <w:noWrap/>
            <w:vAlign w:val="bottom"/>
            <w:hideMark/>
          </w:tcPr>
          <w:p w14:paraId="1591CCB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1567339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603931793</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332062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Gas-28/08-21/09/2026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21232D7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131.66</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5D94B8A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6.58</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D7D9B6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138.24</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46BF1D4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09/10/2026</w:t>
            </w:r>
          </w:p>
        </w:tc>
      </w:tr>
      <w:tr w:rsidR="00B32545" w:rsidRPr="00B32545" w14:paraId="5CDC6974"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578D0C1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102188</w:t>
            </w:r>
          </w:p>
        </w:tc>
        <w:tc>
          <w:tcPr>
            <w:tcW w:w="1017" w:type="dxa"/>
            <w:tcBorders>
              <w:top w:val="nil"/>
              <w:left w:val="nil"/>
              <w:bottom w:val="single" w:sz="4" w:space="0" w:color="auto"/>
              <w:right w:val="single" w:sz="4" w:space="0" w:color="auto"/>
            </w:tcBorders>
            <w:shd w:val="clear" w:color="000000" w:fill="FFFFFF"/>
            <w:noWrap/>
            <w:vAlign w:val="bottom"/>
            <w:hideMark/>
          </w:tcPr>
          <w:p w14:paraId="5916A82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553D9E0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FUELG</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37E580A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13350352</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7A84C93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WP22 WPO- Transit-Fuel-Sept</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5328920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85.51</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56762BC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17.10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E7A04A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102.61</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7A1042B7" w14:textId="77777777" w:rsidR="00B32545" w:rsidRPr="00B32545" w:rsidRDefault="00B32545" w:rsidP="00B32545">
            <w:pPr>
              <w:jc w:val="right"/>
              <w:rPr>
                <w:rFonts w:ascii="Tahoma" w:hAnsi="Tahoma" w:cs="Tahoma"/>
                <w:sz w:val="16"/>
                <w:szCs w:val="16"/>
                <w:lang w:eastAsia="en-GB"/>
              </w:rPr>
            </w:pPr>
            <w:r w:rsidRPr="00B32545">
              <w:rPr>
                <w:rFonts w:ascii="Tahoma" w:hAnsi="Tahoma" w:cs="Tahoma"/>
                <w:sz w:val="16"/>
                <w:szCs w:val="16"/>
                <w:lang w:eastAsia="en-GB"/>
              </w:rPr>
              <w:t>13/10/2026</w:t>
            </w:r>
          </w:p>
        </w:tc>
      </w:tr>
      <w:tr w:rsidR="00B32545" w:rsidRPr="00B32545" w14:paraId="5EEA22FE"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EC6747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102058</w:t>
            </w:r>
          </w:p>
        </w:tc>
        <w:tc>
          <w:tcPr>
            <w:tcW w:w="1017" w:type="dxa"/>
            <w:tcBorders>
              <w:top w:val="nil"/>
              <w:left w:val="nil"/>
              <w:bottom w:val="single" w:sz="4" w:space="0" w:color="auto"/>
              <w:right w:val="single" w:sz="4" w:space="0" w:color="auto"/>
            </w:tcBorders>
            <w:shd w:val="clear" w:color="000000" w:fill="FFFFFF"/>
            <w:noWrap/>
            <w:vAlign w:val="bottom"/>
            <w:hideMark/>
          </w:tcPr>
          <w:p w14:paraId="6E6EAD3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25/09/2026</w:t>
            </w:r>
          </w:p>
        </w:tc>
        <w:tc>
          <w:tcPr>
            <w:tcW w:w="1114" w:type="dxa"/>
            <w:tcBorders>
              <w:top w:val="nil"/>
              <w:left w:val="nil"/>
              <w:bottom w:val="single" w:sz="4" w:space="0" w:color="auto"/>
              <w:right w:val="single" w:sz="4" w:space="0" w:color="auto"/>
            </w:tcBorders>
            <w:shd w:val="clear" w:color="000000" w:fill="FFFFFF"/>
            <w:noWrap/>
            <w:vAlign w:val="bottom"/>
            <w:hideMark/>
          </w:tcPr>
          <w:p w14:paraId="26F88C8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2833AD4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603931793</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618C146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Gas-28/08-21/09/2026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55F86EF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131.66</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36C4E91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6.58</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B300E5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138.24</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DA4309F" w14:textId="77777777" w:rsidR="00B32545" w:rsidRPr="00B32545" w:rsidRDefault="00B32545" w:rsidP="00B32545">
            <w:pPr>
              <w:jc w:val="right"/>
              <w:rPr>
                <w:rFonts w:ascii="Tahoma" w:hAnsi="Tahoma" w:cs="Tahoma"/>
                <w:sz w:val="16"/>
                <w:szCs w:val="16"/>
                <w:lang w:eastAsia="en-GB"/>
              </w:rPr>
            </w:pPr>
            <w:r w:rsidRPr="00B32545">
              <w:rPr>
                <w:rFonts w:ascii="Tahoma" w:hAnsi="Tahoma" w:cs="Tahoma"/>
                <w:sz w:val="16"/>
                <w:szCs w:val="16"/>
                <w:lang w:eastAsia="en-GB"/>
              </w:rPr>
              <w:t>09/10/2026</w:t>
            </w:r>
          </w:p>
        </w:tc>
      </w:tr>
      <w:tr w:rsidR="00B32545" w:rsidRPr="00B32545" w14:paraId="34A68564"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574D654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102133</w:t>
            </w:r>
          </w:p>
        </w:tc>
        <w:tc>
          <w:tcPr>
            <w:tcW w:w="1017" w:type="dxa"/>
            <w:tcBorders>
              <w:top w:val="nil"/>
              <w:left w:val="nil"/>
              <w:bottom w:val="single" w:sz="4" w:space="0" w:color="auto"/>
              <w:right w:val="single" w:sz="4" w:space="0" w:color="auto"/>
            </w:tcBorders>
            <w:shd w:val="clear" w:color="000000" w:fill="FFFFFF"/>
            <w:noWrap/>
            <w:vAlign w:val="bottom"/>
            <w:hideMark/>
          </w:tcPr>
          <w:p w14:paraId="4F3444E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29/09/2026</w:t>
            </w:r>
          </w:p>
        </w:tc>
        <w:tc>
          <w:tcPr>
            <w:tcW w:w="1114" w:type="dxa"/>
            <w:tcBorders>
              <w:top w:val="nil"/>
              <w:left w:val="nil"/>
              <w:bottom w:val="single" w:sz="4" w:space="0" w:color="auto"/>
              <w:right w:val="single" w:sz="4" w:space="0" w:color="auto"/>
            </w:tcBorders>
            <w:shd w:val="clear" w:color="000000" w:fill="FFFFFF"/>
            <w:noWrap/>
            <w:vAlign w:val="bottom"/>
            <w:hideMark/>
          </w:tcPr>
          <w:p w14:paraId="2344AE3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1CDC01F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603938133</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3F4545D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 Electricity 28/08-25/09/2026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5F95176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653.53</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75AFC38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130.70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2EBF3B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784.23</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0F1BB2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13/10/2026</w:t>
            </w:r>
          </w:p>
        </w:tc>
      </w:tr>
      <w:tr w:rsidR="00B32545" w:rsidRPr="00B32545" w14:paraId="40A379AB"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358113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102137</w:t>
            </w:r>
          </w:p>
        </w:tc>
        <w:tc>
          <w:tcPr>
            <w:tcW w:w="1017" w:type="dxa"/>
            <w:tcBorders>
              <w:top w:val="nil"/>
              <w:left w:val="nil"/>
              <w:bottom w:val="single" w:sz="4" w:space="0" w:color="auto"/>
              <w:right w:val="single" w:sz="4" w:space="0" w:color="auto"/>
            </w:tcBorders>
            <w:shd w:val="clear" w:color="000000" w:fill="FFFFFF"/>
            <w:noWrap/>
            <w:vAlign w:val="bottom"/>
            <w:hideMark/>
          </w:tcPr>
          <w:p w14:paraId="1499343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c>
          <w:tcPr>
            <w:tcW w:w="1114" w:type="dxa"/>
            <w:tcBorders>
              <w:top w:val="nil"/>
              <w:left w:val="nil"/>
              <w:bottom w:val="single" w:sz="4" w:space="0" w:color="auto"/>
              <w:right w:val="single" w:sz="4" w:space="0" w:color="auto"/>
            </w:tcBorders>
            <w:shd w:val="clear" w:color="000000" w:fill="FFFFFF"/>
            <w:noWrap/>
            <w:vAlign w:val="bottom"/>
            <w:hideMark/>
          </w:tcPr>
          <w:p w14:paraId="5473DAB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7B9BABE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603931700</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1E1E809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 Gas - 15/08-14/09/2026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1337888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317.20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547C956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15.86</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A7D6B4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333.06</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4888BC0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14/10/2026</w:t>
            </w:r>
          </w:p>
        </w:tc>
      </w:tr>
      <w:tr w:rsidR="00B32545" w:rsidRPr="00B32545" w14:paraId="368D5499"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5A7F766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102138</w:t>
            </w:r>
          </w:p>
        </w:tc>
        <w:tc>
          <w:tcPr>
            <w:tcW w:w="1017" w:type="dxa"/>
            <w:tcBorders>
              <w:top w:val="nil"/>
              <w:left w:val="nil"/>
              <w:bottom w:val="single" w:sz="4" w:space="0" w:color="auto"/>
              <w:right w:val="single" w:sz="4" w:space="0" w:color="auto"/>
            </w:tcBorders>
            <w:shd w:val="clear" w:color="000000" w:fill="FFFFFF"/>
            <w:noWrap/>
            <w:vAlign w:val="bottom"/>
            <w:hideMark/>
          </w:tcPr>
          <w:p w14:paraId="66ED383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35933D3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6C9F9A7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603931792</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41F6291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 Gas -29/08-28/09/2026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1B9236A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230.38</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5346CD4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11.51</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E3EE4C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241.89</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2DDA9B8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15/10/2026</w:t>
            </w:r>
          </w:p>
        </w:tc>
      </w:tr>
      <w:tr w:rsidR="00B32545" w:rsidRPr="00B32545" w14:paraId="11B5DB48"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6F34127"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102194</w:t>
            </w:r>
          </w:p>
        </w:tc>
        <w:tc>
          <w:tcPr>
            <w:tcW w:w="1017" w:type="dxa"/>
            <w:tcBorders>
              <w:top w:val="nil"/>
              <w:left w:val="nil"/>
              <w:bottom w:val="single" w:sz="4" w:space="0" w:color="auto"/>
              <w:right w:val="single" w:sz="4" w:space="0" w:color="auto"/>
            </w:tcBorders>
            <w:shd w:val="clear" w:color="000000" w:fill="FFFFFF"/>
            <w:noWrap/>
            <w:vAlign w:val="bottom"/>
            <w:hideMark/>
          </w:tcPr>
          <w:p w14:paraId="1D1771A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276ED5A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SAGE001</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620728E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INV23310735</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47BA145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Sage A/C + Payroll October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48AA49C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428.4</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47DE50A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85.68</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6C826C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514.08</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785590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02AC9BD4"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8AA1C4C"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102523</w:t>
            </w:r>
          </w:p>
        </w:tc>
        <w:tc>
          <w:tcPr>
            <w:tcW w:w="1017" w:type="dxa"/>
            <w:tcBorders>
              <w:top w:val="nil"/>
              <w:left w:val="nil"/>
              <w:bottom w:val="single" w:sz="4" w:space="0" w:color="auto"/>
              <w:right w:val="single" w:sz="4" w:space="0" w:color="auto"/>
            </w:tcBorders>
            <w:shd w:val="clear" w:color="000000" w:fill="FFFFFF"/>
            <w:noWrap/>
            <w:vAlign w:val="bottom"/>
            <w:hideMark/>
          </w:tcPr>
          <w:p w14:paraId="010C398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c>
          <w:tcPr>
            <w:tcW w:w="1114" w:type="dxa"/>
            <w:tcBorders>
              <w:top w:val="nil"/>
              <w:left w:val="nil"/>
              <w:bottom w:val="single" w:sz="4" w:space="0" w:color="auto"/>
              <w:right w:val="single" w:sz="4" w:space="0" w:color="auto"/>
            </w:tcBorders>
            <w:shd w:val="clear" w:color="000000" w:fill="FFFFFF"/>
            <w:noWrap/>
            <w:vAlign w:val="bottom"/>
            <w:hideMark/>
          </w:tcPr>
          <w:p w14:paraId="4D06853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0E31852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603931701</w:t>
            </w:r>
          </w:p>
        </w:tc>
        <w:tc>
          <w:tcPr>
            <w:tcW w:w="2604" w:type="dxa"/>
            <w:gridSpan w:val="6"/>
            <w:tcBorders>
              <w:top w:val="single" w:sz="4" w:space="0" w:color="auto"/>
              <w:left w:val="nil"/>
              <w:bottom w:val="single" w:sz="4" w:space="0" w:color="auto"/>
              <w:right w:val="single" w:sz="4" w:space="0" w:color="000000"/>
            </w:tcBorders>
            <w:shd w:val="clear" w:color="000000" w:fill="FFFFFF"/>
            <w:noWrap/>
            <w:vAlign w:val="bottom"/>
            <w:hideMark/>
          </w:tcPr>
          <w:p w14:paraId="1CCDAC8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 CR Gas-29/08-28/09/2026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19610AA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184.55</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3AE20D9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9.22</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D3150A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193.77</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7EFB98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14/10/2026</w:t>
            </w:r>
          </w:p>
        </w:tc>
      </w:tr>
      <w:tr w:rsidR="00B32545" w:rsidRPr="00B32545" w14:paraId="2F303BDD"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2E2C133"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102524</w:t>
            </w:r>
          </w:p>
        </w:tc>
        <w:tc>
          <w:tcPr>
            <w:tcW w:w="1017" w:type="dxa"/>
            <w:tcBorders>
              <w:top w:val="nil"/>
              <w:left w:val="nil"/>
              <w:bottom w:val="single" w:sz="4" w:space="0" w:color="auto"/>
              <w:right w:val="single" w:sz="4" w:space="0" w:color="auto"/>
            </w:tcBorders>
            <w:shd w:val="clear" w:color="000000" w:fill="FFFFFF"/>
            <w:noWrap/>
            <w:vAlign w:val="bottom"/>
            <w:hideMark/>
          </w:tcPr>
          <w:p w14:paraId="401A895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30/09/2026</w:t>
            </w:r>
          </w:p>
        </w:tc>
        <w:tc>
          <w:tcPr>
            <w:tcW w:w="1114" w:type="dxa"/>
            <w:tcBorders>
              <w:top w:val="nil"/>
              <w:left w:val="nil"/>
              <w:bottom w:val="single" w:sz="4" w:space="0" w:color="auto"/>
              <w:right w:val="single" w:sz="4" w:space="0" w:color="auto"/>
            </w:tcBorders>
            <w:shd w:val="clear" w:color="000000" w:fill="FFFFFF"/>
            <w:noWrap/>
            <w:vAlign w:val="bottom"/>
            <w:hideMark/>
          </w:tcPr>
          <w:p w14:paraId="55128CF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000000"/>
            </w:tcBorders>
            <w:shd w:val="clear" w:color="000000" w:fill="FFFFFF"/>
            <w:noWrap/>
            <w:vAlign w:val="bottom"/>
            <w:hideMark/>
          </w:tcPr>
          <w:p w14:paraId="43B7B85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603931701</w:t>
            </w:r>
          </w:p>
        </w:tc>
        <w:tc>
          <w:tcPr>
            <w:tcW w:w="2604" w:type="dxa"/>
            <w:gridSpan w:val="6"/>
            <w:tcBorders>
              <w:top w:val="single" w:sz="4" w:space="0" w:color="auto"/>
              <w:left w:val="nil"/>
              <w:bottom w:val="single" w:sz="4" w:space="0" w:color="auto"/>
              <w:right w:val="single" w:sz="4" w:space="0" w:color="000000"/>
            </w:tcBorders>
            <w:shd w:val="clear" w:color="000000" w:fill="FFFFFF"/>
            <w:noWrap/>
            <w:vAlign w:val="bottom"/>
            <w:hideMark/>
          </w:tcPr>
          <w:p w14:paraId="7A27300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 CR Gas-29/08-28/09/2026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4C6966C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166.9</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02981CF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8.34</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09ACB5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175.26</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D77FCF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14/10/2026</w:t>
            </w:r>
          </w:p>
        </w:tc>
      </w:tr>
      <w:tr w:rsidR="00B32545" w:rsidRPr="00B32545" w14:paraId="1664D24C"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87566A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102122</w:t>
            </w:r>
          </w:p>
        </w:tc>
        <w:tc>
          <w:tcPr>
            <w:tcW w:w="1017" w:type="dxa"/>
            <w:tcBorders>
              <w:top w:val="nil"/>
              <w:left w:val="nil"/>
              <w:bottom w:val="single" w:sz="4" w:space="0" w:color="auto"/>
              <w:right w:val="single" w:sz="4" w:space="0" w:color="auto"/>
            </w:tcBorders>
            <w:shd w:val="clear" w:color="000000" w:fill="FFFFFF"/>
            <w:noWrap/>
            <w:vAlign w:val="bottom"/>
            <w:hideMark/>
          </w:tcPr>
          <w:p w14:paraId="7AF0C91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11/09/2026</w:t>
            </w:r>
          </w:p>
        </w:tc>
        <w:tc>
          <w:tcPr>
            <w:tcW w:w="1114" w:type="dxa"/>
            <w:tcBorders>
              <w:top w:val="nil"/>
              <w:left w:val="nil"/>
              <w:bottom w:val="single" w:sz="4" w:space="0" w:color="auto"/>
              <w:right w:val="single" w:sz="4" w:space="0" w:color="auto"/>
            </w:tcBorders>
            <w:shd w:val="clear" w:color="000000" w:fill="FFFFFF"/>
            <w:noWrap/>
            <w:vAlign w:val="bottom"/>
            <w:hideMark/>
          </w:tcPr>
          <w:p w14:paraId="025EA9A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PIT002</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049F5E1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4100338863</w:t>
            </w:r>
          </w:p>
        </w:tc>
        <w:tc>
          <w:tcPr>
            <w:tcW w:w="2604" w:type="dxa"/>
            <w:gridSpan w:val="6"/>
            <w:tcBorders>
              <w:top w:val="single" w:sz="4" w:space="0" w:color="auto"/>
              <w:left w:val="nil"/>
              <w:bottom w:val="single" w:sz="4" w:space="0" w:color="auto"/>
              <w:right w:val="single" w:sz="4" w:space="0" w:color="auto"/>
            </w:tcBorders>
            <w:shd w:val="clear" w:color="000000" w:fill="FFFFFF"/>
            <w:vAlign w:val="bottom"/>
            <w:hideMark/>
          </w:tcPr>
          <w:p w14:paraId="70E9337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Franking Machine 1/4 lease Maintenance</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3D68DD1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57.60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7AF6061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11.52</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B5427D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69.12</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76898FF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13/10/2026</w:t>
            </w:r>
          </w:p>
        </w:tc>
      </w:tr>
      <w:tr w:rsidR="00B32545" w:rsidRPr="00B32545" w14:paraId="3FFC04D0"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4E45FE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101811</w:t>
            </w:r>
          </w:p>
        </w:tc>
        <w:tc>
          <w:tcPr>
            <w:tcW w:w="1017" w:type="dxa"/>
            <w:tcBorders>
              <w:top w:val="nil"/>
              <w:left w:val="nil"/>
              <w:bottom w:val="single" w:sz="4" w:space="0" w:color="auto"/>
              <w:right w:val="single" w:sz="4" w:space="0" w:color="auto"/>
            </w:tcBorders>
            <w:shd w:val="clear" w:color="000000" w:fill="FFFFFF"/>
            <w:noWrap/>
            <w:vAlign w:val="bottom"/>
            <w:hideMark/>
          </w:tcPr>
          <w:p w14:paraId="383F5CB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31/08/2026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71D566E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22D94DC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603931700</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589F5C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 Gas- 15/07-14/08/2026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18A5CFD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247.00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2C2460E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12.35</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AA71F7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259.35</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486E067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14/09/2026</w:t>
            </w:r>
          </w:p>
        </w:tc>
      </w:tr>
      <w:tr w:rsidR="00B32545" w:rsidRPr="00B32545" w14:paraId="5089DE46"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42516EC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102191</w:t>
            </w:r>
          </w:p>
        </w:tc>
        <w:tc>
          <w:tcPr>
            <w:tcW w:w="1017" w:type="dxa"/>
            <w:tcBorders>
              <w:top w:val="nil"/>
              <w:left w:val="nil"/>
              <w:bottom w:val="single" w:sz="4" w:space="0" w:color="auto"/>
              <w:right w:val="single" w:sz="4" w:space="0" w:color="auto"/>
            </w:tcBorders>
            <w:shd w:val="clear" w:color="000000" w:fill="FFFFFF"/>
            <w:noWrap/>
            <w:vAlign w:val="bottom"/>
            <w:hideMark/>
          </w:tcPr>
          <w:p w14:paraId="4913087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05/10/2026</w:t>
            </w:r>
          </w:p>
        </w:tc>
        <w:tc>
          <w:tcPr>
            <w:tcW w:w="1114" w:type="dxa"/>
            <w:tcBorders>
              <w:top w:val="nil"/>
              <w:left w:val="nil"/>
              <w:bottom w:val="single" w:sz="4" w:space="0" w:color="auto"/>
              <w:right w:val="single" w:sz="4" w:space="0" w:color="auto"/>
            </w:tcBorders>
            <w:shd w:val="clear" w:color="000000" w:fill="FFFFFF"/>
            <w:noWrap/>
            <w:vAlign w:val="bottom"/>
            <w:hideMark/>
          </w:tcPr>
          <w:p w14:paraId="7A382D4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BRITGAS</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582D95D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603938066</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67D9668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 Electricity 01/09-30/09/2026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1A3FA06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518.40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15F8D12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25.92</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57CA12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544.32</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19403DA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19/10/2026</w:t>
            </w:r>
          </w:p>
        </w:tc>
      </w:tr>
      <w:tr w:rsidR="00B32545" w:rsidRPr="00B32545" w14:paraId="24C1BA5B"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5420FC8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102486</w:t>
            </w:r>
          </w:p>
        </w:tc>
        <w:tc>
          <w:tcPr>
            <w:tcW w:w="1017" w:type="dxa"/>
            <w:tcBorders>
              <w:top w:val="nil"/>
              <w:left w:val="nil"/>
              <w:bottom w:val="single" w:sz="4" w:space="0" w:color="auto"/>
              <w:right w:val="single" w:sz="4" w:space="0" w:color="auto"/>
            </w:tcBorders>
            <w:shd w:val="clear" w:color="000000" w:fill="FFFFFF"/>
            <w:noWrap/>
            <w:vAlign w:val="bottom"/>
            <w:hideMark/>
          </w:tcPr>
          <w:p w14:paraId="1084530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3F72362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1B93F3E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261000221570</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16016D5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BW-Full fibre Broadband Sept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4FCC7CD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34.50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72DD527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6.90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FB07DD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20D84AF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05A112FC"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71704D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102487</w:t>
            </w:r>
          </w:p>
        </w:tc>
        <w:tc>
          <w:tcPr>
            <w:tcW w:w="1017" w:type="dxa"/>
            <w:tcBorders>
              <w:top w:val="nil"/>
              <w:left w:val="nil"/>
              <w:bottom w:val="single" w:sz="4" w:space="0" w:color="auto"/>
              <w:right w:val="single" w:sz="4" w:space="0" w:color="auto"/>
            </w:tcBorders>
            <w:shd w:val="clear" w:color="000000" w:fill="FFFFFF"/>
            <w:noWrap/>
            <w:vAlign w:val="bottom"/>
            <w:hideMark/>
          </w:tcPr>
          <w:p w14:paraId="0922308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7FADA01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42E43AE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261000221999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48B5472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JC-Full Fibre Broad-band Sept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6D78623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39.50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3E5C9BC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7.90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1D17D1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47.40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5CB778C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1F732A98"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F6209D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102488</w:t>
            </w:r>
          </w:p>
        </w:tc>
        <w:tc>
          <w:tcPr>
            <w:tcW w:w="1017" w:type="dxa"/>
            <w:tcBorders>
              <w:top w:val="nil"/>
              <w:left w:val="nil"/>
              <w:bottom w:val="single" w:sz="4" w:space="0" w:color="auto"/>
              <w:right w:val="single" w:sz="4" w:space="0" w:color="auto"/>
            </w:tcBorders>
            <w:shd w:val="clear" w:color="000000" w:fill="FFFFFF"/>
            <w:noWrap/>
            <w:vAlign w:val="bottom"/>
            <w:hideMark/>
          </w:tcPr>
          <w:p w14:paraId="3F21459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7A7797A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5902E8A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261000221569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5FA3D44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Office-Full fibre broadband Sept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2B13E64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52.00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357567D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10.40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41D723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62.40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28B4141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58315F12"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2035CF3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102489</w:t>
            </w:r>
          </w:p>
        </w:tc>
        <w:tc>
          <w:tcPr>
            <w:tcW w:w="1017" w:type="dxa"/>
            <w:tcBorders>
              <w:top w:val="nil"/>
              <w:left w:val="nil"/>
              <w:bottom w:val="single" w:sz="4" w:space="0" w:color="auto"/>
              <w:right w:val="single" w:sz="4" w:space="0" w:color="auto"/>
            </w:tcBorders>
            <w:shd w:val="clear" w:color="000000" w:fill="FFFFFF"/>
            <w:noWrap/>
            <w:vAlign w:val="bottom"/>
            <w:hideMark/>
          </w:tcPr>
          <w:p w14:paraId="4B5ACA6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7513499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7FFC5D2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261000221569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F8EC63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Office-4G- Router Sept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7357CBA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32.00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0A2BC58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6.40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C46284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38.40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3A833FB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388C0FC8"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91929D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102490</w:t>
            </w:r>
          </w:p>
        </w:tc>
        <w:tc>
          <w:tcPr>
            <w:tcW w:w="1017" w:type="dxa"/>
            <w:tcBorders>
              <w:top w:val="nil"/>
              <w:left w:val="nil"/>
              <w:bottom w:val="single" w:sz="4" w:space="0" w:color="auto"/>
              <w:right w:val="single" w:sz="4" w:space="0" w:color="auto"/>
            </w:tcBorders>
            <w:shd w:val="clear" w:color="000000" w:fill="FFFFFF"/>
            <w:noWrap/>
            <w:vAlign w:val="bottom"/>
            <w:hideMark/>
          </w:tcPr>
          <w:p w14:paraId="5566804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5853408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0CDEC7F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261000221569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59A9470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Office-9-Soft Phone  Sept 2026</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4E16FFF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112.50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6367269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741142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66ADE73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4186B2C5"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0464D9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102491</w:t>
            </w:r>
          </w:p>
        </w:tc>
        <w:tc>
          <w:tcPr>
            <w:tcW w:w="1017" w:type="dxa"/>
            <w:tcBorders>
              <w:top w:val="nil"/>
              <w:left w:val="nil"/>
              <w:bottom w:val="single" w:sz="4" w:space="0" w:color="auto"/>
              <w:right w:val="single" w:sz="4" w:space="0" w:color="auto"/>
            </w:tcBorders>
            <w:shd w:val="clear" w:color="000000" w:fill="FFFFFF"/>
            <w:noWrap/>
            <w:vAlign w:val="bottom"/>
            <w:hideMark/>
          </w:tcPr>
          <w:p w14:paraId="541B5CD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38C58CE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0DBC64B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261000221569**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F70D40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JC-1 x Soft Phone Sept</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768269E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0424C11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10F8B6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1C63F3A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4E6CB60C"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7850163"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102492</w:t>
            </w:r>
          </w:p>
        </w:tc>
        <w:tc>
          <w:tcPr>
            <w:tcW w:w="1017" w:type="dxa"/>
            <w:tcBorders>
              <w:top w:val="nil"/>
              <w:left w:val="nil"/>
              <w:bottom w:val="single" w:sz="4" w:space="0" w:color="auto"/>
              <w:right w:val="single" w:sz="4" w:space="0" w:color="auto"/>
            </w:tcBorders>
            <w:shd w:val="clear" w:color="000000" w:fill="FFFFFF"/>
            <w:noWrap/>
            <w:vAlign w:val="bottom"/>
            <w:hideMark/>
          </w:tcPr>
          <w:p w14:paraId="74931A4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4A64753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0AF2251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261000221569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06858FD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BW-1 x Soft Phone Sept</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4CECE71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3769C34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F7572E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07C5E84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04E3891A"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B90C46C" w14:textId="77777777" w:rsidR="00B32545" w:rsidRPr="00B32545" w:rsidRDefault="00B32545" w:rsidP="00B32545">
            <w:pPr>
              <w:jc w:val="right"/>
              <w:rPr>
                <w:rFonts w:ascii="Aptos Narrow" w:hAnsi="Aptos Narrow"/>
                <w:color w:val="000000"/>
                <w:sz w:val="16"/>
                <w:szCs w:val="16"/>
                <w:lang w:eastAsia="en-GB"/>
              </w:rPr>
            </w:pPr>
            <w:r w:rsidRPr="00B32545">
              <w:rPr>
                <w:rFonts w:ascii="Aptos Narrow" w:hAnsi="Aptos Narrow"/>
                <w:color w:val="000000"/>
                <w:sz w:val="16"/>
                <w:szCs w:val="16"/>
                <w:lang w:eastAsia="en-GB"/>
              </w:rPr>
              <w:t>102493</w:t>
            </w:r>
          </w:p>
        </w:tc>
        <w:tc>
          <w:tcPr>
            <w:tcW w:w="1017" w:type="dxa"/>
            <w:tcBorders>
              <w:top w:val="nil"/>
              <w:left w:val="nil"/>
              <w:bottom w:val="single" w:sz="4" w:space="0" w:color="auto"/>
              <w:right w:val="single" w:sz="4" w:space="0" w:color="auto"/>
            </w:tcBorders>
            <w:shd w:val="clear" w:color="000000" w:fill="FFFFFF"/>
            <w:noWrap/>
            <w:vAlign w:val="bottom"/>
            <w:hideMark/>
          </w:tcPr>
          <w:p w14:paraId="3BCC49D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01/10/2026</w:t>
            </w:r>
          </w:p>
        </w:tc>
        <w:tc>
          <w:tcPr>
            <w:tcW w:w="1114" w:type="dxa"/>
            <w:tcBorders>
              <w:top w:val="nil"/>
              <w:left w:val="nil"/>
              <w:bottom w:val="single" w:sz="4" w:space="0" w:color="auto"/>
              <w:right w:val="single" w:sz="4" w:space="0" w:color="auto"/>
            </w:tcBorders>
            <w:shd w:val="clear" w:color="000000" w:fill="FFFFFF"/>
            <w:noWrap/>
            <w:vAlign w:val="bottom"/>
            <w:hideMark/>
          </w:tcPr>
          <w:p w14:paraId="27387D9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MAINST</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3D36D93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261000221569</w:t>
            </w:r>
          </w:p>
        </w:tc>
        <w:tc>
          <w:tcPr>
            <w:tcW w:w="2604" w:type="dxa"/>
            <w:gridSpan w:val="6"/>
            <w:tcBorders>
              <w:top w:val="single" w:sz="4" w:space="0" w:color="auto"/>
              <w:left w:val="nil"/>
              <w:bottom w:val="single" w:sz="4" w:space="0" w:color="auto"/>
              <w:right w:val="single" w:sz="4" w:space="0" w:color="auto"/>
            </w:tcBorders>
            <w:shd w:val="clear" w:color="000000" w:fill="FFFFFF"/>
            <w:noWrap/>
            <w:vAlign w:val="bottom"/>
            <w:hideMark/>
          </w:tcPr>
          <w:p w14:paraId="7C37877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BC-1 x Soft Phone Sept</w:t>
            </w:r>
          </w:p>
        </w:tc>
        <w:tc>
          <w:tcPr>
            <w:tcW w:w="839" w:type="dxa"/>
            <w:gridSpan w:val="2"/>
            <w:tcBorders>
              <w:top w:val="nil"/>
              <w:left w:val="nil"/>
              <w:bottom w:val="single" w:sz="4" w:space="0" w:color="auto"/>
              <w:right w:val="single" w:sz="4" w:space="0" w:color="auto"/>
            </w:tcBorders>
            <w:shd w:val="clear" w:color="000000" w:fill="FFFFFF"/>
            <w:noWrap/>
            <w:vAlign w:val="bottom"/>
            <w:hideMark/>
          </w:tcPr>
          <w:p w14:paraId="7953D4F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12.50</w:t>
            </w:r>
          </w:p>
        </w:tc>
        <w:tc>
          <w:tcPr>
            <w:tcW w:w="820" w:type="dxa"/>
            <w:gridSpan w:val="2"/>
            <w:tcBorders>
              <w:top w:val="nil"/>
              <w:left w:val="nil"/>
              <w:bottom w:val="single" w:sz="4" w:space="0" w:color="auto"/>
              <w:right w:val="single" w:sz="4" w:space="0" w:color="auto"/>
            </w:tcBorders>
            <w:shd w:val="clear" w:color="000000" w:fill="FFFFFF"/>
            <w:noWrap/>
            <w:vAlign w:val="bottom"/>
            <w:hideMark/>
          </w:tcPr>
          <w:p w14:paraId="201CE1C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w:t>
            </w:r>
          </w:p>
        </w:tc>
        <w:tc>
          <w:tcPr>
            <w:tcW w:w="91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F0DE94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15.00</w:t>
            </w:r>
          </w:p>
        </w:tc>
        <w:tc>
          <w:tcPr>
            <w:tcW w:w="1042" w:type="dxa"/>
            <w:gridSpan w:val="3"/>
            <w:tcBorders>
              <w:top w:val="nil"/>
              <w:left w:val="nil"/>
              <w:bottom w:val="single" w:sz="4" w:space="0" w:color="auto"/>
              <w:right w:val="single" w:sz="4" w:space="0" w:color="auto"/>
            </w:tcBorders>
            <w:shd w:val="clear" w:color="000000" w:fill="FFFFFF"/>
            <w:noWrap/>
            <w:vAlign w:val="bottom"/>
            <w:hideMark/>
          </w:tcPr>
          <w:p w14:paraId="23BC2BA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16/10/2026</w:t>
            </w:r>
          </w:p>
        </w:tc>
      </w:tr>
      <w:tr w:rsidR="00B32545" w:rsidRPr="00B32545" w14:paraId="11810372" w14:textId="77777777" w:rsidTr="00B32545">
        <w:trPr>
          <w:gridAfter w:val="2"/>
          <w:wAfter w:w="639" w:type="dxa"/>
          <w:trHeight w:val="70"/>
        </w:trPr>
        <w:tc>
          <w:tcPr>
            <w:tcW w:w="4364" w:type="dxa"/>
            <w:gridSpan w:val="5"/>
            <w:tcBorders>
              <w:top w:val="single" w:sz="4" w:space="0" w:color="auto"/>
              <w:left w:val="single" w:sz="4" w:space="0" w:color="auto"/>
              <w:bottom w:val="single" w:sz="4" w:space="0" w:color="auto"/>
              <w:right w:val="nil"/>
            </w:tcBorders>
            <w:shd w:val="clear" w:color="auto" w:fill="auto"/>
            <w:noWrap/>
            <w:vAlign w:val="bottom"/>
            <w:hideMark/>
          </w:tcPr>
          <w:p w14:paraId="280F5F59" w14:textId="77777777" w:rsidR="00B32545" w:rsidRPr="00B32545" w:rsidRDefault="00B32545" w:rsidP="00B32545">
            <w:pPr>
              <w:jc w:val="center"/>
              <w:rPr>
                <w:rFonts w:ascii="Arial" w:hAnsi="Arial" w:cs="Arial"/>
                <w:sz w:val="16"/>
                <w:szCs w:val="16"/>
                <w:lang w:eastAsia="en-GB"/>
              </w:rPr>
            </w:pPr>
            <w:r w:rsidRPr="00B32545">
              <w:rPr>
                <w:rFonts w:ascii="Arial" w:hAnsi="Arial" w:cs="Arial"/>
                <w:sz w:val="16"/>
                <w:szCs w:val="16"/>
                <w:lang w:eastAsia="en-GB"/>
              </w:rPr>
              <w:t> </w:t>
            </w:r>
          </w:p>
        </w:tc>
        <w:tc>
          <w:tcPr>
            <w:tcW w:w="2440" w:type="dxa"/>
            <w:gridSpan w:val="4"/>
            <w:tcBorders>
              <w:top w:val="nil"/>
              <w:left w:val="single" w:sz="4" w:space="0" w:color="auto"/>
              <w:bottom w:val="single" w:sz="4" w:space="0" w:color="auto"/>
              <w:right w:val="single" w:sz="4" w:space="0" w:color="000000"/>
            </w:tcBorders>
            <w:shd w:val="clear" w:color="000000" w:fill="44B3E1"/>
            <w:noWrap/>
            <w:vAlign w:val="bottom"/>
            <w:hideMark/>
          </w:tcPr>
          <w:p w14:paraId="70C995F2" w14:textId="77777777" w:rsidR="00B32545" w:rsidRPr="00B32545" w:rsidRDefault="00B32545" w:rsidP="00B32545">
            <w:pPr>
              <w:jc w:val="cente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Totals:</w:t>
            </w:r>
          </w:p>
        </w:tc>
        <w:tc>
          <w:tcPr>
            <w:tcW w:w="1017" w:type="dxa"/>
            <w:gridSpan w:val="4"/>
            <w:tcBorders>
              <w:top w:val="nil"/>
              <w:left w:val="nil"/>
              <w:bottom w:val="single" w:sz="4" w:space="0" w:color="auto"/>
              <w:right w:val="nil"/>
            </w:tcBorders>
            <w:shd w:val="clear" w:color="000000" w:fill="44B3E1"/>
            <w:noWrap/>
            <w:vAlign w:val="bottom"/>
            <w:hideMark/>
          </w:tcPr>
          <w:p w14:paraId="008A6319"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£11,706.22</w:t>
            </w:r>
          </w:p>
        </w:tc>
        <w:tc>
          <w:tcPr>
            <w:tcW w:w="774" w:type="dxa"/>
            <w:gridSpan w:val="2"/>
            <w:tcBorders>
              <w:top w:val="nil"/>
              <w:left w:val="single" w:sz="4" w:space="0" w:color="auto"/>
              <w:bottom w:val="single" w:sz="4" w:space="0" w:color="auto"/>
              <w:right w:val="single" w:sz="4" w:space="0" w:color="auto"/>
            </w:tcBorders>
            <w:shd w:val="clear" w:color="000000" w:fill="44B3E1"/>
            <w:noWrap/>
            <w:vAlign w:val="bottom"/>
            <w:hideMark/>
          </w:tcPr>
          <w:p w14:paraId="58086510"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£1,155.78</w:t>
            </w:r>
          </w:p>
        </w:tc>
        <w:tc>
          <w:tcPr>
            <w:tcW w:w="1040" w:type="dxa"/>
            <w:gridSpan w:val="2"/>
            <w:tcBorders>
              <w:top w:val="single" w:sz="4" w:space="0" w:color="auto"/>
              <w:left w:val="nil"/>
              <w:bottom w:val="single" w:sz="4" w:space="0" w:color="auto"/>
              <w:right w:val="single" w:sz="4" w:space="0" w:color="auto"/>
            </w:tcBorders>
            <w:shd w:val="clear" w:color="000000" w:fill="44B3E1"/>
            <w:noWrap/>
            <w:vAlign w:val="bottom"/>
            <w:hideMark/>
          </w:tcPr>
          <w:p w14:paraId="5519EC61"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£12,862.00</w:t>
            </w:r>
          </w:p>
        </w:tc>
        <w:tc>
          <w:tcPr>
            <w:tcW w:w="873" w:type="dxa"/>
            <w:gridSpan w:val="2"/>
            <w:tcBorders>
              <w:top w:val="nil"/>
              <w:left w:val="nil"/>
              <w:bottom w:val="nil"/>
              <w:right w:val="single" w:sz="4" w:space="0" w:color="auto"/>
            </w:tcBorders>
            <w:shd w:val="clear" w:color="000000" w:fill="FFFFFF"/>
            <w:noWrap/>
            <w:vAlign w:val="bottom"/>
            <w:hideMark/>
          </w:tcPr>
          <w:p w14:paraId="5E8E3B2D" w14:textId="77777777" w:rsidR="00B32545" w:rsidRPr="00B32545" w:rsidRDefault="00B32545" w:rsidP="00B32545">
            <w:pPr>
              <w:jc w:val="center"/>
              <w:rPr>
                <w:rFonts w:ascii="Arial" w:hAnsi="Arial" w:cs="Arial"/>
                <w:b/>
                <w:bCs/>
                <w:sz w:val="16"/>
                <w:szCs w:val="16"/>
                <w:lang w:eastAsia="en-GB"/>
              </w:rPr>
            </w:pPr>
            <w:r w:rsidRPr="00B32545">
              <w:rPr>
                <w:rFonts w:ascii="Arial" w:hAnsi="Arial" w:cs="Arial"/>
                <w:b/>
                <w:bCs/>
                <w:sz w:val="16"/>
                <w:szCs w:val="16"/>
                <w:lang w:eastAsia="en-GB"/>
              </w:rPr>
              <w:t> </w:t>
            </w:r>
          </w:p>
        </w:tc>
      </w:tr>
      <w:tr w:rsidR="00B32545" w:rsidRPr="00B32545" w14:paraId="68D75BD3" w14:textId="77777777" w:rsidTr="00B32545">
        <w:trPr>
          <w:trHeight w:val="70"/>
        </w:trPr>
        <w:tc>
          <w:tcPr>
            <w:tcW w:w="750" w:type="dxa"/>
            <w:tcBorders>
              <w:top w:val="nil"/>
              <w:left w:val="single" w:sz="4" w:space="0" w:color="auto"/>
              <w:bottom w:val="nil"/>
              <w:right w:val="nil"/>
            </w:tcBorders>
            <w:shd w:val="clear" w:color="auto" w:fill="auto"/>
            <w:noWrap/>
            <w:vAlign w:val="bottom"/>
            <w:hideMark/>
          </w:tcPr>
          <w:p w14:paraId="1D6DD494" w14:textId="77777777" w:rsidR="00B32545" w:rsidRPr="00B32545" w:rsidRDefault="00B32545" w:rsidP="00B32545">
            <w:pPr>
              <w:rPr>
                <w:rFonts w:ascii="Aptos Narrow" w:hAnsi="Aptos Narrow"/>
                <w:color w:val="000000"/>
                <w:sz w:val="16"/>
                <w:szCs w:val="16"/>
                <w:lang w:eastAsia="en-GB"/>
              </w:rPr>
            </w:pPr>
            <w:r w:rsidRPr="00B32545">
              <w:rPr>
                <w:rFonts w:ascii="Aptos Narrow" w:hAnsi="Aptos Narrow"/>
                <w:color w:val="000000"/>
                <w:sz w:val="16"/>
                <w:szCs w:val="16"/>
                <w:lang w:eastAsia="en-GB"/>
              </w:rPr>
              <w:t> </w:t>
            </w:r>
          </w:p>
        </w:tc>
        <w:tc>
          <w:tcPr>
            <w:tcW w:w="1017" w:type="dxa"/>
            <w:tcBorders>
              <w:top w:val="nil"/>
              <w:left w:val="nil"/>
              <w:bottom w:val="nil"/>
              <w:right w:val="nil"/>
            </w:tcBorders>
            <w:shd w:val="clear" w:color="auto" w:fill="auto"/>
            <w:noWrap/>
            <w:vAlign w:val="bottom"/>
            <w:hideMark/>
          </w:tcPr>
          <w:p w14:paraId="1980F308" w14:textId="77777777" w:rsidR="00B32545" w:rsidRPr="00B32545" w:rsidRDefault="00B32545" w:rsidP="00B32545">
            <w:pPr>
              <w:rPr>
                <w:rFonts w:ascii="Aptos Narrow" w:hAnsi="Aptos Narrow"/>
                <w:color w:val="000000"/>
                <w:sz w:val="16"/>
                <w:szCs w:val="16"/>
                <w:lang w:eastAsia="en-GB"/>
              </w:rPr>
            </w:pPr>
          </w:p>
        </w:tc>
        <w:tc>
          <w:tcPr>
            <w:tcW w:w="1114" w:type="dxa"/>
            <w:tcBorders>
              <w:top w:val="nil"/>
              <w:left w:val="nil"/>
              <w:bottom w:val="nil"/>
              <w:right w:val="nil"/>
            </w:tcBorders>
            <w:shd w:val="clear" w:color="auto" w:fill="auto"/>
            <w:noWrap/>
            <w:vAlign w:val="bottom"/>
            <w:hideMark/>
          </w:tcPr>
          <w:p w14:paraId="02F83567" w14:textId="77777777" w:rsidR="00B32545" w:rsidRPr="00B32545" w:rsidRDefault="00B32545" w:rsidP="00B32545">
            <w:pPr>
              <w:rPr>
                <w:rFonts w:ascii="Times New Roman" w:hAnsi="Times New Roman"/>
                <w:sz w:val="16"/>
                <w:szCs w:val="16"/>
                <w:lang w:eastAsia="en-GB"/>
              </w:rPr>
            </w:pPr>
          </w:p>
        </w:tc>
        <w:tc>
          <w:tcPr>
            <w:tcW w:w="1709" w:type="dxa"/>
            <w:gridSpan w:val="4"/>
            <w:tcBorders>
              <w:top w:val="nil"/>
              <w:left w:val="nil"/>
              <w:bottom w:val="nil"/>
              <w:right w:val="nil"/>
            </w:tcBorders>
            <w:shd w:val="clear" w:color="auto" w:fill="auto"/>
            <w:noWrap/>
            <w:vAlign w:val="bottom"/>
            <w:hideMark/>
          </w:tcPr>
          <w:p w14:paraId="07256C70" w14:textId="77777777" w:rsidR="00B32545" w:rsidRPr="00B32545" w:rsidRDefault="00B32545" w:rsidP="00B32545">
            <w:pPr>
              <w:rPr>
                <w:rFonts w:ascii="Times New Roman" w:hAnsi="Times New Roman"/>
                <w:sz w:val="16"/>
                <w:szCs w:val="16"/>
                <w:lang w:eastAsia="en-GB"/>
              </w:rPr>
            </w:pPr>
          </w:p>
        </w:tc>
        <w:tc>
          <w:tcPr>
            <w:tcW w:w="457" w:type="dxa"/>
            <w:tcBorders>
              <w:top w:val="nil"/>
              <w:left w:val="nil"/>
              <w:bottom w:val="nil"/>
              <w:right w:val="nil"/>
            </w:tcBorders>
            <w:shd w:val="clear" w:color="auto" w:fill="auto"/>
            <w:noWrap/>
            <w:vAlign w:val="bottom"/>
            <w:hideMark/>
          </w:tcPr>
          <w:p w14:paraId="41BDCB1F" w14:textId="77777777" w:rsidR="00B32545" w:rsidRPr="00B32545" w:rsidRDefault="00B32545" w:rsidP="00B32545">
            <w:pPr>
              <w:rPr>
                <w:rFonts w:ascii="Times New Roman" w:hAnsi="Times New Roman"/>
                <w:sz w:val="16"/>
                <w:szCs w:val="16"/>
                <w:lang w:eastAsia="en-GB"/>
              </w:rPr>
            </w:pPr>
          </w:p>
        </w:tc>
        <w:tc>
          <w:tcPr>
            <w:tcW w:w="1847" w:type="dxa"/>
            <w:gridSpan w:val="2"/>
            <w:tcBorders>
              <w:top w:val="nil"/>
              <w:left w:val="nil"/>
              <w:bottom w:val="nil"/>
              <w:right w:val="nil"/>
            </w:tcBorders>
            <w:shd w:val="clear" w:color="auto" w:fill="auto"/>
            <w:noWrap/>
            <w:vAlign w:val="bottom"/>
            <w:hideMark/>
          </w:tcPr>
          <w:p w14:paraId="29264B35" w14:textId="77777777" w:rsidR="00B32545" w:rsidRPr="00B32545" w:rsidRDefault="00B32545" w:rsidP="00B32545">
            <w:pPr>
              <w:rPr>
                <w:rFonts w:ascii="Times New Roman" w:hAnsi="Times New Roman"/>
                <w:sz w:val="16"/>
                <w:szCs w:val="16"/>
                <w:lang w:eastAsia="en-GB"/>
              </w:rPr>
            </w:pPr>
          </w:p>
        </w:tc>
        <w:tc>
          <w:tcPr>
            <w:tcW w:w="285" w:type="dxa"/>
            <w:tcBorders>
              <w:top w:val="nil"/>
              <w:left w:val="nil"/>
              <w:bottom w:val="nil"/>
              <w:right w:val="nil"/>
            </w:tcBorders>
            <w:shd w:val="clear" w:color="auto" w:fill="auto"/>
            <w:noWrap/>
            <w:vAlign w:val="bottom"/>
            <w:hideMark/>
          </w:tcPr>
          <w:p w14:paraId="3D1FEA79" w14:textId="77777777" w:rsidR="00B32545" w:rsidRPr="00B32545" w:rsidRDefault="00B32545" w:rsidP="00B32545">
            <w:pPr>
              <w:rPr>
                <w:rFonts w:ascii="Times New Roman" w:hAnsi="Times New Roman"/>
                <w:sz w:val="16"/>
                <w:szCs w:val="16"/>
                <w:lang w:eastAsia="en-GB"/>
              </w:rPr>
            </w:pPr>
          </w:p>
        </w:tc>
        <w:tc>
          <w:tcPr>
            <w:tcW w:w="554" w:type="dxa"/>
            <w:tcBorders>
              <w:top w:val="nil"/>
              <w:left w:val="nil"/>
              <w:bottom w:val="nil"/>
              <w:right w:val="nil"/>
            </w:tcBorders>
            <w:shd w:val="clear" w:color="auto" w:fill="auto"/>
            <w:noWrap/>
            <w:vAlign w:val="bottom"/>
            <w:hideMark/>
          </w:tcPr>
          <w:p w14:paraId="0C7302F8" w14:textId="77777777" w:rsidR="00B32545" w:rsidRPr="00B32545" w:rsidRDefault="00B32545" w:rsidP="00B32545">
            <w:pPr>
              <w:rPr>
                <w:rFonts w:ascii="Times New Roman" w:hAnsi="Times New Roman"/>
                <w:sz w:val="16"/>
                <w:szCs w:val="16"/>
                <w:lang w:eastAsia="en-GB"/>
              </w:rPr>
            </w:pPr>
          </w:p>
        </w:tc>
        <w:tc>
          <w:tcPr>
            <w:tcW w:w="820" w:type="dxa"/>
            <w:gridSpan w:val="2"/>
            <w:tcBorders>
              <w:top w:val="nil"/>
              <w:left w:val="nil"/>
              <w:bottom w:val="nil"/>
              <w:right w:val="nil"/>
            </w:tcBorders>
            <w:shd w:val="clear" w:color="auto" w:fill="auto"/>
            <w:noWrap/>
            <w:vAlign w:val="bottom"/>
            <w:hideMark/>
          </w:tcPr>
          <w:p w14:paraId="3345A3DC" w14:textId="77777777" w:rsidR="00B32545" w:rsidRPr="00B32545" w:rsidRDefault="00B32545" w:rsidP="00B32545">
            <w:pPr>
              <w:rPr>
                <w:rFonts w:ascii="Times New Roman" w:hAnsi="Times New Roman"/>
                <w:sz w:val="16"/>
                <w:szCs w:val="16"/>
                <w:lang w:eastAsia="en-GB"/>
              </w:rPr>
            </w:pPr>
          </w:p>
        </w:tc>
        <w:tc>
          <w:tcPr>
            <w:tcW w:w="1259" w:type="dxa"/>
            <w:gridSpan w:val="4"/>
            <w:tcBorders>
              <w:top w:val="nil"/>
              <w:left w:val="nil"/>
              <w:bottom w:val="nil"/>
              <w:right w:val="nil"/>
            </w:tcBorders>
            <w:shd w:val="clear" w:color="auto" w:fill="auto"/>
            <w:noWrap/>
            <w:vAlign w:val="bottom"/>
            <w:hideMark/>
          </w:tcPr>
          <w:p w14:paraId="11ABF881" w14:textId="77777777" w:rsidR="00B32545" w:rsidRPr="00B32545" w:rsidRDefault="00B32545" w:rsidP="00B32545">
            <w:pPr>
              <w:rPr>
                <w:rFonts w:ascii="Times New Roman" w:hAnsi="Times New Roman"/>
                <w:sz w:val="16"/>
                <w:szCs w:val="16"/>
                <w:lang w:eastAsia="en-GB"/>
              </w:rPr>
            </w:pPr>
          </w:p>
        </w:tc>
        <w:tc>
          <w:tcPr>
            <w:tcW w:w="695" w:type="dxa"/>
            <w:tcBorders>
              <w:top w:val="nil"/>
              <w:left w:val="nil"/>
              <w:bottom w:val="nil"/>
              <w:right w:val="nil"/>
            </w:tcBorders>
            <w:shd w:val="clear" w:color="auto" w:fill="auto"/>
            <w:noWrap/>
            <w:vAlign w:val="bottom"/>
            <w:hideMark/>
          </w:tcPr>
          <w:p w14:paraId="0D692E94" w14:textId="77777777" w:rsidR="00B32545" w:rsidRPr="00B32545" w:rsidRDefault="00B32545" w:rsidP="00B32545">
            <w:pPr>
              <w:rPr>
                <w:rFonts w:ascii="Times New Roman" w:hAnsi="Times New Roman"/>
                <w:sz w:val="16"/>
                <w:szCs w:val="16"/>
                <w:lang w:eastAsia="en-GB"/>
              </w:rPr>
            </w:pPr>
          </w:p>
        </w:tc>
        <w:tc>
          <w:tcPr>
            <w:tcW w:w="308" w:type="dxa"/>
            <w:tcBorders>
              <w:top w:val="nil"/>
              <w:left w:val="nil"/>
              <w:bottom w:val="nil"/>
              <w:right w:val="nil"/>
            </w:tcBorders>
            <w:shd w:val="clear" w:color="auto" w:fill="auto"/>
            <w:noWrap/>
            <w:vAlign w:val="bottom"/>
            <w:hideMark/>
          </w:tcPr>
          <w:p w14:paraId="172CA2B5" w14:textId="77777777" w:rsidR="00B32545" w:rsidRPr="00B32545" w:rsidRDefault="00B32545" w:rsidP="00B32545">
            <w:pPr>
              <w:rPr>
                <w:rFonts w:ascii="Times New Roman" w:hAnsi="Times New Roman"/>
                <w:sz w:val="16"/>
                <w:szCs w:val="16"/>
                <w:lang w:eastAsia="en-GB"/>
              </w:rPr>
            </w:pPr>
          </w:p>
        </w:tc>
        <w:tc>
          <w:tcPr>
            <w:tcW w:w="332" w:type="dxa"/>
            <w:tcBorders>
              <w:top w:val="nil"/>
              <w:left w:val="nil"/>
              <w:bottom w:val="nil"/>
              <w:right w:val="single" w:sz="4" w:space="0" w:color="auto"/>
            </w:tcBorders>
            <w:shd w:val="clear" w:color="auto" w:fill="auto"/>
            <w:noWrap/>
            <w:vAlign w:val="bottom"/>
            <w:hideMark/>
          </w:tcPr>
          <w:p w14:paraId="266AC369" w14:textId="77777777" w:rsidR="00B32545" w:rsidRPr="00B32545" w:rsidRDefault="00B32545" w:rsidP="00B32545">
            <w:pPr>
              <w:rPr>
                <w:rFonts w:ascii="Aptos Narrow" w:hAnsi="Aptos Narrow"/>
                <w:color w:val="000000"/>
                <w:sz w:val="16"/>
                <w:szCs w:val="16"/>
                <w:lang w:eastAsia="en-GB"/>
              </w:rPr>
            </w:pPr>
            <w:r w:rsidRPr="00B32545">
              <w:rPr>
                <w:rFonts w:ascii="Aptos Narrow" w:hAnsi="Aptos Narrow"/>
                <w:color w:val="000000"/>
                <w:sz w:val="16"/>
                <w:szCs w:val="16"/>
                <w:lang w:eastAsia="en-GB"/>
              </w:rPr>
              <w:t> </w:t>
            </w:r>
          </w:p>
        </w:tc>
      </w:tr>
      <w:tr w:rsidR="00B32545" w:rsidRPr="00B32545" w14:paraId="497671C5" w14:textId="77777777" w:rsidTr="00B32545">
        <w:trPr>
          <w:gridAfter w:val="2"/>
          <w:wAfter w:w="639" w:type="dxa"/>
          <w:trHeight w:val="70"/>
        </w:trPr>
        <w:tc>
          <w:tcPr>
            <w:tcW w:w="10508" w:type="dxa"/>
            <w:gridSpan w:val="19"/>
            <w:tcBorders>
              <w:top w:val="single" w:sz="4" w:space="0" w:color="auto"/>
              <w:left w:val="single" w:sz="4" w:space="0" w:color="auto"/>
              <w:bottom w:val="single" w:sz="4" w:space="0" w:color="auto"/>
              <w:right w:val="single" w:sz="4" w:space="0" w:color="000000"/>
            </w:tcBorders>
            <w:shd w:val="clear" w:color="000000" w:fill="44B3E1"/>
            <w:noWrap/>
            <w:vAlign w:val="bottom"/>
            <w:hideMark/>
          </w:tcPr>
          <w:p w14:paraId="28EA8ED6" w14:textId="77777777" w:rsidR="00B32545" w:rsidRPr="00B32545" w:rsidRDefault="00B32545" w:rsidP="00B32545">
            <w:pPr>
              <w:jc w:val="center"/>
              <w:rPr>
                <w:rFonts w:ascii="Arial" w:hAnsi="Arial" w:cs="Arial"/>
                <w:b/>
                <w:bCs/>
                <w:sz w:val="16"/>
                <w:szCs w:val="16"/>
                <w:lang w:eastAsia="en-GB"/>
              </w:rPr>
            </w:pPr>
            <w:r w:rsidRPr="00B32545">
              <w:rPr>
                <w:rFonts w:ascii="Arial" w:hAnsi="Arial" w:cs="Arial"/>
                <w:b/>
                <w:bCs/>
                <w:sz w:val="16"/>
                <w:szCs w:val="16"/>
                <w:lang w:eastAsia="en-GB"/>
              </w:rPr>
              <w:t>BARCLAYS SELECT CARD PAYMENTS  - DD PAID 03/09/2026</w:t>
            </w:r>
          </w:p>
        </w:tc>
      </w:tr>
      <w:tr w:rsidR="00B32545" w:rsidRPr="00B32545" w14:paraId="1F6483A8"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000000" w:fill="BFBFBF"/>
            <w:vAlign w:val="bottom"/>
            <w:hideMark/>
          </w:tcPr>
          <w:p w14:paraId="5FF77E16"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Tran No.</w:t>
            </w:r>
          </w:p>
        </w:tc>
        <w:tc>
          <w:tcPr>
            <w:tcW w:w="1017" w:type="dxa"/>
            <w:tcBorders>
              <w:top w:val="nil"/>
              <w:left w:val="nil"/>
              <w:bottom w:val="single" w:sz="4" w:space="0" w:color="auto"/>
              <w:right w:val="nil"/>
            </w:tcBorders>
            <w:shd w:val="clear" w:color="000000" w:fill="BFBFBF"/>
            <w:noWrap/>
            <w:vAlign w:val="bottom"/>
            <w:hideMark/>
          </w:tcPr>
          <w:p w14:paraId="34AD04EF"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Date</w:t>
            </w:r>
          </w:p>
        </w:tc>
        <w:tc>
          <w:tcPr>
            <w:tcW w:w="1114" w:type="dxa"/>
            <w:tcBorders>
              <w:top w:val="nil"/>
              <w:left w:val="single" w:sz="4" w:space="0" w:color="auto"/>
              <w:bottom w:val="single" w:sz="4" w:space="0" w:color="auto"/>
              <w:right w:val="single" w:sz="4" w:space="0" w:color="auto"/>
            </w:tcBorders>
            <w:shd w:val="clear" w:color="000000" w:fill="BFBFBF"/>
            <w:noWrap/>
            <w:vAlign w:val="bottom"/>
            <w:hideMark/>
          </w:tcPr>
          <w:p w14:paraId="6CA310B9"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A/C  Ref</w:t>
            </w:r>
          </w:p>
        </w:tc>
        <w:tc>
          <w:tcPr>
            <w:tcW w:w="1709" w:type="dxa"/>
            <w:gridSpan w:val="4"/>
            <w:tcBorders>
              <w:top w:val="nil"/>
              <w:left w:val="nil"/>
              <w:bottom w:val="single" w:sz="4" w:space="0" w:color="auto"/>
              <w:right w:val="single" w:sz="4" w:space="0" w:color="auto"/>
            </w:tcBorders>
            <w:shd w:val="clear" w:color="000000" w:fill="BFBFBF"/>
            <w:noWrap/>
            <w:vAlign w:val="bottom"/>
            <w:hideMark/>
          </w:tcPr>
          <w:p w14:paraId="46C5897C"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Inv Ref</w:t>
            </w:r>
          </w:p>
        </w:tc>
        <w:tc>
          <w:tcPr>
            <w:tcW w:w="2304" w:type="dxa"/>
            <w:gridSpan w:val="3"/>
            <w:tcBorders>
              <w:top w:val="single" w:sz="4" w:space="0" w:color="auto"/>
              <w:left w:val="nil"/>
              <w:bottom w:val="single" w:sz="4" w:space="0" w:color="auto"/>
              <w:right w:val="single" w:sz="4" w:space="0" w:color="000000"/>
            </w:tcBorders>
            <w:shd w:val="clear" w:color="000000" w:fill="BFBFBF"/>
            <w:noWrap/>
            <w:vAlign w:val="bottom"/>
            <w:hideMark/>
          </w:tcPr>
          <w:p w14:paraId="233832B0" w14:textId="77777777" w:rsidR="00B32545" w:rsidRPr="00B32545" w:rsidRDefault="00B32545" w:rsidP="00B32545">
            <w:pPr>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Details</w:t>
            </w:r>
          </w:p>
        </w:tc>
        <w:tc>
          <w:tcPr>
            <w:tcW w:w="839" w:type="dxa"/>
            <w:gridSpan w:val="2"/>
            <w:tcBorders>
              <w:top w:val="nil"/>
              <w:left w:val="nil"/>
              <w:bottom w:val="single" w:sz="4" w:space="0" w:color="auto"/>
              <w:right w:val="single" w:sz="4" w:space="0" w:color="auto"/>
            </w:tcBorders>
            <w:shd w:val="clear" w:color="000000" w:fill="BFBFBF"/>
            <w:vAlign w:val="bottom"/>
            <w:hideMark/>
          </w:tcPr>
          <w:p w14:paraId="3DFD5F35"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Net Amount</w:t>
            </w:r>
          </w:p>
        </w:tc>
        <w:tc>
          <w:tcPr>
            <w:tcW w:w="820" w:type="dxa"/>
            <w:gridSpan w:val="2"/>
            <w:tcBorders>
              <w:top w:val="nil"/>
              <w:left w:val="nil"/>
              <w:bottom w:val="single" w:sz="4" w:space="0" w:color="auto"/>
              <w:right w:val="single" w:sz="4" w:space="0" w:color="auto"/>
            </w:tcBorders>
            <w:shd w:val="clear" w:color="000000" w:fill="BFBFBF"/>
            <w:vAlign w:val="bottom"/>
            <w:hideMark/>
          </w:tcPr>
          <w:p w14:paraId="3C3A42DB"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Tax Amount</w:t>
            </w:r>
          </w:p>
        </w:tc>
        <w:tc>
          <w:tcPr>
            <w:tcW w:w="912" w:type="dxa"/>
            <w:gridSpan w:val="2"/>
            <w:tcBorders>
              <w:top w:val="single" w:sz="4" w:space="0" w:color="auto"/>
              <w:left w:val="nil"/>
              <w:bottom w:val="single" w:sz="4" w:space="0" w:color="auto"/>
              <w:right w:val="single" w:sz="4" w:space="0" w:color="auto"/>
            </w:tcBorders>
            <w:shd w:val="clear" w:color="000000" w:fill="BFBFBF"/>
            <w:vAlign w:val="bottom"/>
            <w:hideMark/>
          </w:tcPr>
          <w:p w14:paraId="222393CB" w14:textId="77777777" w:rsidR="00B32545" w:rsidRPr="00B32545" w:rsidRDefault="00B32545" w:rsidP="00B32545">
            <w:pPr>
              <w:jc w:val="right"/>
              <w:rPr>
                <w:rFonts w:ascii="Arial" w:hAnsi="Arial" w:cs="Arial"/>
                <w:b/>
                <w:bCs/>
                <w:color w:val="000000"/>
                <w:sz w:val="16"/>
                <w:szCs w:val="16"/>
                <w:u w:val="single"/>
                <w:lang w:eastAsia="en-GB"/>
              </w:rPr>
            </w:pPr>
            <w:r w:rsidRPr="00B32545">
              <w:rPr>
                <w:rFonts w:ascii="Arial" w:hAnsi="Arial" w:cs="Arial"/>
                <w:b/>
                <w:bCs/>
                <w:color w:val="000000"/>
                <w:sz w:val="16"/>
                <w:szCs w:val="16"/>
                <w:u w:val="single"/>
                <w:lang w:eastAsia="en-GB"/>
              </w:rPr>
              <w:t>Gross Amount</w:t>
            </w:r>
          </w:p>
        </w:tc>
        <w:tc>
          <w:tcPr>
            <w:tcW w:w="1042" w:type="dxa"/>
            <w:gridSpan w:val="3"/>
            <w:tcBorders>
              <w:top w:val="nil"/>
              <w:left w:val="nil"/>
              <w:bottom w:val="single" w:sz="4" w:space="0" w:color="auto"/>
              <w:right w:val="single" w:sz="4" w:space="0" w:color="auto"/>
            </w:tcBorders>
            <w:shd w:val="clear" w:color="000000" w:fill="BFBFBF"/>
            <w:vAlign w:val="bottom"/>
            <w:hideMark/>
          </w:tcPr>
          <w:p w14:paraId="49E98A1E" w14:textId="77777777" w:rsidR="00B32545" w:rsidRPr="00B32545" w:rsidRDefault="00B32545" w:rsidP="00B32545">
            <w:pPr>
              <w:jc w:val="right"/>
              <w:rPr>
                <w:rFonts w:ascii="Arial" w:hAnsi="Arial" w:cs="Arial"/>
                <w:b/>
                <w:bCs/>
                <w:sz w:val="16"/>
                <w:szCs w:val="16"/>
                <w:u w:val="single"/>
                <w:lang w:eastAsia="en-GB"/>
              </w:rPr>
            </w:pPr>
            <w:r w:rsidRPr="00B32545">
              <w:rPr>
                <w:rFonts w:ascii="Arial" w:hAnsi="Arial" w:cs="Arial"/>
                <w:b/>
                <w:bCs/>
                <w:sz w:val="16"/>
                <w:szCs w:val="16"/>
                <w:u w:val="single"/>
                <w:lang w:eastAsia="en-GB"/>
              </w:rPr>
              <w:t>Payment Date</w:t>
            </w:r>
          </w:p>
        </w:tc>
      </w:tr>
      <w:tr w:rsidR="00B32545" w:rsidRPr="00B32545" w14:paraId="65CC17DA"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E1B86F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102383</w:t>
            </w:r>
          </w:p>
        </w:tc>
        <w:tc>
          <w:tcPr>
            <w:tcW w:w="1017" w:type="dxa"/>
            <w:tcBorders>
              <w:top w:val="nil"/>
              <w:left w:val="nil"/>
              <w:bottom w:val="single" w:sz="4" w:space="0" w:color="auto"/>
              <w:right w:val="single" w:sz="4" w:space="0" w:color="auto"/>
            </w:tcBorders>
            <w:shd w:val="clear" w:color="auto" w:fill="auto"/>
            <w:noWrap/>
            <w:vAlign w:val="bottom"/>
            <w:hideMark/>
          </w:tcPr>
          <w:p w14:paraId="3114AD4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21/09/2026</w:t>
            </w:r>
          </w:p>
        </w:tc>
        <w:tc>
          <w:tcPr>
            <w:tcW w:w="1114" w:type="dxa"/>
            <w:tcBorders>
              <w:top w:val="nil"/>
              <w:left w:val="nil"/>
              <w:bottom w:val="single" w:sz="4" w:space="0" w:color="auto"/>
              <w:right w:val="single" w:sz="4" w:space="0" w:color="auto"/>
            </w:tcBorders>
            <w:shd w:val="clear" w:color="auto" w:fill="auto"/>
            <w:noWrap/>
            <w:vAlign w:val="bottom"/>
            <w:hideMark/>
          </w:tcPr>
          <w:p w14:paraId="0147916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6RH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1A2AAE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8837BD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Fireworks Banner</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7732F29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73.67</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78912FD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14.73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4E64DA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88.40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423E298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A8B9D44"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1BBF10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102384</w:t>
            </w:r>
          </w:p>
        </w:tc>
        <w:tc>
          <w:tcPr>
            <w:tcW w:w="1017" w:type="dxa"/>
            <w:tcBorders>
              <w:top w:val="nil"/>
              <w:left w:val="nil"/>
              <w:bottom w:val="single" w:sz="4" w:space="0" w:color="auto"/>
              <w:right w:val="single" w:sz="4" w:space="0" w:color="auto"/>
            </w:tcBorders>
            <w:shd w:val="clear" w:color="auto" w:fill="auto"/>
            <w:noWrap/>
            <w:vAlign w:val="bottom"/>
            <w:hideMark/>
          </w:tcPr>
          <w:p w14:paraId="021B0D9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08/09/2026</w:t>
            </w:r>
          </w:p>
        </w:tc>
        <w:tc>
          <w:tcPr>
            <w:tcW w:w="1114" w:type="dxa"/>
            <w:tcBorders>
              <w:top w:val="nil"/>
              <w:left w:val="nil"/>
              <w:bottom w:val="single" w:sz="4" w:space="0" w:color="auto"/>
              <w:right w:val="single" w:sz="4" w:space="0" w:color="auto"/>
            </w:tcBorders>
            <w:shd w:val="clear" w:color="auto" w:fill="auto"/>
            <w:noWrap/>
            <w:vAlign w:val="bottom"/>
            <w:hideMark/>
          </w:tcPr>
          <w:p w14:paraId="62E4FE1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05F5C1C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018E4D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Staff-Member – Flu vaccine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60EC56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21.95</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4FB7989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166D8F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21.95</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19D4C7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A606A54"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91D155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102385</w:t>
            </w:r>
          </w:p>
        </w:tc>
        <w:tc>
          <w:tcPr>
            <w:tcW w:w="1017" w:type="dxa"/>
            <w:tcBorders>
              <w:top w:val="nil"/>
              <w:left w:val="nil"/>
              <w:bottom w:val="single" w:sz="4" w:space="0" w:color="auto"/>
              <w:right w:val="single" w:sz="4" w:space="0" w:color="auto"/>
            </w:tcBorders>
            <w:shd w:val="clear" w:color="auto" w:fill="auto"/>
            <w:noWrap/>
            <w:vAlign w:val="bottom"/>
            <w:hideMark/>
          </w:tcPr>
          <w:p w14:paraId="0BC88A1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16/09/2026</w:t>
            </w:r>
          </w:p>
        </w:tc>
        <w:tc>
          <w:tcPr>
            <w:tcW w:w="1114" w:type="dxa"/>
            <w:tcBorders>
              <w:top w:val="nil"/>
              <w:left w:val="nil"/>
              <w:bottom w:val="single" w:sz="4" w:space="0" w:color="auto"/>
              <w:right w:val="single" w:sz="4" w:space="0" w:color="auto"/>
            </w:tcBorders>
            <w:shd w:val="clear" w:color="auto" w:fill="auto"/>
            <w:noWrap/>
            <w:vAlign w:val="bottom"/>
            <w:hideMark/>
          </w:tcPr>
          <w:p w14:paraId="2765716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79BBBA2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1E2610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Jubilee Centre – Toilet brushes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4B1668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5.00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4B6C46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2994CD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E26323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41482A9A"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FDBDAE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102386</w:t>
            </w:r>
          </w:p>
        </w:tc>
        <w:tc>
          <w:tcPr>
            <w:tcW w:w="1017" w:type="dxa"/>
            <w:tcBorders>
              <w:top w:val="nil"/>
              <w:left w:val="nil"/>
              <w:bottom w:val="single" w:sz="4" w:space="0" w:color="auto"/>
              <w:right w:val="single" w:sz="4" w:space="0" w:color="auto"/>
            </w:tcBorders>
            <w:shd w:val="clear" w:color="auto" w:fill="auto"/>
            <w:noWrap/>
            <w:vAlign w:val="bottom"/>
            <w:hideMark/>
          </w:tcPr>
          <w:p w14:paraId="2069A73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21/09/2026</w:t>
            </w:r>
          </w:p>
        </w:tc>
        <w:tc>
          <w:tcPr>
            <w:tcW w:w="1114" w:type="dxa"/>
            <w:tcBorders>
              <w:top w:val="nil"/>
              <w:left w:val="nil"/>
              <w:bottom w:val="single" w:sz="4" w:space="0" w:color="auto"/>
              <w:right w:val="single" w:sz="4" w:space="0" w:color="auto"/>
            </w:tcBorders>
            <w:shd w:val="clear" w:color="auto" w:fill="auto"/>
            <w:noWrap/>
            <w:vAlign w:val="bottom"/>
            <w:hideMark/>
          </w:tcPr>
          <w:p w14:paraId="10408D8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782FFE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A0757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 xml:space="preserve"> Welcome Space-Biscuits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1C8598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3.10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7E1FB2C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11AB6F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3.10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18E917F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63199FC6"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8973CA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102387</w:t>
            </w:r>
          </w:p>
        </w:tc>
        <w:tc>
          <w:tcPr>
            <w:tcW w:w="1017" w:type="dxa"/>
            <w:tcBorders>
              <w:top w:val="nil"/>
              <w:left w:val="nil"/>
              <w:bottom w:val="single" w:sz="4" w:space="0" w:color="auto"/>
              <w:right w:val="single" w:sz="4" w:space="0" w:color="auto"/>
            </w:tcBorders>
            <w:shd w:val="clear" w:color="auto" w:fill="auto"/>
            <w:noWrap/>
            <w:vAlign w:val="bottom"/>
            <w:hideMark/>
          </w:tcPr>
          <w:p w14:paraId="2CFF6D7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5E169BE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2467156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ACE44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Warm space-Biscuits/ Hot chocolate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0BDC20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10.50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AC81D7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1E4EA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10.50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37BCDA9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FF31A2D"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9136A7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102388</w:t>
            </w:r>
          </w:p>
        </w:tc>
        <w:tc>
          <w:tcPr>
            <w:tcW w:w="1017" w:type="dxa"/>
            <w:tcBorders>
              <w:top w:val="nil"/>
              <w:left w:val="nil"/>
              <w:bottom w:val="single" w:sz="4" w:space="0" w:color="auto"/>
              <w:right w:val="single" w:sz="4" w:space="0" w:color="auto"/>
            </w:tcBorders>
            <w:shd w:val="clear" w:color="auto" w:fill="auto"/>
            <w:noWrap/>
            <w:vAlign w:val="bottom"/>
            <w:hideMark/>
          </w:tcPr>
          <w:p w14:paraId="28E9050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0E73435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76EB8AB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5348E9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JC- Corner Shelves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C4E9B5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5.00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EAAD8D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B4E51D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46A7018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DB89D0F"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C3FDA4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102389</w:t>
            </w:r>
          </w:p>
        </w:tc>
        <w:tc>
          <w:tcPr>
            <w:tcW w:w="1017" w:type="dxa"/>
            <w:tcBorders>
              <w:top w:val="nil"/>
              <w:left w:val="nil"/>
              <w:bottom w:val="single" w:sz="4" w:space="0" w:color="auto"/>
              <w:right w:val="single" w:sz="4" w:space="0" w:color="auto"/>
            </w:tcBorders>
            <w:shd w:val="clear" w:color="auto" w:fill="auto"/>
            <w:noWrap/>
            <w:vAlign w:val="bottom"/>
            <w:hideMark/>
          </w:tcPr>
          <w:p w14:paraId="38A6D7C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73AFAC8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5799CD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582C52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Corner Shelves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4D1B22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5.00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BAD0F6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93414C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E0E82B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A3A24A3"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E6E43B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102390</w:t>
            </w:r>
          </w:p>
        </w:tc>
        <w:tc>
          <w:tcPr>
            <w:tcW w:w="1017" w:type="dxa"/>
            <w:tcBorders>
              <w:top w:val="nil"/>
              <w:left w:val="nil"/>
              <w:bottom w:val="single" w:sz="4" w:space="0" w:color="auto"/>
              <w:right w:val="single" w:sz="4" w:space="0" w:color="auto"/>
            </w:tcBorders>
            <w:shd w:val="clear" w:color="auto" w:fill="auto"/>
            <w:noWrap/>
            <w:vAlign w:val="bottom"/>
            <w:hideMark/>
          </w:tcPr>
          <w:p w14:paraId="572848F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3F83761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155DB5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5CD99E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BC-Shelves for tablets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7B95732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5.00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2F6F894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F1D75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CDECBB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A03A409"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39C766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102391</w:t>
            </w:r>
          </w:p>
        </w:tc>
        <w:tc>
          <w:tcPr>
            <w:tcW w:w="1017" w:type="dxa"/>
            <w:tcBorders>
              <w:top w:val="nil"/>
              <w:left w:val="nil"/>
              <w:bottom w:val="single" w:sz="4" w:space="0" w:color="auto"/>
              <w:right w:val="single" w:sz="4" w:space="0" w:color="auto"/>
            </w:tcBorders>
            <w:shd w:val="clear" w:color="auto" w:fill="auto"/>
            <w:noWrap/>
            <w:vAlign w:val="bottom"/>
            <w:hideMark/>
          </w:tcPr>
          <w:p w14:paraId="44772A8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2AA85AF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7B64CE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7B058D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All site -Sanitary ware and  3 baskets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34BEDD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10.47</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22EF44F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2.09</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036847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12.56</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56857C6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7E35858"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8B8D4D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102392</w:t>
            </w:r>
          </w:p>
        </w:tc>
        <w:tc>
          <w:tcPr>
            <w:tcW w:w="1017" w:type="dxa"/>
            <w:tcBorders>
              <w:top w:val="nil"/>
              <w:left w:val="nil"/>
              <w:bottom w:val="single" w:sz="4" w:space="0" w:color="auto"/>
              <w:right w:val="single" w:sz="4" w:space="0" w:color="auto"/>
            </w:tcBorders>
            <w:shd w:val="clear" w:color="auto" w:fill="auto"/>
            <w:noWrap/>
            <w:vAlign w:val="bottom"/>
            <w:hideMark/>
          </w:tcPr>
          <w:p w14:paraId="45C9572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58223FD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4F8544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5C5151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Welcome Space-Refreshments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64C6ADC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12.80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506963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8BEC3A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12.80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963E20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5EF268E"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7C1297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102393</w:t>
            </w:r>
          </w:p>
        </w:tc>
        <w:tc>
          <w:tcPr>
            <w:tcW w:w="1017" w:type="dxa"/>
            <w:tcBorders>
              <w:top w:val="nil"/>
              <w:left w:val="nil"/>
              <w:bottom w:val="single" w:sz="4" w:space="0" w:color="auto"/>
              <w:right w:val="single" w:sz="4" w:space="0" w:color="auto"/>
            </w:tcBorders>
            <w:shd w:val="clear" w:color="auto" w:fill="auto"/>
            <w:noWrap/>
            <w:vAlign w:val="bottom"/>
            <w:hideMark/>
          </w:tcPr>
          <w:p w14:paraId="785FCF7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0EA69B9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28AAB80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863DBA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Welcome Space- Soup + Squash</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69EDBAE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15.60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029179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37A377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15.60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2ADF07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6F648F13"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2A6CBD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102394</w:t>
            </w:r>
          </w:p>
        </w:tc>
        <w:tc>
          <w:tcPr>
            <w:tcW w:w="1017" w:type="dxa"/>
            <w:tcBorders>
              <w:top w:val="nil"/>
              <w:left w:val="nil"/>
              <w:bottom w:val="single" w:sz="4" w:space="0" w:color="auto"/>
              <w:right w:val="single" w:sz="4" w:space="0" w:color="auto"/>
            </w:tcBorders>
            <w:shd w:val="clear" w:color="auto" w:fill="auto"/>
            <w:noWrap/>
            <w:vAlign w:val="bottom"/>
            <w:hideMark/>
          </w:tcPr>
          <w:p w14:paraId="13E697B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21/09/2026</w:t>
            </w:r>
          </w:p>
        </w:tc>
        <w:tc>
          <w:tcPr>
            <w:tcW w:w="1114" w:type="dxa"/>
            <w:tcBorders>
              <w:top w:val="nil"/>
              <w:left w:val="nil"/>
              <w:bottom w:val="single" w:sz="4" w:space="0" w:color="auto"/>
              <w:right w:val="single" w:sz="4" w:space="0" w:color="auto"/>
            </w:tcBorders>
            <w:shd w:val="clear" w:color="auto" w:fill="auto"/>
            <w:noWrap/>
            <w:vAlign w:val="bottom"/>
            <w:hideMark/>
          </w:tcPr>
          <w:p w14:paraId="1056886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2BB406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4A3056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Welcome Space-Milk Jiggers 6 *120</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3D13845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37.74</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0C9708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EE99E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37.74</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6E91EE0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1011594B"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FD1CFB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102395</w:t>
            </w:r>
          </w:p>
        </w:tc>
        <w:tc>
          <w:tcPr>
            <w:tcW w:w="1017" w:type="dxa"/>
            <w:tcBorders>
              <w:top w:val="nil"/>
              <w:left w:val="nil"/>
              <w:bottom w:val="single" w:sz="4" w:space="0" w:color="auto"/>
              <w:right w:val="single" w:sz="4" w:space="0" w:color="auto"/>
            </w:tcBorders>
            <w:shd w:val="clear" w:color="auto" w:fill="auto"/>
            <w:noWrap/>
            <w:vAlign w:val="bottom"/>
            <w:hideMark/>
          </w:tcPr>
          <w:p w14:paraId="2F19F35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22/09/2026</w:t>
            </w:r>
          </w:p>
        </w:tc>
        <w:tc>
          <w:tcPr>
            <w:tcW w:w="1114" w:type="dxa"/>
            <w:tcBorders>
              <w:top w:val="nil"/>
              <w:left w:val="nil"/>
              <w:bottom w:val="single" w:sz="4" w:space="0" w:color="auto"/>
              <w:right w:val="single" w:sz="4" w:space="0" w:color="auto"/>
            </w:tcBorders>
            <w:shd w:val="clear" w:color="auto" w:fill="auto"/>
            <w:noWrap/>
            <w:vAlign w:val="bottom"/>
            <w:hideMark/>
          </w:tcPr>
          <w:p w14:paraId="119977C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6GA</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794A39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C55E98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Welcome Space-Coffee sachets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76ED711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18.59</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E18089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0DB01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18.59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67284CA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84F9C2D"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49B55A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102396</w:t>
            </w:r>
          </w:p>
        </w:tc>
        <w:tc>
          <w:tcPr>
            <w:tcW w:w="1017" w:type="dxa"/>
            <w:tcBorders>
              <w:top w:val="nil"/>
              <w:left w:val="nil"/>
              <w:bottom w:val="single" w:sz="4" w:space="0" w:color="auto"/>
              <w:right w:val="single" w:sz="4" w:space="0" w:color="auto"/>
            </w:tcBorders>
            <w:shd w:val="clear" w:color="auto" w:fill="auto"/>
            <w:noWrap/>
            <w:vAlign w:val="bottom"/>
            <w:hideMark/>
          </w:tcPr>
          <w:p w14:paraId="5632E05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04/09/2026</w:t>
            </w:r>
          </w:p>
        </w:tc>
        <w:tc>
          <w:tcPr>
            <w:tcW w:w="1114" w:type="dxa"/>
            <w:tcBorders>
              <w:top w:val="nil"/>
              <w:left w:val="nil"/>
              <w:bottom w:val="single" w:sz="4" w:space="0" w:color="auto"/>
              <w:right w:val="single" w:sz="4" w:space="0" w:color="auto"/>
            </w:tcBorders>
            <w:shd w:val="clear" w:color="auto" w:fill="auto"/>
            <w:noWrap/>
            <w:vAlign w:val="bottom"/>
            <w:hideMark/>
          </w:tcPr>
          <w:p w14:paraId="78D4FAD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6SP</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DA7DB6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B98DB6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 xml:space="preserve">Purple Poppy wreath for </w:t>
            </w:r>
            <w:proofErr w:type="gramStart"/>
            <w:r w:rsidRPr="00B32545">
              <w:rPr>
                <w:rFonts w:ascii="Arial" w:hAnsi="Arial" w:cs="Arial"/>
                <w:color w:val="000000"/>
                <w:sz w:val="16"/>
                <w:szCs w:val="16"/>
                <w:lang w:eastAsia="en-GB"/>
              </w:rPr>
              <w:t>Remembrance day</w:t>
            </w:r>
            <w:proofErr w:type="gramEnd"/>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225E83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27.50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434A721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A082D6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27.50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46C2C01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67D5950"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1274D2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102397</w:t>
            </w:r>
          </w:p>
        </w:tc>
        <w:tc>
          <w:tcPr>
            <w:tcW w:w="1017" w:type="dxa"/>
            <w:tcBorders>
              <w:top w:val="nil"/>
              <w:left w:val="nil"/>
              <w:bottom w:val="single" w:sz="4" w:space="0" w:color="auto"/>
              <w:right w:val="single" w:sz="4" w:space="0" w:color="auto"/>
            </w:tcBorders>
            <w:shd w:val="clear" w:color="auto" w:fill="auto"/>
            <w:noWrap/>
            <w:vAlign w:val="bottom"/>
            <w:hideMark/>
          </w:tcPr>
          <w:p w14:paraId="3BC8A79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24/09/2026</w:t>
            </w:r>
          </w:p>
        </w:tc>
        <w:tc>
          <w:tcPr>
            <w:tcW w:w="1114" w:type="dxa"/>
            <w:tcBorders>
              <w:top w:val="nil"/>
              <w:left w:val="nil"/>
              <w:bottom w:val="single" w:sz="4" w:space="0" w:color="auto"/>
              <w:right w:val="single" w:sz="4" w:space="0" w:color="auto"/>
            </w:tcBorders>
            <w:shd w:val="clear" w:color="auto" w:fill="auto"/>
            <w:noWrap/>
            <w:vAlign w:val="bottom"/>
            <w:hideMark/>
          </w:tcPr>
          <w:p w14:paraId="1BD2297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6PF</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88CA8D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373E2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BC-Heras fencing around cricket wickets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D58B23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387.12</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EB9C39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77.42</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9263D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464.54</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60DB24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ED481D2"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1D80DE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102398</w:t>
            </w:r>
          </w:p>
        </w:tc>
        <w:tc>
          <w:tcPr>
            <w:tcW w:w="1017" w:type="dxa"/>
            <w:tcBorders>
              <w:top w:val="nil"/>
              <w:left w:val="nil"/>
              <w:bottom w:val="single" w:sz="4" w:space="0" w:color="auto"/>
              <w:right w:val="single" w:sz="4" w:space="0" w:color="auto"/>
            </w:tcBorders>
            <w:shd w:val="clear" w:color="auto" w:fill="auto"/>
            <w:noWrap/>
            <w:vAlign w:val="bottom"/>
            <w:hideMark/>
          </w:tcPr>
          <w:p w14:paraId="289B425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nil"/>
              <w:bottom w:val="single" w:sz="4" w:space="0" w:color="auto"/>
              <w:right w:val="single" w:sz="4" w:space="0" w:color="auto"/>
            </w:tcBorders>
            <w:shd w:val="clear" w:color="auto" w:fill="auto"/>
            <w:noWrap/>
            <w:vAlign w:val="bottom"/>
            <w:hideMark/>
          </w:tcPr>
          <w:p w14:paraId="674C1BF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6WD</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DDA3E0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8993B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 Skip Hire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0F3B35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441.60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2034A3E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E80490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441.60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3A7D954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23EAD8A9"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985404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102399</w:t>
            </w:r>
          </w:p>
        </w:tc>
        <w:tc>
          <w:tcPr>
            <w:tcW w:w="1017" w:type="dxa"/>
            <w:tcBorders>
              <w:top w:val="nil"/>
              <w:left w:val="nil"/>
              <w:bottom w:val="single" w:sz="4" w:space="0" w:color="auto"/>
              <w:right w:val="single" w:sz="4" w:space="0" w:color="auto"/>
            </w:tcBorders>
            <w:shd w:val="clear" w:color="auto" w:fill="auto"/>
            <w:noWrap/>
            <w:vAlign w:val="bottom"/>
            <w:hideMark/>
          </w:tcPr>
          <w:p w14:paraId="4800190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15/09/2026</w:t>
            </w:r>
          </w:p>
        </w:tc>
        <w:tc>
          <w:tcPr>
            <w:tcW w:w="1114" w:type="dxa"/>
            <w:tcBorders>
              <w:top w:val="nil"/>
              <w:left w:val="nil"/>
              <w:bottom w:val="single" w:sz="4" w:space="0" w:color="auto"/>
              <w:right w:val="single" w:sz="4" w:space="0" w:color="auto"/>
            </w:tcBorders>
            <w:shd w:val="clear" w:color="auto" w:fill="auto"/>
            <w:noWrap/>
            <w:vAlign w:val="bottom"/>
            <w:hideMark/>
          </w:tcPr>
          <w:p w14:paraId="46CDA3B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6WD</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A0FADA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686B72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 Replacement Sweeping Brush</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92CAC2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17.10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1D455D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9EDE98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17.10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723CFE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C98919F"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38690C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102400</w:t>
            </w:r>
          </w:p>
        </w:tc>
        <w:tc>
          <w:tcPr>
            <w:tcW w:w="1017" w:type="dxa"/>
            <w:tcBorders>
              <w:top w:val="nil"/>
              <w:left w:val="nil"/>
              <w:bottom w:val="single" w:sz="4" w:space="0" w:color="auto"/>
              <w:right w:val="single" w:sz="4" w:space="0" w:color="auto"/>
            </w:tcBorders>
            <w:shd w:val="clear" w:color="auto" w:fill="auto"/>
            <w:noWrap/>
            <w:vAlign w:val="bottom"/>
            <w:hideMark/>
          </w:tcPr>
          <w:p w14:paraId="5C6D03C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17/09/2026</w:t>
            </w:r>
          </w:p>
        </w:tc>
        <w:tc>
          <w:tcPr>
            <w:tcW w:w="1114" w:type="dxa"/>
            <w:tcBorders>
              <w:top w:val="nil"/>
              <w:left w:val="nil"/>
              <w:bottom w:val="single" w:sz="4" w:space="0" w:color="auto"/>
              <w:right w:val="single" w:sz="4" w:space="0" w:color="auto"/>
            </w:tcBorders>
            <w:shd w:val="clear" w:color="auto" w:fill="auto"/>
            <w:noWrap/>
            <w:vAlign w:val="bottom"/>
            <w:hideMark/>
          </w:tcPr>
          <w:p w14:paraId="5D36A8D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6WD</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4F7CE6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B6ACF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 xml:space="preserve">JC – </w:t>
            </w:r>
            <w:proofErr w:type="gramStart"/>
            <w:r w:rsidRPr="00B32545">
              <w:rPr>
                <w:rFonts w:ascii="Arial" w:hAnsi="Arial" w:cs="Arial"/>
                <w:color w:val="000000"/>
                <w:sz w:val="16"/>
                <w:szCs w:val="16"/>
                <w:lang w:eastAsia="en-GB"/>
              </w:rPr>
              <w:t>Door Stop</w:t>
            </w:r>
            <w:proofErr w:type="gramEnd"/>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815A41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4.95</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14500F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0.99</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F41EE5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5.94</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F60B8A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080EBF8"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417480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102401</w:t>
            </w:r>
          </w:p>
        </w:tc>
        <w:tc>
          <w:tcPr>
            <w:tcW w:w="1017" w:type="dxa"/>
            <w:tcBorders>
              <w:top w:val="nil"/>
              <w:left w:val="nil"/>
              <w:bottom w:val="single" w:sz="4" w:space="0" w:color="auto"/>
              <w:right w:val="single" w:sz="4" w:space="0" w:color="auto"/>
            </w:tcBorders>
            <w:shd w:val="clear" w:color="auto" w:fill="auto"/>
            <w:noWrap/>
            <w:vAlign w:val="bottom"/>
            <w:hideMark/>
          </w:tcPr>
          <w:p w14:paraId="4C32B7B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18/09/2026</w:t>
            </w:r>
          </w:p>
        </w:tc>
        <w:tc>
          <w:tcPr>
            <w:tcW w:w="1114" w:type="dxa"/>
            <w:tcBorders>
              <w:top w:val="nil"/>
              <w:left w:val="nil"/>
              <w:bottom w:val="single" w:sz="4" w:space="0" w:color="auto"/>
              <w:right w:val="single" w:sz="4" w:space="0" w:color="auto"/>
            </w:tcBorders>
            <w:shd w:val="clear" w:color="auto" w:fill="auto"/>
            <w:noWrap/>
            <w:vAlign w:val="bottom"/>
            <w:hideMark/>
          </w:tcPr>
          <w:p w14:paraId="50BDCCE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6WD</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C6A9E5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14898E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Street – Graffiti Remover x12</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91F1CC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68.99</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99FDAF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13.80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A09D1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82.79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00B8116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2F61C8F"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CE9687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102402</w:t>
            </w:r>
          </w:p>
        </w:tc>
        <w:tc>
          <w:tcPr>
            <w:tcW w:w="1017" w:type="dxa"/>
            <w:tcBorders>
              <w:top w:val="nil"/>
              <w:left w:val="nil"/>
              <w:bottom w:val="single" w:sz="4" w:space="0" w:color="auto"/>
              <w:right w:val="single" w:sz="4" w:space="0" w:color="auto"/>
            </w:tcBorders>
            <w:shd w:val="clear" w:color="auto" w:fill="auto"/>
            <w:noWrap/>
            <w:vAlign w:val="bottom"/>
            <w:hideMark/>
          </w:tcPr>
          <w:p w14:paraId="0159FE6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21/09/2026</w:t>
            </w:r>
          </w:p>
        </w:tc>
        <w:tc>
          <w:tcPr>
            <w:tcW w:w="1114" w:type="dxa"/>
            <w:tcBorders>
              <w:top w:val="nil"/>
              <w:left w:val="nil"/>
              <w:bottom w:val="single" w:sz="4" w:space="0" w:color="auto"/>
              <w:right w:val="single" w:sz="4" w:space="0" w:color="auto"/>
            </w:tcBorders>
            <w:shd w:val="clear" w:color="auto" w:fill="auto"/>
            <w:noWrap/>
            <w:vAlign w:val="bottom"/>
            <w:hideMark/>
          </w:tcPr>
          <w:p w14:paraId="7482858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6WD</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E4A1F8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CA96BE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All Sites – 4 Batteries for Shutter Fobs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A9DEE5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4.16</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77CD3C8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0.83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797AE0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4.99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30FB479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272C7C4A"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6B2765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102403</w:t>
            </w:r>
          </w:p>
        </w:tc>
        <w:tc>
          <w:tcPr>
            <w:tcW w:w="1017" w:type="dxa"/>
            <w:tcBorders>
              <w:top w:val="nil"/>
              <w:left w:val="nil"/>
              <w:bottom w:val="single" w:sz="4" w:space="0" w:color="auto"/>
              <w:right w:val="single" w:sz="4" w:space="0" w:color="auto"/>
            </w:tcBorders>
            <w:shd w:val="clear" w:color="auto" w:fill="auto"/>
            <w:noWrap/>
            <w:vAlign w:val="bottom"/>
            <w:hideMark/>
          </w:tcPr>
          <w:p w14:paraId="277299A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21/09/2026</w:t>
            </w:r>
          </w:p>
        </w:tc>
        <w:tc>
          <w:tcPr>
            <w:tcW w:w="1114" w:type="dxa"/>
            <w:tcBorders>
              <w:top w:val="nil"/>
              <w:left w:val="nil"/>
              <w:bottom w:val="single" w:sz="4" w:space="0" w:color="auto"/>
              <w:right w:val="single" w:sz="4" w:space="0" w:color="auto"/>
            </w:tcBorders>
            <w:shd w:val="clear" w:color="auto" w:fill="auto"/>
            <w:noWrap/>
            <w:vAlign w:val="bottom"/>
            <w:hideMark/>
          </w:tcPr>
          <w:p w14:paraId="727DA8C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6WD</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9BFF57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37B74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BW – 8 Track Mats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880219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86.00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4694D00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17.20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FC9AC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103.20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56CA3A5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400AD108" w14:textId="77777777" w:rsidTr="00B32545">
        <w:trPr>
          <w:gridAfter w:val="2"/>
          <w:wAfter w:w="640" w:type="dxa"/>
          <w:trHeight w:val="58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0A8D93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102407</w:t>
            </w:r>
          </w:p>
        </w:tc>
        <w:tc>
          <w:tcPr>
            <w:tcW w:w="1017" w:type="dxa"/>
            <w:tcBorders>
              <w:top w:val="nil"/>
              <w:left w:val="nil"/>
              <w:bottom w:val="single" w:sz="4" w:space="0" w:color="auto"/>
              <w:right w:val="single" w:sz="4" w:space="0" w:color="auto"/>
            </w:tcBorders>
            <w:shd w:val="clear" w:color="auto" w:fill="auto"/>
            <w:noWrap/>
            <w:vAlign w:val="bottom"/>
            <w:hideMark/>
          </w:tcPr>
          <w:p w14:paraId="18A1942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27/08/2026</w:t>
            </w:r>
          </w:p>
        </w:tc>
        <w:tc>
          <w:tcPr>
            <w:tcW w:w="1114" w:type="dxa"/>
            <w:tcBorders>
              <w:top w:val="nil"/>
              <w:left w:val="nil"/>
              <w:bottom w:val="single" w:sz="4" w:space="0" w:color="auto"/>
              <w:right w:val="single" w:sz="4" w:space="0" w:color="auto"/>
            </w:tcBorders>
            <w:shd w:val="clear" w:color="auto" w:fill="auto"/>
            <w:noWrap/>
            <w:vAlign w:val="bottom"/>
            <w:hideMark/>
          </w:tcPr>
          <w:p w14:paraId="09BE7EF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C19331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1DCA4BD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Tickets to West Country Water Park – Summer youth trip</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74CBE6B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18.33</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4D5E1CF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3.67</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8A3BE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22.00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0829A0C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BE11CE6" w14:textId="77777777" w:rsidTr="00B32545">
        <w:trPr>
          <w:gridAfter w:val="2"/>
          <w:wAfter w:w="640" w:type="dxa"/>
          <w:trHeight w:val="34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A0203B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102408</w:t>
            </w:r>
          </w:p>
        </w:tc>
        <w:tc>
          <w:tcPr>
            <w:tcW w:w="1017" w:type="dxa"/>
            <w:tcBorders>
              <w:top w:val="nil"/>
              <w:left w:val="nil"/>
              <w:bottom w:val="single" w:sz="4" w:space="0" w:color="auto"/>
              <w:right w:val="single" w:sz="4" w:space="0" w:color="auto"/>
            </w:tcBorders>
            <w:shd w:val="clear" w:color="auto" w:fill="auto"/>
            <w:noWrap/>
            <w:vAlign w:val="bottom"/>
            <w:hideMark/>
          </w:tcPr>
          <w:p w14:paraId="3A5534D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27/08/2026</w:t>
            </w:r>
          </w:p>
        </w:tc>
        <w:tc>
          <w:tcPr>
            <w:tcW w:w="1114" w:type="dxa"/>
            <w:tcBorders>
              <w:top w:val="nil"/>
              <w:left w:val="nil"/>
              <w:bottom w:val="single" w:sz="4" w:space="0" w:color="auto"/>
              <w:right w:val="single" w:sz="4" w:space="0" w:color="auto"/>
            </w:tcBorders>
            <w:shd w:val="clear" w:color="auto" w:fill="auto"/>
            <w:noWrap/>
            <w:vAlign w:val="bottom"/>
            <w:hideMark/>
          </w:tcPr>
          <w:p w14:paraId="71D9AA5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669DF2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66A35AB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Youth Project-Refreshments for Summer Activity</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23DD415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5.83</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7A201B9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1.17</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CCF552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902CF8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35E3FBF" w14:textId="77777777" w:rsidTr="00B32545">
        <w:trPr>
          <w:gridAfter w:val="2"/>
          <w:wAfter w:w="640" w:type="dxa"/>
          <w:trHeight w:val="34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61EAB4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102409</w:t>
            </w:r>
          </w:p>
        </w:tc>
        <w:tc>
          <w:tcPr>
            <w:tcW w:w="1017" w:type="dxa"/>
            <w:tcBorders>
              <w:top w:val="nil"/>
              <w:left w:val="nil"/>
              <w:bottom w:val="single" w:sz="4" w:space="0" w:color="auto"/>
              <w:right w:val="single" w:sz="4" w:space="0" w:color="auto"/>
            </w:tcBorders>
            <w:shd w:val="clear" w:color="auto" w:fill="auto"/>
            <w:noWrap/>
            <w:vAlign w:val="bottom"/>
            <w:hideMark/>
          </w:tcPr>
          <w:p w14:paraId="619C8E4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27/08/2026</w:t>
            </w:r>
          </w:p>
        </w:tc>
        <w:tc>
          <w:tcPr>
            <w:tcW w:w="1114" w:type="dxa"/>
            <w:tcBorders>
              <w:top w:val="nil"/>
              <w:left w:val="nil"/>
              <w:bottom w:val="single" w:sz="4" w:space="0" w:color="auto"/>
              <w:right w:val="single" w:sz="4" w:space="0" w:color="auto"/>
            </w:tcBorders>
            <w:shd w:val="clear" w:color="auto" w:fill="auto"/>
            <w:noWrap/>
            <w:vAlign w:val="bottom"/>
            <w:hideMark/>
          </w:tcPr>
          <w:p w14:paraId="4E0B972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2DB1BC8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169B7F3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Youth Project-Refreshments for Summer Activity</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666B019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2.80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229F88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F30C6C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2.80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5D46E22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21E00229"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1C02C7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102410</w:t>
            </w:r>
          </w:p>
        </w:tc>
        <w:tc>
          <w:tcPr>
            <w:tcW w:w="1017" w:type="dxa"/>
            <w:tcBorders>
              <w:top w:val="nil"/>
              <w:left w:val="nil"/>
              <w:bottom w:val="single" w:sz="4" w:space="0" w:color="auto"/>
              <w:right w:val="single" w:sz="4" w:space="0" w:color="auto"/>
            </w:tcBorders>
            <w:shd w:val="clear" w:color="auto" w:fill="auto"/>
            <w:noWrap/>
            <w:vAlign w:val="bottom"/>
            <w:hideMark/>
          </w:tcPr>
          <w:p w14:paraId="5477E11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27/08/2026</w:t>
            </w:r>
          </w:p>
        </w:tc>
        <w:tc>
          <w:tcPr>
            <w:tcW w:w="1114" w:type="dxa"/>
            <w:tcBorders>
              <w:top w:val="nil"/>
              <w:left w:val="nil"/>
              <w:bottom w:val="single" w:sz="4" w:space="0" w:color="auto"/>
              <w:right w:val="single" w:sz="4" w:space="0" w:color="auto"/>
            </w:tcBorders>
            <w:shd w:val="clear" w:color="auto" w:fill="auto"/>
            <w:noWrap/>
            <w:vAlign w:val="bottom"/>
            <w:hideMark/>
          </w:tcPr>
          <w:p w14:paraId="16044C1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DE6C79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598309F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Summer activity-Sand workshop/</w:t>
            </w:r>
            <w:proofErr w:type="spellStart"/>
            <w:r w:rsidRPr="00B32545">
              <w:rPr>
                <w:rFonts w:ascii="Arial" w:hAnsi="Arial" w:cs="Arial"/>
                <w:color w:val="000000"/>
                <w:sz w:val="16"/>
                <w:szCs w:val="16"/>
                <w:lang w:eastAsia="en-GB"/>
              </w:rPr>
              <w:t>Refreshment+Craft</w:t>
            </w:r>
            <w:proofErr w:type="spellEnd"/>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323734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20.31</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20B078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3.33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2C5C2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23.64</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1CD7E7B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CF8A49E"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9BFB3B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102411</w:t>
            </w:r>
          </w:p>
        </w:tc>
        <w:tc>
          <w:tcPr>
            <w:tcW w:w="1017" w:type="dxa"/>
            <w:tcBorders>
              <w:top w:val="nil"/>
              <w:left w:val="nil"/>
              <w:bottom w:val="single" w:sz="4" w:space="0" w:color="auto"/>
              <w:right w:val="single" w:sz="4" w:space="0" w:color="auto"/>
            </w:tcBorders>
            <w:shd w:val="clear" w:color="auto" w:fill="auto"/>
            <w:noWrap/>
            <w:vAlign w:val="bottom"/>
            <w:hideMark/>
          </w:tcPr>
          <w:p w14:paraId="3A5E3EA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28/08/2026</w:t>
            </w:r>
          </w:p>
        </w:tc>
        <w:tc>
          <w:tcPr>
            <w:tcW w:w="1114" w:type="dxa"/>
            <w:tcBorders>
              <w:top w:val="nil"/>
              <w:left w:val="nil"/>
              <w:bottom w:val="single" w:sz="4" w:space="0" w:color="auto"/>
              <w:right w:val="single" w:sz="4" w:space="0" w:color="auto"/>
            </w:tcBorders>
            <w:shd w:val="clear" w:color="auto" w:fill="auto"/>
            <w:noWrap/>
            <w:vAlign w:val="bottom"/>
            <w:hideMark/>
          </w:tcPr>
          <w:p w14:paraId="4C95ADC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2539B9B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295667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Summer Trip-West Country -Water Park</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2888885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40.00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8E2884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59216F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48.00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10886E3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F48778D"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9D0388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102412</w:t>
            </w:r>
          </w:p>
        </w:tc>
        <w:tc>
          <w:tcPr>
            <w:tcW w:w="1017" w:type="dxa"/>
            <w:tcBorders>
              <w:top w:val="nil"/>
              <w:left w:val="nil"/>
              <w:bottom w:val="single" w:sz="4" w:space="0" w:color="auto"/>
              <w:right w:val="single" w:sz="4" w:space="0" w:color="auto"/>
            </w:tcBorders>
            <w:shd w:val="clear" w:color="auto" w:fill="auto"/>
            <w:noWrap/>
            <w:vAlign w:val="bottom"/>
            <w:hideMark/>
          </w:tcPr>
          <w:p w14:paraId="5415B24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28/08/2026</w:t>
            </w:r>
          </w:p>
        </w:tc>
        <w:tc>
          <w:tcPr>
            <w:tcW w:w="1114" w:type="dxa"/>
            <w:tcBorders>
              <w:top w:val="nil"/>
              <w:left w:val="nil"/>
              <w:bottom w:val="single" w:sz="4" w:space="0" w:color="auto"/>
              <w:right w:val="single" w:sz="4" w:space="0" w:color="auto"/>
            </w:tcBorders>
            <w:shd w:val="clear" w:color="auto" w:fill="auto"/>
            <w:noWrap/>
            <w:vAlign w:val="bottom"/>
            <w:hideMark/>
          </w:tcPr>
          <w:p w14:paraId="5F64B40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55AEB1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BF907C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Session refreshments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BAC28E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4.18</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6A9BDA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8DE393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4.18</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045C2A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E1309AA"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A1F26C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102413</w:t>
            </w:r>
          </w:p>
        </w:tc>
        <w:tc>
          <w:tcPr>
            <w:tcW w:w="1017" w:type="dxa"/>
            <w:tcBorders>
              <w:top w:val="nil"/>
              <w:left w:val="nil"/>
              <w:bottom w:val="single" w:sz="4" w:space="0" w:color="auto"/>
              <w:right w:val="single" w:sz="4" w:space="0" w:color="auto"/>
            </w:tcBorders>
            <w:shd w:val="clear" w:color="auto" w:fill="auto"/>
            <w:noWrap/>
            <w:vAlign w:val="bottom"/>
            <w:hideMark/>
          </w:tcPr>
          <w:p w14:paraId="781F6FD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28/08/2026</w:t>
            </w:r>
          </w:p>
        </w:tc>
        <w:tc>
          <w:tcPr>
            <w:tcW w:w="1114" w:type="dxa"/>
            <w:tcBorders>
              <w:top w:val="nil"/>
              <w:left w:val="nil"/>
              <w:bottom w:val="single" w:sz="4" w:space="0" w:color="auto"/>
              <w:right w:val="single" w:sz="4" w:space="0" w:color="auto"/>
            </w:tcBorders>
            <w:shd w:val="clear" w:color="auto" w:fill="auto"/>
            <w:noWrap/>
            <w:vAlign w:val="bottom"/>
            <w:hideMark/>
          </w:tcPr>
          <w:p w14:paraId="69136DB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2965E0A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467225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Session refreshments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39DDAC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11.61</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9DF808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2.32</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5197C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13.93</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0B3868A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259DB94A"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B66671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102414</w:t>
            </w:r>
          </w:p>
        </w:tc>
        <w:tc>
          <w:tcPr>
            <w:tcW w:w="1017" w:type="dxa"/>
            <w:tcBorders>
              <w:top w:val="nil"/>
              <w:left w:val="nil"/>
              <w:bottom w:val="single" w:sz="4" w:space="0" w:color="auto"/>
              <w:right w:val="single" w:sz="4" w:space="0" w:color="auto"/>
            </w:tcBorders>
            <w:shd w:val="clear" w:color="auto" w:fill="auto"/>
            <w:noWrap/>
            <w:vAlign w:val="bottom"/>
            <w:hideMark/>
          </w:tcPr>
          <w:p w14:paraId="728CECB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nil"/>
              <w:bottom w:val="single" w:sz="4" w:space="0" w:color="auto"/>
              <w:right w:val="single" w:sz="4" w:space="0" w:color="auto"/>
            </w:tcBorders>
            <w:shd w:val="clear" w:color="auto" w:fill="auto"/>
            <w:noWrap/>
            <w:vAlign w:val="bottom"/>
            <w:hideMark/>
          </w:tcPr>
          <w:p w14:paraId="2362E84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2475A89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0D05BB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Circus equipment for girls project</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645AD57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52.70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BBD191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0786AC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52.70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56A57C4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40F2F464"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EDA0B4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102415</w:t>
            </w:r>
          </w:p>
        </w:tc>
        <w:tc>
          <w:tcPr>
            <w:tcW w:w="1017" w:type="dxa"/>
            <w:tcBorders>
              <w:top w:val="nil"/>
              <w:left w:val="nil"/>
              <w:bottom w:val="single" w:sz="4" w:space="0" w:color="auto"/>
              <w:right w:val="single" w:sz="4" w:space="0" w:color="auto"/>
            </w:tcBorders>
            <w:shd w:val="clear" w:color="auto" w:fill="auto"/>
            <w:noWrap/>
            <w:vAlign w:val="bottom"/>
            <w:hideMark/>
          </w:tcPr>
          <w:p w14:paraId="7DEF498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nil"/>
              <w:bottom w:val="single" w:sz="4" w:space="0" w:color="auto"/>
              <w:right w:val="single" w:sz="4" w:space="0" w:color="auto"/>
            </w:tcBorders>
            <w:shd w:val="clear" w:color="auto" w:fill="auto"/>
            <w:noWrap/>
            <w:vAlign w:val="bottom"/>
            <w:hideMark/>
          </w:tcPr>
          <w:p w14:paraId="5FE4BCB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528E8A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71907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Circus postage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38C07B4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4.34</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4B4710D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0.87</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05ECA9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5.21</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4F8F210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9C6BBB3"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396894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102416</w:t>
            </w:r>
          </w:p>
        </w:tc>
        <w:tc>
          <w:tcPr>
            <w:tcW w:w="1017" w:type="dxa"/>
            <w:tcBorders>
              <w:top w:val="nil"/>
              <w:left w:val="nil"/>
              <w:bottom w:val="single" w:sz="4" w:space="0" w:color="auto"/>
              <w:right w:val="single" w:sz="4" w:space="0" w:color="auto"/>
            </w:tcBorders>
            <w:shd w:val="clear" w:color="auto" w:fill="auto"/>
            <w:noWrap/>
            <w:vAlign w:val="bottom"/>
            <w:hideMark/>
          </w:tcPr>
          <w:p w14:paraId="011E3B2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nil"/>
              <w:bottom w:val="single" w:sz="4" w:space="0" w:color="auto"/>
              <w:right w:val="single" w:sz="4" w:space="0" w:color="auto"/>
            </w:tcBorders>
            <w:shd w:val="clear" w:color="auto" w:fill="auto"/>
            <w:noWrap/>
            <w:vAlign w:val="bottom"/>
            <w:hideMark/>
          </w:tcPr>
          <w:p w14:paraId="7FD0C58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07377F6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1F54E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One-to-one detached Session</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8081A0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4.17</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9DA38F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0.83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3C7E95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750973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1B341BF"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81BB93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102417</w:t>
            </w:r>
          </w:p>
        </w:tc>
        <w:tc>
          <w:tcPr>
            <w:tcW w:w="1017" w:type="dxa"/>
            <w:tcBorders>
              <w:top w:val="nil"/>
              <w:left w:val="nil"/>
              <w:bottom w:val="single" w:sz="4" w:space="0" w:color="auto"/>
              <w:right w:val="single" w:sz="4" w:space="0" w:color="auto"/>
            </w:tcBorders>
            <w:shd w:val="clear" w:color="auto" w:fill="auto"/>
            <w:noWrap/>
            <w:vAlign w:val="bottom"/>
            <w:hideMark/>
          </w:tcPr>
          <w:p w14:paraId="1A9E32A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01/09/2026</w:t>
            </w:r>
          </w:p>
        </w:tc>
        <w:tc>
          <w:tcPr>
            <w:tcW w:w="1114" w:type="dxa"/>
            <w:tcBorders>
              <w:top w:val="nil"/>
              <w:left w:val="nil"/>
              <w:bottom w:val="single" w:sz="4" w:space="0" w:color="auto"/>
              <w:right w:val="single" w:sz="4" w:space="0" w:color="auto"/>
            </w:tcBorders>
            <w:shd w:val="clear" w:color="auto" w:fill="auto"/>
            <w:noWrap/>
            <w:vAlign w:val="bottom"/>
            <w:hideMark/>
          </w:tcPr>
          <w:p w14:paraId="4208F95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D51866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B9EA99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 -Food Supplies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0DCBCE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20.55</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F48BD6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4978C3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20.55</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54EBB60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160BC2DD"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4EE2B5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102418</w:t>
            </w:r>
          </w:p>
        </w:tc>
        <w:tc>
          <w:tcPr>
            <w:tcW w:w="1017" w:type="dxa"/>
            <w:tcBorders>
              <w:top w:val="nil"/>
              <w:left w:val="nil"/>
              <w:bottom w:val="single" w:sz="4" w:space="0" w:color="auto"/>
              <w:right w:val="single" w:sz="4" w:space="0" w:color="auto"/>
            </w:tcBorders>
            <w:shd w:val="clear" w:color="auto" w:fill="auto"/>
            <w:noWrap/>
            <w:vAlign w:val="bottom"/>
            <w:hideMark/>
          </w:tcPr>
          <w:p w14:paraId="40021C5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02/09/2026</w:t>
            </w:r>
          </w:p>
        </w:tc>
        <w:tc>
          <w:tcPr>
            <w:tcW w:w="1114" w:type="dxa"/>
            <w:tcBorders>
              <w:top w:val="nil"/>
              <w:left w:val="nil"/>
              <w:bottom w:val="single" w:sz="4" w:space="0" w:color="auto"/>
              <w:right w:val="single" w:sz="4" w:space="0" w:color="auto"/>
            </w:tcBorders>
            <w:shd w:val="clear" w:color="auto" w:fill="auto"/>
            <w:noWrap/>
            <w:vAlign w:val="bottom"/>
            <w:hideMark/>
          </w:tcPr>
          <w:p w14:paraId="2C06577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0A55BDC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65F585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 project- Craft activity</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62CBABA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9.16</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A86426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AD22A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10.99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4C167ED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33D28CA"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C3F4ED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102419</w:t>
            </w:r>
          </w:p>
        </w:tc>
        <w:tc>
          <w:tcPr>
            <w:tcW w:w="1017" w:type="dxa"/>
            <w:tcBorders>
              <w:top w:val="nil"/>
              <w:left w:val="nil"/>
              <w:bottom w:val="single" w:sz="4" w:space="0" w:color="auto"/>
              <w:right w:val="single" w:sz="4" w:space="0" w:color="auto"/>
            </w:tcBorders>
            <w:shd w:val="clear" w:color="auto" w:fill="auto"/>
            <w:noWrap/>
            <w:vAlign w:val="bottom"/>
            <w:hideMark/>
          </w:tcPr>
          <w:p w14:paraId="03C0243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02/09/2026</w:t>
            </w:r>
          </w:p>
        </w:tc>
        <w:tc>
          <w:tcPr>
            <w:tcW w:w="1114" w:type="dxa"/>
            <w:tcBorders>
              <w:top w:val="nil"/>
              <w:left w:val="nil"/>
              <w:bottom w:val="single" w:sz="4" w:space="0" w:color="auto"/>
              <w:right w:val="single" w:sz="4" w:space="0" w:color="auto"/>
            </w:tcBorders>
            <w:shd w:val="clear" w:color="auto" w:fill="auto"/>
            <w:noWrap/>
            <w:vAlign w:val="bottom"/>
            <w:hideMark/>
          </w:tcPr>
          <w:p w14:paraId="7D39F57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38BE6B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91F1C1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craft  session</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985E39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65.63</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0780E8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13.12</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8D1937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78.75</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3B12972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2D8DB185"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C52B45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102420</w:t>
            </w:r>
          </w:p>
        </w:tc>
        <w:tc>
          <w:tcPr>
            <w:tcW w:w="1017" w:type="dxa"/>
            <w:tcBorders>
              <w:top w:val="nil"/>
              <w:left w:val="nil"/>
              <w:bottom w:val="single" w:sz="4" w:space="0" w:color="auto"/>
              <w:right w:val="single" w:sz="4" w:space="0" w:color="auto"/>
            </w:tcBorders>
            <w:shd w:val="clear" w:color="auto" w:fill="auto"/>
            <w:noWrap/>
            <w:vAlign w:val="bottom"/>
            <w:hideMark/>
          </w:tcPr>
          <w:p w14:paraId="3BDD10B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03/09/2026</w:t>
            </w:r>
          </w:p>
        </w:tc>
        <w:tc>
          <w:tcPr>
            <w:tcW w:w="1114" w:type="dxa"/>
            <w:tcBorders>
              <w:top w:val="nil"/>
              <w:left w:val="nil"/>
              <w:bottom w:val="single" w:sz="4" w:space="0" w:color="auto"/>
              <w:right w:val="single" w:sz="4" w:space="0" w:color="auto"/>
            </w:tcBorders>
            <w:shd w:val="clear" w:color="auto" w:fill="auto"/>
            <w:noWrap/>
            <w:vAlign w:val="bottom"/>
            <w:hideMark/>
          </w:tcPr>
          <w:p w14:paraId="2AD8509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797BB1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2F066B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Skatepark-Cups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7BA0AD9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5.40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E30DF3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3EFF49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5.40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787BDE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1E2D64C0"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FE00A5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102421</w:t>
            </w:r>
          </w:p>
        </w:tc>
        <w:tc>
          <w:tcPr>
            <w:tcW w:w="1017" w:type="dxa"/>
            <w:tcBorders>
              <w:top w:val="nil"/>
              <w:left w:val="nil"/>
              <w:bottom w:val="single" w:sz="4" w:space="0" w:color="auto"/>
              <w:right w:val="single" w:sz="4" w:space="0" w:color="auto"/>
            </w:tcBorders>
            <w:shd w:val="clear" w:color="auto" w:fill="auto"/>
            <w:noWrap/>
            <w:vAlign w:val="bottom"/>
            <w:hideMark/>
          </w:tcPr>
          <w:p w14:paraId="40FA83D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03/09/2026</w:t>
            </w:r>
          </w:p>
        </w:tc>
        <w:tc>
          <w:tcPr>
            <w:tcW w:w="1114" w:type="dxa"/>
            <w:tcBorders>
              <w:top w:val="nil"/>
              <w:left w:val="nil"/>
              <w:bottom w:val="single" w:sz="4" w:space="0" w:color="auto"/>
              <w:right w:val="single" w:sz="4" w:space="0" w:color="auto"/>
            </w:tcBorders>
            <w:shd w:val="clear" w:color="auto" w:fill="auto"/>
            <w:noWrap/>
            <w:vAlign w:val="bottom"/>
            <w:hideMark/>
          </w:tcPr>
          <w:p w14:paraId="65A0210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B1FC82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4F873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Detached session Beverage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F03488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8.92</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C0182E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1.78</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107FCC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10.70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1A788FB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60FEB3F0"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E7EDF5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102422</w:t>
            </w:r>
          </w:p>
        </w:tc>
        <w:tc>
          <w:tcPr>
            <w:tcW w:w="1017" w:type="dxa"/>
            <w:tcBorders>
              <w:top w:val="nil"/>
              <w:left w:val="nil"/>
              <w:bottom w:val="single" w:sz="4" w:space="0" w:color="auto"/>
              <w:right w:val="single" w:sz="4" w:space="0" w:color="auto"/>
            </w:tcBorders>
            <w:shd w:val="clear" w:color="auto" w:fill="auto"/>
            <w:noWrap/>
            <w:vAlign w:val="bottom"/>
            <w:hideMark/>
          </w:tcPr>
          <w:p w14:paraId="744B9C7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03/09/2026</w:t>
            </w:r>
          </w:p>
        </w:tc>
        <w:tc>
          <w:tcPr>
            <w:tcW w:w="1114" w:type="dxa"/>
            <w:tcBorders>
              <w:top w:val="nil"/>
              <w:left w:val="nil"/>
              <w:bottom w:val="single" w:sz="4" w:space="0" w:color="auto"/>
              <w:right w:val="single" w:sz="4" w:space="0" w:color="auto"/>
            </w:tcBorders>
            <w:shd w:val="clear" w:color="auto" w:fill="auto"/>
            <w:noWrap/>
            <w:vAlign w:val="bottom"/>
            <w:hideMark/>
          </w:tcPr>
          <w:p w14:paraId="13BD9AF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BEE5EE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2BAA83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 -Food supplies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3DD4351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44.89</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105E83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AAB0BB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44.89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EECE44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8B840F8"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649DBE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102423</w:t>
            </w:r>
          </w:p>
        </w:tc>
        <w:tc>
          <w:tcPr>
            <w:tcW w:w="1017" w:type="dxa"/>
            <w:tcBorders>
              <w:top w:val="nil"/>
              <w:left w:val="nil"/>
              <w:bottom w:val="single" w:sz="4" w:space="0" w:color="auto"/>
              <w:right w:val="single" w:sz="4" w:space="0" w:color="auto"/>
            </w:tcBorders>
            <w:shd w:val="clear" w:color="auto" w:fill="auto"/>
            <w:noWrap/>
            <w:vAlign w:val="bottom"/>
            <w:hideMark/>
          </w:tcPr>
          <w:p w14:paraId="7A86CF7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04/09/2026</w:t>
            </w:r>
          </w:p>
        </w:tc>
        <w:tc>
          <w:tcPr>
            <w:tcW w:w="1114" w:type="dxa"/>
            <w:tcBorders>
              <w:top w:val="nil"/>
              <w:left w:val="nil"/>
              <w:bottom w:val="single" w:sz="4" w:space="0" w:color="auto"/>
              <w:right w:val="single" w:sz="4" w:space="0" w:color="auto"/>
            </w:tcBorders>
            <w:shd w:val="clear" w:color="auto" w:fill="auto"/>
            <w:noWrap/>
            <w:vAlign w:val="bottom"/>
            <w:hideMark/>
          </w:tcPr>
          <w:p w14:paraId="20D2D7B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3A9365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971C7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Parking - SGYWP LOTI meeting</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92C188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4.20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3BB5292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FF9065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4.20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F75793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6671ABCB"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FA14C0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102424</w:t>
            </w:r>
          </w:p>
        </w:tc>
        <w:tc>
          <w:tcPr>
            <w:tcW w:w="1017" w:type="dxa"/>
            <w:tcBorders>
              <w:top w:val="nil"/>
              <w:left w:val="nil"/>
              <w:bottom w:val="single" w:sz="4" w:space="0" w:color="auto"/>
              <w:right w:val="single" w:sz="4" w:space="0" w:color="auto"/>
            </w:tcBorders>
            <w:shd w:val="clear" w:color="auto" w:fill="auto"/>
            <w:noWrap/>
            <w:vAlign w:val="bottom"/>
            <w:hideMark/>
          </w:tcPr>
          <w:p w14:paraId="59EE6B8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08/09/2026</w:t>
            </w:r>
          </w:p>
        </w:tc>
        <w:tc>
          <w:tcPr>
            <w:tcW w:w="1114" w:type="dxa"/>
            <w:tcBorders>
              <w:top w:val="nil"/>
              <w:left w:val="nil"/>
              <w:bottom w:val="single" w:sz="4" w:space="0" w:color="auto"/>
              <w:right w:val="single" w:sz="4" w:space="0" w:color="auto"/>
            </w:tcBorders>
            <w:shd w:val="clear" w:color="auto" w:fill="auto"/>
            <w:noWrap/>
            <w:vAlign w:val="bottom"/>
            <w:hideMark/>
          </w:tcPr>
          <w:p w14:paraId="2AA002B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7951D2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E8CC9A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Craft Session ,food</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A21972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35.43</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5B0EB4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7.09</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3E74B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42.52</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4A1017E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15E0063D"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1D8716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102425</w:t>
            </w:r>
          </w:p>
        </w:tc>
        <w:tc>
          <w:tcPr>
            <w:tcW w:w="1017" w:type="dxa"/>
            <w:tcBorders>
              <w:top w:val="nil"/>
              <w:left w:val="nil"/>
              <w:bottom w:val="single" w:sz="4" w:space="0" w:color="auto"/>
              <w:right w:val="single" w:sz="4" w:space="0" w:color="auto"/>
            </w:tcBorders>
            <w:shd w:val="clear" w:color="auto" w:fill="auto"/>
            <w:noWrap/>
            <w:vAlign w:val="bottom"/>
            <w:hideMark/>
          </w:tcPr>
          <w:p w14:paraId="57832A0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08/09/2026</w:t>
            </w:r>
          </w:p>
        </w:tc>
        <w:tc>
          <w:tcPr>
            <w:tcW w:w="1114" w:type="dxa"/>
            <w:tcBorders>
              <w:top w:val="nil"/>
              <w:left w:val="nil"/>
              <w:bottom w:val="single" w:sz="4" w:space="0" w:color="auto"/>
              <w:right w:val="single" w:sz="4" w:space="0" w:color="auto"/>
            </w:tcBorders>
            <w:shd w:val="clear" w:color="auto" w:fill="auto"/>
            <w:noWrap/>
            <w:vAlign w:val="bottom"/>
            <w:hideMark/>
          </w:tcPr>
          <w:p w14:paraId="5DF0FFF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0197F53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DA6A34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Craft Session ,food</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3CD1ECE0"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31.82</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C7920C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DEB05C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31.82</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C495F7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40DDABD8"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E5C19D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102426</w:t>
            </w:r>
          </w:p>
        </w:tc>
        <w:tc>
          <w:tcPr>
            <w:tcW w:w="1017" w:type="dxa"/>
            <w:tcBorders>
              <w:top w:val="nil"/>
              <w:left w:val="nil"/>
              <w:bottom w:val="single" w:sz="4" w:space="0" w:color="auto"/>
              <w:right w:val="single" w:sz="4" w:space="0" w:color="auto"/>
            </w:tcBorders>
            <w:shd w:val="clear" w:color="auto" w:fill="auto"/>
            <w:noWrap/>
            <w:vAlign w:val="bottom"/>
            <w:hideMark/>
          </w:tcPr>
          <w:p w14:paraId="3E592CF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08/09/2026</w:t>
            </w:r>
          </w:p>
        </w:tc>
        <w:tc>
          <w:tcPr>
            <w:tcW w:w="1114" w:type="dxa"/>
            <w:tcBorders>
              <w:top w:val="nil"/>
              <w:left w:val="nil"/>
              <w:bottom w:val="single" w:sz="4" w:space="0" w:color="auto"/>
              <w:right w:val="single" w:sz="4" w:space="0" w:color="auto"/>
            </w:tcBorders>
            <w:shd w:val="clear" w:color="auto" w:fill="auto"/>
            <w:noWrap/>
            <w:vAlign w:val="bottom"/>
            <w:hideMark/>
          </w:tcPr>
          <w:p w14:paraId="7E1EFF5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0636468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B3CA38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craft/session activity stock</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05B316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57.86</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58282C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11.57</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AE0B22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69.43</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91FB7DF"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0CD92D4"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316626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102427</w:t>
            </w:r>
          </w:p>
        </w:tc>
        <w:tc>
          <w:tcPr>
            <w:tcW w:w="1017" w:type="dxa"/>
            <w:tcBorders>
              <w:top w:val="nil"/>
              <w:left w:val="nil"/>
              <w:bottom w:val="single" w:sz="4" w:space="0" w:color="auto"/>
              <w:right w:val="single" w:sz="4" w:space="0" w:color="auto"/>
            </w:tcBorders>
            <w:shd w:val="clear" w:color="auto" w:fill="auto"/>
            <w:noWrap/>
            <w:vAlign w:val="bottom"/>
            <w:hideMark/>
          </w:tcPr>
          <w:p w14:paraId="5CC9B03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10/09/2026</w:t>
            </w:r>
          </w:p>
        </w:tc>
        <w:tc>
          <w:tcPr>
            <w:tcW w:w="1114" w:type="dxa"/>
            <w:tcBorders>
              <w:top w:val="nil"/>
              <w:left w:val="nil"/>
              <w:bottom w:val="single" w:sz="4" w:space="0" w:color="auto"/>
              <w:right w:val="single" w:sz="4" w:space="0" w:color="auto"/>
            </w:tcBorders>
            <w:shd w:val="clear" w:color="auto" w:fill="auto"/>
            <w:noWrap/>
            <w:vAlign w:val="bottom"/>
            <w:hideMark/>
          </w:tcPr>
          <w:p w14:paraId="407AA4B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3C0E062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0EE1C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Stock for backpack / refreshments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32F97B4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5.60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27FBD5D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346BC0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5.60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4BA76B5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21BE469C"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986BA3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102428</w:t>
            </w:r>
          </w:p>
        </w:tc>
        <w:tc>
          <w:tcPr>
            <w:tcW w:w="1017" w:type="dxa"/>
            <w:tcBorders>
              <w:top w:val="nil"/>
              <w:left w:val="nil"/>
              <w:bottom w:val="single" w:sz="4" w:space="0" w:color="auto"/>
              <w:right w:val="single" w:sz="4" w:space="0" w:color="auto"/>
            </w:tcBorders>
            <w:shd w:val="clear" w:color="auto" w:fill="auto"/>
            <w:noWrap/>
            <w:vAlign w:val="bottom"/>
            <w:hideMark/>
          </w:tcPr>
          <w:p w14:paraId="60A38D4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11/09/2026</w:t>
            </w:r>
          </w:p>
        </w:tc>
        <w:tc>
          <w:tcPr>
            <w:tcW w:w="1114" w:type="dxa"/>
            <w:tcBorders>
              <w:top w:val="nil"/>
              <w:left w:val="nil"/>
              <w:bottom w:val="single" w:sz="4" w:space="0" w:color="auto"/>
              <w:right w:val="single" w:sz="4" w:space="0" w:color="auto"/>
            </w:tcBorders>
            <w:shd w:val="clear" w:color="auto" w:fill="auto"/>
            <w:noWrap/>
            <w:vAlign w:val="bottom"/>
            <w:hideMark/>
          </w:tcPr>
          <w:p w14:paraId="7D70A65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5A9B8C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B23C46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Boots Optician-Annual eye check</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6631754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29.95</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26D464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52D62E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29.95</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3937838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0EF74638"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BA7A3B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102429</w:t>
            </w:r>
          </w:p>
        </w:tc>
        <w:tc>
          <w:tcPr>
            <w:tcW w:w="1017" w:type="dxa"/>
            <w:tcBorders>
              <w:top w:val="nil"/>
              <w:left w:val="nil"/>
              <w:bottom w:val="single" w:sz="4" w:space="0" w:color="auto"/>
              <w:right w:val="single" w:sz="4" w:space="0" w:color="auto"/>
            </w:tcBorders>
            <w:shd w:val="clear" w:color="auto" w:fill="auto"/>
            <w:noWrap/>
            <w:vAlign w:val="bottom"/>
            <w:hideMark/>
          </w:tcPr>
          <w:p w14:paraId="0940838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15/09/2026</w:t>
            </w:r>
          </w:p>
        </w:tc>
        <w:tc>
          <w:tcPr>
            <w:tcW w:w="1114" w:type="dxa"/>
            <w:tcBorders>
              <w:top w:val="nil"/>
              <w:left w:val="nil"/>
              <w:bottom w:val="single" w:sz="4" w:space="0" w:color="auto"/>
              <w:right w:val="single" w:sz="4" w:space="0" w:color="auto"/>
            </w:tcBorders>
            <w:shd w:val="clear" w:color="auto" w:fill="auto"/>
            <w:noWrap/>
            <w:vAlign w:val="bottom"/>
            <w:hideMark/>
          </w:tcPr>
          <w:p w14:paraId="0B0319B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0FED12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AABBF0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Detached session Beverage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9CC704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4.17</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42FBE32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0.83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446321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3FBD3C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419A1D05"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F4D812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102430</w:t>
            </w:r>
          </w:p>
        </w:tc>
        <w:tc>
          <w:tcPr>
            <w:tcW w:w="1017" w:type="dxa"/>
            <w:tcBorders>
              <w:top w:val="nil"/>
              <w:left w:val="nil"/>
              <w:bottom w:val="single" w:sz="4" w:space="0" w:color="auto"/>
              <w:right w:val="single" w:sz="4" w:space="0" w:color="auto"/>
            </w:tcBorders>
            <w:shd w:val="clear" w:color="auto" w:fill="auto"/>
            <w:noWrap/>
            <w:vAlign w:val="bottom"/>
            <w:hideMark/>
          </w:tcPr>
          <w:p w14:paraId="1B6162F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15/09/2026</w:t>
            </w:r>
          </w:p>
        </w:tc>
        <w:tc>
          <w:tcPr>
            <w:tcW w:w="1114" w:type="dxa"/>
            <w:tcBorders>
              <w:top w:val="nil"/>
              <w:left w:val="nil"/>
              <w:bottom w:val="single" w:sz="4" w:space="0" w:color="auto"/>
              <w:right w:val="single" w:sz="4" w:space="0" w:color="auto"/>
            </w:tcBorders>
            <w:shd w:val="clear" w:color="auto" w:fill="auto"/>
            <w:noWrap/>
            <w:vAlign w:val="bottom"/>
            <w:hideMark/>
          </w:tcPr>
          <w:p w14:paraId="021F038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7AD77C2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C1E44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 - Craft+ stock</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245EF33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20.83</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9A5A87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4.17</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33D10D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8BBA44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103E2538"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05831D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102431</w:t>
            </w:r>
          </w:p>
        </w:tc>
        <w:tc>
          <w:tcPr>
            <w:tcW w:w="1017" w:type="dxa"/>
            <w:tcBorders>
              <w:top w:val="nil"/>
              <w:left w:val="nil"/>
              <w:bottom w:val="single" w:sz="4" w:space="0" w:color="auto"/>
              <w:right w:val="single" w:sz="4" w:space="0" w:color="auto"/>
            </w:tcBorders>
            <w:shd w:val="clear" w:color="auto" w:fill="auto"/>
            <w:noWrap/>
            <w:vAlign w:val="bottom"/>
            <w:hideMark/>
          </w:tcPr>
          <w:p w14:paraId="627DDE7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15/09/2026</w:t>
            </w:r>
          </w:p>
        </w:tc>
        <w:tc>
          <w:tcPr>
            <w:tcW w:w="1114" w:type="dxa"/>
            <w:tcBorders>
              <w:top w:val="nil"/>
              <w:left w:val="nil"/>
              <w:bottom w:val="single" w:sz="4" w:space="0" w:color="auto"/>
              <w:right w:val="single" w:sz="4" w:space="0" w:color="auto"/>
            </w:tcBorders>
            <w:shd w:val="clear" w:color="auto" w:fill="auto"/>
            <w:noWrap/>
            <w:vAlign w:val="bottom"/>
            <w:hideMark/>
          </w:tcPr>
          <w:p w14:paraId="11CBC29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0F4C20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8C4F9C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Craft Session ,food</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7AE788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9.00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B534A0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1.80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4AFC9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10.80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08C8890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BEFF004"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B268DF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102432</w:t>
            </w:r>
          </w:p>
        </w:tc>
        <w:tc>
          <w:tcPr>
            <w:tcW w:w="1017" w:type="dxa"/>
            <w:tcBorders>
              <w:top w:val="nil"/>
              <w:left w:val="nil"/>
              <w:bottom w:val="single" w:sz="4" w:space="0" w:color="auto"/>
              <w:right w:val="single" w:sz="4" w:space="0" w:color="auto"/>
            </w:tcBorders>
            <w:shd w:val="clear" w:color="auto" w:fill="auto"/>
            <w:noWrap/>
            <w:vAlign w:val="bottom"/>
            <w:hideMark/>
          </w:tcPr>
          <w:p w14:paraId="5122090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15/09/2026</w:t>
            </w:r>
          </w:p>
        </w:tc>
        <w:tc>
          <w:tcPr>
            <w:tcW w:w="1114" w:type="dxa"/>
            <w:tcBorders>
              <w:top w:val="nil"/>
              <w:left w:val="nil"/>
              <w:bottom w:val="single" w:sz="4" w:space="0" w:color="auto"/>
              <w:right w:val="single" w:sz="4" w:space="0" w:color="auto"/>
            </w:tcBorders>
            <w:shd w:val="clear" w:color="auto" w:fill="auto"/>
            <w:noWrap/>
            <w:vAlign w:val="bottom"/>
            <w:hideMark/>
          </w:tcPr>
          <w:p w14:paraId="21C18E3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97995B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708C9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Craft Session ,food</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0CEDFF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53.31</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B72CF6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8BD05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53.31</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34C3F08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62772B8F"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ED7BC6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102433</w:t>
            </w:r>
          </w:p>
        </w:tc>
        <w:tc>
          <w:tcPr>
            <w:tcW w:w="1017" w:type="dxa"/>
            <w:tcBorders>
              <w:top w:val="nil"/>
              <w:left w:val="nil"/>
              <w:bottom w:val="single" w:sz="4" w:space="0" w:color="auto"/>
              <w:right w:val="single" w:sz="4" w:space="0" w:color="auto"/>
            </w:tcBorders>
            <w:shd w:val="clear" w:color="auto" w:fill="auto"/>
            <w:noWrap/>
            <w:vAlign w:val="bottom"/>
            <w:hideMark/>
          </w:tcPr>
          <w:p w14:paraId="55633A98"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17/09/2026</w:t>
            </w:r>
          </w:p>
        </w:tc>
        <w:tc>
          <w:tcPr>
            <w:tcW w:w="1114" w:type="dxa"/>
            <w:tcBorders>
              <w:top w:val="nil"/>
              <w:left w:val="nil"/>
              <w:bottom w:val="single" w:sz="4" w:space="0" w:color="auto"/>
              <w:right w:val="single" w:sz="4" w:space="0" w:color="auto"/>
            </w:tcBorders>
            <w:shd w:val="clear" w:color="auto" w:fill="auto"/>
            <w:noWrap/>
            <w:vAlign w:val="bottom"/>
            <w:hideMark/>
          </w:tcPr>
          <w:p w14:paraId="5ACBB32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3A3F7F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46DA08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Key cut for Skatepark (Door 2)</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CB4C31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8.33</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DAD5E51"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1.67</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F0800C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011374D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7B683AA6"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0CEEEA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102434</w:t>
            </w:r>
          </w:p>
        </w:tc>
        <w:tc>
          <w:tcPr>
            <w:tcW w:w="1017" w:type="dxa"/>
            <w:tcBorders>
              <w:top w:val="nil"/>
              <w:left w:val="nil"/>
              <w:bottom w:val="single" w:sz="4" w:space="0" w:color="auto"/>
              <w:right w:val="single" w:sz="4" w:space="0" w:color="auto"/>
            </w:tcBorders>
            <w:shd w:val="clear" w:color="auto" w:fill="auto"/>
            <w:noWrap/>
            <w:vAlign w:val="bottom"/>
            <w:hideMark/>
          </w:tcPr>
          <w:p w14:paraId="6DA682F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17/09/2026</w:t>
            </w:r>
          </w:p>
        </w:tc>
        <w:tc>
          <w:tcPr>
            <w:tcW w:w="1114" w:type="dxa"/>
            <w:tcBorders>
              <w:top w:val="nil"/>
              <w:left w:val="nil"/>
              <w:bottom w:val="single" w:sz="4" w:space="0" w:color="auto"/>
              <w:right w:val="single" w:sz="4" w:space="0" w:color="auto"/>
            </w:tcBorders>
            <w:shd w:val="clear" w:color="auto" w:fill="auto"/>
            <w:noWrap/>
            <w:vAlign w:val="bottom"/>
            <w:hideMark/>
          </w:tcPr>
          <w:p w14:paraId="27FA1E36"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165BC2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F1243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Skatepark-Melamine Trays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C08888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12.50</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E6ACF2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2.50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299EDC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15.00</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5643A04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472997E0" w14:textId="77777777" w:rsidTr="00B32545">
        <w:trPr>
          <w:gridAfter w:val="2"/>
          <w:wAfter w:w="640" w:type="dxa"/>
          <w:trHeight w:val="33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89EEC5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102435</w:t>
            </w:r>
          </w:p>
        </w:tc>
        <w:tc>
          <w:tcPr>
            <w:tcW w:w="1017" w:type="dxa"/>
            <w:tcBorders>
              <w:top w:val="nil"/>
              <w:left w:val="nil"/>
              <w:bottom w:val="single" w:sz="4" w:space="0" w:color="auto"/>
              <w:right w:val="single" w:sz="4" w:space="0" w:color="auto"/>
            </w:tcBorders>
            <w:shd w:val="clear" w:color="auto" w:fill="auto"/>
            <w:noWrap/>
            <w:vAlign w:val="bottom"/>
            <w:hideMark/>
          </w:tcPr>
          <w:p w14:paraId="33DE819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17/09/2026</w:t>
            </w:r>
          </w:p>
        </w:tc>
        <w:tc>
          <w:tcPr>
            <w:tcW w:w="1114" w:type="dxa"/>
            <w:tcBorders>
              <w:top w:val="nil"/>
              <w:left w:val="nil"/>
              <w:bottom w:val="single" w:sz="4" w:space="0" w:color="auto"/>
              <w:right w:val="single" w:sz="4" w:space="0" w:color="auto"/>
            </w:tcBorders>
            <w:shd w:val="clear" w:color="auto" w:fill="auto"/>
            <w:noWrap/>
            <w:vAlign w:val="bottom"/>
            <w:hideMark/>
          </w:tcPr>
          <w:p w14:paraId="7A1DE3C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67B8416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22B1ECD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Skatepark-Catering sandwiches + picnic evening</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1ED8384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30.53</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67F3771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22BDCB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30.53</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67BFE10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7A8E4E5"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1B4494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102436</w:t>
            </w:r>
          </w:p>
        </w:tc>
        <w:tc>
          <w:tcPr>
            <w:tcW w:w="1017" w:type="dxa"/>
            <w:tcBorders>
              <w:top w:val="nil"/>
              <w:left w:val="nil"/>
              <w:bottom w:val="single" w:sz="4" w:space="0" w:color="auto"/>
              <w:right w:val="single" w:sz="4" w:space="0" w:color="auto"/>
            </w:tcBorders>
            <w:shd w:val="clear" w:color="auto" w:fill="auto"/>
            <w:noWrap/>
            <w:vAlign w:val="bottom"/>
            <w:hideMark/>
          </w:tcPr>
          <w:p w14:paraId="1C6C585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17/09/2026</w:t>
            </w:r>
          </w:p>
        </w:tc>
        <w:tc>
          <w:tcPr>
            <w:tcW w:w="1114" w:type="dxa"/>
            <w:tcBorders>
              <w:top w:val="nil"/>
              <w:left w:val="nil"/>
              <w:bottom w:val="single" w:sz="4" w:space="0" w:color="auto"/>
              <w:right w:val="single" w:sz="4" w:space="0" w:color="auto"/>
            </w:tcBorders>
            <w:shd w:val="clear" w:color="auto" w:fill="auto"/>
            <w:noWrap/>
            <w:vAlign w:val="bottom"/>
            <w:hideMark/>
          </w:tcPr>
          <w:p w14:paraId="03863E9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01B6AF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46E440B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Skatepark-Catering sandwiches + picnic evening</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3D94111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1.65</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746059F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0.33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F679AC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1.98</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34A922C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67F60550" w14:textId="77777777" w:rsidTr="00B32545">
        <w:trPr>
          <w:gridAfter w:val="2"/>
          <w:wAfter w:w="640" w:type="dxa"/>
          <w:trHeight w:val="52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561F78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102437</w:t>
            </w:r>
          </w:p>
        </w:tc>
        <w:tc>
          <w:tcPr>
            <w:tcW w:w="1017" w:type="dxa"/>
            <w:tcBorders>
              <w:top w:val="nil"/>
              <w:left w:val="nil"/>
              <w:bottom w:val="single" w:sz="4" w:space="0" w:color="auto"/>
              <w:right w:val="single" w:sz="4" w:space="0" w:color="auto"/>
            </w:tcBorders>
            <w:shd w:val="clear" w:color="auto" w:fill="auto"/>
            <w:noWrap/>
            <w:vAlign w:val="bottom"/>
            <w:hideMark/>
          </w:tcPr>
          <w:p w14:paraId="1A623483"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20/09/2026</w:t>
            </w:r>
          </w:p>
        </w:tc>
        <w:tc>
          <w:tcPr>
            <w:tcW w:w="1114" w:type="dxa"/>
            <w:tcBorders>
              <w:top w:val="nil"/>
              <w:left w:val="nil"/>
              <w:bottom w:val="single" w:sz="4" w:space="0" w:color="auto"/>
              <w:right w:val="single" w:sz="4" w:space="0" w:color="auto"/>
            </w:tcBorders>
            <w:shd w:val="clear" w:color="auto" w:fill="auto"/>
            <w:noWrap/>
            <w:vAlign w:val="bottom"/>
            <w:hideMark/>
          </w:tcPr>
          <w:p w14:paraId="4485551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A1E227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011D9B5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Girls Project – kitchen equipment (chopping boards, mixing bowls)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67DCCCC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54.58</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CA8609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10.91</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28E1038"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65.49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1F10F0E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F3E1A15" w14:textId="77777777" w:rsidTr="00B32545">
        <w:trPr>
          <w:gridAfter w:val="2"/>
          <w:wAfter w:w="640" w:type="dxa"/>
          <w:trHeight w:val="28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436BE8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102438</w:t>
            </w:r>
          </w:p>
        </w:tc>
        <w:tc>
          <w:tcPr>
            <w:tcW w:w="1017" w:type="dxa"/>
            <w:tcBorders>
              <w:top w:val="nil"/>
              <w:left w:val="nil"/>
              <w:bottom w:val="single" w:sz="4" w:space="0" w:color="auto"/>
              <w:right w:val="single" w:sz="4" w:space="0" w:color="auto"/>
            </w:tcBorders>
            <w:shd w:val="clear" w:color="auto" w:fill="auto"/>
            <w:noWrap/>
            <w:vAlign w:val="bottom"/>
            <w:hideMark/>
          </w:tcPr>
          <w:p w14:paraId="2338338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22/09/2026</w:t>
            </w:r>
          </w:p>
        </w:tc>
        <w:tc>
          <w:tcPr>
            <w:tcW w:w="1114" w:type="dxa"/>
            <w:tcBorders>
              <w:top w:val="nil"/>
              <w:left w:val="nil"/>
              <w:bottom w:val="single" w:sz="4" w:space="0" w:color="auto"/>
              <w:right w:val="single" w:sz="4" w:space="0" w:color="auto"/>
            </w:tcBorders>
            <w:shd w:val="clear" w:color="auto" w:fill="auto"/>
            <w:noWrap/>
            <w:vAlign w:val="bottom"/>
            <w:hideMark/>
          </w:tcPr>
          <w:p w14:paraId="3E1DD73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9D6985A"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89F64B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Skatepark-Jubilee multisport food</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75E7F79A"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40.35</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F12CC7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3A3B34"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40.35</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7FE3B8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47FA8C9" w14:textId="77777777" w:rsidTr="00B32545">
        <w:trPr>
          <w:gridAfter w:val="2"/>
          <w:wAfter w:w="64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C7B7D6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102439</w:t>
            </w:r>
          </w:p>
        </w:tc>
        <w:tc>
          <w:tcPr>
            <w:tcW w:w="1017" w:type="dxa"/>
            <w:tcBorders>
              <w:top w:val="nil"/>
              <w:left w:val="nil"/>
              <w:bottom w:val="single" w:sz="4" w:space="0" w:color="auto"/>
              <w:right w:val="single" w:sz="4" w:space="0" w:color="auto"/>
            </w:tcBorders>
            <w:shd w:val="clear" w:color="auto" w:fill="auto"/>
            <w:noWrap/>
            <w:vAlign w:val="bottom"/>
            <w:hideMark/>
          </w:tcPr>
          <w:p w14:paraId="5885E5B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23/09/2026</w:t>
            </w:r>
          </w:p>
        </w:tc>
        <w:tc>
          <w:tcPr>
            <w:tcW w:w="1114" w:type="dxa"/>
            <w:tcBorders>
              <w:top w:val="nil"/>
              <w:left w:val="nil"/>
              <w:bottom w:val="single" w:sz="4" w:space="0" w:color="auto"/>
              <w:right w:val="single" w:sz="4" w:space="0" w:color="auto"/>
            </w:tcBorders>
            <w:shd w:val="clear" w:color="auto" w:fill="auto"/>
            <w:noWrap/>
            <w:vAlign w:val="bottom"/>
            <w:hideMark/>
          </w:tcPr>
          <w:p w14:paraId="23CA00C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178CE30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2EF673B"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Girl Project-First aid session Bandages</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557FF6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12.07</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BEECCE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2.42</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3372DE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14.49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66E9DAE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1F841238"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07AEAD5"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102440</w:t>
            </w:r>
          </w:p>
        </w:tc>
        <w:tc>
          <w:tcPr>
            <w:tcW w:w="1017" w:type="dxa"/>
            <w:tcBorders>
              <w:top w:val="nil"/>
              <w:left w:val="nil"/>
              <w:bottom w:val="single" w:sz="4" w:space="0" w:color="auto"/>
              <w:right w:val="single" w:sz="4" w:space="0" w:color="auto"/>
            </w:tcBorders>
            <w:shd w:val="clear" w:color="auto" w:fill="auto"/>
            <w:noWrap/>
            <w:vAlign w:val="bottom"/>
            <w:hideMark/>
          </w:tcPr>
          <w:p w14:paraId="268FAF9E"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24/09/2026</w:t>
            </w:r>
          </w:p>
        </w:tc>
        <w:tc>
          <w:tcPr>
            <w:tcW w:w="1114" w:type="dxa"/>
            <w:tcBorders>
              <w:top w:val="nil"/>
              <w:left w:val="nil"/>
              <w:bottom w:val="single" w:sz="4" w:space="0" w:color="auto"/>
              <w:right w:val="single" w:sz="4" w:space="0" w:color="auto"/>
            </w:tcBorders>
            <w:shd w:val="clear" w:color="auto" w:fill="auto"/>
            <w:noWrap/>
            <w:vAlign w:val="bottom"/>
            <w:hideMark/>
          </w:tcPr>
          <w:p w14:paraId="715109C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CF0044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EE12FF9"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Detached session (Beverage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0FFA39ED"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4.46</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0D8D041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0.89</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E32C77"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5.35</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272DB4F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5A0C09D6" w14:textId="77777777" w:rsidTr="00B32545">
        <w:trPr>
          <w:gridAfter w:val="2"/>
          <w:wAfter w:w="64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8BBA172"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102441</w:t>
            </w:r>
          </w:p>
        </w:tc>
        <w:tc>
          <w:tcPr>
            <w:tcW w:w="1017" w:type="dxa"/>
            <w:tcBorders>
              <w:top w:val="nil"/>
              <w:left w:val="nil"/>
              <w:bottom w:val="single" w:sz="4" w:space="0" w:color="auto"/>
              <w:right w:val="single" w:sz="4" w:space="0" w:color="auto"/>
            </w:tcBorders>
            <w:shd w:val="clear" w:color="auto" w:fill="auto"/>
            <w:noWrap/>
            <w:vAlign w:val="bottom"/>
            <w:hideMark/>
          </w:tcPr>
          <w:p w14:paraId="412D679C"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24/09/2026</w:t>
            </w:r>
          </w:p>
        </w:tc>
        <w:tc>
          <w:tcPr>
            <w:tcW w:w="1114" w:type="dxa"/>
            <w:tcBorders>
              <w:top w:val="nil"/>
              <w:left w:val="nil"/>
              <w:bottom w:val="single" w:sz="4" w:space="0" w:color="auto"/>
              <w:right w:val="single" w:sz="4" w:space="0" w:color="auto"/>
            </w:tcBorders>
            <w:shd w:val="clear" w:color="auto" w:fill="auto"/>
            <w:noWrap/>
            <w:vAlign w:val="bottom"/>
            <w:hideMark/>
          </w:tcPr>
          <w:p w14:paraId="05EC934F"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5FDBE3B0"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1BAB44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 xml:space="preserve">Skatepark-Cable ties </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42A3ADE3"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4.16</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1C52B4FC"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0.83</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F5E105"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4.99</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12C63C82"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1613B638" w14:textId="77777777" w:rsidTr="00B32545">
        <w:trPr>
          <w:gridAfter w:val="2"/>
          <w:wAfter w:w="640" w:type="dxa"/>
          <w:trHeight w:val="54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AE242F1"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102442</w:t>
            </w:r>
          </w:p>
        </w:tc>
        <w:tc>
          <w:tcPr>
            <w:tcW w:w="1017" w:type="dxa"/>
            <w:tcBorders>
              <w:top w:val="nil"/>
              <w:left w:val="nil"/>
              <w:bottom w:val="single" w:sz="4" w:space="0" w:color="auto"/>
              <w:right w:val="single" w:sz="4" w:space="0" w:color="auto"/>
            </w:tcBorders>
            <w:shd w:val="clear" w:color="auto" w:fill="auto"/>
            <w:noWrap/>
            <w:vAlign w:val="bottom"/>
            <w:hideMark/>
          </w:tcPr>
          <w:p w14:paraId="752ED61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24/09/2026</w:t>
            </w:r>
          </w:p>
        </w:tc>
        <w:tc>
          <w:tcPr>
            <w:tcW w:w="1114" w:type="dxa"/>
            <w:tcBorders>
              <w:top w:val="nil"/>
              <w:left w:val="nil"/>
              <w:bottom w:val="single" w:sz="4" w:space="0" w:color="auto"/>
              <w:right w:val="single" w:sz="4" w:space="0" w:color="auto"/>
            </w:tcBorders>
            <w:shd w:val="clear" w:color="auto" w:fill="auto"/>
            <w:noWrap/>
            <w:vAlign w:val="bottom"/>
            <w:hideMark/>
          </w:tcPr>
          <w:p w14:paraId="20D90A14"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6AH</w:t>
            </w:r>
          </w:p>
        </w:tc>
        <w:tc>
          <w:tcPr>
            <w:tcW w:w="1709" w:type="dxa"/>
            <w:gridSpan w:val="4"/>
            <w:tcBorders>
              <w:top w:val="nil"/>
              <w:left w:val="nil"/>
              <w:bottom w:val="single" w:sz="4" w:space="0" w:color="auto"/>
              <w:right w:val="single" w:sz="4" w:space="0" w:color="auto"/>
            </w:tcBorders>
            <w:shd w:val="clear" w:color="auto" w:fill="auto"/>
            <w:noWrap/>
            <w:vAlign w:val="bottom"/>
            <w:hideMark/>
          </w:tcPr>
          <w:p w14:paraId="41645857"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BARCSEL</w:t>
            </w:r>
          </w:p>
        </w:tc>
        <w:tc>
          <w:tcPr>
            <w:tcW w:w="2304" w:type="dxa"/>
            <w:gridSpan w:val="3"/>
            <w:tcBorders>
              <w:top w:val="single" w:sz="4" w:space="0" w:color="auto"/>
              <w:left w:val="nil"/>
              <w:bottom w:val="single" w:sz="4" w:space="0" w:color="auto"/>
              <w:right w:val="single" w:sz="4" w:space="0" w:color="auto"/>
            </w:tcBorders>
            <w:shd w:val="clear" w:color="auto" w:fill="auto"/>
            <w:vAlign w:val="bottom"/>
            <w:hideMark/>
          </w:tcPr>
          <w:p w14:paraId="419DC87D" w14:textId="77777777" w:rsidR="00B32545" w:rsidRPr="00B32545" w:rsidRDefault="00B32545" w:rsidP="00B32545">
            <w:pPr>
              <w:rPr>
                <w:rFonts w:ascii="Arial" w:hAnsi="Arial" w:cs="Arial"/>
                <w:color w:val="000000"/>
                <w:sz w:val="16"/>
                <w:szCs w:val="16"/>
                <w:lang w:eastAsia="en-GB"/>
              </w:rPr>
            </w:pPr>
            <w:r w:rsidRPr="00B32545">
              <w:rPr>
                <w:rFonts w:ascii="Arial" w:hAnsi="Arial" w:cs="Arial"/>
                <w:color w:val="000000"/>
                <w:sz w:val="16"/>
                <w:szCs w:val="16"/>
                <w:lang w:eastAsia="en-GB"/>
              </w:rPr>
              <w:t>Food &amp; refreshments for Girls Project / Skatepark / Jubilee</w:t>
            </w:r>
          </w:p>
        </w:tc>
        <w:tc>
          <w:tcPr>
            <w:tcW w:w="839" w:type="dxa"/>
            <w:gridSpan w:val="2"/>
            <w:tcBorders>
              <w:top w:val="nil"/>
              <w:left w:val="nil"/>
              <w:bottom w:val="single" w:sz="4" w:space="0" w:color="auto"/>
              <w:right w:val="single" w:sz="4" w:space="0" w:color="auto"/>
            </w:tcBorders>
            <w:shd w:val="clear" w:color="auto" w:fill="auto"/>
            <w:noWrap/>
            <w:vAlign w:val="bottom"/>
            <w:hideMark/>
          </w:tcPr>
          <w:p w14:paraId="5D2136CE"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41.56</w:t>
            </w:r>
          </w:p>
        </w:tc>
        <w:tc>
          <w:tcPr>
            <w:tcW w:w="820" w:type="dxa"/>
            <w:gridSpan w:val="2"/>
            <w:tcBorders>
              <w:top w:val="nil"/>
              <w:left w:val="nil"/>
              <w:bottom w:val="single" w:sz="4" w:space="0" w:color="auto"/>
              <w:right w:val="single" w:sz="4" w:space="0" w:color="auto"/>
            </w:tcBorders>
            <w:shd w:val="clear" w:color="auto" w:fill="auto"/>
            <w:noWrap/>
            <w:vAlign w:val="bottom"/>
            <w:hideMark/>
          </w:tcPr>
          <w:p w14:paraId="5E405D0B"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0.00</w:t>
            </w:r>
          </w:p>
        </w:tc>
        <w:tc>
          <w:tcPr>
            <w:tcW w:w="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63E5186"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41.56</w:t>
            </w:r>
          </w:p>
        </w:tc>
        <w:tc>
          <w:tcPr>
            <w:tcW w:w="1042" w:type="dxa"/>
            <w:gridSpan w:val="3"/>
            <w:tcBorders>
              <w:top w:val="nil"/>
              <w:left w:val="nil"/>
              <w:bottom w:val="single" w:sz="4" w:space="0" w:color="auto"/>
              <w:right w:val="single" w:sz="4" w:space="0" w:color="auto"/>
            </w:tcBorders>
            <w:shd w:val="clear" w:color="auto" w:fill="auto"/>
            <w:noWrap/>
            <w:vAlign w:val="bottom"/>
            <w:hideMark/>
          </w:tcPr>
          <w:p w14:paraId="7FCA7C69" w14:textId="77777777" w:rsidR="00B32545" w:rsidRPr="00B32545" w:rsidRDefault="00B32545" w:rsidP="00B32545">
            <w:pPr>
              <w:jc w:val="right"/>
              <w:rPr>
                <w:rFonts w:ascii="Arial" w:hAnsi="Arial" w:cs="Arial"/>
                <w:color w:val="000000"/>
                <w:sz w:val="16"/>
                <w:szCs w:val="16"/>
                <w:lang w:eastAsia="en-GB"/>
              </w:rPr>
            </w:pPr>
            <w:r w:rsidRPr="00B32545">
              <w:rPr>
                <w:rFonts w:ascii="Arial" w:hAnsi="Arial" w:cs="Arial"/>
                <w:color w:val="000000"/>
                <w:sz w:val="16"/>
                <w:szCs w:val="16"/>
                <w:lang w:eastAsia="en-GB"/>
              </w:rPr>
              <w:t>05/10/2026</w:t>
            </w:r>
          </w:p>
        </w:tc>
      </w:tr>
      <w:tr w:rsidR="00B32545" w:rsidRPr="00B32545" w14:paraId="38293C57" w14:textId="77777777" w:rsidTr="00B32545">
        <w:trPr>
          <w:gridAfter w:val="2"/>
          <w:wAfter w:w="639" w:type="dxa"/>
          <w:trHeight w:val="145"/>
        </w:trPr>
        <w:tc>
          <w:tcPr>
            <w:tcW w:w="4536"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22F61" w14:textId="77777777" w:rsidR="00B32545" w:rsidRPr="00B32545" w:rsidRDefault="00B32545" w:rsidP="00B32545">
            <w:pPr>
              <w:jc w:val="center"/>
              <w:rPr>
                <w:rFonts w:ascii="Aptos Narrow" w:hAnsi="Aptos Narrow"/>
                <w:color w:val="000000"/>
                <w:sz w:val="16"/>
                <w:szCs w:val="16"/>
                <w:lang w:eastAsia="en-GB"/>
              </w:rPr>
            </w:pPr>
            <w:r w:rsidRPr="00B32545">
              <w:rPr>
                <w:rFonts w:ascii="Aptos Narrow" w:hAnsi="Aptos Narrow"/>
                <w:color w:val="000000"/>
                <w:sz w:val="16"/>
                <w:szCs w:val="16"/>
                <w:lang w:eastAsia="en-GB"/>
              </w:rPr>
              <w:t> </w:t>
            </w:r>
          </w:p>
        </w:tc>
        <w:tc>
          <w:tcPr>
            <w:tcW w:w="2268" w:type="dxa"/>
            <w:gridSpan w:val="3"/>
            <w:tcBorders>
              <w:top w:val="single" w:sz="4" w:space="0" w:color="auto"/>
              <w:left w:val="nil"/>
              <w:bottom w:val="single" w:sz="4" w:space="0" w:color="auto"/>
              <w:right w:val="single" w:sz="4" w:space="0" w:color="auto"/>
            </w:tcBorders>
            <w:shd w:val="clear" w:color="000000" w:fill="61CBF3"/>
            <w:noWrap/>
            <w:vAlign w:val="bottom"/>
            <w:hideMark/>
          </w:tcPr>
          <w:p w14:paraId="3F205615" w14:textId="77777777" w:rsidR="00B32545" w:rsidRPr="00B32545" w:rsidRDefault="00B32545" w:rsidP="00B32545">
            <w:pPr>
              <w:jc w:val="right"/>
              <w:rPr>
                <w:rFonts w:ascii="Aptos Narrow" w:hAnsi="Aptos Narrow"/>
                <w:b/>
                <w:bCs/>
                <w:color w:val="000000"/>
                <w:sz w:val="16"/>
                <w:szCs w:val="16"/>
                <w:u w:val="single"/>
                <w:lang w:eastAsia="en-GB"/>
              </w:rPr>
            </w:pPr>
            <w:r w:rsidRPr="00B32545">
              <w:rPr>
                <w:rFonts w:ascii="Aptos Narrow" w:hAnsi="Aptos Narrow"/>
                <w:b/>
                <w:bCs/>
                <w:color w:val="000000"/>
                <w:sz w:val="16"/>
                <w:szCs w:val="16"/>
                <w:u w:val="single"/>
                <w:lang w:eastAsia="en-GB"/>
              </w:rPr>
              <w:t>Totals:</w:t>
            </w:r>
          </w:p>
        </w:tc>
        <w:tc>
          <w:tcPr>
            <w:tcW w:w="1017" w:type="dxa"/>
            <w:gridSpan w:val="4"/>
            <w:tcBorders>
              <w:top w:val="nil"/>
              <w:left w:val="nil"/>
              <w:bottom w:val="single" w:sz="4" w:space="0" w:color="auto"/>
              <w:right w:val="single" w:sz="4" w:space="0" w:color="auto"/>
            </w:tcBorders>
            <w:shd w:val="clear" w:color="000000" w:fill="61CBF3"/>
            <w:noWrap/>
            <w:vAlign w:val="bottom"/>
            <w:hideMark/>
          </w:tcPr>
          <w:p w14:paraId="56934629" w14:textId="77777777" w:rsidR="00B32545" w:rsidRPr="00B32545" w:rsidRDefault="00B32545" w:rsidP="00B32545">
            <w:pPr>
              <w:jc w:val="right"/>
              <w:rPr>
                <w:rFonts w:ascii="Aptos Narrow" w:hAnsi="Aptos Narrow"/>
                <w:b/>
                <w:bCs/>
                <w:color w:val="000000"/>
                <w:sz w:val="16"/>
                <w:szCs w:val="16"/>
                <w:u w:val="single"/>
                <w:lang w:eastAsia="en-GB"/>
              </w:rPr>
            </w:pPr>
            <w:r w:rsidRPr="00B32545">
              <w:rPr>
                <w:rFonts w:ascii="Aptos Narrow" w:hAnsi="Aptos Narrow"/>
                <w:b/>
                <w:bCs/>
                <w:color w:val="000000"/>
                <w:sz w:val="16"/>
                <w:szCs w:val="16"/>
                <w:u w:val="single"/>
                <w:lang w:eastAsia="en-GB"/>
              </w:rPr>
              <w:t>£2,043.02</w:t>
            </w:r>
          </w:p>
        </w:tc>
        <w:tc>
          <w:tcPr>
            <w:tcW w:w="774" w:type="dxa"/>
            <w:gridSpan w:val="2"/>
            <w:tcBorders>
              <w:top w:val="nil"/>
              <w:left w:val="nil"/>
              <w:bottom w:val="single" w:sz="4" w:space="0" w:color="auto"/>
              <w:right w:val="single" w:sz="4" w:space="0" w:color="auto"/>
            </w:tcBorders>
            <w:shd w:val="clear" w:color="000000" w:fill="61CBF3"/>
            <w:noWrap/>
            <w:vAlign w:val="bottom"/>
            <w:hideMark/>
          </w:tcPr>
          <w:p w14:paraId="6AF76743" w14:textId="77777777" w:rsidR="00B32545" w:rsidRPr="00B32545" w:rsidRDefault="00B32545" w:rsidP="00B32545">
            <w:pPr>
              <w:jc w:val="right"/>
              <w:rPr>
                <w:rFonts w:ascii="Aptos Narrow" w:hAnsi="Aptos Narrow"/>
                <w:b/>
                <w:bCs/>
                <w:color w:val="000000"/>
                <w:sz w:val="16"/>
                <w:szCs w:val="16"/>
                <w:u w:val="single"/>
                <w:lang w:eastAsia="en-GB"/>
              </w:rPr>
            </w:pPr>
            <w:r w:rsidRPr="00B32545">
              <w:rPr>
                <w:rFonts w:ascii="Aptos Narrow" w:hAnsi="Aptos Narrow"/>
                <w:b/>
                <w:bCs/>
                <w:color w:val="000000"/>
                <w:sz w:val="16"/>
                <w:szCs w:val="16"/>
                <w:u w:val="single"/>
                <w:lang w:eastAsia="en-GB"/>
              </w:rPr>
              <w:t>£212.99</w:t>
            </w:r>
          </w:p>
        </w:tc>
        <w:tc>
          <w:tcPr>
            <w:tcW w:w="1040" w:type="dxa"/>
            <w:gridSpan w:val="2"/>
            <w:tcBorders>
              <w:top w:val="nil"/>
              <w:left w:val="nil"/>
              <w:bottom w:val="single" w:sz="4" w:space="0" w:color="auto"/>
              <w:right w:val="single" w:sz="4" w:space="0" w:color="auto"/>
            </w:tcBorders>
            <w:shd w:val="clear" w:color="000000" w:fill="61CBF3"/>
            <w:noWrap/>
            <w:vAlign w:val="bottom"/>
            <w:hideMark/>
          </w:tcPr>
          <w:p w14:paraId="30416369" w14:textId="77777777" w:rsidR="00B32545" w:rsidRPr="00B32545" w:rsidRDefault="00B32545" w:rsidP="00B32545">
            <w:pPr>
              <w:jc w:val="center"/>
              <w:rPr>
                <w:rFonts w:ascii="Aptos Narrow" w:hAnsi="Aptos Narrow"/>
                <w:b/>
                <w:bCs/>
                <w:color w:val="000000"/>
                <w:sz w:val="16"/>
                <w:szCs w:val="16"/>
                <w:u w:val="single"/>
                <w:lang w:eastAsia="en-GB"/>
              </w:rPr>
            </w:pPr>
            <w:r w:rsidRPr="00B32545">
              <w:rPr>
                <w:rFonts w:ascii="Aptos Narrow" w:hAnsi="Aptos Narrow"/>
                <w:b/>
                <w:bCs/>
                <w:color w:val="000000"/>
                <w:sz w:val="16"/>
                <w:szCs w:val="16"/>
                <w:u w:val="single"/>
                <w:lang w:eastAsia="en-GB"/>
              </w:rPr>
              <w:t>£2,256.01</w:t>
            </w:r>
          </w:p>
        </w:tc>
        <w:tc>
          <w:tcPr>
            <w:tcW w:w="873" w:type="dxa"/>
            <w:gridSpan w:val="2"/>
            <w:tcBorders>
              <w:top w:val="nil"/>
              <w:left w:val="nil"/>
              <w:bottom w:val="nil"/>
              <w:right w:val="nil"/>
            </w:tcBorders>
            <w:shd w:val="clear" w:color="auto" w:fill="auto"/>
            <w:noWrap/>
            <w:vAlign w:val="bottom"/>
            <w:hideMark/>
          </w:tcPr>
          <w:p w14:paraId="578F868A" w14:textId="77777777" w:rsidR="00B32545" w:rsidRPr="00B32545" w:rsidRDefault="00B32545" w:rsidP="00B32545">
            <w:pPr>
              <w:jc w:val="center"/>
              <w:rPr>
                <w:rFonts w:ascii="Aptos Narrow" w:hAnsi="Aptos Narrow"/>
                <w:b/>
                <w:bCs/>
                <w:color w:val="000000"/>
                <w:sz w:val="16"/>
                <w:szCs w:val="16"/>
                <w:u w:val="single"/>
                <w:lang w:eastAsia="en-GB"/>
              </w:rPr>
            </w:pPr>
          </w:p>
        </w:tc>
      </w:tr>
    </w:tbl>
    <w:p w14:paraId="45FEDF10" w14:textId="77777777" w:rsidR="00A47FDA" w:rsidRDefault="00A47FDA" w:rsidP="00522AF5">
      <w:pPr>
        <w:ind w:firstLine="720"/>
        <w:rPr>
          <w:rFonts w:ascii="Times New Roman" w:hAnsi="Times New Roman"/>
          <w:sz w:val="16"/>
          <w:szCs w:val="16"/>
        </w:rPr>
      </w:pPr>
    </w:p>
    <w:p w14:paraId="16CD827A" w14:textId="32404417" w:rsidR="00A27D64" w:rsidRPr="00A27D64" w:rsidRDefault="00A27D64" w:rsidP="00566123">
      <w:pPr>
        <w:ind w:left="1418"/>
        <w:jc w:val="both"/>
        <w:rPr>
          <w:rFonts w:ascii="Times New Roman" w:hAnsi="Times New Roman"/>
          <w:b/>
          <w:bCs/>
          <w:sz w:val="24"/>
          <w:szCs w:val="24"/>
        </w:rPr>
      </w:pPr>
      <w:r w:rsidRPr="00A27D64">
        <w:rPr>
          <w:rFonts w:ascii="Times New Roman" w:hAnsi="Times New Roman"/>
          <w:sz w:val="24"/>
          <w:szCs w:val="24"/>
        </w:rPr>
        <w:t xml:space="preserve">Councillor </w:t>
      </w:r>
      <w:r w:rsidR="00B32545">
        <w:rPr>
          <w:rFonts w:ascii="Times New Roman" w:hAnsi="Times New Roman"/>
          <w:sz w:val="24"/>
          <w:szCs w:val="24"/>
        </w:rPr>
        <w:t xml:space="preserve">Dayley Lawrence </w:t>
      </w:r>
      <w:r w:rsidRPr="00A27D64">
        <w:rPr>
          <w:rFonts w:ascii="Times New Roman" w:hAnsi="Times New Roman"/>
          <w:sz w:val="24"/>
          <w:szCs w:val="24"/>
        </w:rPr>
        <w:t xml:space="preserve">proposed acceptance of the Direct Debit Schedule as detailed above, seconded by Councillor </w:t>
      </w:r>
      <w:r w:rsidR="00B32545">
        <w:rPr>
          <w:rFonts w:ascii="Times New Roman" w:hAnsi="Times New Roman"/>
          <w:sz w:val="24"/>
          <w:szCs w:val="24"/>
        </w:rPr>
        <w:t>Kulwinder Singh Sappal</w:t>
      </w:r>
      <w:r w:rsidRPr="00A27D64">
        <w:rPr>
          <w:rFonts w:ascii="Times New Roman" w:hAnsi="Times New Roman"/>
          <w:sz w:val="24"/>
          <w:szCs w:val="24"/>
        </w:rPr>
        <w:t xml:space="preserve">, carried unanimously.  </w:t>
      </w:r>
    </w:p>
    <w:p w14:paraId="562B0ED5" w14:textId="77777777" w:rsidR="00A27D64" w:rsidRDefault="00A27D64" w:rsidP="00522AF5">
      <w:pPr>
        <w:ind w:firstLine="720"/>
        <w:rPr>
          <w:rFonts w:ascii="Times New Roman" w:hAnsi="Times New Roman"/>
          <w:b/>
          <w:bCs/>
          <w:sz w:val="16"/>
          <w:szCs w:val="16"/>
        </w:rPr>
      </w:pPr>
    </w:p>
    <w:p w14:paraId="24B65367" w14:textId="77777777" w:rsidR="001C5A8F" w:rsidRPr="00941152" w:rsidRDefault="001C5A8F" w:rsidP="00522AF5">
      <w:pPr>
        <w:ind w:firstLine="720"/>
        <w:rPr>
          <w:rFonts w:ascii="Times New Roman" w:hAnsi="Times New Roman"/>
          <w:b/>
          <w:bCs/>
          <w:sz w:val="16"/>
          <w:szCs w:val="16"/>
        </w:rPr>
      </w:pPr>
    </w:p>
    <w:p w14:paraId="37902138" w14:textId="7580AD09" w:rsidR="00522AF5" w:rsidRPr="00522AF5" w:rsidRDefault="00522AF5" w:rsidP="00522AF5">
      <w:pPr>
        <w:ind w:firstLine="720"/>
        <w:rPr>
          <w:rFonts w:ascii="Times New Roman" w:hAnsi="Times New Roman"/>
          <w:b/>
          <w:bCs/>
          <w:sz w:val="24"/>
          <w:szCs w:val="24"/>
        </w:rPr>
      </w:pPr>
      <w:r w:rsidRPr="00522AF5">
        <w:rPr>
          <w:rFonts w:ascii="Times New Roman" w:hAnsi="Times New Roman"/>
          <w:b/>
          <w:bCs/>
          <w:sz w:val="24"/>
          <w:szCs w:val="24"/>
        </w:rPr>
        <w:t>8.</w:t>
      </w:r>
      <w:r w:rsidR="009B1B19">
        <w:rPr>
          <w:rFonts w:ascii="Times New Roman" w:hAnsi="Times New Roman"/>
          <w:b/>
          <w:bCs/>
          <w:sz w:val="24"/>
          <w:szCs w:val="24"/>
        </w:rPr>
        <w:t>4</w:t>
      </w:r>
      <w:r w:rsidRPr="00522AF5">
        <w:rPr>
          <w:rFonts w:ascii="Times New Roman" w:hAnsi="Times New Roman"/>
          <w:b/>
          <w:bCs/>
          <w:sz w:val="24"/>
          <w:szCs w:val="24"/>
        </w:rPr>
        <w:tab/>
      </w:r>
      <w:r w:rsidR="00BE1C67" w:rsidRPr="00BE1C67">
        <w:rPr>
          <w:rFonts w:ascii="Times New Roman" w:hAnsi="Times New Roman"/>
          <w:b/>
          <w:bCs/>
          <w:sz w:val="24"/>
          <w:szCs w:val="24"/>
        </w:rPr>
        <w:t>To approve Petty Cash Statement</w:t>
      </w:r>
    </w:p>
    <w:p w14:paraId="1379F083" w14:textId="77777777" w:rsidR="000F199E" w:rsidRDefault="000F199E" w:rsidP="00522AF5">
      <w:pPr>
        <w:ind w:left="1440" w:hanging="720"/>
        <w:jc w:val="both"/>
        <w:rPr>
          <w:rFonts w:ascii="Times New Roman" w:hAnsi="Times New Roman"/>
          <w:sz w:val="16"/>
          <w:szCs w:val="16"/>
        </w:rPr>
      </w:pPr>
    </w:p>
    <w:tbl>
      <w:tblPr>
        <w:tblW w:w="10228" w:type="dxa"/>
        <w:tblLook w:val="04A0" w:firstRow="1" w:lastRow="0" w:firstColumn="1" w:lastColumn="0" w:noHBand="0" w:noVBand="1"/>
      </w:tblPr>
      <w:tblGrid>
        <w:gridCol w:w="839"/>
        <w:gridCol w:w="1116"/>
        <w:gridCol w:w="1097"/>
        <w:gridCol w:w="2543"/>
        <w:gridCol w:w="784"/>
        <w:gridCol w:w="48"/>
        <w:gridCol w:w="1011"/>
        <w:gridCol w:w="318"/>
        <w:gridCol w:w="8"/>
        <w:gridCol w:w="8"/>
        <w:gridCol w:w="889"/>
        <w:gridCol w:w="31"/>
        <w:gridCol w:w="287"/>
        <w:gridCol w:w="32"/>
        <w:gridCol w:w="848"/>
        <w:gridCol w:w="54"/>
        <w:gridCol w:w="84"/>
        <w:gridCol w:w="168"/>
        <w:gridCol w:w="10"/>
        <w:gridCol w:w="59"/>
      </w:tblGrid>
      <w:tr w:rsidR="00A54724" w:rsidRPr="00A54724" w14:paraId="2D04505F" w14:textId="77777777" w:rsidTr="00A54724">
        <w:trPr>
          <w:gridAfter w:val="3"/>
          <w:wAfter w:w="233" w:type="dxa"/>
          <w:trHeight w:val="80"/>
        </w:trPr>
        <w:tc>
          <w:tcPr>
            <w:tcW w:w="9995" w:type="dxa"/>
            <w:gridSpan w:val="17"/>
            <w:tcBorders>
              <w:top w:val="nil"/>
              <w:left w:val="nil"/>
              <w:bottom w:val="nil"/>
              <w:right w:val="nil"/>
            </w:tcBorders>
            <w:shd w:val="clear" w:color="auto" w:fill="auto"/>
            <w:noWrap/>
            <w:vAlign w:val="center"/>
            <w:hideMark/>
          </w:tcPr>
          <w:p w14:paraId="1315239F" w14:textId="77777777" w:rsidR="00A54724" w:rsidRPr="00A54724" w:rsidRDefault="00A54724" w:rsidP="00A54724">
            <w:pPr>
              <w:jc w:val="center"/>
              <w:rPr>
                <w:rFonts w:ascii="Tahoma" w:hAnsi="Tahoma" w:cs="Tahoma"/>
                <w:b/>
                <w:bCs/>
                <w:color w:val="000000"/>
                <w:u w:val="single"/>
                <w:lang w:eastAsia="en-GB"/>
              </w:rPr>
            </w:pPr>
            <w:r w:rsidRPr="00A54724">
              <w:rPr>
                <w:rFonts w:ascii="Tahoma" w:hAnsi="Tahoma" w:cs="Tahoma"/>
                <w:b/>
                <w:bCs/>
                <w:color w:val="000000"/>
                <w:u w:val="single"/>
                <w:lang w:eastAsia="en-GB"/>
              </w:rPr>
              <w:t xml:space="preserve">BRADLEY STOKE TOWN COUNCIL </w:t>
            </w:r>
          </w:p>
        </w:tc>
      </w:tr>
      <w:tr w:rsidR="00A54724" w:rsidRPr="00A54724" w14:paraId="2F2F8D4F" w14:textId="77777777" w:rsidTr="00A54724">
        <w:trPr>
          <w:gridAfter w:val="3"/>
          <w:wAfter w:w="233" w:type="dxa"/>
          <w:trHeight w:val="80"/>
        </w:trPr>
        <w:tc>
          <w:tcPr>
            <w:tcW w:w="9995" w:type="dxa"/>
            <w:gridSpan w:val="17"/>
            <w:tcBorders>
              <w:top w:val="nil"/>
              <w:left w:val="nil"/>
              <w:bottom w:val="nil"/>
              <w:right w:val="nil"/>
            </w:tcBorders>
            <w:shd w:val="clear" w:color="auto" w:fill="auto"/>
            <w:noWrap/>
            <w:vAlign w:val="center"/>
            <w:hideMark/>
          </w:tcPr>
          <w:p w14:paraId="198C1C8A" w14:textId="77777777" w:rsidR="00A54724" w:rsidRPr="00A54724" w:rsidRDefault="00A54724" w:rsidP="00A54724">
            <w:pPr>
              <w:jc w:val="center"/>
              <w:rPr>
                <w:rFonts w:ascii="Tahoma" w:hAnsi="Tahoma" w:cs="Tahoma"/>
                <w:b/>
                <w:bCs/>
                <w:color w:val="000000"/>
                <w:u w:val="single"/>
                <w:lang w:eastAsia="en-GB"/>
              </w:rPr>
            </w:pPr>
            <w:r w:rsidRPr="00A54724">
              <w:rPr>
                <w:rFonts w:ascii="Tahoma" w:hAnsi="Tahoma" w:cs="Tahoma"/>
                <w:b/>
                <w:bCs/>
                <w:color w:val="000000"/>
                <w:u w:val="single"/>
                <w:lang w:eastAsia="en-GB"/>
              </w:rPr>
              <w:t xml:space="preserve"> 8.4-22/10/2026 PETTY CASH STATEMENTS</w:t>
            </w:r>
          </w:p>
        </w:tc>
      </w:tr>
      <w:tr w:rsidR="00A54724" w:rsidRPr="00A54724" w14:paraId="00D81155" w14:textId="77777777" w:rsidTr="00A54724">
        <w:trPr>
          <w:trHeight w:val="80"/>
        </w:trPr>
        <w:tc>
          <w:tcPr>
            <w:tcW w:w="839" w:type="dxa"/>
            <w:tcBorders>
              <w:top w:val="nil"/>
              <w:left w:val="nil"/>
              <w:bottom w:val="nil"/>
              <w:right w:val="nil"/>
            </w:tcBorders>
            <w:shd w:val="clear" w:color="auto" w:fill="auto"/>
            <w:noWrap/>
            <w:vAlign w:val="bottom"/>
            <w:hideMark/>
          </w:tcPr>
          <w:p w14:paraId="4E4CEBDC" w14:textId="77777777" w:rsidR="00A54724" w:rsidRPr="00A54724" w:rsidRDefault="00A54724" w:rsidP="00A54724">
            <w:pPr>
              <w:jc w:val="center"/>
              <w:rPr>
                <w:rFonts w:ascii="Tahoma" w:hAnsi="Tahoma" w:cs="Tahoma"/>
                <w:b/>
                <w:bCs/>
                <w:color w:val="000000"/>
                <w:sz w:val="16"/>
                <w:szCs w:val="16"/>
                <w:u w:val="single"/>
                <w:lang w:eastAsia="en-GB"/>
              </w:rPr>
            </w:pPr>
          </w:p>
        </w:tc>
        <w:tc>
          <w:tcPr>
            <w:tcW w:w="1116" w:type="dxa"/>
            <w:tcBorders>
              <w:top w:val="nil"/>
              <w:left w:val="nil"/>
              <w:bottom w:val="nil"/>
              <w:right w:val="nil"/>
            </w:tcBorders>
            <w:shd w:val="clear" w:color="auto" w:fill="auto"/>
            <w:noWrap/>
            <w:vAlign w:val="bottom"/>
            <w:hideMark/>
          </w:tcPr>
          <w:p w14:paraId="780140CB" w14:textId="77777777" w:rsidR="00A54724" w:rsidRPr="00A54724" w:rsidRDefault="00A54724" w:rsidP="00A54724">
            <w:pPr>
              <w:rPr>
                <w:rFonts w:ascii="Times New Roman" w:hAnsi="Times New Roman"/>
                <w:sz w:val="16"/>
                <w:szCs w:val="16"/>
                <w:lang w:eastAsia="en-GB"/>
              </w:rPr>
            </w:pPr>
          </w:p>
        </w:tc>
        <w:tc>
          <w:tcPr>
            <w:tcW w:w="1097" w:type="dxa"/>
            <w:tcBorders>
              <w:top w:val="nil"/>
              <w:left w:val="nil"/>
              <w:bottom w:val="nil"/>
              <w:right w:val="nil"/>
            </w:tcBorders>
            <w:shd w:val="clear" w:color="auto" w:fill="auto"/>
            <w:noWrap/>
            <w:vAlign w:val="bottom"/>
            <w:hideMark/>
          </w:tcPr>
          <w:p w14:paraId="631F9ED6" w14:textId="77777777" w:rsidR="00A54724" w:rsidRPr="00A54724" w:rsidRDefault="00A54724" w:rsidP="00A54724">
            <w:pPr>
              <w:rPr>
                <w:rFonts w:ascii="Times New Roman" w:hAnsi="Times New Roman"/>
                <w:sz w:val="16"/>
                <w:szCs w:val="16"/>
                <w:lang w:eastAsia="en-GB"/>
              </w:rPr>
            </w:pPr>
          </w:p>
        </w:tc>
        <w:tc>
          <w:tcPr>
            <w:tcW w:w="2543" w:type="dxa"/>
            <w:tcBorders>
              <w:top w:val="nil"/>
              <w:left w:val="nil"/>
              <w:bottom w:val="nil"/>
              <w:right w:val="nil"/>
            </w:tcBorders>
            <w:shd w:val="clear" w:color="auto" w:fill="auto"/>
            <w:noWrap/>
            <w:vAlign w:val="bottom"/>
            <w:hideMark/>
          </w:tcPr>
          <w:p w14:paraId="4F1D5195" w14:textId="77777777" w:rsidR="00A54724" w:rsidRPr="00A54724" w:rsidRDefault="00A54724" w:rsidP="00A54724">
            <w:pPr>
              <w:rPr>
                <w:rFonts w:ascii="Times New Roman" w:hAnsi="Times New Roman"/>
                <w:sz w:val="16"/>
                <w:szCs w:val="16"/>
                <w:lang w:eastAsia="en-GB"/>
              </w:rPr>
            </w:pPr>
          </w:p>
        </w:tc>
        <w:tc>
          <w:tcPr>
            <w:tcW w:w="832" w:type="dxa"/>
            <w:gridSpan w:val="2"/>
            <w:tcBorders>
              <w:top w:val="nil"/>
              <w:left w:val="nil"/>
              <w:bottom w:val="nil"/>
              <w:right w:val="nil"/>
            </w:tcBorders>
            <w:shd w:val="clear" w:color="auto" w:fill="auto"/>
            <w:noWrap/>
            <w:vAlign w:val="bottom"/>
            <w:hideMark/>
          </w:tcPr>
          <w:p w14:paraId="32CF92CD" w14:textId="77777777" w:rsidR="00A54724" w:rsidRPr="00A54724" w:rsidRDefault="00A54724" w:rsidP="00A54724">
            <w:pPr>
              <w:rPr>
                <w:rFonts w:ascii="Times New Roman" w:hAnsi="Times New Roman"/>
                <w:sz w:val="16"/>
                <w:szCs w:val="16"/>
                <w:lang w:eastAsia="en-GB"/>
              </w:rPr>
            </w:pPr>
          </w:p>
        </w:tc>
        <w:tc>
          <w:tcPr>
            <w:tcW w:w="1008" w:type="dxa"/>
            <w:tcBorders>
              <w:top w:val="nil"/>
              <w:left w:val="nil"/>
              <w:bottom w:val="nil"/>
              <w:right w:val="nil"/>
            </w:tcBorders>
            <w:shd w:val="clear" w:color="auto" w:fill="auto"/>
            <w:noWrap/>
            <w:vAlign w:val="bottom"/>
            <w:hideMark/>
          </w:tcPr>
          <w:p w14:paraId="603F9BDC" w14:textId="77777777" w:rsidR="00A54724" w:rsidRPr="00A54724" w:rsidRDefault="00A54724" w:rsidP="00A54724">
            <w:pPr>
              <w:rPr>
                <w:rFonts w:ascii="Times New Roman" w:hAnsi="Times New Roman"/>
                <w:sz w:val="16"/>
                <w:szCs w:val="16"/>
                <w:lang w:eastAsia="en-GB"/>
              </w:rPr>
            </w:pPr>
          </w:p>
        </w:tc>
        <w:tc>
          <w:tcPr>
            <w:tcW w:w="316" w:type="dxa"/>
            <w:tcBorders>
              <w:top w:val="nil"/>
              <w:left w:val="nil"/>
              <w:bottom w:val="nil"/>
              <w:right w:val="nil"/>
            </w:tcBorders>
            <w:shd w:val="clear" w:color="auto" w:fill="auto"/>
            <w:noWrap/>
            <w:vAlign w:val="bottom"/>
            <w:hideMark/>
          </w:tcPr>
          <w:p w14:paraId="034B3B84" w14:textId="77777777" w:rsidR="00A54724" w:rsidRPr="00A54724" w:rsidRDefault="00A54724" w:rsidP="00A54724">
            <w:pPr>
              <w:rPr>
                <w:rFonts w:ascii="Times New Roman" w:hAnsi="Times New Roman"/>
                <w:sz w:val="16"/>
                <w:szCs w:val="16"/>
                <w:lang w:eastAsia="en-GB"/>
              </w:rPr>
            </w:pPr>
          </w:p>
        </w:tc>
        <w:tc>
          <w:tcPr>
            <w:tcW w:w="905" w:type="dxa"/>
            <w:gridSpan w:val="3"/>
            <w:tcBorders>
              <w:top w:val="nil"/>
              <w:left w:val="nil"/>
              <w:bottom w:val="nil"/>
              <w:right w:val="nil"/>
            </w:tcBorders>
            <w:shd w:val="clear" w:color="auto" w:fill="auto"/>
            <w:noWrap/>
            <w:vAlign w:val="bottom"/>
            <w:hideMark/>
          </w:tcPr>
          <w:p w14:paraId="7836DC57" w14:textId="77777777" w:rsidR="00A54724" w:rsidRPr="00A54724" w:rsidRDefault="00A54724" w:rsidP="00A54724">
            <w:pPr>
              <w:rPr>
                <w:rFonts w:ascii="Times New Roman" w:hAnsi="Times New Roman"/>
                <w:sz w:val="16"/>
                <w:szCs w:val="16"/>
                <w:lang w:eastAsia="en-GB"/>
              </w:rPr>
            </w:pPr>
          </w:p>
        </w:tc>
        <w:tc>
          <w:tcPr>
            <w:tcW w:w="318" w:type="dxa"/>
            <w:gridSpan w:val="2"/>
            <w:tcBorders>
              <w:top w:val="nil"/>
              <w:left w:val="nil"/>
              <w:bottom w:val="nil"/>
              <w:right w:val="nil"/>
            </w:tcBorders>
            <w:shd w:val="clear" w:color="auto" w:fill="auto"/>
            <w:noWrap/>
            <w:vAlign w:val="bottom"/>
            <w:hideMark/>
          </w:tcPr>
          <w:p w14:paraId="6BAFE7F2" w14:textId="77777777" w:rsidR="00A54724" w:rsidRPr="00A54724" w:rsidRDefault="00A54724" w:rsidP="00A54724">
            <w:pPr>
              <w:rPr>
                <w:rFonts w:ascii="Times New Roman" w:hAnsi="Times New Roman"/>
                <w:sz w:val="16"/>
                <w:szCs w:val="16"/>
                <w:lang w:eastAsia="en-GB"/>
              </w:rPr>
            </w:pPr>
          </w:p>
        </w:tc>
        <w:tc>
          <w:tcPr>
            <w:tcW w:w="934" w:type="dxa"/>
            <w:gridSpan w:val="3"/>
            <w:tcBorders>
              <w:top w:val="nil"/>
              <w:left w:val="nil"/>
              <w:bottom w:val="nil"/>
              <w:right w:val="nil"/>
            </w:tcBorders>
            <w:shd w:val="clear" w:color="auto" w:fill="auto"/>
            <w:noWrap/>
            <w:vAlign w:val="bottom"/>
            <w:hideMark/>
          </w:tcPr>
          <w:p w14:paraId="566226E0" w14:textId="77777777" w:rsidR="00A54724" w:rsidRPr="00A54724" w:rsidRDefault="00A54724" w:rsidP="00A54724">
            <w:pPr>
              <w:jc w:val="right"/>
              <w:rPr>
                <w:rFonts w:ascii="Times New Roman" w:hAnsi="Times New Roman"/>
                <w:sz w:val="16"/>
                <w:szCs w:val="16"/>
                <w:lang w:eastAsia="en-GB"/>
              </w:rPr>
            </w:pPr>
          </w:p>
        </w:tc>
        <w:tc>
          <w:tcPr>
            <w:tcW w:w="320" w:type="dxa"/>
            <w:gridSpan w:val="4"/>
            <w:tcBorders>
              <w:top w:val="nil"/>
              <w:left w:val="nil"/>
              <w:bottom w:val="nil"/>
              <w:right w:val="nil"/>
            </w:tcBorders>
            <w:shd w:val="clear" w:color="auto" w:fill="auto"/>
            <w:noWrap/>
            <w:vAlign w:val="bottom"/>
            <w:hideMark/>
          </w:tcPr>
          <w:p w14:paraId="0E7A31E0" w14:textId="77777777" w:rsidR="00A54724" w:rsidRPr="00A54724" w:rsidRDefault="00A54724" w:rsidP="00A54724">
            <w:pPr>
              <w:rPr>
                <w:rFonts w:ascii="Times New Roman" w:hAnsi="Times New Roman"/>
                <w:sz w:val="16"/>
                <w:szCs w:val="16"/>
                <w:lang w:eastAsia="en-GB"/>
              </w:rPr>
            </w:pPr>
          </w:p>
        </w:tc>
      </w:tr>
      <w:tr w:rsidR="00A54724" w:rsidRPr="00A54724" w14:paraId="14619DCF" w14:textId="77777777" w:rsidTr="00A54724">
        <w:trPr>
          <w:gridAfter w:val="3"/>
          <w:wAfter w:w="233" w:type="dxa"/>
          <w:trHeight w:val="70"/>
        </w:trPr>
        <w:tc>
          <w:tcPr>
            <w:tcW w:w="9995" w:type="dxa"/>
            <w:gridSpan w:val="17"/>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7C1D8AC5"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Barclays Bank Petty Cash Account</w:t>
            </w:r>
          </w:p>
        </w:tc>
      </w:tr>
      <w:tr w:rsidR="00A54724" w:rsidRPr="00A54724" w14:paraId="0A707C14" w14:textId="77777777" w:rsidTr="00A54724">
        <w:trPr>
          <w:gridAfter w:val="1"/>
          <w:wAfter w:w="5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7FEFBEF9"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No</w:t>
            </w:r>
          </w:p>
        </w:tc>
        <w:tc>
          <w:tcPr>
            <w:tcW w:w="1116" w:type="dxa"/>
            <w:tcBorders>
              <w:top w:val="nil"/>
              <w:left w:val="nil"/>
              <w:bottom w:val="single" w:sz="4" w:space="0" w:color="auto"/>
              <w:right w:val="single" w:sz="4" w:space="0" w:color="auto"/>
            </w:tcBorders>
            <w:shd w:val="clear" w:color="auto" w:fill="auto"/>
            <w:noWrap/>
            <w:vAlign w:val="bottom"/>
            <w:hideMark/>
          </w:tcPr>
          <w:p w14:paraId="2B7E602D"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Date</w:t>
            </w:r>
          </w:p>
        </w:tc>
        <w:tc>
          <w:tcPr>
            <w:tcW w:w="1097" w:type="dxa"/>
            <w:tcBorders>
              <w:top w:val="nil"/>
              <w:left w:val="nil"/>
              <w:bottom w:val="single" w:sz="4" w:space="0" w:color="auto"/>
              <w:right w:val="single" w:sz="4" w:space="0" w:color="auto"/>
            </w:tcBorders>
            <w:shd w:val="clear" w:color="auto" w:fill="auto"/>
            <w:noWrap/>
            <w:vAlign w:val="bottom"/>
            <w:hideMark/>
          </w:tcPr>
          <w:p w14:paraId="2A3C72CB"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Ref</w:t>
            </w:r>
          </w:p>
        </w:tc>
        <w:tc>
          <w:tcPr>
            <w:tcW w:w="33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C0CA46B"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Details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C0C926F"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Payments</w:t>
            </w:r>
          </w:p>
        </w:tc>
        <w:tc>
          <w:tcPr>
            <w:tcW w:w="324" w:type="dxa"/>
            <w:gridSpan w:val="2"/>
            <w:tcBorders>
              <w:top w:val="nil"/>
              <w:left w:val="nil"/>
              <w:bottom w:val="single" w:sz="4" w:space="0" w:color="auto"/>
              <w:right w:val="single" w:sz="4" w:space="0" w:color="auto"/>
            </w:tcBorders>
            <w:shd w:val="clear" w:color="auto" w:fill="auto"/>
            <w:noWrap/>
            <w:vAlign w:val="bottom"/>
            <w:hideMark/>
          </w:tcPr>
          <w:p w14:paraId="495A8603"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c>
          <w:tcPr>
            <w:tcW w:w="928" w:type="dxa"/>
            <w:gridSpan w:val="3"/>
            <w:tcBorders>
              <w:top w:val="nil"/>
              <w:left w:val="nil"/>
              <w:bottom w:val="single" w:sz="4" w:space="0" w:color="auto"/>
              <w:right w:val="single" w:sz="4" w:space="0" w:color="auto"/>
            </w:tcBorders>
            <w:shd w:val="clear" w:color="auto" w:fill="auto"/>
            <w:noWrap/>
            <w:vAlign w:val="bottom"/>
            <w:hideMark/>
          </w:tcPr>
          <w:p w14:paraId="30D40B31"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Receipts</w:t>
            </w:r>
          </w:p>
        </w:tc>
        <w:tc>
          <w:tcPr>
            <w:tcW w:w="319" w:type="dxa"/>
            <w:gridSpan w:val="2"/>
            <w:tcBorders>
              <w:top w:val="nil"/>
              <w:left w:val="nil"/>
              <w:bottom w:val="single" w:sz="4" w:space="0" w:color="auto"/>
              <w:right w:val="single" w:sz="4" w:space="0" w:color="auto"/>
            </w:tcBorders>
            <w:shd w:val="clear" w:color="auto" w:fill="auto"/>
            <w:noWrap/>
            <w:vAlign w:val="bottom"/>
            <w:hideMark/>
          </w:tcPr>
          <w:p w14:paraId="51BE1211"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c>
          <w:tcPr>
            <w:tcW w:w="848" w:type="dxa"/>
            <w:tcBorders>
              <w:top w:val="nil"/>
              <w:left w:val="nil"/>
              <w:bottom w:val="single" w:sz="4" w:space="0" w:color="auto"/>
              <w:right w:val="single" w:sz="4" w:space="0" w:color="auto"/>
            </w:tcBorders>
            <w:shd w:val="clear" w:color="auto" w:fill="auto"/>
            <w:noWrap/>
            <w:vAlign w:val="bottom"/>
            <w:hideMark/>
          </w:tcPr>
          <w:p w14:paraId="03C80A05"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Balance</w:t>
            </w:r>
          </w:p>
        </w:tc>
        <w:tc>
          <w:tcPr>
            <w:tcW w:w="316" w:type="dxa"/>
            <w:gridSpan w:val="4"/>
            <w:tcBorders>
              <w:top w:val="nil"/>
              <w:left w:val="nil"/>
              <w:bottom w:val="single" w:sz="4" w:space="0" w:color="auto"/>
              <w:right w:val="single" w:sz="4" w:space="0" w:color="auto"/>
            </w:tcBorders>
            <w:shd w:val="clear" w:color="auto" w:fill="auto"/>
            <w:noWrap/>
            <w:vAlign w:val="bottom"/>
            <w:hideMark/>
          </w:tcPr>
          <w:p w14:paraId="2C350E40"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r>
      <w:tr w:rsidR="00A54724" w:rsidRPr="00A54724" w14:paraId="33722DAF"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1854C20A"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16" w:type="dxa"/>
            <w:tcBorders>
              <w:top w:val="nil"/>
              <w:left w:val="nil"/>
              <w:bottom w:val="single" w:sz="4" w:space="0" w:color="auto"/>
              <w:right w:val="single" w:sz="4" w:space="0" w:color="auto"/>
            </w:tcBorders>
            <w:shd w:val="clear" w:color="auto" w:fill="auto"/>
            <w:noWrap/>
            <w:vAlign w:val="bottom"/>
            <w:hideMark/>
          </w:tcPr>
          <w:p w14:paraId="06A4CB02"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097" w:type="dxa"/>
            <w:tcBorders>
              <w:top w:val="nil"/>
              <w:left w:val="nil"/>
              <w:bottom w:val="single" w:sz="4" w:space="0" w:color="auto"/>
              <w:right w:val="single" w:sz="4" w:space="0" w:color="auto"/>
            </w:tcBorders>
            <w:shd w:val="clear" w:color="auto" w:fill="auto"/>
            <w:noWrap/>
            <w:vAlign w:val="bottom"/>
            <w:hideMark/>
          </w:tcPr>
          <w:p w14:paraId="7B0CC93D"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33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4912E3C"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B/Fwd Balance</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40A77E0D"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749B92C9"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0F5B0F9A"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1819.71</w:t>
            </w:r>
          </w:p>
        </w:tc>
      </w:tr>
      <w:tr w:rsidR="00A54724" w:rsidRPr="00A54724" w14:paraId="600AE896"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3E4F68E4"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101794</w:t>
            </w:r>
          </w:p>
        </w:tc>
        <w:tc>
          <w:tcPr>
            <w:tcW w:w="1116" w:type="dxa"/>
            <w:tcBorders>
              <w:top w:val="nil"/>
              <w:left w:val="nil"/>
              <w:bottom w:val="single" w:sz="4" w:space="0" w:color="auto"/>
              <w:right w:val="single" w:sz="4" w:space="0" w:color="auto"/>
            </w:tcBorders>
            <w:shd w:val="clear" w:color="auto" w:fill="auto"/>
            <w:noWrap/>
            <w:vAlign w:val="bottom"/>
            <w:hideMark/>
          </w:tcPr>
          <w:p w14:paraId="0777D643"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07/09/2026</w:t>
            </w:r>
          </w:p>
        </w:tc>
        <w:tc>
          <w:tcPr>
            <w:tcW w:w="1097" w:type="dxa"/>
            <w:tcBorders>
              <w:top w:val="nil"/>
              <w:left w:val="nil"/>
              <w:bottom w:val="single" w:sz="4" w:space="0" w:color="auto"/>
              <w:right w:val="single" w:sz="4" w:space="0" w:color="auto"/>
            </w:tcBorders>
            <w:shd w:val="clear" w:color="auto" w:fill="auto"/>
            <w:noWrap/>
            <w:vAlign w:val="bottom"/>
            <w:hideMark/>
          </w:tcPr>
          <w:p w14:paraId="1B637D3E"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DD-BARCBANK</w:t>
            </w:r>
          </w:p>
        </w:tc>
        <w:tc>
          <w:tcPr>
            <w:tcW w:w="3327" w:type="dxa"/>
            <w:gridSpan w:val="2"/>
            <w:tcBorders>
              <w:top w:val="single" w:sz="4" w:space="0" w:color="auto"/>
              <w:left w:val="nil"/>
              <w:bottom w:val="single" w:sz="4" w:space="0" w:color="auto"/>
              <w:right w:val="single" w:sz="4" w:space="0" w:color="auto"/>
            </w:tcBorders>
            <w:shd w:val="clear" w:color="auto" w:fill="auto"/>
            <w:vAlign w:val="bottom"/>
            <w:hideMark/>
          </w:tcPr>
          <w:p w14:paraId="52C87024"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Almondsbury &amp; Bradley Stoke Tennis Club - 2026/27 Grant aid</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6E82ECE4"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8.50</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2FC6E289"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7BED7769"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1811.21</w:t>
            </w:r>
          </w:p>
        </w:tc>
      </w:tr>
      <w:tr w:rsidR="00A54724" w:rsidRPr="00A54724" w14:paraId="3136EF12"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1D899CA2"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101892</w:t>
            </w:r>
          </w:p>
        </w:tc>
        <w:tc>
          <w:tcPr>
            <w:tcW w:w="1116" w:type="dxa"/>
            <w:tcBorders>
              <w:top w:val="nil"/>
              <w:left w:val="nil"/>
              <w:bottom w:val="single" w:sz="4" w:space="0" w:color="auto"/>
              <w:right w:val="single" w:sz="4" w:space="0" w:color="auto"/>
            </w:tcBorders>
            <w:shd w:val="clear" w:color="auto" w:fill="auto"/>
            <w:noWrap/>
            <w:vAlign w:val="bottom"/>
            <w:hideMark/>
          </w:tcPr>
          <w:p w14:paraId="434ABA09"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14/09/2026</w:t>
            </w:r>
          </w:p>
        </w:tc>
        <w:tc>
          <w:tcPr>
            <w:tcW w:w="1097" w:type="dxa"/>
            <w:tcBorders>
              <w:top w:val="nil"/>
              <w:left w:val="nil"/>
              <w:bottom w:val="single" w:sz="4" w:space="0" w:color="auto"/>
              <w:right w:val="single" w:sz="4" w:space="0" w:color="auto"/>
            </w:tcBorders>
            <w:shd w:val="clear" w:color="auto" w:fill="auto"/>
            <w:noWrap/>
            <w:vAlign w:val="bottom"/>
            <w:hideMark/>
          </w:tcPr>
          <w:p w14:paraId="24CFB42D"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3SP</w:t>
            </w:r>
          </w:p>
        </w:tc>
        <w:tc>
          <w:tcPr>
            <w:tcW w:w="3327" w:type="dxa"/>
            <w:gridSpan w:val="2"/>
            <w:tcBorders>
              <w:top w:val="single" w:sz="4" w:space="0" w:color="auto"/>
              <w:left w:val="nil"/>
              <w:bottom w:val="single" w:sz="4" w:space="0" w:color="auto"/>
              <w:right w:val="single" w:sz="4" w:space="0" w:color="auto"/>
            </w:tcBorders>
            <w:shd w:val="clear" w:color="auto" w:fill="auto"/>
            <w:vAlign w:val="bottom"/>
            <w:hideMark/>
          </w:tcPr>
          <w:p w14:paraId="4F3FF212"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St John Ambulance – defibrillator batteries for JC and BC</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63368091"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98.34</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3CEF2753"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3DC45D2A"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1712.87</w:t>
            </w:r>
          </w:p>
        </w:tc>
      </w:tr>
      <w:tr w:rsidR="00A54724" w:rsidRPr="00A54724" w14:paraId="44E44598" w14:textId="77777777" w:rsidTr="00A54724">
        <w:trPr>
          <w:gridAfter w:val="2"/>
          <w:wAfter w:w="65" w:type="dxa"/>
          <w:trHeight w:val="30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237E6513"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102027</w:t>
            </w:r>
          </w:p>
        </w:tc>
        <w:tc>
          <w:tcPr>
            <w:tcW w:w="1116" w:type="dxa"/>
            <w:tcBorders>
              <w:top w:val="nil"/>
              <w:left w:val="nil"/>
              <w:bottom w:val="single" w:sz="4" w:space="0" w:color="auto"/>
              <w:right w:val="single" w:sz="4" w:space="0" w:color="auto"/>
            </w:tcBorders>
            <w:shd w:val="clear" w:color="auto" w:fill="auto"/>
            <w:noWrap/>
            <w:vAlign w:val="bottom"/>
            <w:hideMark/>
          </w:tcPr>
          <w:p w14:paraId="42F85415"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24/09/2026</w:t>
            </w:r>
          </w:p>
        </w:tc>
        <w:tc>
          <w:tcPr>
            <w:tcW w:w="1097" w:type="dxa"/>
            <w:tcBorders>
              <w:top w:val="nil"/>
              <w:left w:val="nil"/>
              <w:bottom w:val="single" w:sz="4" w:space="0" w:color="auto"/>
              <w:right w:val="single" w:sz="4" w:space="0" w:color="auto"/>
            </w:tcBorders>
            <w:shd w:val="clear" w:color="auto" w:fill="auto"/>
            <w:noWrap/>
            <w:vAlign w:val="bottom"/>
            <w:hideMark/>
          </w:tcPr>
          <w:p w14:paraId="4BBE7CB9"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4SP - Sept Finance</w:t>
            </w:r>
          </w:p>
        </w:tc>
        <w:tc>
          <w:tcPr>
            <w:tcW w:w="33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C3AFE7"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Purchase Payment</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1F4023EF"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500.00</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7AAF5AB1"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34373475"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1212.87</w:t>
            </w:r>
          </w:p>
        </w:tc>
      </w:tr>
      <w:tr w:rsidR="00A54724" w:rsidRPr="00A54724" w14:paraId="093897FF"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044EB0F0"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102110</w:t>
            </w:r>
          </w:p>
        </w:tc>
        <w:tc>
          <w:tcPr>
            <w:tcW w:w="1116" w:type="dxa"/>
            <w:tcBorders>
              <w:top w:val="nil"/>
              <w:left w:val="nil"/>
              <w:bottom w:val="single" w:sz="4" w:space="0" w:color="auto"/>
              <w:right w:val="single" w:sz="4" w:space="0" w:color="auto"/>
            </w:tcBorders>
            <w:shd w:val="clear" w:color="auto" w:fill="auto"/>
            <w:noWrap/>
            <w:vAlign w:val="bottom"/>
            <w:hideMark/>
          </w:tcPr>
          <w:p w14:paraId="59E69D0F"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29/09/2026</w:t>
            </w:r>
          </w:p>
        </w:tc>
        <w:tc>
          <w:tcPr>
            <w:tcW w:w="1097" w:type="dxa"/>
            <w:tcBorders>
              <w:top w:val="nil"/>
              <w:left w:val="nil"/>
              <w:bottom w:val="single" w:sz="4" w:space="0" w:color="auto"/>
              <w:right w:val="single" w:sz="4" w:space="0" w:color="auto"/>
            </w:tcBorders>
            <w:shd w:val="clear" w:color="auto" w:fill="auto"/>
            <w:noWrap/>
            <w:vAlign w:val="bottom"/>
            <w:hideMark/>
          </w:tcPr>
          <w:p w14:paraId="7F24394A"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RP3</w:t>
            </w:r>
          </w:p>
        </w:tc>
        <w:tc>
          <w:tcPr>
            <w:tcW w:w="33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B6BADA"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Special Delivery Postage</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1C2B177D"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9.95</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3C30C52A"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3608C349"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1202.92</w:t>
            </w:r>
          </w:p>
        </w:tc>
      </w:tr>
      <w:tr w:rsidR="00A54724" w:rsidRPr="00A54724" w14:paraId="61064AF5"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5B2BC842"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102118</w:t>
            </w:r>
          </w:p>
        </w:tc>
        <w:tc>
          <w:tcPr>
            <w:tcW w:w="1116" w:type="dxa"/>
            <w:tcBorders>
              <w:top w:val="nil"/>
              <w:left w:val="nil"/>
              <w:bottom w:val="single" w:sz="4" w:space="0" w:color="auto"/>
              <w:right w:val="single" w:sz="4" w:space="0" w:color="auto"/>
            </w:tcBorders>
            <w:shd w:val="clear" w:color="auto" w:fill="auto"/>
            <w:noWrap/>
            <w:vAlign w:val="bottom"/>
            <w:hideMark/>
          </w:tcPr>
          <w:p w14:paraId="39AE75C7"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05/10/2026</w:t>
            </w:r>
          </w:p>
        </w:tc>
        <w:tc>
          <w:tcPr>
            <w:tcW w:w="1097" w:type="dxa"/>
            <w:tcBorders>
              <w:top w:val="nil"/>
              <w:left w:val="nil"/>
              <w:bottom w:val="single" w:sz="4" w:space="0" w:color="auto"/>
              <w:right w:val="single" w:sz="4" w:space="0" w:color="auto"/>
            </w:tcBorders>
            <w:shd w:val="clear" w:color="auto" w:fill="auto"/>
            <w:noWrap/>
            <w:vAlign w:val="bottom"/>
            <w:hideMark/>
          </w:tcPr>
          <w:p w14:paraId="74E9190C"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DD-BARCBANK</w:t>
            </w:r>
          </w:p>
        </w:tc>
        <w:tc>
          <w:tcPr>
            <w:tcW w:w="33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D72E5AF"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Purchase Payment</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2BE23C06"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8.50</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212576AB"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35463259"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1194.42</w:t>
            </w:r>
          </w:p>
        </w:tc>
      </w:tr>
      <w:tr w:rsidR="00A54724" w:rsidRPr="00A54724" w14:paraId="2AC06123"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497695E9"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102406</w:t>
            </w:r>
          </w:p>
        </w:tc>
        <w:tc>
          <w:tcPr>
            <w:tcW w:w="1116" w:type="dxa"/>
            <w:tcBorders>
              <w:top w:val="nil"/>
              <w:left w:val="nil"/>
              <w:bottom w:val="single" w:sz="4" w:space="0" w:color="auto"/>
              <w:right w:val="single" w:sz="4" w:space="0" w:color="auto"/>
            </w:tcBorders>
            <w:shd w:val="clear" w:color="auto" w:fill="auto"/>
            <w:noWrap/>
            <w:vAlign w:val="bottom"/>
            <w:hideMark/>
          </w:tcPr>
          <w:p w14:paraId="6561DD9D"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15/10/2026</w:t>
            </w:r>
          </w:p>
        </w:tc>
        <w:tc>
          <w:tcPr>
            <w:tcW w:w="1097" w:type="dxa"/>
            <w:tcBorders>
              <w:top w:val="nil"/>
              <w:left w:val="nil"/>
              <w:bottom w:val="single" w:sz="4" w:space="0" w:color="auto"/>
              <w:right w:val="single" w:sz="4" w:space="0" w:color="auto"/>
            </w:tcBorders>
            <w:shd w:val="clear" w:color="auto" w:fill="auto"/>
            <w:noWrap/>
            <w:vAlign w:val="bottom"/>
            <w:hideMark/>
          </w:tcPr>
          <w:p w14:paraId="767FC54C" w14:textId="77777777" w:rsidR="00A54724" w:rsidRPr="00A54724" w:rsidRDefault="00A54724" w:rsidP="00A54724">
            <w:pPr>
              <w:rPr>
                <w:rFonts w:ascii="Arial" w:hAnsi="Arial" w:cs="Arial"/>
                <w:color w:val="000000"/>
                <w:sz w:val="16"/>
                <w:szCs w:val="16"/>
                <w:lang w:eastAsia="en-GB"/>
              </w:rPr>
            </w:pPr>
            <w:r w:rsidRPr="00A54724">
              <w:rPr>
                <w:rFonts w:ascii="Arial" w:hAnsi="Arial" w:cs="Arial"/>
                <w:color w:val="000000"/>
                <w:sz w:val="16"/>
                <w:szCs w:val="16"/>
                <w:lang w:eastAsia="en-GB"/>
              </w:rPr>
              <w:t>rp4</w:t>
            </w:r>
          </w:p>
        </w:tc>
        <w:tc>
          <w:tcPr>
            <w:tcW w:w="33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1EC0D8B7"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Special Delivery Postage</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6746B1BB"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10.35</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1E1D3731"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61DB07A0"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1184.07</w:t>
            </w:r>
          </w:p>
        </w:tc>
      </w:tr>
      <w:tr w:rsidR="00A54724" w:rsidRPr="00A54724" w14:paraId="508BEDE7"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315B57A7"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116" w:type="dxa"/>
            <w:tcBorders>
              <w:top w:val="nil"/>
              <w:left w:val="nil"/>
              <w:bottom w:val="single" w:sz="4" w:space="0" w:color="auto"/>
              <w:right w:val="single" w:sz="4" w:space="0" w:color="auto"/>
            </w:tcBorders>
            <w:shd w:val="clear" w:color="auto" w:fill="auto"/>
            <w:noWrap/>
            <w:vAlign w:val="bottom"/>
            <w:hideMark/>
          </w:tcPr>
          <w:p w14:paraId="183E76A4"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097" w:type="dxa"/>
            <w:tcBorders>
              <w:top w:val="nil"/>
              <w:left w:val="nil"/>
              <w:bottom w:val="single" w:sz="4" w:space="0" w:color="auto"/>
              <w:right w:val="single" w:sz="4" w:space="0" w:color="auto"/>
            </w:tcBorders>
            <w:shd w:val="clear" w:color="auto" w:fill="auto"/>
            <w:noWrap/>
            <w:vAlign w:val="bottom"/>
            <w:hideMark/>
          </w:tcPr>
          <w:p w14:paraId="2F5A244E"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3327" w:type="dxa"/>
            <w:gridSpan w:val="2"/>
            <w:tcBorders>
              <w:top w:val="single" w:sz="4" w:space="0" w:color="auto"/>
              <w:left w:val="nil"/>
              <w:bottom w:val="single" w:sz="4" w:space="0" w:color="auto"/>
              <w:right w:val="single" w:sz="4" w:space="0" w:color="auto"/>
            </w:tcBorders>
            <w:shd w:val="clear" w:color="auto" w:fill="auto"/>
            <w:vAlign w:val="bottom"/>
            <w:hideMark/>
          </w:tcPr>
          <w:p w14:paraId="302F9D0D"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2DA8D7F6"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4171C2D9"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54" w:type="dxa"/>
            <w:gridSpan w:val="4"/>
            <w:tcBorders>
              <w:top w:val="single" w:sz="4" w:space="0" w:color="auto"/>
              <w:left w:val="nil"/>
              <w:bottom w:val="single" w:sz="4" w:space="0" w:color="auto"/>
              <w:right w:val="single" w:sz="4" w:space="0" w:color="000000"/>
            </w:tcBorders>
            <w:shd w:val="clear" w:color="000000" w:fill="DAF2D0"/>
            <w:noWrap/>
            <w:vAlign w:val="bottom"/>
            <w:hideMark/>
          </w:tcPr>
          <w:p w14:paraId="444CC770"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1184.07</w:t>
            </w:r>
          </w:p>
        </w:tc>
      </w:tr>
      <w:tr w:rsidR="00A54724" w:rsidRPr="00A54724" w14:paraId="7602F224" w14:textId="77777777" w:rsidTr="00A54724">
        <w:trPr>
          <w:trHeight w:val="70"/>
        </w:trPr>
        <w:tc>
          <w:tcPr>
            <w:tcW w:w="839" w:type="dxa"/>
            <w:tcBorders>
              <w:top w:val="nil"/>
              <w:left w:val="nil"/>
              <w:bottom w:val="nil"/>
              <w:right w:val="nil"/>
            </w:tcBorders>
            <w:shd w:val="clear" w:color="auto" w:fill="auto"/>
            <w:noWrap/>
            <w:vAlign w:val="bottom"/>
            <w:hideMark/>
          </w:tcPr>
          <w:p w14:paraId="23328512" w14:textId="77777777" w:rsidR="00A54724" w:rsidRPr="00A54724" w:rsidRDefault="00A54724" w:rsidP="00A54724">
            <w:pPr>
              <w:jc w:val="right"/>
              <w:rPr>
                <w:rFonts w:ascii="Tahoma" w:hAnsi="Tahoma" w:cs="Tahoma"/>
                <w:b/>
                <w:bCs/>
                <w:color w:val="000000"/>
                <w:sz w:val="16"/>
                <w:szCs w:val="16"/>
                <w:lang w:eastAsia="en-GB"/>
              </w:rPr>
            </w:pPr>
          </w:p>
        </w:tc>
        <w:tc>
          <w:tcPr>
            <w:tcW w:w="1116" w:type="dxa"/>
            <w:tcBorders>
              <w:top w:val="nil"/>
              <w:left w:val="nil"/>
              <w:bottom w:val="nil"/>
              <w:right w:val="nil"/>
            </w:tcBorders>
            <w:shd w:val="clear" w:color="auto" w:fill="auto"/>
            <w:noWrap/>
            <w:vAlign w:val="bottom"/>
            <w:hideMark/>
          </w:tcPr>
          <w:p w14:paraId="6427C852" w14:textId="77777777" w:rsidR="00A54724" w:rsidRPr="00A54724" w:rsidRDefault="00A54724" w:rsidP="00A54724">
            <w:pPr>
              <w:rPr>
                <w:rFonts w:ascii="Times New Roman" w:hAnsi="Times New Roman"/>
                <w:sz w:val="16"/>
                <w:szCs w:val="16"/>
                <w:lang w:eastAsia="en-GB"/>
              </w:rPr>
            </w:pPr>
          </w:p>
        </w:tc>
        <w:tc>
          <w:tcPr>
            <w:tcW w:w="1097" w:type="dxa"/>
            <w:tcBorders>
              <w:top w:val="nil"/>
              <w:left w:val="nil"/>
              <w:bottom w:val="nil"/>
              <w:right w:val="nil"/>
            </w:tcBorders>
            <w:shd w:val="clear" w:color="auto" w:fill="auto"/>
            <w:noWrap/>
            <w:vAlign w:val="bottom"/>
            <w:hideMark/>
          </w:tcPr>
          <w:p w14:paraId="653CE840" w14:textId="77777777" w:rsidR="00A54724" w:rsidRPr="00A54724" w:rsidRDefault="00A54724" w:rsidP="00A54724">
            <w:pPr>
              <w:rPr>
                <w:rFonts w:ascii="Times New Roman" w:hAnsi="Times New Roman"/>
                <w:sz w:val="16"/>
                <w:szCs w:val="16"/>
                <w:lang w:eastAsia="en-GB"/>
              </w:rPr>
            </w:pPr>
          </w:p>
        </w:tc>
        <w:tc>
          <w:tcPr>
            <w:tcW w:w="2543" w:type="dxa"/>
            <w:tcBorders>
              <w:top w:val="nil"/>
              <w:left w:val="nil"/>
              <w:bottom w:val="nil"/>
              <w:right w:val="nil"/>
            </w:tcBorders>
            <w:shd w:val="clear" w:color="auto" w:fill="auto"/>
            <w:noWrap/>
            <w:vAlign w:val="bottom"/>
            <w:hideMark/>
          </w:tcPr>
          <w:p w14:paraId="6CA6BFC1" w14:textId="77777777" w:rsidR="00A54724" w:rsidRPr="00A54724" w:rsidRDefault="00A54724" w:rsidP="00A54724">
            <w:pPr>
              <w:rPr>
                <w:rFonts w:ascii="Times New Roman" w:hAnsi="Times New Roman"/>
                <w:sz w:val="16"/>
                <w:szCs w:val="16"/>
                <w:lang w:eastAsia="en-GB"/>
              </w:rPr>
            </w:pPr>
          </w:p>
        </w:tc>
        <w:tc>
          <w:tcPr>
            <w:tcW w:w="832" w:type="dxa"/>
            <w:gridSpan w:val="2"/>
            <w:tcBorders>
              <w:top w:val="nil"/>
              <w:left w:val="nil"/>
              <w:bottom w:val="nil"/>
              <w:right w:val="nil"/>
            </w:tcBorders>
            <w:shd w:val="clear" w:color="auto" w:fill="auto"/>
            <w:noWrap/>
            <w:vAlign w:val="bottom"/>
            <w:hideMark/>
          </w:tcPr>
          <w:p w14:paraId="54174D84" w14:textId="77777777" w:rsidR="00A54724" w:rsidRPr="00A54724" w:rsidRDefault="00A54724" w:rsidP="00A54724">
            <w:pPr>
              <w:rPr>
                <w:rFonts w:ascii="Times New Roman" w:hAnsi="Times New Roman"/>
                <w:sz w:val="16"/>
                <w:szCs w:val="16"/>
                <w:lang w:eastAsia="en-GB"/>
              </w:rPr>
            </w:pPr>
          </w:p>
        </w:tc>
        <w:tc>
          <w:tcPr>
            <w:tcW w:w="1008" w:type="dxa"/>
            <w:tcBorders>
              <w:top w:val="nil"/>
              <w:left w:val="nil"/>
              <w:bottom w:val="nil"/>
              <w:right w:val="nil"/>
            </w:tcBorders>
            <w:shd w:val="clear" w:color="auto" w:fill="auto"/>
            <w:noWrap/>
            <w:vAlign w:val="bottom"/>
            <w:hideMark/>
          </w:tcPr>
          <w:p w14:paraId="1D05AB47" w14:textId="77777777" w:rsidR="00A54724" w:rsidRPr="00A54724" w:rsidRDefault="00A54724" w:rsidP="00A54724">
            <w:pPr>
              <w:rPr>
                <w:rFonts w:ascii="Times New Roman" w:hAnsi="Times New Roman"/>
                <w:sz w:val="16"/>
                <w:szCs w:val="16"/>
                <w:lang w:eastAsia="en-GB"/>
              </w:rPr>
            </w:pPr>
          </w:p>
        </w:tc>
        <w:tc>
          <w:tcPr>
            <w:tcW w:w="316" w:type="dxa"/>
            <w:tcBorders>
              <w:top w:val="nil"/>
              <w:left w:val="nil"/>
              <w:bottom w:val="nil"/>
              <w:right w:val="nil"/>
            </w:tcBorders>
            <w:shd w:val="clear" w:color="auto" w:fill="auto"/>
            <w:noWrap/>
            <w:vAlign w:val="bottom"/>
            <w:hideMark/>
          </w:tcPr>
          <w:p w14:paraId="7D8892F6" w14:textId="77777777" w:rsidR="00A54724" w:rsidRPr="00A54724" w:rsidRDefault="00A54724" w:rsidP="00A54724">
            <w:pPr>
              <w:rPr>
                <w:rFonts w:ascii="Times New Roman" w:hAnsi="Times New Roman"/>
                <w:sz w:val="16"/>
                <w:szCs w:val="16"/>
                <w:lang w:eastAsia="en-GB"/>
              </w:rPr>
            </w:pPr>
          </w:p>
        </w:tc>
        <w:tc>
          <w:tcPr>
            <w:tcW w:w="905" w:type="dxa"/>
            <w:gridSpan w:val="3"/>
            <w:tcBorders>
              <w:top w:val="nil"/>
              <w:left w:val="nil"/>
              <w:bottom w:val="nil"/>
              <w:right w:val="nil"/>
            </w:tcBorders>
            <w:shd w:val="clear" w:color="auto" w:fill="auto"/>
            <w:noWrap/>
            <w:vAlign w:val="bottom"/>
            <w:hideMark/>
          </w:tcPr>
          <w:p w14:paraId="7B7AF534" w14:textId="77777777" w:rsidR="00A54724" w:rsidRPr="00A54724" w:rsidRDefault="00A54724" w:rsidP="00A54724">
            <w:pPr>
              <w:rPr>
                <w:rFonts w:ascii="Times New Roman" w:hAnsi="Times New Roman"/>
                <w:sz w:val="16"/>
                <w:szCs w:val="16"/>
                <w:lang w:eastAsia="en-GB"/>
              </w:rPr>
            </w:pPr>
          </w:p>
        </w:tc>
        <w:tc>
          <w:tcPr>
            <w:tcW w:w="318" w:type="dxa"/>
            <w:gridSpan w:val="2"/>
            <w:tcBorders>
              <w:top w:val="nil"/>
              <w:left w:val="nil"/>
              <w:bottom w:val="nil"/>
              <w:right w:val="nil"/>
            </w:tcBorders>
            <w:shd w:val="clear" w:color="auto" w:fill="auto"/>
            <w:noWrap/>
            <w:vAlign w:val="bottom"/>
            <w:hideMark/>
          </w:tcPr>
          <w:p w14:paraId="371DC640" w14:textId="77777777" w:rsidR="00A54724" w:rsidRPr="00A54724" w:rsidRDefault="00A54724" w:rsidP="00A54724">
            <w:pPr>
              <w:rPr>
                <w:rFonts w:ascii="Times New Roman" w:hAnsi="Times New Roman"/>
                <w:sz w:val="16"/>
                <w:szCs w:val="16"/>
                <w:lang w:eastAsia="en-GB"/>
              </w:rPr>
            </w:pPr>
          </w:p>
        </w:tc>
        <w:tc>
          <w:tcPr>
            <w:tcW w:w="934" w:type="dxa"/>
            <w:gridSpan w:val="3"/>
            <w:tcBorders>
              <w:top w:val="nil"/>
              <w:left w:val="nil"/>
              <w:bottom w:val="nil"/>
              <w:right w:val="nil"/>
            </w:tcBorders>
            <w:shd w:val="clear" w:color="auto" w:fill="auto"/>
            <w:noWrap/>
            <w:vAlign w:val="bottom"/>
            <w:hideMark/>
          </w:tcPr>
          <w:p w14:paraId="0C4B508E" w14:textId="77777777" w:rsidR="00A54724" w:rsidRPr="00A54724" w:rsidRDefault="00A54724" w:rsidP="00A54724">
            <w:pPr>
              <w:jc w:val="right"/>
              <w:rPr>
                <w:rFonts w:ascii="Times New Roman" w:hAnsi="Times New Roman"/>
                <w:sz w:val="16"/>
                <w:szCs w:val="16"/>
                <w:lang w:eastAsia="en-GB"/>
              </w:rPr>
            </w:pPr>
          </w:p>
        </w:tc>
        <w:tc>
          <w:tcPr>
            <w:tcW w:w="320" w:type="dxa"/>
            <w:gridSpan w:val="4"/>
            <w:tcBorders>
              <w:top w:val="nil"/>
              <w:left w:val="nil"/>
              <w:bottom w:val="nil"/>
              <w:right w:val="nil"/>
            </w:tcBorders>
            <w:shd w:val="clear" w:color="auto" w:fill="auto"/>
            <w:noWrap/>
            <w:vAlign w:val="bottom"/>
            <w:hideMark/>
          </w:tcPr>
          <w:p w14:paraId="405E201E" w14:textId="77777777" w:rsidR="00A54724" w:rsidRPr="00A54724" w:rsidRDefault="00A54724" w:rsidP="00A54724">
            <w:pPr>
              <w:rPr>
                <w:rFonts w:ascii="Times New Roman" w:hAnsi="Times New Roman"/>
                <w:sz w:val="16"/>
                <w:szCs w:val="16"/>
                <w:lang w:eastAsia="en-GB"/>
              </w:rPr>
            </w:pPr>
          </w:p>
        </w:tc>
      </w:tr>
      <w:tr w:rsidR="00A54724" w:rsidRPr="00A54724" w14:paraId="1B8E3A9E" w14:textId="77777777" w:rsidTr="00A54724">
        <w:trPr>
          <w:trHeight w:val="70"/>
        </w:trPr>
        <w:tc>
          <w:tcPr>
            <w:tcW w:w="3052" w:type="dxa"/>
            <w:gridSpan w:val="3"/>
            <w:tcBorders>
              <w:top w:val="single" w:sz="4" w:space="0" w:color="auto"/>
              <w:left w:val="single" w:sz="4" w:space="0" w:color="auto"/>
              <w:bottom w:val="single" w:sz="4" w:space="0" w:color="auto"/>
              <w:right w:val="nil"/>
            </w:tcBorders>
            <w:shd w:val="clear" w:color="000000" w:fill="DAF2D0"/>
            <w:noWrap/>
            <w:vAlign w:val="bottom"/>
            <w:hideMark/>
          </w:tcPr>
          <w:p w14:paraId="6A1047B6"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Office Petty Cash Tin</w:t>
            </w:r>
          </w:p>
        </w:tc>
        <w:tc>
          <w:tcPr>
            <w:tcW w:w="2543" w:type="dxa"/>
            <w:tcBorders>
              <w:top w:val="single" w:sz="4" w:space="0" w:color="auto"/>
              <w:left w:val="nil"/>
              <w:bottom w:val="single" w:sz="4" w:space="0" w:color="auto"/>
              <w:right w:val="nil"/>
            </w:tcBorders>
            <w:shd w:val="clear" w:color="000000" w:fill="DAF2D0"/>
            <w:noWrap/>
            <w:vAlign w:val="bottom"/>
            <w:hideMark/>
          </w:tcPr>
          <w:p w14:paraId="0D9BFC0B"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832" w:type="dxa"/>
            <w:gridSpan w:val="2"/>
            <w:tcBorders>
              <w:top w:val="single" w:sz="4" w:space="0" w:color="auto"/>
              <w:left w:val="nil"/>
              <w:bottom w:val="single" w:sz="4" w:space="0" w:color="auto"/>
              <w:right w:val="nil"/>
            </w:tcBorders>
            <w:shd w:val="clear" w:color="000000" w:fill="DAF2D0"/>
            <w:noWrap/>
            <w:vAlign w:val="bottom"/>
            <w:hideMark/>
          </w:tcPr>
          <w:p w14:paraId="3420ED31"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008" w:type="dxa"/>
            <w:tcBorders>
              <w:top w:val="single" w:sz="4" w:space="0" w:color="auto"/>
              <w:left w:val="nil"/>
              <w:bottom w:val="single" w:sz="4" w:space="0" w:color="auto"/>
              <w:right w:val="nil"/>
            </w:tcBorders>
            <w:shd w:val="clear" w:color="000000" w:fill="DAF2D0"/>
            <w:noWrap/>
            <w:vAlign w:val="bottom"/>
            <w:hideMark/>
          </w:tcPr>
          <w:p w14:paraId="6E38374E"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316" w:type="dxa"/>
            <w:tcBorders>
              <w:top w:val="single" w:sz="4" w:space="0" w:color="auto"/>
              <w:left w:val="nil"/>
              <w:bottom w:val="single" w:sz="4" w:space="0" w:color="auto"/>
              <w:right w:val="nil"/>
            </w:tcBorders>
            <w:shd w:val="clear" w:color="000000" w:fill="DAF2D0"/>
            <w:noWrap/>
            <w:vAlign w:val="bottom"/>
            <w:hideMark/>
          </w:tcPr>
          <w:p w14:paraId="7DAEA89D"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905" w:type="dxa"/>
            <w:gridSpan w:val="3"/>
            <w:tcBorders>
              <w:top w:val="single" w:sz="4" w:space="0" w:color="auto"/>
              <w:left w:val="nil"/>
              <w:bottom w:val="single" w:sz="4" w:space="0" w:color="auto"/>
              <w:right w:val="nil"/>
            </w:tcBorders>
            <w:shd w:val="clear" w:color="000000" w:fill="DAF2D0"/>
            <w:noWrap/>
            <w:vAlign w:val="bottom"/>
            <w:hideMark/>
          </w:tcPr>
          <w:p w14:paraId="308783DA"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318" w:type="dxa"/>
            <w:gridSpan w:val="2"/>
            <w:tcBorders>
              <w:top w:val="single" w:sz="4" w:space="0" w:color="auto"/>
              <w:left w:val="nil"/>
              <w:bottom w:val="single" w:sz="4" w:space="0" w:color="auto"/>
              <w:right w:val="nil"/>
            </w:tcBorders>
            <w:shd w:val="clear" w:color="000000" w:fill="DAF2D0"/>
            <w:noWrap/>
            <w:vAlign w:val="bottom"/>
            <w:hideMark/>
          </w:tcPr>
          <w:p w14:paraId="59D9FC90"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934" w:type="dxa"/>
            <w:gridSpan w:val="3"/>
            <w:tcBorders>
              <w:top w:val="single" w:sz="4" w:space="0" w:color="auto"/>
              <w:left w:val="nil"/>
              <w:bottom w:val="single" w:sz="4" w:space="0" w:color="auto"/>
              <w:right w:val="nil"/>
            </w:tcBorders>
            <w:shd w:val="clear" w:color="000000" w:fill="DAF2D0"/>
            <w:noWrap/>
            <w:vAlign w:val="bottom"/>
            <w:hideMark/>
          </w:tcPr>
          <w:p w14:paraId="1ABB0D43"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320" w:type="dxa"/>
            <w:gridSpan w:val="4"/>
            <w:tcBorders>
              <w:top w:val="single" w:sz="4" w:space="0" w:color="auto"/>
              <w:left w:val="nil"/>
              <w:bottom w:val="single" w:sz="4" w:space="0" w:color="auto"/>
              <w:right w:val="nil"/>
            </w:tcBorders>
            <w:shd w:val="clear" w:color="000000" w:fill="DAF2D0"/>
            <w:noWrap/>
            <w:vAlign w:val="bottom"/>
            <w:hideMark/>
          </w:tcPr>
          <w:p w14:paraId="14F87ADD"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r>
      <w:tr w:rsidR="00A54724" w:rsidRPr="00A54724" w14:paraId="2CD2638E" w14:textId="77777777" w:rsidTr="00A54724">
        <w:trPr>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3A6B7A11"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No</w:t>
            </w:r>
          </w:p>
        </w:tc>
        <w:tc>
          <w:tcPr>
            <w:tcW w:w="1116" w:type="dxa"/>
            <w:tcBorders>
              <w:top w:val="nil"/>
              <w:left w:val="nil"/>
              <w:bottom w:val="single" w:sz="4" w:space="0" w:color="auto"/>
              <w:right w:val="single" w:sz="4" w:space="0" w:color="auto"/>
            </w:tcBorders>
            <w:shd w:val="clear" w:color="auto" w:fill="auto"/>
            <w:noWrap/>
            <w:vAlign w:val="bottom"/>
            <w:hideMark/>
          </w:tcPr>
          <w:p w14:paraId="4836C0A2"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Date</w:t>
            </w:r>
          </w:p>
        </w:tc>
        <w:tc>
          <w:tcPr>
            <w:tcW w:w="1097" w:type="dxa"/>
            <w:tcBorders>
              <w:top w:val="nil"/>
              <w:left w:val="nil"/>
              <w:bottom w:val="single" w:sz="4" w:space="0" w:color="auto"/>
              <w:right w:val="single" w:sz="4" w:space="0" w:color="auto"/>
            </w:tcBorders>
            <w:shd w:val="clear" w:color="auto" w:fill="auto"/>
            <w:noWrap/>
            <w:vAlign w:val="bottom"/>
            <w:hideMark/>
          </w:tcPr>
          <w:p w14:paraId="7788D440"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Ref</w:t>
            </w:r>
          </w:p>
        </w:tc>
        <w:tc>
          <w:tcPr>
            <w:tcW w:w="2543" w:type="dxa"/>
            <w:tcBorders>
              <w:top w:val="nil"/>
              <w:left w:val="nil"/>
              <w:bottom w:val="single" w:sz="4" w:space="0" w:color="auto"/>
              <w:right w:val="nil"/>
            </w:tcBorders>
            <w:shd w:val="clear" w:color="auto" w:fill="auto"/>
            <w:noWrap/>
            <w:vAlign w:val="bottom"/>
            <w:hideMark/>
          </w:tcPr>
          <w:p w14:paraId="57438D71"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Details</w:t>
            </w:r>
          </w:p>
        </w:tc>
        <w:tc>
          <w:tcPr>
            <w:tcW w:w="832" w:type="dxa"/>
            <w:gridSpan w:val="2"/>
            <w:tcBorders>
              <w:top w:val="nil"/>
              <w:left w:val="nil"/>
              <w:bottom w:val="single" w:sz="4" w:space="0" w:color="auto"/>
              <w:right w:val="single" w:sz="4" w:space="0" w:color="auto"/>
            </w:tcBorders>
            <w:shd w:val="clear" w:color="auto" w:fill="auto"/>
            <w:noWrap/>
            <w:vAlign w:val="bottom"/>
            <w:hideMark/>
          </w:tcPr>
          <w:p w14:paraId="5595FAFF"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008" w:type="dxa"/>
            <w:tcBorders>
              <w:top w:val="nil"/>
              <w:left w:val="nil"/>
              <w:bottom w:val="single" w:sz="4" w:space="0" w:color="auto"/>
              <w:right w:val="single" w:sz="4" w:space="0" w:color="auto"/>
            </w:tcBorders>
            <w:shd w:val="clear" w:color="auto" w:fill="auto"/>
            <w:noWrap/>
            <w:vAlign w:val="bottom"/>
            <w:hideMark/>
          </w:tcPr>
          <w:p w14:paraId="75CAE565"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Payments</w:t>
            </w:r>
          </w:p>
        </w:tc>
        <w:tc>
          <w:tcPr>
            <w:tcW w:w="316" w:type="dxa"/>
            <w:tcBorders>
              <w:top w:val="nil"/>
              <w:left w:val="nil"/>
              <w:bottom w:val="single" w:sz="4" w:space="0" w:color="auto"/>
              <w:right w:val="single" w:sz="4" w:space="0" w:color="auto"/>
            </w:tcBorders>
            <w:shd w:val="clear" w:color="auto" w:fill="auto"/>
            <w:noWrap/>
            <w:vAlign w:val="bottom"/>
            <w:hideMark/>
          </w:tcPr>
          <w:p w14:paraId="03CF4EF4"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c>
          <w:tcPr>
            <w:tcW w:w="905" w:type="dxa"/>
            <w:gridSpan w:val="3"/>
            <w:tcBorders>
              <w:top w:val="nil"/>
              <w:left w:val="nil"/>
              <w:bottom w:val="single" w:sz="4" w:space="0" w:color="auto"/>
              <w:right w:val="single" w:sz="4" w:space="0" w:color="auto"/>
            </w:tcBorders>
            <w:shd w:val="clear" w:color="auto" w:fill="auto"/>
            <w:noWrap/>
            <w:vAlign w:val="bottom"/>
            <w:hideMark/>
          </w:tcPr>
          <w:p w14:paraId="43149279"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Receipts</w:t>
            </w:r>
          </w:p>
        </w:tc>
        <w:tc>
          <w:tcPr>
            <w:tcW w:w="318" w:type="dxa"/>
            <w:gridSpan w:val="2"/>
            <w:tcBorders>
              <w:top w:val="nil"/>
              <w:left w:val="nil"/>
              <w:bottom w:val="single" w:sz="4" w:space="0" w:color="auto"/>
              <w:right w:val="single" w:sz="4" w:space="0" w:color="auto"/>
            </w:tcBorders>
            <w:shd w:val="clear" w:color="auto" w:fill="auto"/>
            <w:noWrap/>
            <w:vAlign w:val="bottom"/>
            <w:hideMark/>
          </w:tcPr>
          <w:p w14:paraId="07440FC4"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c>
          <w:tcPr>
            <w:tcW w:w="934" w:type="dxa"/>
            <w:gridSpan w:val="3"/>
            <w:tcBorders>
              <w:top w:val="nil"/>
              <w:left w:val="nil"/>
              <w:bottom w:val="single" w:sz="4" w:space="0" w:color="auto"/>
              <w:right w:val="single" w:sz="4" w:space="0" w:color="auto"/>
            </w:tcBorders>
            <w:shd w:val="clear" w:color="auto" w:fill="auto"/>
            <w:noWrap/>
            <w:vAlign w:val="bottom"/>
            <w:hideMark/>
          </w:tcPr>
          <w:p w14:paraId="591D8394"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Balance</w:t>
            </w:r>
          </w:p>
        </w:tc>
        <w:tc>
          <w:tcPr>
            <w:tcW w:w="320" w:type="dxa"/>
            <w:gridSpan w:val="4"/>
            <w:tcBorders>
              <w:top w:val="nil"/>
              <w:left w:val="nil"/>
              <w:bottom w:val="single" w:sz="4" w:space="0" w:color="auto"/>
              <w:right w:val="single" w:sz="4" w:space="0" w:color="auto"/>
            </w:tcBorders>
            <w:shd w:val="clear" w:color="auto" w:fill="auto"/>
            <w:noWrap/>
            <w:vAlign w:val="bottom"/>
            <w:hideMark/>
          </w:tcPr>
          <w:p w14:paraId="5C4DB981"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r>
      <w:tr w:rsidR="00A54724" w:rsidRPr="00A54724" w14:paraId="690D593E" w14:textId="77777777" w:rsidTr="00A54724">
        <w:trPr>
          <w:gridAfter w:val="2"/>
          <w:wAfter w:w="65" w:type="dxa"/>
          <w:trHeight w:val="70"/>
        </w:trPr>
        <w:tc>
          <w:tcPr>
            <w:tcW w:w="839" w:type="dxa"/>
            <w:tcBorders>
              <w:top w:val="nil"/>
              <w:left w:val="single" w:sz="4" w:space="0" w:color="auto"/>
              <w:bottom w:val="single" w:sz="4" w:space="0" w:color="auto"/>
              <w:right w:val="nil"/>
            </w:tcBorders>
            <w:shd w:val="clear" w:color="auto" w:fill="auto"/>
            <w:noWrap/>
            <w:vAlign w:val="bottom"/>
            <w:hideMark/>
          </w:tcPr>
          <w:p w14:paraId="1E420253"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1116" w:type="dxa"/>
            <w:tcBorders>
              <w:top w:val="nil"/>
              <w:left w:val="nil"/>
              <w:bottom w:val="single" w:sz="4" w:space="0" w:color="auto"/>
              <w:right w:val="nil"/>
            </w:tcBorders>
            <w:shd w:val="clear" w:color="auto" w:fill="auto"/>
            <w:noWrap/>
            <w:vAlign w:val="bottom"/>
            <w:hideMark/>
          </w:tcPr>
          <w:p w14:paraId="655FE56B"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1097" w:type="dxa"/>
            <w:tcBorders>
              <w:top w:val="nil"/>
              <w:left w:val="nil"/>
              <w:bottom w:val="single" w:sz="4" w:space="0" w:color="auto"/>
              <w:right w:val="single" w:sz="4" w:space="0" w:color="auto"/>
            </w:tcBorders>
            <w:shd w:val="clear" w:color="auto" w:fill="auto"/>
            <w:noWrap/>
            <w:vAlign w:val="bottom"/>
            <w:hideMark/>
          </w:tcPr>
          <w:p w14:paraId="2AF12DB6"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33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17371EB"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B/Fwd Balance</w:t>
            </w:r>
          </w:p>
        </w:tc>
        <w:tc>
          <w:tcPr>
            <w:tcW w:w="1383"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44E5ECD5"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247"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3BB8484"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154" w:type="dxa"/>
            <w:gridSpan w:val="4"/>
            <w:tcBorders>
              <w:top w:val="single" w:sz="4" w:space="0" w:color="auto"/>
              <w:left w:val="nil"/>
              <w:bottom w:val="single" w:sz="4" w:space="0" w:color="auto"/>
              <w:right w:val="single" w:sz="4" w:space="0" w:color="000000"/>
            </w:tcBorders>
            <w:shd w:val="clear" w:color="000000" w:fill="DAF2D0"/>
            <w:noWrap/>
            <w:vAlign w:val="bottom"/>
            <w:hideMark/>
          </w:tcPr>
          <w:p w14:paraId="0BD798CB"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25.92</w:t>
            </w:r>
          </w:p>
        </w:tc>
      </w:tr>
      <w:tr w:rsidR="00A54724" w:rsidRPr="00A54724" w14:paraId="28BB4CE8" w14:textId="77777777" w:rsidTr="00A54724">
        <w:trPr>
          <w:trHeight w:val="70"/>
        </w:trPr>
        <w:tc>
          <w:tcPr>
            <w:tcW w:w="839" w:type="dxa"/>
            <w:tcBorders>
              <w:top w:val="nil"/>
              <w:left w:val="nil"/>
              <w:bottom w:val="nil"/>
              <w:right w:val="nil"/>
            </w:tcBorders>
            <w:shd w:val="clear" w:color="auto" w:fill="auto"/>
            <w:noWrap/>
            <w:vAlign w:val="bottom"/>
            <w:hideMark/>
          </w:tcPr>
          <w:p w14:paraId="402593E3" w14:textId="77777777" w:rsidR="00A54724" w:rsidRPr="00A54724" w:rsidRDefault="00A54724" w:rsidP="00A54724">
            <w:pPr>
              <w:jc w:val="right"/>
              <w:rPr>
                <w:rFonts w:ascii="Tahoma" w:hAnsi="Tahoma" w:cs="Tahoma"/>
                <w:b/>
                <w:bCs/>
                <w:color w:val="000000"/>
                <w:sz w:val="16"/>
                <w:szCs w:val="16"/>
                <w:lang w:eastAsia="en-GB"/>
              </w:rPr>
            </w:pPr>
          </w:p>
        </w:tc>
        <w:tc>
          <w:tcPr>
            <w:tcW w:w="1116" w:type="dxa"/>
            <w:tcBorders>
              <w:top w:val="nil"/>
              <w:left w:val="nil"/>
              <w:bottom w:val="nil"/>
              <w:right w:val="nil"/>
            </w:tcBorders>
            <w:shd w:val="clear" w:color="auto" w:fill="auto"/>
            <w:noWrap/>
            <w:vAlign w:val="bottom"/>
            <w:hideMark/>
          </w:tcPr>
          <w:p w14:paraId="7CA748AC" w14:textId="77777777" w:rsidR="00A54724" w:rsidRPr="00A54724" w:rsidRDefault="00A54724" w:rsidP="00A54724">
            <w:pPr>
              <w:rPr>
                <w:rFonts w:ascii="Times New Roman" w:hAnsi="Times New Roman"/>
                <w:sz w:val="16"/>
                <w:szCs w:val="16"/>
                <w:lang w:eastAsia="en-GB"/>
              </w:rPr>
            </w:pPr>
          </w:p>
        </w:tc>
        <w:tc>
          <w:tcPr>
            <w:tcW w:w="1097" w:type="dxa"/>
            <w:tcBorders>
              <w:top w:val="nil"/>
              <w:left w:val="nil"/>
              <w:bottom w:val="nil"/>
              <w:right w:val="nil"/>
            </w:tcBorders>
            <w:shd w:val="clear" w:color="auto" w:fill="auto"/>
            <w:noWrap/>
            <w:vAlign w:val="bottom"/>
            <w:hideMark/>
          </w:tcPr>
          <w:p w14:paraId="389BED30" w14:textId="77777777" w:rsidR="00A54724" w:rsidRPr="00A54724" w:rsidRDefault="00A54724" w:rsidP="00A54724">
            <w:pPr>
              <w:rPr>
                <w:rFonts w:ascii="Times New Roman" w:hAnsi="Times New Roman"/>
                <w:sz w:val="16"/>
                <w:szCs w:val="16"/>
                <w:lang w:eastAsia="en-GB"/>
              </w:rPr>
            </w:pPr>
          </w:p>
        </w:tc>
        <w:tc>
          <w:tcPr>
            <w:tcW w:w="2543" w:type="dxa"/>
            <w:tcBorders>
              <w:top w:val="nil"/>
              <w:left w:val="nil"/>
              <w:bottom w:val="nil"/>
              <w:right w:val="nil"/>
            </w:tcBorders>
            <w:shd w:val="clear" w:color="auto" w:fill="auto"/>
            <w:noWrap/>
            <w:vAlign w:val="bottom"/>
            <w:hideMark/>
          </w:tcPr>
          <w:p w14:paraId="50E72A45" w14:textId="77777777" w:rsidR="00A54724" w:rsidRPr="00A54724" w:rsidRDefault="00A54724" w:rsidP="00A54724">
            <w:pPr>
              <w:rPr>
                <w:rFonts w:ascii="Times New Roman" w:hAnsi="Times New Roman"/>
                <w:sz w:val="16"/>
                <w:szCs w:val="16"/>
                <w:lang w:eastAsia="en-GB"/>
              </w:rPr>
            </w:pPr>
          </w:p>
        </w:tc>
        <w:tc>
          <w:tcPr>
            <w:tcW w:w="832" w:type="dxa"/>
            <w:gridSpan w:val="2"/>
            <w:tcBorders>
              <w:top w:val="nil"/>
              <w:left w:val="nil"/>
              <w:bottom w:val="nil"/>
              <w:right w:val="nil"/>
            </w:tcBorders>
            <w:shd w:val="clear" w:color="auto" w:fill="auto"/>
            <w:noWrap/>
            <w:vAlign w:val="bottom"/>
            <w:hideMark/>
          </w:tcPr>
          <w:p w14:paraId="4F4D7F1E" w14:textId="77777777" w:rsidR="00A54724" w:rsidRPr="00A54724" w:rsidRDefault="00A54724" w:rsidP="00A54724">
            <w:pPr>
              <w:rPr>
                <w:rFonts w:ascii="Times New Roman" w:hAnsi="Times New Roman"/>
                <w:sz w:val="16"/>
                <w:szCs w:val="16"/>
                <w:lang w:eastAsia="en-GB"/>
              </w:rPr>
            </w:pPr>
          </w:p>
        </w:tc>
        <w:tc>
          <w:tcPr>
            <w:tcW w:w="1008" w:type="dxa"/>
            <w:tcBorders>
              <w:top w:val="nil"/>
              <w:left w:val="nil"/>
              <w:bottom w:val="nil"/>
              <w:right w:val="nil"/>
            </w:tcBorders>
            <w:shd w:val="clear" w:color="auto" w:fill="auto"/>
            <w:noWrap/>
            <w:vAlign w:val="bottom"/>
            <w:hideMark/>
          </w:tcPr>
          <w:p w14:paraId="6B128ADF" w14:textId="77777777" w:rsidR="00A54724" w:rsidRPr="00A54724" w:rsidRDefault="00A54724" w:rsidP="00A54724">
            <w:pPr>
              <w:rPr>
                <w:rFonts w:ascii="Times New Roman" w:hAnsi="Times New Roman"/>
                <w:sz w:val="16"/>
                <w:szCs w:val="16"/>
                <w:lang w:eastAsia="en-GB"/>
              </w:rPr>
            </w:pPr>
          </w:p>
        </w:tc>
        <w:tc>
          <w:tcPr>
            <w:tcW w:w="316" w:type="dxa"/>
            <w:tcBorders>
              <w:top w:val="nil"/>
              <w:left w:val="nil"/>
              <w:bottom w:val="nil"/>
              <w:right w:val="nil"/>
            </w:tcBorders>
            <w:shd w:val="clear" w:color="auto" w:fill="auto"/>
            <w:noWrap/>
            <w:vAlign w:val="bottom"/>
            <w:hideMark/>
          </w:tcPr>
          <w:p w14:paraId="41667935" w14:textId="77777777" w:rsidR="00A54724" w:rsidRPr="00A54724" w:rsidRDefault="00A54724" w:rsidP="00A54724">
            <w:pPr>
              <w:rPr>
                <w:rFonts w:ascii="Times New Roman" w:hAnsi="Times New Roman"/>
                <w:sz w:val="16"/>
                <w:szCs w:val="16"/>
                <w:lang w:eastAsia="en-GB"/>
              </w:rPr>
            </w:pPr>
          </w:p>
        </w:tc>
        <w:tc>
          <w:tcPr>
            <w:tcW w:w="905" w:type="dxa"/>
            <w:gridSpan w:val="3"/>
            <w:tcBorders>
              <w:top w:val="nil"/>
              <w:left w:val="nil"/>
              <w:bottom w:val="nil"/>
              <w:right w:val="nil"/>
            </w:tcBorders>
            <w:shd w:val="clear" w:color="auto" w:fill="auto"/>
            <w:noWrap/>
            <w:vAlign w:val="bottom"/>
            <w:hideMark/>
          </w:tcPr>
          <w:p w14:paraId="1344CB2F" w14:textId="77777777" w:rsidR="00A54724" w:rsidRPr="00A54724" w:rsidRDefault="00A54724" w:rsidP="00A54724">
            <w:pPr>
              <w:rPr>
                <w:rFonts w:ascii="Times New Roman" w:hAnsi="Times New Roman"/>
                <w:sz w:val="16"/>
                <w:szCs w:val="16"/>
                <w:lang w:eastAsia="en-GB"/>
              </w:rPr>
            </w:pPr>
          </w:p>
        </w:tc>
        <w:tc>
          <w:tcPr>
            <w:tcW w:w="318" w:type="dxa"/>
            <w:gridSpan w:val="2"/>
            <w:tcBorders>
              <w:top w:val="nil"/>
              <w:left w:val="nil"/>
              <w:bottom w:val="nil"/>
              <w:right w:val="nil"/>
            </w:tcBorders>
            <w:shd w:val="clear" w:color="auto" w:fill="auto"/>
            <w:noWrap/>
            <w:vAlign w:val="bottom"/>
            <w:hideMark/>
          </w:tcPr>
          <w:p w14:paraId="51339740" w14:textId="77777777" w:rsidR="00A54724" w:rsidRPr="00A54724" w:rsidRDefault="00A54724" w:rsidP="00A54724">
            <w:pPr>
              <w:rPr>
                <w:rFonts w:ascii="Times New Roman" w:hAnsi="Times New Roman"/>
                <w:sz w:val="16"/>
                <w:szCs w:val="16"/>
                <w:lang w:eastAsia="en-GB"/>
              </w:rPr>
            </w:pPr>
          </w:p>
        </w:tc>
        <w:tc>
          <w:tcPr>
            <w:tcW w:w="934" w:type="dxa"/>
            <w:gridSpan w:val="3"/>
            <w:tcBorders>
              <w:top w:val="nil"/>
              <w:left w:val="nil"/>
              <w:bottom w:val="nil"/>
              <w:right w:val="nil"/>
            </w:tcBorders>
            <w:shd w:val="clear" w:color="auto" w:fill="auto"/>
            <w:noWrap/>
            <w:vAlign w:val="bottom"/>
            <w:hideMark/>
          </w:tcPr>
          <w:p w14:paraId="433E4F89" w14:textId="77777777" w:rsidR="00A54724" w:rsidRPr="00A54724" w:rsidRDefault="00A54724" w:rsidP="00A54724">
            <w:pPr>
              <w:jc w:val="right"/>
              <w:rPr>
                <w:rFonts w:ascii="Times New Roman" w:hAnsi="Times New Roman"/>
                <w:sz w:val="16"/>
                <w:szCs w:val="16"/>
                <w:lang w:eastAsia="en-GB"/>
              </w:rPr>
            </w:pPr>
          </w:p>
        </w:tc>
        <w:tc>
          <w:tcPr>
            <w:tcW w:w="320" w:type="dxa"/>
            <w:gridSpan w:val="4"/>
            <w:tcBorders>
              <w:top w:val="nil"/>
              <w:left w:val="nil"/>
              <w:bottom w:val="nil"/>
              <w:right w:val="nil"/>
            </w:tcBorders>
            <w:shd w:val="clear" w:color="auto" w:fill="auto"/>
            <w:noWrap/>
            <w:vAlign w:val="bottom"/>
            <w:hideMark/>
          </w:tcPr>
          <w:p w14:paraId="487E1A14" w14:textId="77777777" w:rsidR="00A54724" w:rsidRPr="00A54724" w:rsidRDefault="00A54724" w:rsidP="00A54724">
            <w:pPr>
              <w:rPr>
                <w:rFonts w:ascii="Times New Roman" w:hAnsi="Times New Roman"/>
                <w:sz w:val="16"/>
                <w:szCs w:val="16"/>
                <w:lang w:eastAsia="en-GB"/>
              </w:rPr>
            </w:pPr>
          </w:p>
        </w:tc>
      </w:tr>
      <w:tr w:rsidR="00A54724" w:rsidRPr="00A54724" w14:paraId="7E146172" w14:textId="77777777" w:rsidTr="00A54724">
        <w:trPr>
          <w:gridAfter w:val="3"/>
          <w:wAfter w:w="233" w:type="dxa"/>
          <w:trHeight w:val="70"/>
        </w:trPr>
        <w:tc>
          <w:tcPr>
            <w:tcW w:w="9995" w:type="dxa"/>
            <w:gridSpan w:val="17"/>
            <w:tcBorders>
              <w:top w:val="single" w:sz="4" w:space="0" w:color="auto"/>
              <w:left w:val="single" w:sz="4" w:space="0" w:color="auto"/>
              <w:bottom w:val="single" w:sz="4" w:space="0" w:color="auto"/>
              <w:right w:val="single" w:sz="4" w:space="0" w:color="000000"/>
            </w:tcBorders>
            <w:shd w:val="clear" w:color="000000" w:fill="DAF2D0"/>
            <w:vAlign w:val="bottom"/>
            <w:hideMark/>
          </w:tcPr>
          <w:p w14:paraId="34821961"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Petty Cash at Sites</w:t>
            </w:r>
          </w:p>
        </w:tc>
      </w:tr>
      <w:tr w:rsidR="00A54724" w:rsidRPr="00A54724" w14:paraId="76BBE239" w14:textId="77777777" w:rsidTr="00A54724">
        <w:trPr>
          <w:gridAfter w:val="1"/>
          <w:wAfter w:w="5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6EEB4FFE" w14:textId="77777777" w:rsidR="00A54724" w:rsidRPr="00A54724" w:rsidRDefault="00A54724" w:rsidP="00A54724">
            <w:pPr>
              <w:rPr>
                <w:rFonts w:ascii="Tahoma" w:hAnsi="Tahoma" w:cs="Tahoma"/>
                <w:b/>
                <w:bCs/>
                <w:sz w:val="16"/>
                <w:szCs w:val="16"/>
                <w:lang w:eastAsia="en-GB"/>
              </w:rPr>
            </w:pPr>
            <w:r w:rsidRPr="00A54724">
              <w:rPr>
                <w:rFonts w:ascii="Tahoma" w:hAnsi="Tahoma" w:cs="Tahoma"/>
                <w:b/>
                <w:bCs/>
                <w:sz w:val="16"/>
                <w:szCs w:val="16"/>
                <w:lang w:eastAsia="en-GB"/>
              </w:rPr>
              <w:t>NO</w:t>
            </w:r>
          </w:p>
        </w:tc>
        <w:tc>
          <w:tcPr>
            <w:tcW w:w="1116" w:type="dxa"/>
            <w:tcBorders>
              <w:top w:val="nil"/>
              <w:left w:val="nil"/>
              <w:bottom w:val="single" w:sz="4" w:space="0" w:color="auto"/>
              <w:right w:val="single" w:sz="4" w:space="0" w:color="auto"/>
            </w:tcBorders>
            <w:shd w:val="clear" w:color="auto" w:fill="auto"/>
            <w:noWrap/>
            <w:vAlign w:val="bottom"/>
            <w:hideMark/>
          </w:tcPr>
          <w:p w14:paraId="5468AD99"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DATE</w:t>
            </w:r>
          </w:p>
        </w:tc>
        <w:tc>
          <w:tcPr>
            <w:tcW w:w="1097" w:type="dxa"/>
            <w:tcBorders>
              <w:top w:val="nil"/>
              <w:left w:val="nil"/>
              <w:bottom w:val="single" w:sz="4" w:space="0" w:color="auto"/>
              <w:right w:val="single" w:sz="4" w:space="0" w:color="auto"/>
            </w:tcBorders>
            <w:shd w:val="clear" w:color="auto" w:fill="auto"/>
            <w:noWrap/>
            <w:vAlign w:val="bottom"/>
            <w:hideMark/>
          </w:tcPr>
          <w:p w14:paraId="4ED896D4"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Ref</w:t>
            </w:r>
          </w:p>
        </w:tc>
        <w:tc>
          <w:tcPr>
            <w:tcW w:w="332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1F3175" w14:textId="77777777" w:rsidR="00A54724" w:rsidRPr="00A54724" w:rsidRDefault="00A54724" w:rsidP="00A54724">
            <w:pPr>
              <w:rPr>
                <w:rFonts w:ascii="Tahoma" w:hAnsi="Tahoma" w:cs="Tahoma"/>
                <w:b/>
                <w:bCs/>
                <w:sz w:val="16"/>
                <w:szCs w:val="16"/>
                <w:lang w:eastAsia="en-GB"/>
              </w:rPr>
            </w:pPr>
            <w:r w:rsidRPr="00A54724">
              <w:rPr>
                <w:rFonts w:ascii="Tahoma" w:hAnsi="Tahoma" w:cs="Tahoma"/>
                <w:b/>
                <w:bCs/>
                <w:sz w:val="16"/>
                <w:szCs w:val="16"/>
                <w:lang w:eastAsia="en-GB"/>
              </w:rPr>
              <w:t>DETAILS</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5B94BAA"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Payments</w:t>
            </w:r>
          </w:p>
        </w:tc>
        <w:tc>
          <w:tcPr>
            <w:tcW w:w="324" w:type="dxa"/>
            <w:gridSpan w:val="2"/>
            <w:tcBorders>
              <w:top w:val="nil"/>
              <w:left w:val="nil"/>
              <w:bottom w:val="single" w:sz="4" w:space="0" w:color="auto"/>
              <w:right w:val="single" w:sz="4" w:space="0" w:color="auto"/>
            </w:tcBorders>
            <w:shd w:val="clear" w:color="auto" w:fill="auto"/>
            <w:noWrap/>
            <w:vAlign w:val="bottom"/>
            <w:hideMark/>
          </w:tcPr>
          <w:p w14:paraId="4098A3C1"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c>
          <w:tcPr>
            <w:tcW w:w="928" w:type="dxa"/>
            <w:gridSpan w:val="3"/>
            <w:tcBorders>
              <w:top w:val="nil"/>
              <w:left w:val="nil"/>
              <w:bottom w:val="single" w:sz="4" w:space="0" w:color="auto"/>
              <w:right w:val="single" w:sz="4" w:space="0" w:color="auto"/>
            </w:tcBorders>
            <w:shd w:val="clear" w:color="auto" w:fill="auto"/>
            <w:noWrap/>
            <w:vAlign w:val="bottom"/>
            <w:hideMark/>
          </w:tcPr>
          <w:p w14:paraId="3ACF0BA4"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Receipts</w:t>
            </w:r>
          </w:p>
        </w:tc>
        <w:tc>
          <w:tcPr>
            <w:tcW w:w="319" w:type="dxa"/>
            <w:gridSpan w:val="2"/>
            <w:tcBorders>
              <w:top w:val="nil"/>
              <w:left w:val="nil"/>
              <w:bottom w:val="single" w:sz="4" w:space="0" w:color="auto"/>
              <w:right w:val="single" w:sz="4" w:space="0" w:color="auto"/>
            </w:tcBorders>
            <w:shd w:val="clear" w:color="auto" w:fill="auto"/>
            <w:noWrap/>
            <w:vAlign w:val="bottom"/>
            <w:hideMark/>
          </w:tcPr>
          <w:p w14:paraId="33FE54F7"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c>
          <w:tcPr>
            <w:tcW w:w="848" w:type="dxa"/>
            <w:tcBorders>
              <w:top w:val="nil"/>
              <w:left w:val="nil"/>
              <w:bottom w:val="single" w:sz="4" w:space="0" w:color="auto"/>
              <w:right w:val="single" w:sz="4" w:space="0" w:color="auto"/>
            </w:tcBorders>
            <w:shd w:val="clear" w:color="auto" w:fill="auto"/>
            <w:noWrap/>
            <w:vAlign w:val="bottom"/>
            <w:hideMark/>
          </w:tcPr>
          <w:p w14:paraId="3F0E5F06"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Balance</w:t>
            </w:r>
          </w:p>
        </w:tc>
        <w:tc>
          <w:tcPr>
            <w:tcW w:w="316" w:type="dxa"/>
            <w:gridSpan w:val="4"/>
            <w:tcBorders>
              <w:top w:val="nil"/>
              <w:left w:val="nil"/>
              <w:bottom w:val="single" w:sz="4" w:space="0" w:color="auto"/>
              <w:right w:val="single" w:sz="4" w:space="0" w:color="auto"/>
            </w:tcBorders>
            <w:shd w:val="clear" w:color="auto" w:fill="auto"/>
            <w:noWrap/>
            <w:vAlign w:val="bottom"/>
            <w:hideMark/>
          </w:tcPr>
          <w:p w14:paraId="2560341C"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r>
      <w:tr w:rsidR="00A54724" w:rsidRPr="00A54724" w14:paraId="6E2E93D1" w14:textId="77777777" w:rsidTr="00A54724">
        <w:trPr>
          <w:gridAfter w:val="2"/>
          <w:wAfter w:w="65" w:type="dxa"/>
          <w:trHeight w:val="70"/>
        </w:trPr>
        <w:tc>
          <w:tcPr>
            <w:tcW w:w="839" w:type="dxa"/>
            <w:tcBorders>
              <w:top w:val="nil"/>
              <w:left w:val="single" w:sz="4" w:space="0" w:color="auto"/>
              <w:bottom w:val="single" w:sz="4" w:space="0" w:color="auto"/>
              <w:right w:val="nil"/>
            </w:tcBorders>
            <w:shd w:val="clear" w:color="auto" w:fill="auto"/>
            <w:noWrap/>
            <w:vAlign w:val="bottom"/>
            <w:hideMark/>
          </w:tcPr>
          <w:p w14:paraId="20E28C8F"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116" w:type="dxa"/>
            <w:tcBorders>
              <w:top w:val="nil"/>
              <w:left w:val="nil"/>
              <w:bottom w:val="single" w:sz="4" w:space="0" w:color="auto"/>
              <w:right w:val="nil"/>
            </w:tcBorders>
            <w:shd w:val="clear" w:color="auto" w:fill="auto"/>
            <w:noWrap/>
            <w:vAlign w:val="bottom"/>
            <w:hideMark/>
          </w:tcPr>
          <w:p w14:paraId="2E371A80"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097" w:type="dxa"/>
            <w:tcBorders>
              <w:top w:val="nil"/>
              <w:left w:val="nil"/>
              <w:bottom w:val="single" w:sz="4" w:space="0" w:color="auto"/>
              <w:right w:val="single" w:sz="4" w:space="0" w:color="auto"/>
            </w:tcBorders>
            <w:shd w:val="clear" w:color="auto" w:fill="auto"/>
            <w:noWrap/>
            <w:vAlign w:val="bottom"/>
            <w:hideMark/>
          </w:tcPr>
          <w:p w14:paraId="13005E18"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33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0267E09"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B/Fwd Balance</w:t>
            </w:r>
          </w:p>
        </w:tc>
        <w:tc>
          <w:tcPr>
            <w:tcW w:w="1383"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2FBDE567"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247"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3167ADC"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154" w:type="dxa"/>
            <w:gridSpan w:val="4"/>
            <w:tcBorders>
              <w:top w:val="single" w:sz="4" w:space="0" w:color="auto"/>
              <w:left w:val="nil"/>
              <w:bottom w:val="single" w:sz="4" w:space="0" w:color="auto"/>
              <w:right w:val="single" w:sz="4" w:space="0" w:color="000000"/>
            </w:tcBorders>
            <w:shd w:val="clear" w:color="000000" w:fill="DAF2D0"/>
            <w:noWrap/>
            <w:vAlign w:val="bottom"/>
            <w:hideMark/>
          </w:tcPr>
          <w:p w14:paraId="3074069D"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85.00</w:t>
            </w:r>
          </w:p>
        </w:tc>
      </w:tr>
      <w:tr w:rsidR="00A54724" w:rsidRPr="00A54724" w14:paraId="67E75D8E" w14:textId="77777777" w:rsidTr="00A54724">
        <w:trPr>
          <w:trHeight w:val="70"/>
        </w:trPr>
        <w:tc>
          <w:tcPr>
            <w:tcW w:w="839" w:type="dxa"/>
            <w:tcBorders>
              <w:top w:val="nil"/>
              <w:left w:val="nil"/>
              <w:bottom w:val="nil"/>
              <w:right w:val="nil"/>
            </w:tcBorders>
            <w:shd w:val="clear" w:color="auto" w:fill="auto"/>
            <w:noWrap/>
            <w:vAlign w:val="bottom"/>
            <w:hideMark/>
          </w:tcPr>
          <w:p w14:paraId="0BE9B084" w14:textId="77777777" w:rsidR="00A54724" w:rsidRPr="00A54724" w:rsidRDefault="00A54724" w:rsidP="00A54724">
            <w:pPr>
              <w:jc w:val="right"/>
              <w:rPr>
                <w:rFonts w:ascii="Tahoma" w:hAnsi="Tahoma" w:cs="Tahoma"/>
                <w:b/>
                <w:bCs/>
                <w:sz w:val="16"/>
                <w:szCs w:val="16"/>
                <w:lang w:eastAsia="en-GB"/>
              </w:rPr>
            </w:pPr>
          </w:p>
        </w:tc>
        <w:tc>
          <w:tcPr>
            <w:tcW w:w="1116" w:type="dxa"/>
            <w:tcBorders>
              <w:top w:val="nil"/>
              <w:left w:val="nil"/>
              <w:bottom w:val="nil"/>
              <w:right w:val="nil"/>
            </w:tcBorders>
            <w:shd w:val="clear" w:color="auto" w:fill="auto"/>
            <w:noWrap/>
            <w:vAlign w:val="bottom"/>
            <w:hideMark/>
          </w:tcPr>
          <w:p w14:paraId="1F256789" w14:textId="77777777" w:rsidR="00A54724" w:rsidRPr="00A54724" w:rsidRDefault="00A54724" w:rsidP="00A54724">
            <w:pPr>
              <w:rPr>
                <w:rFonts w:ascii="Times New Roman" w:hAnsi="Times New Roman"/>
                <w:sz w:val="16"/>
                <w:szCs w:val="16"/>
                <w:lang w:eastAsia="en-GB"/>
              </w:rPr>
            </w:pPr>
          </w:p>
        </w:tc>
        <w:tc>
          <w:tcPr>
            <w:tcW w:w="1097" w:type="dxa"/>
            <w:tcBorders>
              <w:top w:val="nil"/>
              <w:left w:val="nil"/>
              <w:bottom w:val="nil"/>
              <w:right w:val="nil"/>
            </w:tcBorders>
            <w:shd w:val="clear" w:color="auto" w:fill="auto"/>
            <w:noWrap/>
            <w:vAlign w:val="bottom"/>
            <w:hideMark/>
          </w:tcPr>
          <w:p w14:paraId="7901B35B" w14:textId="77777777" w:rsidR="00A54724" w:rsidRPr="00A54724" w:rsidRDefault="00A54724" w:rsidP="00A54724">
            <w:pPr>
              <w:rPr>
                <w:rFonts w:ascii="Times New Roman" w:hAnsi="Times New Roman"/>
                <w:sz w:val="16"/>
                <w:szCs w:val="16"/>
                <w:lang w:eastAsia="en-GB"/>
              </w:rPr>
            </w:pPr>
          </w:p>
        </w:tc>
        <w:tc>
          <w:tcPr>
            <w:tcW w:w="2543" w:type="dxa"/>
            <w:tcBorders>
              <w:top w:val="nil"/>
              <w:left w:val="nil"/>
              <w:bottom w:val="nil"/>
              <w:right w:val="nil"/>
            </w:tcBorders>
            <w:shd w:val="clear" w:color="auto" w:fill="auto"/>
            <w:noWrap/>
            <w:vAlign w:val="bottom"/>
            <w:hideMark/>
          </w:tcPr>
          <w:p w14:paraId="514A99ED" w14:textId="77777777" w:rsidR="00A54724" w:rsidRPr="00A54724" w:rsidRDefault="00A54724" w:rsidP="00A54724">
            <w:pPr>
              <w:rPr>
                <w:rFonts w:ascii="Times New Roman" w:hAnsi="Times New Roman"/>
                <w:sz w:val="16"/>
                <w:szCs w:val="16"/>
                <w:lang w:eastAsia="en-GB"/>
              </w:rPr>
            </w:pPr>
          </w:p>
        </w:tc>
        <w:tc>
          <w:tcPr>
            <w:tcW w:w="832" w:type="dxa"/>
            <w:gridSpan w:val="2"/>
            <w:tcBorders>
              <w:top w:val="nil"/>
              <w:left w:val="nil"/>
              <w:bottom w:val="nil"/>
              <w:right w:val="nil"/>
            </w:tcBorders>
            <w:shd w:val="clear" w:color="auto" w:fill="auto"/>
            <w:noWrap/>
            <w:vAlign w:val="bottom"/>
            <w:hideMark/>
          </w:tcPr>
          <w:p w14:paraId="35FFFA48" w14:textId="77777777" w:rsidR="00A54724" w:rsidRPr="00A54724" w:rsidRDefault="00A54724" w:rsidP="00A54724">
            <w:pPr>
              <w:rPr>
                <w:rFonts w:ascii="Times New Roman" w:hAnsi="Times New Roman"/>
                <w:sz w:val="16"/>
                <w:szCs w:val="16"/>
                <w:lang w:eastAsia="en-GB"/>
              </w:rPr>
            </w:pPr>
          </w:p>
        </w:tc>
        <w:tc>
          <w:tcPr>
            <w:tcW w:w="1008" w:type="dxa"/>
            <w:tcBorders>
              <w:top w:val="nil"/>
              <w:left w:val="nil"/>
              <w:bottom w:val="nil"/>
              <w:right w:val="nil"/>
            </w:tcBorders>
            <w:shd w:val="clear" w:color="auto" w:fill="auto"/>
            <w:noWrap/>
            <w:vAlign w:val="bottom"/>
            <w:hideMark/>
          </w:tcPr>
          <w:p w14:paraId="38316630" w14:textId="77777777" w:rsidR="00A54724" w:rsidRPr="00A54724" w:rsidRDefault="00A54724" w:rsidP="00A54724">
            <w:pPr>
              <w:rPr>
                <w:rFonts w:ascii="Times New Roman" w:hAnsi="Times New Roman"/>
                <w:sz w:val="16"/>
                <w:szCs w:val="16"/>
                <w:lang w:eastAsia="en-GB"/>
              </w:rPr>
            </w:pPr>
          </w:p>
        </w:tc>
        <w:tc>
          <w:tcPr>
            <w:tcW w:w="316" w:type="dxa"/>
            <w:tcBorders>
              <w:top w:val="nil"/>
              <w:left w:val="nil"/>
              <w:bottom w:val="nil"/>
              <w:right w:val="nil"/>
            </w:tcBorders>
            <w:shd w:val="clear" w:color="auto" w:fill="auto"/>
            <w:noWrap/>
            <w:vAlign w:val="bottom"/>
            <w:hideMark/>
          </w:tcPr>
          <w:p w14:paraId="5A2A0498" w14:textId="77777777" w:rsidR="00A54724" w:rsidRPr="00A54724" w:rsidRDefault="00A54724" w:rsidP="00A54724">
            <w:pPr>
              <w:rPr>
                <w:rFonts w:ascii="Times New Roman" w:hAnsi="Times New Roman"/>
                <w:sz w:val="16"/>
                <w:szCs w:val="16"/>
                <w:lang w:eastAsia="en-GB"/>
              </w:rPr>
            </w:pPr>
          </w:p>
        </w:tc>
        <w:tc>
          <w:tcPr>
            <w:tcW w:w="905" w:type="dxa"/>
            <w:gridSpan w:val="3"/>
            <w:tcBorders>
              <w:top w:val="nil"/>
              <w:left w:val="nil"/>
              <w:bottom w:val="nil"/>
              <w:right w:val="nil"/>
            </w:tcBorders>
            <w:shd w:val="clear" w:color="auto" w:fill="auto"/>
            <w:noWrap/>
            <w:vAlign w:val="bottom"/>
            <w:hideMark/>
          </w:tcPr>
          <w:p w14:paraId="18FF2E29" w14:textId="77777777" w:rsidR="00A54724" w:rsidRPr="00A54724" w:rsidRDefault="00A54724" w:rsidP="00A54724">
            <w:pPr>
              <w:rPr>
                <w:rFonts w:ascii="Times New Roman" w:hAnsi="Times New Roman"/>
                <w:sz w:val="16"/>
                <w:szCs w:val="16"/>
                <w:lang w:eastAsia="en-GB"/>
              </w:rPr>
            </w:pPr>
          </w:p>
        </w:tc>
        <w:tc>
          <w:tcPr>
            <w:tcW w:w="318" w:type="dxa"/>
            <w:gridSpan w:val="2"/>
            <w:tcBorders>
              <w:top w:val="nil"/>
              <w:left w:val="nil"/>
              <w:bottom w:val="nil"/>
              <w:right w:val="nil"/>
            </w:tcBorders>
            <w:shd w:val="clear" w:color="auto" w:fill="auto"/>
            <w:noWrap/>
            <w:vAlign w:val="bottom"/>
            <w:hideMark/>
          </w:tcPr>
          <w:p w14:paraId="109AA6CD" w14:textId="77777777" w:rsidR="00A54724" w:rsidRPr="00A54724" w:rsidRDefault="00A54724" w:rsidP="00A54724">
            <w:pPr>
              <w:rPr>
                <w:rFonts w:ascii="Times New Roman" w:hAnsi="Times New Roman"/>
                <w:sz w:val="16"/>
                <w:szCs w:val="16"/>
                <w:lang w:eastAsia="en-GB"/>
              </w:rPr>
            </w:pPr>
          </w:p>
        </w:tc>
        <w:tc>
          <w:tcPr>
            <w:tcW w:w="934" w:type="dxa"/>
            <w:gridSpan w:val="3"/>
            <w:tcBorders>
              <w:top w:val="nil"/>
              <w:left w:val="nil"/>
              <w:bottom w:val="nil"/>
              <w:right w:val="nil"/>
            </w:tcBorders>
            <w:shd w:val="clear" w:color="auto" w:fill="auto"/>
            <w:noWrap/>
            <w:vAlign w:val="bottom"/>
            <w:hideMark/>
          </w:tcPr>
          <w:p w14:paraId="17FDBA07" w14:textId="77777777" w:rsidR="00A54724" w:rsidRPr="00A54724" w:rsidRDefault="00A54724" w:rsidP="00A54724">
            <w:pPr>
              <w:jc w:val="right"/>
              <w:rPr>
                <w:rFonts w:ascii="Times New Roman" w:hAnsi="Times New Roman"/>
                <w:sz w:val="16"/>
                <w:szCs w:val="16"/>
                <w:lang w:eastAsia="en-GB"/>
              </w:rPr>
            </w:pPr>
          </w:p>
        </w:tc>
        <w:tc>
          <w:tcPr>
            <w:tcW w:w="320" w:type="dxa"/>
            <w:gridSpan w:val="4"/>
            <w:tcBorders>
              <w:top w:val="nil"/>
              <w:left w:val="nil"/>
              <w:bottom w:val="nil"/>
              <w:right w:val="nil"/>
            </w:tcBorders>
            <w:shd w:val="clear" w:color="auto" w:fill="auto"/>
            <w:noWrap/>
            <w:vAlign w:val="bottom"/>
            <w:hideMark/>
          </w:tcPr>
          <w:p w14:paraId="7BD650D1" w14:textId="77777777" w:rsidR="00A54724" w:rsidRPr="00A54724" w:rsidRDefault="00A54724" w:rsidP="00A54724">
            <w:pPr>
              <w:rPr>
                <w:rFonts w:ascii="Times New Roman" w:hAnsi="Times New Roman"/>
                <w:sz w:val="16"/>
                <w:szCs w:val="16"/>
                <w:lang w:eastAsia="en-GB"/>
              </w:rPr>
            </w:pPr>
          </w:p>
        </w:tc>
      </w:tr>
      <w:tr w:rsidR="00A54724" w:rsidRPr="00A54724" w14:paraId="52D07A32" w14:textId="77777777" w:rsidTr="00A54724">
        <w:trPr>
          <w:gridAfter w:val="3"/>
          <w:wAfter w:w="233" w:type="dxa"/>
          <w:trHeight w:val="70"/>
        </w:trPr>
        <w:tc>
          <w:tcPr>
            <w:tcW w:w="9995" w:type="dxa"/>
            <w:gridSpan w:val="17"/>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1FD05B3"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Petty Cash - Deputy Town Clerk/Premises Manager</w:t>
            </w:r>
          </w:p>
        </w:tc>
      </w:tr>
      <w:tr w:rsidR="00A54724" w:rsidRPr="00A54724" w14:paraId="571635AC" w14:textId="77777777" w:rsidTr="00A54724">
        <w:trPr>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22ECA5A9"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No</w:t>
            </w:r>
          </w:p>
        </w:tc>
        <w:tc>
          <w:tcPr>
            <w:tcW w:w="1116" w:type="dxa"/>
            <w:tcBorders>
              <w:top w:val="nil"/>
              <w:left w:val="nil"/>
              <w:bottom w:val="single" w:sz="4" w:space="0" w:color="auto"/>
              <w:right w:val="single" w:sz="4" w:space="0" w:color="auto"/>
            </w:tcBorders>
            <w:shd w:val="clear" w:color="auto" w:fill="auto"/>
            <w:noWrap/>
            <w:vAlign w:val="bottom"/>
            <w:hideMark/>
          </w:tcPr>
          <w:p w14:paraId="6B9C0189"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Date</w:t>
            </w:r>
          </w:p>
        </w:tc>
        <w:tc>
          <w:tcPr>
            <w:tcW w:w="1097" w:type="dxa"/>
            <w:tcBorders>
              <w:top w:val="nil"/>
              <w:left w:val="nil"/>
              <w:bottom w:val="single" w:sz="4" w:space="0" w:color="auto"/>
              <w:right w:val="single" w:sz="4" w:space="0" w:color="auto"/>
            </w:tcBorders>
            <w:shd w:val="clear" w:color="auto" w:fill="auto"/>
            <w:noWrap/>
            <w:vAlign w:val="bottom"/>
            <w:hideMark/>
          </w:tcPr>
          <w:p w14:paraId="5AF3C700"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Ref</w:t>
            </w:r>
          </w:p>
        </w:tc>
        <w:tc>
          <w:tcPr>
            <w:tcW w:w="2543" w:type="dxa"/>
            <w:tcBorders>
              <w:top w:val="nil"/>
              <w:left w:val="nil"/>
              <w:bottom w:val="single" w:sz="4" w:space="0" w:color="auto"/>
              <w:right w:val="nil"/>
            </w:tcBorders>
            <w:shd w:val="clear" w:color="auto" w:fill="auto"/>
            <w:noWrap/>
            <w:vAlign w:val="bottom"/>
            <w:hideMark/>
          </w:tcPr>
          <w:p w14:paraId="552629EF"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Details</w:t>
            </w:r>
          </w:p>
        </w:tc>
        <w:tc>
          <w:tcPr>
            <w:tcW w:w="832" w:type="dxa"/>
            <w:gridSpan w:val="2"/>
            <w:tcBorders>
              <w:top w:val="nil"/>
              <w:left w:val="nil"/>
              <w:bottom w:val="single" w:sz="4" w:space="0" w:color="auto"/>
              <w:right w:val="single" w:sz="4" w:space="0" w:color="auto"/>
            </w:tcBorders>
            <w:shd w:val="clear" w:color="auto" w:fill="auto"/>
            <w:noWrap/>
            <w:vAlign w:val="bottom"/>
            <w:hideMark/>
          </w:tcPr>
          <w:p w14:paraId="342394FC"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008" w:type="dxa"/>
            <w:tcBorders>
              <w:top w:val="nil"/>
              <w:left w:val="nil"/>
              <w:bottom w:val="single" w:sz="4" w:space="0" w:color="auto"/>
              <w:right w:val="single" w:sz="4" w:space="0" w:color="auto"/>
            </w:tcBorders>
            <w:shd w:val="clear" w:color="auto" w:fill="auto"/>
            <w:noWrap/>
            <w:vAlign w:val="bottom"/>
            <w:hideMark/>
          </w:tcPr>
          <w:p w14:paraId="5417553F"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Payments</w:t>
            </w:r>
          </w:p>
        </w:tc>
        <w:tc>
          <w:tcPr>
            <w:tcW w:w="316" w:type="dxa"/>
            <w:tcBorders>
              <w:top w:val="nil"/>
              <w:left w:val="nil"/>
              <w:bottom w:val="single" w:sz="4" w:space="0" w:color="auto"/>
              <w:right w:val="single" w:sz="4" w:space="0" w:color="auto"/>
            </w:tcBorders>
            <w:shd w:val="clear" w:color="auto" w:fill="auto"/>
            <w:noWrap/>
            <w:vAlign w:val="bottom"/>
            <w:hideMark/>
          </w:tcPr>
          <w:p w14:paraId="1E2E3997"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c>
          <w:tcPr>
            <w:tcW w:w="905" w:type="dxa"/>
            <w:gridSpan w:val="3"/>
            <w:tcBorders>
              <w:top w:val="nil"/>
              <w:left w:val="nil"/>
              <w:bottom w:val="single" w:sz="4" w:space="0" w:color="auto"/>
              <w:right w:val="single" w:sz="4" w:space="0" w:color="auto"/>
            </w:tcBorders>
            <w:shd w:val="clear" w:color="auto" w:fill="auto"/>
            <w:noWrap/>
            <w:vAlign w:val="bottom"/>
            <w:hideMark/>
          </w:tcPr>
          <w:p w14:paraId="6E641850"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Receipts</w:t>
            </w:r>
          </w:p>
        </w:tc>
        <w:tc>
          <w:tcPr>
            <w:tcW w:w="318" w:type="dxa"/>
            <w:gridSpan w:val="2"/>
            <w:tcBorders>
              <w:top w:val="nil"/>
              <w:left w:val="nil"/>
              <w:bottom w:val="single" w:sz="4" w:space="0" w:color="auto"/>
              <w:right w:val="single" w:sz="4" w:space="0" w:color="auto"/>
            </w:tcBorders>
            <w:shd w:val="clear" w:color="auto" w:fill="auto"/>
            <w:noWrap/>
            <w:vAlign w:val="bottom"/>
            <w:hideMark/>
          </w:tcPr>
          <w:p w14:paraId="1105B9B0"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c>
          <w:tcPr>
            <w:tcW w:w="934" w:type="dxa"/>
            <w:gridSpan w:val="3"/>
            <w:tcBorders>
              <w:top w:val="nil"/>
              <w:left w:val="nil"/>
              <w:bottom w:val="single" w:sz="4" w:space="0" w:color="auto"/>
              <w:right w:val="single" w:sz="4" w:space="0" w:color="auto"/>
            </w:tcBorders>
            <w:shd w:val="clear" w:color="auto" w:fill="auto"/>
            <w:noWrap/>
            <w:vAlign w:val="bottom"/>
            <w:hideMark/>
          </w:tcPr>
          <w:p w14:paraId="23B15BE6"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Balance</w:t>
            </w:r>
          </w:p>
        </w:tc>
        <w:tc>
          <w:tcPr>
            <w:tcW w:w="320" w:type="dxa"/>
            <w:gridSpan w:val="4"/>
            <w:tcBorders>
              <w:top w:val="nil"/>
              <w:left w:val="nil"/>
              <w:bottom w:val="single" w:sz="4" w:space="0" w:color="auto"/>
              <w:right w:val="single" w:sz="4" w:space="0" w:color="auto"/>
            </w:tcBorders>
            <w:shd w:val="clear" w:color="auto" w:fill="auto"/>
            <w:noWrap/>
            <w:vAlign w:val="bottom"/>
            <w:hideMark/>
          </w:tcPr>
          <w:p w14:paraId="661F3A8E"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r>
      <w:tr w:rsidR="00A54724" w:rsidRPr="00A54724" w14:paraId="5D2D01E9" w14:textId="77777777" w:rsidTr="00A54724">
        <w:trPr>
          <w:gridAfter w:val="2"/>
          <w:wAfter w:w="65" w:type="dxa"/>
          <w:trHeight w:val="70"/>
        </w:trPr>
        <w:tc>
          <w:tcPr>
            <w:tcW w:w="839" w:type="dxa"/>
            <w:tcBorders>
              <w:top w:val="nil"/>
              <w:left w:val="single" w:sz="4" w:space="0" w:color="auto"/>
              <w:bottom w:val="single" w:sz="4" w:space="0" w:color="auto"/>
              <w:right w:val="nil"/>
            </w:tcBorders>
            <w:shd w:val="clear" w:color="auto" w:fill="auto"/>
            <w:noWrap/>
            <w:vAlign w:val="bottom"/>
            <w:hideMark/>
          </w:tcPr>
          <w:p w14:paraId="0A15EA65"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1116" w:type="dxa"/>
            <w:tcBorders>
              <w:top w:val="nil"/>
              <w:left w:val="nil"/>
              <w:bottom w:val="single" w:sz="4" w:space="0" w:color="auto"/>
              <w:right w:val="nil"/>
            </w:tcBorders>
            <w:shd w:val="clear" w:color="auto" w:fill="auto"/>
            <w:noWrap/>
            <w:vAlign w:val="bottom"/>
            <w:hideMark/>
          </w:tcPr>
          <w:p w14:paraId="05CDCF2E"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1097" w:type="dxa"/>
            <w:tcBorders>
              <w:top w:val="nil"/>
              <w:left w:val="nil"/>
              <w:bottom w:val="single" w:sz="4" w:space="0" w:color="auto"/>
              <w:right w:val="single" w:sz="4" w:space="0" w:color="auto"/>
            </w:tcBorders>
            <w:shd w:val="clear" w:color="auto" w:fill="auto"/>
            <w:noWrap/>
            <w:vAlign w:val="bottom"/>
            <w:hideMark/>
          </w:tcPr>
          <w:p w14:paraId="4391CAD0"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33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B1E62C1"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B/Fwd Balance</w:t>
            </w:r>
          </w:p>
        </w:tc>
        <w:tc>
          <w:tcPr>
            <w:tcW w:w="1383"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67BF741B"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247"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6D62286"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154" w:type="dxa"/>
            <w:gridSpan w:val="4"/>
            <w:tcBorders>
              <w:top w:val="single" w:sz="4" w:space="0" w:color="auto"/>
              <w:left w:val="nil"/>
              <w:bottom w:val="single" w:sz="4" w:space="0" w:color="auto"/>
              <w:right w:val="single" w:sz="4" w:space="0" w:color="000000"/>
            </w:tcBorders>
            <w:shd w:val="clear" w:color="000000" w:fill="DAF2D0"/>
            <w:noWrap/>
            <w:vAlign w:val="bottom"/>
            <w:hideMark/>
          </w:tcPr>
          <w:p w14:paraId="4FF74C0A"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38.35</w:t>
            </w:r>
          </w:p>
        </w:tc>
      </w:tr>
      <w:tr w:rsidR="00A54724" w:rsidRPr="00A54724" w14:paraId="01928597" w14:textId="77777777" w:rsidTr="00A54724">
        <w:trPr>
          <w:trHeight w:val="70"/>
        </w:trPr>
        <w:tc>
          <w:tcPr>
            <w:tcW w:w="839" w:type="dxa"/>
            <w:tcBorders>
              <w:top w:val="nil"/>
              <w:left w:val="nil"/>
              <w:bottom w:val="nil"/>
              <w:right w:val="nil"/>
            </w:tcBorders>
            <w:shd w:val="clear" w:color="auto" w:fill="auto"/>
            <w:noWrap/>
            <w:vAlign w:val="bottom"/>
            <w:hideMark/>
          </w:tcPr>
          <w:p w14:paraId="22AF1F2A" w14:textId="77777777" w:rsidR="00A54724" w:rsidRPr="00A54724" w:rsidRDefault="00A54724" w:rsidP="00A54724">
            <w:pPr>
              <w:jc w:val="right"/>
              <w:rPr>
                <w:rFonts w:ascii="Tahoma" w:hAnsi="Tahoma" w:cs="Tahoma"/>
                <w:b/>
                <w:bCs/>
                <w:color w:val="000000"/>
                <w:sz w:val="16"/>
                <w:szCs w:val="16"/>
                <w:lang w:eastAsia="en-GB"/>
              </w:rPr>
            </w:pPr>
          </w:p>
        </w:tc>
        <w:tc>
          <w:tcPr>
            <w:tcW w:w="1116" w:type="dxa"/>
            <w:tcBorders>
              <w:top w:val="nil"/>
              <w:left w:val="nil"/>
              <w:bottom w:val="nil"/>
              <w:right w:val="nil"/>
            </w:tcBorders>
            <w:shd w:val="clear" w:color="auto" w:fill="auto"/>
            <w:noWrap/>
            <w:vAlign w:val="bottom"/>
            <w:hideMark/>
          </w:tcPr>
          <w:p w14:paraId="334B47BB" w14:textId="77777777" w:rsidR="00A54724" w:rsidRPr="00A54724" w:rsidRDefault="00A54724" w:rsidP="00A54724">
            <w:pPr>
              <w:rPr>
                <w:rFonts w:ascii="Times New Roman" w:hAnsi="Times New Roman"/>
                <w:sz w:val="16"/>
                <w:szCs w:val="16"/>
                <w:lang w:eastAsia="en-GB"/>
              </w:rPr>
            </w:pPr>
          </w:p>
        </w:tc>
        <w:tc>
          <w:tcPr>
            <w:tcW w:w="1097" w:type="dxa"/>
            <w:tcBorders>
              <w:top w:val="nil"/>
              <w:left w:val="nil"/>
              <w:bottom w:val="nil"/>
              <w:right w:val="nil"/>
            </w:tcBorders>
            <w:shd w:val="clear" w:color="auto" w:fill="auto"/>
            <w:noWrap/>
            <w:vAlign w:val="bottom"/>
            <w:hideMark/>
          </w:tcPr>
          <w:p w14:paraId="6A0B909F" w14:textId="77777777" w:rsidR="00A54724" w:rsidRPr="00A54724" w:rsidRDefault="00A54724" w:rsidP="00A54724">
            <w:pPr>
              <w:rPr>
                <w:rFonts w:ascii="Times New Roman" w:hAnsi="Times New Roman"/>
                <w:sz w:val="16"/>
                <w:szCs w:val="16"/>
                <w:lang w:eastAsia="en-GB"/>
              </w:rPr>
            </w:pPr>
          </w:p>
        </w:tc>
        <w:tc>
          <w:tcPr>
            <w:tcW w:w="2543" w:type="dxa"/>
            <w:tcBorders>
              <w:top w:val="nil"/>
              <w:left w:val="nil"/>
              <w:bottom w:val="nil"/>
              <w:right w:val="nil"/>
            </w:tcBorders>
            <w:shd w:val="clear" w:color="auto" w:fill="auto"/>
            <w:noWrap/>
            <w:vAlign w:val="bottom"/>
            <w:hideMark/>
          </w:tcPr>
          <w:p w14:paraId="58B80CBC" w14:textId="77777777" w:rsidR="00A54724" w:rsidRPr="00A54724" w:rsidRDefault="00A54724" w:rsidP="00A54724">
            <w:pPr>
              <w:rPr>
                <w:rFonts w:ascii="Times New Roman" w:hAnsi="Times New Roman"/>
                <w:sz w:val="16"/>
                <w:szCs w:val="16"/>
                <w:lang w:eastAsia="en-GB"/>
              </w:rPr>
            </w:pPr>
          </w:p>
        </w:tc>
        <w:tc>
          <w:tcPr>
            <w:tcW w:w="832" w:type="dxa"/>
            <w:gridSpan w:val="2"/>
            <w:tcBorders>
              <w:top w:val="nil"/>
              <w:left w:val="nil"/>
              <w:bottom w:val="nil"/>
              <w:right w:val="nil"/>
            </w:tcBorders>
            <w:shd w:val="clear" w:color="auto" w:fill="auto"/>
            <w:noWrap/>
            <w:vAlign w:val="bottom"/>
            <w:hideMark/>
          </w:tcPr>
          <w:p w14:paraId="27CD747F" w14:textId="77777777" w:rsidR="00A54724" w:rsidRPr="00A54724" w:rsidRDefault="00A54724" w:rsidP="00A54724">
            <w:pPr>
              <w:rPr>
                <w:rFonts w:ascii="Times New Roman" w:hAnsi="Times New Roman"/>
                <w:sz w:val="16"/>
                <w:szCs w:val="16"/>
                <w:lang w:eastAsia="en-GB"/>
              </w:rPr>
            </w:pPr>
          </w:p>
        </w:tc>
        <w:tc>
          <w:tcPr>
            <w:tcW w:w="1008" w:type="dxa"/>
            <w:tcBorders>
              <w:top w:val="nil"/>
              <w:left w:val="nil"/>
              <w:bottom w:val="nil"/>
              <w:right w:val="nil"/>
            </w:tcBorders>
            <w:shd w:val="clear" w:color="auto" w:fill="auto"/>
            <w:noWrap/>
            <w:vAlign w:val="bottom"/>
            <w:hideMark/>
          </w:tcPr>
          <w:p w14:paraId="0FFAEAB5" w14:textId="77777777" w:rsidR="00A54724" w:rsidRPr="00A54724" w:rsidRDefault="00A54724" w:rsidP="00A54724">
            <w:pPr>
              <w:rPr>
                <w:rFonts w:ascii="Times New Roman" w:hAnsi="Times New Roman"/>
                <w:sz w:val="16"/>
                <w:szCs w:val="16"/>
                <w:lang w:eastAsia="en-GB"/>
              </w:rPr>
            </w:pPr>
          </w:p>
        </w:tc>
        <w:tc>
          <w:tcPr>
            <w:tcW w:w="316" w:type="dxa"/>
            <w:tcBorders>
              <w:top w:val="nil"/>
              <w:left w:val="nil"/>
              <w:bottom w:val="nil"/>
              <w:right w:val="nil"/>
            </w:tcBorders>
            <w:shd w:val="clear" w:color="auto" w:fill="auto"/>
            <w:noWrap/>
            <w:vAlign w:val="bottom"/>
            <w:hideMark/>
          </w:tcPr>
          <w:p w14:paraId="280AC892" w14:textId="77777777" w:rsidR="00A54724" w:rsidRPr="00A54724" w:rsidRDefault="00A54724" w:rsidP="00A54724">
            <w:pPr>
              <w:rPr>
                <w:rFonts w:ascii="Times New Roman" w:hAnsi="Times New Roman"/>
                <w:sz w:val="16"/>
                <w:szCs w:val="16"/>
                <w:lang w:eastAsia="en-GB"/>
              </w:rPr>
            </w:pPr>
          </w:p>
        </w:tc>
        <w:tc>
          <w:tcPr>
            <w:tcW w:w="905" w:type="dxa"/>
            <w:gridSpan w:val="3"/>
            <w:tcBorders>
              <w:top w:val="nil"/>
              <w:left w:val="nil"/>
              <w:bottom w:val="nil"/>
              <w:right w:val="nil"/>
            </w:tcBorders>
            <w:shd w:val="clear" w:color="auto" w:fill="auto"/>
            <w:noWrap/>
            <w:vAlign w:val="bottom"/>
            <w:hideMark/>
          </w:tcPr>
          <w:p w14:paraId="40BD3FF6" w14:textId="77777777" w:rsidR="00A54724" w:rsidRPr="00A54724" w:rsidRDefault="00A54724" w:rsidP="00A54724">
            <w:pPr>
              <w:rPr>
                <w:rFonts w:ascii="Times New Roman" w:hAnsi="Times New Roman"/>
                <w:sz w:val="16"/>
                <w:szCs w:val="16"/>
                <w:lang w:eastAsia="en-GB"/>
              </w:rPr>
            </w:pPr>
          </w:p>
        </w:tc>
        <w:tc>
          <w:tcPr>
            <w:tcW w:w="318" w:type="dxa"/>
            <w:gridSpan w:val="2"/>
            <w:tcBorders>
              <w:top w:val="nil"/>
              <w:left w:val="nil"/>
              <w:bottom w:val="nil"/>
              <w:right w:val="nil"/>
            </w:tcBorders>
            <w:shd w:val="clear" w:color="auto" w:fill="auto"/>
            <w:noWrap/>
            <w:vAlign w:val="bottom"/>
            <w:hideMark/>
          </w:tcPr>
          <w:p w14:paraId="374B9FAD" w14:textId="77777777" w:rsidR="00A54724" w:rsidRPr="00A54724" w:rsidRDefault="00A54724" w:rsidP="00A54724">
            <w:pPr>
              <w:rPr>
                <w:rFonts w:ascii="Times New Roman" w:hAnsi="Times New Roman"/>
                <w:sz w:val="16"/>
                <w:szCs w:val="16"/>
                <w:lang w:eastAsia="en-GB"/>
              </w:rPr>
            </w:pPr>
          </w:p>
        </w:tc>
        <w:tc>
          <w:tcPr>
            <w:tcW w:w="934" w:type="dxa"/>
            <w:gridSpan w:val="3"/>
            <w:tcBorders>
              <w:top w:val="nil"/>
              <w:left w:val="nil"/>
              <w:bottom w:val="nil"/>
              <w:right w:val="nil"/>
            </w:tcBorders>
            <w:shd w:val="clear" w:color="auto" w:fill="auto"/>
            <w:noWrap/>
            <w:vAlign w:val="bottom"/>
            <w:hideMark/>
          </w:tcPr>
          <w:p w14:paraId="6B398B7C" w14:textId="77777777" w:rsidR="00A54724" w:rsidRPr="00A54724" w:rsidRDefault="00A54724" w:rsidP="00A54724">
            <w:pPr>
              <w:jc w:val="right"/>
              <w:rPr>
                <w:rFonts w:ascii="Times New Roman" w:hAnsi="Times New Roman"/>
                <w:sz w:val="16"/>
                <w:szCs w:val="16"/>
                <w:lang w:eastAsia="en-GB"/>
              </w:rPr>
            </w:pPr>
          </w:p>
        </w:tc>
        <w:tc>
          <w:tcPr>
            <w:tcW w:w="320" w:type="dxa"/>
            <w:gridSpan w:val="4"/>
            <w:tcBorders>
              <w:top w:val="nil"/>
              <w:left w:val="nil"/>
              <w:bottom w:val="nil"/>
              <w:right w:val="nil"/>
            </w:tcBorders>
            <w:shd w:val="clear" w:color="auto" w:fill="auto"/>
            <w:noWrap/>
            <w:vAlign w:val="bottom"/>
            <w:hideMark/>
          </w:tcPr>
          <w:p w14:paraId="19A8F382" w14:textId="77777777" w:rsidR="00A54724" w:rsidRPr="00A54724" w:rsidRDefault="00A54724" w:rsidP="00A54724">
            <w:pPr>
              <w:rPr>
                <w:rFonts w:ascii="Times New Roman" w:hAnsi="Times New Roman"/>
                <w:sz w:val="16"/>
                <w:szCs w:val="16"/>
                <w:lang w:eastAsia="en-GB"/>
              </w:rPr>
            </w:pPr>
          </w:p>
        </w:tc>
      </w:tr>
      <w:tr w:rsidR="00A54724" w:rsidRPr="00A54724" w14:paraId="5A548C06" w14:textId="77777777" w:rsidTr="00A54724">
        <w:trPr>
          <w:gridAfter w:val="3"/>
          <w:wAfter w:w="233" w:type="dxa"/>
          <w:trHeight w:val="70"/>
        </w:trPr>
        <w:tc>
          <w:tcPr>
            <w:tcW w:w="9995" w:type="dxa"/>
            <w:gridSpan w:val="17"/>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6D1BB0A5"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Petty Cash - Youth (1)</w:t>
            </w:r>
          </w:p>
        </w:tc>
      </w:tr>
      <w:tr w:rsidR="00A54724" w:rsidRPr="00A54724" w14:paraId="61FB7785" w14:textId="77777777" w:rsidTr="00A54724">
        <w:trPr>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788C9EB7"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No</w:t>
            </w:r>
          </w:p>
        </w:tc>
        <w:tc>
          <w:tcPr>
            <w:tcW w:w="1116" w:type="dxa"/>
            <w:tcBorders>
              <w:top w:val="nil"/>
              <w:left w:val="nil"/>
              <w:bottom w:val="single" w:sz="4" w:space="0" w:color="auto"/>
              <w:right w:val="single" w:sz="4" w:space="0" w:color="auto"/>
            </w:tcBorders>
            <w:shd w:val="clear" w:color="auto" w:fill="auto"/>
            <w:noWrap/>
            <w:vAlign w:val="bottom"/>
            <w:hideMark/>
          </w:tcPr>
          <w:p w14:paraId="45B1B8D5"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Date</w:t>
            </w:r>
          </w:p>
        </w:tc>
        <w:tc>
          <w:tcPr>
            <w:tcW w:w="1097" w:type="dxa"/>
            <w:tcBorders>
              <w:top w:val="nil"/>
              <w:left w:val="nil"/>
              <w:bottom w:val="single" w:sz="4" w:space="0" w:color="auto"/>
              <w:right w:val="single" w:sz="4" w:space="0" w:color="auto"/>
            </w:tcBorders>
            <w:shd w:val="clear" w:color="auto" w:fill="auto"/>
            <w:noWrap/>
            <w:vAlign w:val="bottom"/>
            <w:hideMark/>
          </w:tcPr>
          <w:p w14:paraId="4E0CA203"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Ref</w:t>
            </w:r>
          </w:p>
        </w:tc>
        <w:tc>
          <w:tcPr>
            <w:tcW w:w="2543" w:type="dxa"/>
            <w:tcBorders>
              <w:top w:val="nil"/>
              <w:left w:val="nil"/>
              <w:bottom w:val="single" w:sz="4" w:space="0" w:color="auto"/>
              <w:right w:val="nil"/>
            </w:tcBorders>
            <w:shd w:val="clear" w:color="auto" w:fill="auto"/>
            <w:noWrap/>
            <w:vAlign w:val="bottom"/>
            <w:hideMark/>
          </w:tcPr>
          <w:p w14:paraId="55B036BD"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Details</w:t>
            </w:r>
          </w:p>
        </w:tc>
        <w:tc>
          <w:tcPr>
            <w:tcW w:w="832" w:type="dxa"/>
            <w:gridSpan w:val="2"/>
            <w:tcBorders>
              <w:top w:val="nil"/>
              <w:left w:val="nil"/>
              <w:bottom w:val="single" w:sz="4" w:space="0" w:color="auto"/>
              <w:right w:val="single" w:sz="4" w:space="0" w:color="auto"/>
            </w:tcBorders>
            <w:shd w:val="clear" w:color="auto" w:fill="auto"/>
            <w:noWrap/>
            <w:vAlign w:val="bottom"/>
            <w:hideMark/>
          </w:tcPr>
          <w:p w14:paraId="6430CED8"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008" w:type="dxa"/>
            <w:tcBorders>
              <w:top w:val="nil"/>
              <w:left w:val="nil"/>
              <w:bottom w:val="single" w:sz="4" w:space="0" w:color="auto"/>
              <w:right w:val="single" w:sz="4" w:space="0" w:color="auto"/>
            </w:tcBorders>
            <w:shd w:val="clear" w:color="auto" w:fill="auto"/>
            <w:noWrap/>
            <w:vAlign w:val="bottom"/>
            <w:hideMark/>
          </w:tcPr>
          <w:p w14:paraId="3F7C1AAC"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Payments</w:t>
            </w:r>
          </w:p>
        </w:tc>
        <w:tc>
          <w:tcPr>
            <w:tcW w:w="316" w:type="dxa"/>
            <w:tcBorders>
              <w:top w:val="nil"/>
              <w:left w:val="nil"/>
              <w:bottom w:val="single" w:sz="4" w:space="0" w:color="auto"/>
              <w:right w:val="single" w:sz="4" w:space="0" w:color="auto"/>
            </w:tcBorders>
            <w:shd w:val="clear" w:color="auto" w:fill="auto"/>
            <w:noWrap/>
            <w:vAlign w:val="bottom"/>
            <w:hideMark/>
          </w:tcPr>
          <w:p w14:paraId="17180909"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c>
          <w:tcPr>
            <w:tcW w:w="905" w:type="dxa"/>
            <w:gridSpan w:val="3"/>
            <w:tcBorders>
              <w:top w:val="nil"/>
              <w:left w:val="nil"/>
              <w:bottom w:val="single" w:sz="4" w:space="0" w:color="auto"/>
              <w:right w:val="single" w:sz="4" w:space="0" w:color="auto"/>
            </w:tcBorders>
            <w:shd w:val="clear" w:color="auto" w:fill="auto"/>
            <w:noWrap/>
            <w:vAlign w:val="bottom"/>
            <w:hideMark/>
          </w:tcPr>
          <w:p w14:paraId="101F5BDD"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Receipts</w:t>
            </w:r>
          </w:p>
        </w:tc>
        <w:tc>
          <w:tcPr>
            <w:tcW w:w="318" w:type="dxa"/>
            <w:gridSpan w:val="2"/>
            <w:tcBorders>
              <w:top w:val="nil"/>
              <w:left w:val="nil"/>
              <w:bottom w:val="single" w:sz="4" w:space="0" w:color="auto"/>
              <w:right w:val="single" w:sz="4" w:space="0" w:color="auto"/>
            </w:tcBorders>
            <w:shd w:val="clear" w:color="auto" w:fill="auto"/>
            <w:noWrap/>
            <w:vAlign w:val="bottom"/>
            <w:hideMark/>
          </w:tcPr>
          <w:p w14:paraId="1E13EC9A"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c>
          <w:tcPr>
            <w:tcW w:w="934" w:type="dxa"/>
            <w:gridSpan w:val="3"/>
            <w:tcBorders>
              <w:top w:val="nil"/>
              <w:left w:val="nil"/>
              <w:bottom w:val="single" w:sz="4" w:space="0" w:color="auto"/>
              <w:right w:val="single" w:sz="4" w:space="0" w:color="auto"/>
            </w:tcBorders>
            <w:shd w:val="clear" w:color="auto" w:fill="auto"/>
            <w:noWrap/>
            <w:vAlign w:val="bottom"/>
            <w:hideMark/>
          </w:tcPr>
          <w:p w14:paraId="7D689613"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Balance</w:t>
            </w:r>
          </w:p>
        </w:tc>
        <w:tc>
          <w:tcPr>
            <w:tcW w:w="320" w:type="dxa"/>
            <w:gridSpan w:val="4"/>
            <w:tcBorders>
              <w:top w:val="nil"/>
              <w:left w:val="nil"/>
              <w:bottom w:val="single" w:sz="4" w:space="0" w:color="auto"/>
              <w:right w:val="single" w:sz="4" w:space="0" w:color="auto"/>
            </w:tcBorders>
            <w:shd w:val="clear" w:color="auto" w:fill="auto"/>
            <w:noWrap/>
            <w:vAlign w:val="bottom"/>
            <w:hideMark/>
          </w:tcPr>
          <w:p w14:paraId="305257B5"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w:t>
            </w:r>
          </w:p>
        </w:tc>
      </w:tr>
      <w:tr w:rsidR="00A54724" w:rsidRPr="00A54724" w14:paraId="76AF2E75"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07250F13"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16" w:type="dxa"/>
            <w:tcBorders>
              <w:top w:val="nil"/>
              <w:left w:val="nil"/>
              <w:bottom w:val="single" w:sz="4" w:space="0" w:color="auto"/>
              <w:right w:val="single" w:sz="4" w:space="0" w:color="auto"/>
            </w:tcBorders>
            <w:shd w:val="clear" w:color="auto" w:fill="auto"/>
            <w:noWrap/>
            <w:vAlign w:val="bottom"/>
            <w:hideMark/>
          </w:tcPr>
          <w:p w14:paraId="33BFF2A4"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097" w:type="dxa"/>
            <w:tcBorders>
              <w:top w:val="nil"/>
              <w:left w:val="nil"/>
              <w:bottom w:val="single" w:sz="4" w:space="0" w:color="auto"/>
              <w:right w:val="single" w:sz="4" w:space="0" w:color="auto"/>
            </w:tcBorders>
            <w:shd w:val="clear" w:color="auto" w:fill="auto"/>
            <w:noWrap/>
            <w:vAlign w:val="bottom"/>
            <w:hideMark/>
          </w:tcPr>
          <w:p w14:paraId="65CC53E5"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33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ABB5B9E"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B/Fwd Balance</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30B6BE07"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A4CF28"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66AC2FB5"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150.00</w:t>
            </w:r>
          </w:p>
        </w:tc>
      </w:tr>
      <w:tr w:rsidR="00A54724" w:rsidRPr="00A54724" w14:paraId="07C92CF3" w14:textId="77777777" w:rsidTr="00A54724">
        <w:trPr>
          <w:gridAfter w:val="2"/>
          <w:wAfter w:w="65" w:type="dxa"/>
          <w:trHeight w:val="300"/>
        </w:trPr>
        <w:tc>
          <w:tcPr>
            <w:tcW w:w="839" w:type="dxa"/>
            <w:tcBorders>
              <w:top w:val="nil"/>
              <w:left w:val="nil"/>
              <w:bottom w:val="nil"/>
              <w:right w:val="nil"/>
            </w:tcBorders>
            <w:shd w:val="clear" w:color="auto" w:fill="auto"/>
            <w:noWrap/>
            <w:vAlign w:val="bottom"/>
            <w:hideMark/>
          </w:tcPr>
          <w:p w14:paraId="39963A70"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102550</w:t>
            </w:r>
          </w:p>
        </w:tc>
        <w:tc>
          <w:tcPr>
            <w:tcW w:w="1116" w:type="dxa"/>
            <w:tcBorders>
              <w:top w:val="nil"/>
              <w:left w:val="nil"/>
              <w:bottom w:val="nil"/>
              <w:right w:val="nil"/>
            </w:tcBorders>
            <w:shd w:val="clear" w:color="auto" w:fill="auto"/>
            <w:noWrap/>
            <w:vAlign w:val="bottom"/>
            <w:hideMark/>
          </w:tcPr>
          <w:p w14:paraId="534C9EF2"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28/05/2026</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3D7A95F6"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AG2</w:t>
            </w:r>
          </w:p>
        </w:tc>
        <w:tc>
          <w:tcPr>
            <w:tcW w:w="3327" w:type="dxa"/>
            <w:gridSpan w:val="2"/>
            <w:tcBorders>
              <w:top w:val="single" w:sz="4" w:space="0" w:color="auto"/>
              <w:left w:val="nil"/>
              <w:bottom w:val="nil"/>
              <w:right w:val="single" w:sz="4" w:space="0" w:color="000000"/>
            </w:tcBorders>
            <w:shd w:val="clear" w:color="auto" w:fill="auto"/>
            <w:noWrap/>
            <w:vAlign w:val="bottom"/>
            <w:hideMark/>
          </w:tcPr>
          <w:p w14:paraId="22D7D55C"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Detached Youth Work</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4D20FFD7"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7.90</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0603B7A5"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57A8F4EE"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142.10</w:t>
            </w:r>
          </w:p>
        </w:tc>
      </w:tr>
      <w:tr w:rsidR="00A54724" w:rsidRPr="00A54724" w14:paraId="49D2BC77" w14:textId="77777777" w:rsidTr="00A54724">
        <w:trPr>
          <w:gridAfter w:val="2"/>
          <w:wAfter w:w="65" w:type="dxa"/>
          <w:trHeight w:val="70"/>
        </w:trPr>
        <w:tc>
          <w:tcPr>
            <w:tcW w:w="839" w:type="dxa"/>
            <w:tcBorders>
              <w:top w:val="nil"/>
              <w:left w:val="nil"/>
              <w:bottom w:val="nil"/>
              <w:right w:val="nil"/>
            </w:tcBorders>
            <w:shd w:val="clear" w:color="auto" w:fill="auto"/>
            <w:noWrap/>
            <w:vAlign w:val="bottom"/>
            <w:hideMark/>
          </w:tcPr>
          <w:p w14:paraId="4BCE1BA0"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102551</w:t>
            </w:r>
          </w:p>
        </w:tc>
        <w:tc>
          <w:tcPr>
            <w:tcW w:w="1116" w:type="dxa"/>
            <w:tcBorders>
              <w:top w:val="nil"/>
              <w:left w:val="nil"/>
              <w:bottom w:val="nil"/>
              <w:right w:val="nil"/>
            </w:tcBorders>
            <w:shd w:val="clear" w:color="auto" w:fill="auto"/>
            <w:noWrap/>
            <w:vAlign w:val="bottom"/>
            <w:hideMark/>
          </w:tcPr>
          <w:p w14:paraId="3D06AF8D"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22/06/2026</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448999AD"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AG2</w:t>
            </w:r>
          </w:p>
        </w:tc>
        <w:tc>
          <w:tcPr>
            <w:tcW w:w="3327" w:type="dxa"/>
            <w:gridSpan w:val="2"/>
            <w:tcBorders>
              <w:top w:val="nil"/>
              <w:left w:val="nil"/>
              <w:bottom w:val="nil"/>
              <w:right w:val="single" w:sz="4" w:space="0" w:color="000000"/>
            </w:tcBorders>
            <w:shd w:val="clear" w:color="auto" w:fill="auto"/>
            <w:noWrap/>
            <w:vAlign w:val="bottom"/>
            <w:hideMark/>
          </w:tcPr>
          <w:p w14:paraId="6DD95970"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Detached Work with Young People</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4649047D"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4.47</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7A3E1157"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3A2C1FF5"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137.63</w:t>
            </w:r>
          </w:p>
        </w:tc>
      </w:tr>
      <w:tr w:rsidR="00A54724" w:rsidRPr="00A54724" w14:paraId="5B402E58" w14:textId="77777777" w:rsidTr="00A54724">
        <w:trPr>
          <w:gridAfter w:val="2"/>
          <w:wAfter w:w="65" w:type="dxa"/>
          <w:trHeight w:val="300"/>
        </w:trPr>
        <w:tc>
          <w:tcPr>
            <w:tcW w:w="839" w:type="dxa"/>
            <w:tcBorders>
              <w:top w:val="nil"/>
              <w:left w:val="nil"/>
              <w:bottom w:val="nil"/>
              <w:right w:val="nil"/>
            </w:tcBorders>
            <w:shd w:val="clear" w:color="auto" w:fill="auto"/>
            <w:noWrap/>
            <w:vAlign w:val="bottom"/>
            <w:hideMark/>
          </w:tcPr>
          <w:p w14:paraId="3494FF7E"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102552</w:t>
            </w:r>
          </w:p>
        </w:tc>
        <w:tc>
          <w:tcPr>
            <w:tcW w:w="1116" w:type="dxa"/>
            <w:tcBorders>
              <w:top w:val="nil"/>
              <w:left w:val="nil"/>
              <w:bottom w:val="nil"/>
              <w:right w:val="nil"/>
            </w:tcBorders>
            <w:shd w:val="clear" w:color="auto" w:fill="auto"/>
            <w:noWrap/>
            <w:vAlign w:val="bottom"/>
            <w:hideMark/>
          </w:tcPr>
          <w:p w14:paraId="531A4B94"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30/07/2026</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32D25F8F"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AG2</w:t>
            </w:r>
          </w:p>
        </w:tc>
        <w:tc>
          <w:tcPr>
            <w:tcW w:w="3327" w:type="dxa"/>
            <w:gridSpan w:val="2"/>
            <w:tcBorders>
              <w:top w:val="nil"/>
              <w:left w:val="nil"/>
              <w:bottom w:val="nil"/>
              <w:right w:val="single" w:sz="4" w:space="0" w:color="000000"/>
            </w:tcBorders>
            <w:shd w:val="clear" w:color="auto" w:fill="auto"/>
            <w:noWrap/>
            <w:vAlign w:val="bottom"/>
            <w:hideMark/>
          </w:tcPr>
          <w:p w14:paraId="4BA8AEEA"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Skatepark – Toilet Rolls and Baking Supplies</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214B292B"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11.74</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5B770826"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auto" w:fill="auto"/>
            <w:noWrap/>
            <w:vAlign w:val="bottom"/>
            <w:hideMark/>
          </w:tcPr>
          <w:p w14:paraId="0080761F"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125.89</w:t>
            </w:r>
          </w:p>
        </w:tc>
      </w:tr>
      <w:tr w:rsidR="00A54724" w:rsidRPr="00A54724" w14:paraId="5119B761" w14:textId="77777777" w:rsidTr="00A54724">
        <w:trPr>
          <w:gridAfter w:val="2"/>
          <w:wAfter w:w="65" w:type="dxa"/>
          <w:trHeight w:val="70"/>
        </w:trPr>
        <w:tc>
          <w:tcPr>
            <w:tcW w:w="839" w:type="dxa"/>
            <w:tcBorders>
              <w:top w:val="nil"/>
              <w:left w:val="nil"/>
              <w:bottom w:val="nil"/>
              <w:right w:val="nil"/>
            </w:tcBorders>
            <w:shd w:val="clear" w:color="auto" w:fill="auto"/>
            <w:noWrap/>
            <w:vAlign w:val="bottom"/>
            <w:hideMark/>
          </w:tcPr>
          <w:p w14:paraId="483ED0D1"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102553</w:t>
            </w:r>
          </w:p>
        </w:tc>
        <w:tc>
          <w:tcPr>
            <w:tcW w:w="1116" w:type="dxa"/>
            <w:tcBorders>
              <w:top w:val="nil"/>
              <w:left w:val="nil"/>
              <w:bottom w:val="nil"/>
              <w:right w:val="nil"/>
            </w:tcBorders>
            <w:shd w:val="clear" w:color="auto" w:fill="auto"/>
            <w:noWrap/>
            <w:vAlign w:val="bottom"/>
            <w:hideMark/>
          </w:tcPr>
          <w:p w14:paraId="2CDDC7FB"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30/07/2026</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534DAACB"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AG2</w:t>
            </w:r>
          </w:p>
        </w:tc>
        <w:tc>
          <w:tcPr>
            <w:tcW w:w="3327" w:type="dxa"/>
            <w:gridSpan w:val="2"/>
            <w:tcBorders>
              <w:top w:val="nil"/>
              <w:left w:val="nil"/>
              <w:bottom w:val="single" w:sz="4" w:space="0" w:color="auto"/>
              <w:right w:val="single" w:sz="4" w:space="0" w:color="000000"/>
            </w:tcBorders>
            <w:shd w:val="clear" w:color="auto" w:fill="auto"/>
            <w:noWrap/>
            <w:vAlign w:val="bottom"/>
            <w:hideMark/>
          </w:tcPr>
          <w:p w14:paraId="659E19F1"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Food for Girls’ Project Workshop</w:t>
            </w:r>
          </w:p>
        </w:tc>
        <w:tc>
          <w:tcPr>
            <w:tcW w:w="1383" w:type="dxa"/>
            <w:gridSpan w:val="4"/>
            <w:tcBorders>
              <w:top w:val="single" w:sz="4" w:space="0" w:color="auto"/>
              <w:left w:val="nil"/>
              <w:bottom w:val="single" w:sz="4" w:space="0" w:color="auto"/>
              <w:right w:val="single" w:sz="4" w:space="0" w:color="auto"/>
            </w:tcBorders>
            <w:shd w:val="clear" w:color="auto" w:fill="auto"/>
            <w:noWrap/>
            <w:vAlign w:val="bottom"/>
            <w:hideMark/>
          </w:tcPr>
          <w:p w14:paraId="7D56177A" w14:textId="77777777" w:rsidR="00A54724" w:rsidRPr="00A54724" w:rsidRDefault="00A54724" w:rsidP="00A54724">
            <w:pPr>
              <w:jc w:val="right"/>
              <w:rPr>
                <w:rFonts w:ascii="Tahoma" w:hAnsi="Tahoma" w:cs="Tahoma"/>
                <w:color w:val="000000"/>
                <w:sz w:val="16"/>
                <w:szCs w:val="16"/>
                <w:lang w:eastAsia="en-GB"/>
              </w:rPr>
            </w:pPr>
            <w:r w:rsidRPr="00A54724">
              <w:rPr>
                <w:rFonts w:ascii="Tahoma" w:hAnsi="Tahoma" w:cs="Tahoma"/>
                <w:color w:val="000000"/>
                <w:sz w:val="16"/>
                <w:szCs w:val="16"/>
                <w:lang w:eastAsia="en-GB"/>
              </w:rPr>
              <w:t>26.83</w:t>
            </w:r>
          </w:p>
        </w:tc>
        <w:tc>
          <w:tcPr>
            <w:tcW w:w="12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6ACF96DC"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154" w:type="dxa"/>
            <w:gridSpan w:val="4"/>
            <w:tcBorders>
              <w:top w:val="single" w:sz="4" w:space="0" w:color="auto"/>
              <w:left w:val="nil"/>
              <w:bottom w:val="single" w:sz="4" w:space="0" w:color="auto"/>
              <w:right w:val="single" w:sz="4" w:space="0" w:color="auto"/>
            </w:tcBorders>
            <w:shd w:val="clear" w:color="000000" w:fill="DAF2D0"/>
            <w:noWrap/>
            <w:vAlign w:val="bottom"/>
            <w:hideMark/>
          </w:tcPr>
          <w:p w14:paraId="38DB535C"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99.06</w:t>
            </w:r>
          </w:p>
        </w:tc>
      </w:tr>
      <w:tr w:rsidR="00A54724" w:rsidRPr="00A54724" w14:paraId="199197AA" w14:textId="77777777" w:rsidTr="00A54724">
        <w:trPr>
          <w:trHeight w:val="70"/>
        </w:trPr>
        <w:tc>
          <w:tcPr>
            <w:tcW w:w="839" w:type="dxa"/>
            <w:tcBorders>
              <w:top w:val="single" w:sz="4" w:space="0" w:color="auto"/>
              <w:left w:val="single" w:sz="4" w:space="0" w:color="auto"/>
              <w:bottom w:val="single" w:sz="4" w:space="0" w:color="auto"/>
              <w:right w:val="nil"/>
            </w:tcBorders>
            <w:shd w:val="clear" w:color="auto" w:fill="auto"/>
            <w:noWrap/>
            <w:vAlign w:val="bottom"/>
            <w:hideMark/>
          </w:tcPr>
          <w:p w14:paraId="629CDE9A"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116" w:type="dxa"/>
            <w:tcBorders>
              <w:top w:val="single" w:sz="4" w:space="0" w:color="auto"/>
              <w:left w:val="nil"/>
              <w:bottom w:val="single" w:sz="4" w:space="0" w:color="auto"/>
              <w:right w:val="nil"/>
            </w:tcBorders>
            <w:shd w:val="clear" w:color="auto" w:fill="auto"/>
            <w:noWrap/>
            <w:vAlign w:val="bottom"/>
            <w:hideMark/>
          </w:tcPr>
          <w:p w14:paraId="37149608"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097" w:type="dxa"/>
            <w:tcBorders>
              <w:top w:val="nil"/>
              <w:left w:val="nil"/>
              <w:bottom w:val="single" w:sz="4" w:space="0" w:color="auto"/>
              <w:right w:val="nil"/>
            </w:tcBorders>
            <w:shd w:val="clear" w:color="auto" w:fill="auto"/>
            <w:noWrap/>
            <w:vAlign w:val="bottom"/>
            <w:hideMark/>
          </w:tcPr>
          <w:p w14:paraId="2BCC93D0"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2543" w:type="dxa"/>
            <w:tcBorders>
              <w:top w:val="nil"/>
              <w:left w:val="nil"/>
              <w:bottom w:val="single" w:sz="4" w:space="0" w:color="auto"/>
              <w:right w:val="nil"/>
            </w:tcBorders>
            <w:shd w:val="clear" w:color="000000" w:fill="FFFFFF"/>
            <w:noWrap/>
            <w:vAlign w:val="bottom"/>
            <w:hideMark/>
          </w:tcPr>
          <w:p w14:paraId="624F6369"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832" w:type="dxa"/>
            <w:gridSpan w:val="2"/>
            <w:tcBorders>
              <w:top w:val="nil"/>
              <w:left w:val="nil"/>
              <w:bottom w:val="single" w:sz="4" w:space="0" w:color="auto"/>
              <w:right w:val="nil"/>
            </w:tcBorders>
            <w:shd w:val="clear" w:color="000000" w:fill="FFFFFF"/>
            <w:noWrap/>
            <w:vAlign w:val="bottom"/>
            <w:hideMark/>
          </w:tcPr>
          <w:p w14:paraId="1AA58C9D"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343" w:type="dxa"/>
            <w:gridSpan w:val="4"/>
            <w:tcBorders>
              <w:top w:val="single" w:sz="4" w:space="0" w:color="auto"/>
              <w:left w:val="nil"/>
              <w:bottom w:val="single" w:sz="4" w:space="0" w:color="auto"/>
              <w:right w:val="nil"/>
            </w:tcBorders>
            <w:shd w:val="clear" w:color="auto" w:fill="auto"/>
            <w:noWrap/>
            <w:vAlign w:val="bottom"/>
            <w:hideMark/>
          </w:tcPr>
          <w:p w14:paraId="5C1011DD" w14:textId="77777777" w:rsidR="00A54724" w:rsidRPr="00A54724" w:rsidRDefault="00A54724" w:rsidP="00A54724">
            <w:pPr>
              <w:jc w:val="cente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235" w:type="dxa"/>
            <w:gridSpan w:val="4"/>
            <w:tcBorders>
              <w:top w:val="single" w:sz="4" w:space="0" w:color="auto"/>
              <w:left w:val="nil"/>
              <w:bottom w:val="single" w:sz="4" w:space="0" w:color="auto"/>
              <w:right w:val="nil"/>
            </w:tcBorders>
            <w:shd w:val="clear" w:color="auto" w:fill="auto"/>
            <w:noWrap/>
            <w:vAlign w:val="bottom"/>
            <w:hideMark/>
          </w:tcPr>
          <w:p w14:paraId="6F8A3947" w14:textId="77777777" w:rsidR="00A54724" w:rsidRPr="00A54724" w:rsidRDefault="00A54724" w:rsidP="00A54724">
            <w:pPr>
              <w:jc w:val="cente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223" w:type="dxa"/>
            <w:gridSpan w:val="6"/>
            <w:tcBorders>
              <w:top w:val="single" w:sz="4" w:space="0" w:color="auto"/>
              <w:left w:val="nil"/>
              <w:bottom w:val="single" w:sz="4" w:space="0" w:color="auto"/>
              <w:right w:val="single" w:sz="4" w:space="0" w:color="000000"/>
            </w:tcBorders>
            <w:shd w:val="clear" w:color="000000" w:fill="FFFFFF"/>
            <w:noWrap/>
            <w:vAlign w:val="bottom"/>
            <w:hideMark/>
          </w:tcPr>
          <w:p w14:paraId="24C44B83" w14:textId="77777777" w:rsidR="00A54724" w:rsidRPr="00A54724" w:rsidRDefault="00A54724" w:rsidP="00A54724">
            <w:pPr>
              <w:jc w:val="center"/>
              <w:rPr>
                <w:rFonts w:ascii="Tahoma" w:hAnsi="Tahoma" w:cs="Tahoma"/>
                <w:color w:val="000000"/>
                <w:sz w:val="16"/>
                <w:szCs w:val="16"/>
                <w:lang w:eastAsia="en-GB"/>
              </w:rPr>
            </w:pPr>
            <w:r w:rsidRPr="00A54724">
              <w:rPr>
                <w:rFonts w:ascii="Tahoma" w:hAnsi="Tahoma" w:cs="Tahoma"/>
                <w:color w:val="000000"/>
                <w:sz w:val="16"/>
                <w:szCs w:val="16"/>
                <w:lang w:eastAsia="en-GB"/>
              </w:rPr>
              <w:t> </w:t>
            </w:r>
          </w:p>
        </w:tc>
      </w:tr>
      <w:tr w:rsidR="00A54724" w:rsidRPr="00A54724" w14:paraId="5E5535F9" w14:textId="77777777" w:rsidTr="00A54724">
        <w:trPr>
          <w:gridAfter w:val="3"/>
          <w:wAfter w:w="233" w:type="dxa"/>
          <w:trHeight w:val="70"/>
        </w:trPr>
        <w:tc>
          <w:tcPr>
            <w:tcW w:w="9995" w:type="dxa"/>
            <w:gridSpan w:val="17"/>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01741BA5"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Petty Cash - Youth (2) Residentials</w:t>
            </w:r>
          </w:p>
        </w:tc>
      </w:tr>
      <w:tr w:rsidR="00A54724" w:rsidRPr="00A54724" w14:paraId="74E63E09" w14:textId="77777777" w:rsidTr="00A54724">
        <w:trPr>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060471AC"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No</w:t>
            </w:r>
          </w:p>
        </w:tc>
        <w:tc>
          <w:tcPr>
            <w:tcW w:w="1116" w:type="dxa"/>
            <w:tcBorders>
              <w:top w:val="nil"/>
              <w:left w:val="nil"/>
              <w:bottom w:val="single" w:sz="4" w:space="0" w:color="auto"/>
              <w:right w:val="single" w:sz="4" w:space="0" w:color="auto"/>
            </w:tcBorders>
            <w:shd w:val="clear" w:color="auto" w:fill="auto"/>
            <w:noWrap/>
            <w:vAlign w:val="bottom"/>
            <w:hideMark/>
          </w:tcPr>
          <w:p w14:paraId="738974C0"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Date</w:t>
            </w:r>
          </w:p>
        </w:tc>
        <w:tc>
          <w:tcPr>
            <w:tcW w:w="1097" w:type="dxa"/>
            <w:tcBorders>
              <w:top w:val="nil"/>
              <w:left w:val="nil"/>
              <w:bottom w:val="single" w:sz="4" w:space="0" w:color="auto"/>
              <w:right w:val="single" w:sz="4" w:space="0" w:color="auto"/>
            </w:tcBorders>
            <w:shd w:val="clear" w:color="auto" w:fill="auto"/>
            <w:noWrap/>
            <w:vAlign w:val="bottom"/>
            <w:hideMark/>
          </w:tcPr>
          <w:p w14:paraId="7B50DC76"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Ref</w:t>
            </w:r>
          </w:p>
        </w:tc>
        <w:tc>
          <w:tcPr>
            <w:tcW w:w="2543" w:type="dxa"/>
            <w:tcBorders>
              <w:top w:val="nil"/>
              <w:left w:val="nil"/>
              <w:bottom w:val="single" w:sz="4" w:space="0" w:color="auto"/>
              <w:right w:val="nil"/>
            </w:tcBorders>
            <w:shd w:val="clear" w:color="auto" w:fill="auto"/>
            <w:noWrap/>
            <w:vAlign w:val="bottom"/>
            <w:hideMark/>
          </w:tcPr>
          <w:p w14:paraId="68269EAA"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Details</w:t>
            </w:r>
          </w:p>
        </w:tc>
        <w:tc>
          <w:tcPr>
            <w:tcW w:w="832" w:type="dxa"/>
            <w:gridSpan w:val="2"/>
            <w:tcBorders>
              <w:top w:val="nil"/>
              <w:left w:val="nil"/>
              <w:bottom w:val="single" w:sz="4" w:space="0" w:color="auto"/>
              <w:right w:val="single" w:sz="4" w:space="0" w:color="auto"/>
            </w:tcBorders>
            <w:shd w:val="clear" w:color="auto" w:fill="auto"/>
            <w:noWrap/>
            <w:vAlign w:val="bottom"/>
            <w:hideMark/>
          </w:tcPr>
          <w:p w14:paraId="2CA1CD14" w14:textId="77777777" w:rsidR="00A54724" w:rsidRPr="00A54724" w:rsidRDefault="00A54724" w:rsidP="00A54724">
            <w:pPr>
              <w:rPr>
                <w:rFonts w:ascii="Tahoma" w:hAnsi="Tahoma" w:cs="Tahoma"/>
                <w:b/>
                <w:bCs/>
                <w:color w:val="000000"/>
                <w:sz w:val="16"/>
                <w:szCs w:val="16"/>
                <w:lang w:eastAsia="en-GB"/>
              </w:rPr>
            </w:pPr>
            <w:r w:rsidRPr="00A54724">
              <w:rPr>
                <w:rFonts w:ascii="Tahoma" w:hAnsi="Tahoma" w:cs="Tahoma"/>
                <w:b/>
                <w:bCs/>
                <w:color w:val="000000"/>
                <w:sz w:val="16"/>
                <w:szCs w:val="16"/>
                <w:lang w:eastAsia="en-GB"/>
              </w:rPr>
              <w:t> </w:t>
            </w:r>
          </w:p>
        </w:tc>
        <w:tc>
          <w:tcPr>
            <w:tcW w:w="1008" w:type="dxa"/>
            <w:tcBorders>
              <w:top w:val="nil"/>
              <w:left w:val="nil"/>
              <w:bottom w:val="single" w:sz="4" w:space="0" w:color="auto"/>
              <w:right w:val="single" w:sz="4" w:space="0" w:color="auto"/>
            </w:tcBorders>
            <w:shd w:val="clear" w:color="auto" w:fill="auto"/>
            <w:noWrap/>
            <w:vAlign w:val="bottom"/>
            <w:hideMark/>
          </w:tcPr>
          <w:p w14:paraId="564552A1"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Payments</w:t>
            </w:r>
          </w:p>
        </w:tc>
        <w:tc>
          <w:tcPr>
            <w:tcW w:w="316" w:type="dxa"/>
            <w:tcBorders>
              <w:top w:val="nil"/>
              <w:left w:val="nil"/>
              <w:bottom w:val="single" w:sz="4" w:space="0" w:color="auto"/>
              <w:right w:val="single" w:sz="4" w:space="0" w:color="auto"/>
            </w:tcBorders>
            <w:shd w:val="clear" w:color="auto" w:fill="auto"/>
            <w:noWrap/>
            <w:vAlign w:val="bottom"/>
            <w:hideMark/>
          </w:tcPr>
          <w:p w14:paraId="3C7FC693"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c>
          <w:tcPr>
            <w:tcW w:w="905" w:type="dxa"/>
            <w:gridSpan w:val="3"/>
            <w:tcBorders>
              <w:top w:val="nil"/>
              <w:left w:val="nil"/>
              <w:bottom w:val="single" w:sz="4" w:space="0" w:color="auto"/>
              <w:right w:val="single" w:sz="4" w:space="0" w:color="auto"/>
            </w:tcBorders>
            <w:shd w:val="clear" w:color="auto" w:fill="auto"/>
            <w:noWrap/>
            <w:vAlign w:val="bottom"/>
            <w:hideMark/>
          </w:tcPr>
          <w:p w14:paraId="0CF1D850"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Receipts</w:t>
            </w:r>
          </w:p>
        </w:tc>
        <w:tc>
          <w:tcPr>
            <w:tcW w:w="318" w:type="dxa"/>
            <w:gridSpan w:val="2"/>
            <w:tcBorders>
              <w:top w:val="nil"/>
              <w:left w:val="nil"/>
              <w:bottom w:val="single" w:sz="4" w:space="0" w:color="auto"/>
              <w:right w:val="single" w:sz="4" w:space="0" w:color="auto"/>
            </w:tcBorders>
            <w:shd w:val="clear" w:color="auto" w:fill="auto"/>
            <w:noWrap/>
            <w:vAlign w:val="bottom"/>
            <w:hideMark/>
          </w:tcPr>
          <w:p w14:paraId="35041F8C"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c>
          <w:tcPr>
            <w:tcW w:w="934" w:type="dxa"/>
            <w:gridSpan w:val="3"/>
            <w:tcBorders>
              <w:top w:val="nil"/>
              <w:left w:val="nil"/>
              <w:bottom w:val="single" w:sz="4" w:space="0" w:color="auto"/>
              <w:right w:val="single" w:sz="4" w:space="0" w:color="auto"/>
            </w:tcBorders>
            <w:shd w:val="clear" w:color="auto" w:fill="auto"/>
            <w:noWrap/>
            <w:vAlign w:val="bottom"/>
            <w:hideMark/>
          </w:tcPr>
          <w:p w14:paraId="7A3B1752" w14:textId="77777777" w:rsidR="00A54724" w:rsidRPr="00A54724" w:rsidRDefault="00A54724" w:rsidP="00A54724">
            <w:pPr>
              <w:jc w:val="right"/>
              <w:rPr>
                <w:rFonts w:ascii="Tahoma" w:hAnsi="Tahoma" w:cs="Tahoma"/>
                <w:b/>
                <w:bCs/>
                <w:color w:val="000000"/>
                <w:sz w:val="16"/>
                <w:szCs w:val="16"/>
                <w:lang w:eastAsia="en-GB"/>
              </w:rPr>
            </w:pPr>
            <w:r w:rsidRPr="00A54724">
              <w:rPr>
                <w:rFonts w:ascii="Tahoma" w:hAnsi="Tahoma" w:cs="Tahoma"/>
                <w:b/>
                <w:bCs/>
                <w:color w:val="000000"/>
                <w:sz w:val="16"/>
                <w:szCs w:val="16"/>
                <w:lang w:eastAsia="en-GB"/>
              </w:rPr>
              <w:t>Balance</w:t>
            </w:r>
          </w:p>
        </w:tc>
        <w:tc>
          <w:tcPr>
            <w:tcW w:w="320" w:type="dxa"/>
            <w:gridSpan w:val="4"/>
            <w:tcBorders>
              <w:top w:val="nil"/>
              <w:left w:val="nil"/>
              <w:bottom w:val="single" w:sz="4" w:space="0" w:color="auto"/>
              <w:right w:val="single" w:sz="4" w:space="0" w:color="auto"/>
            </w:tcBorders>
            <w:shd w:val="clear" w:color="auto" w:fill="auto"/>
            <w:noWrap/>
            <w:vAlign w:val="bottom"/>
            <w:hideMark/>
          </w:tcPr>
          <w:p w14:paraId="47FAA058"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w:t>
            </w:r>
          </w:p>
        </w:tc>
      </w:tr>
      <w:tr w:rsidR="00A54724" w:rsidRPr="00A54724" w14:paraId="7205F4E4" w14:textId="77777777" w:rsidTr="00A54724">
        <w:trPr>
          <w:gridAfter w:val="2"/>
          <w:wAfter w:w="65" w:type="dxa"/>
          <w:trHeight w:val="7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3FE6D8F4"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1116" w:type="dxa"/>
            <w:tcBorders>
              <w:top w:val="nil"/>
              <w:left w:val="nil"/>
              <w:bottom w:val="single" w:sz="4" w:space="0" w:color="auto"/>
              <w:right w:val="single" w:sz="4" w:space="0" w:color="auto"/>
            </w:tcBorders>
            <w:shd w:val="clear" w:color="auto" w:fill="auto"/>
            <w:noWrap/>
            <w:vAlign w:val="bottom"/>
            <w:hideMark/>
          </w:tcPr>
          <w:p w14:paraId="161DE1E2"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1097" w:type="dxa"/>
            <w:tcBorders>
              <w:top w:val="nil"/>
              <w:left w:val="nil"/>
              <w:bottom w:val="single" w:sz="4" w:space="0" w:color="auto"/>
              <w:right w:val="single" w:sz="4" w:space="0" w:color="auto"/>
            </w:tcBorders>
            <w:shd w:val="clear" w:color="auto" w:fill="auto"/>
            <w:noWrap/>
            <w:vAlign w:val="bottom"/>
            <w:hideMark/>
          </w:tcPr>
          <w:p w14:paraId="136F5B65" w14:textId="77777777" w:rsidR="00A54724" w:rsidRPr="00A54724" w:rsidRDefault="00A54724" w:rsidP="00A54724">
            <w:pPr>
              <w:jc w:val="center"/>
              <w:rPr>
                <w:rFonts w:ascii="Tahoma" w:hAnsi="Tahoma" w:cs="Tahoma"/>
                <w:sz w:val="16"/>
                <w:szCs w:val="16"/>
                <w:lang w:eastAsia="en-GB"/>
              </w:rPr>
            </w:pPr>
            <w:r w:rsidRPr="00A54724">
              <w:rPr>
                <w:rFonts w:ascii="Tahoma" w:hAnsi="Tahoma" w:cs="Tahoma"/>
                <w:sz w:val="16"/>
                <w:szCs w:val="16"/>
                <w:lang w:eastAsia="en-GB"/>
              </w:rPr>
              <w:t> </w:t>
            </w:r>
          </w:p>
        </w:tc>
        <w:tc>
          <w:tcPr>
            <w:tcW w:w="332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211DF53"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B/Fwd Balance</w:t>
            </w:r>
          </w:p>
        </w:tc>
        <w:tc>
          <w:tcPr>
            <w:tcW w:w="1383"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72B13E61" w14:textId="77777777" w:rsidR="00A54724" w:rsidRPr="00A54724" w:rsidRDefault="00A54724" w:rsidP="00A54724">
            <w:pPr>
              <w:rPr>
                <w:rFonts w:ascii="Tahoma" w:hAnsi="Tahoma" w:cs="Tahoma"/>
                <w:sz w:val="16"/>
                <w:szCs w:val="16"/>
                <w:lang w:eastAsia="en-GB"/>
              </w:rPr>
            </w:pPr>
            <w:r w:rsidRPr="00A54724">
              <w:rPr>
                <w:rFonts w:ascii="Tahoma" w:hAnsi="Tahoma" w:cs="Tahoma"/>
                <w:sz w:val="16"/>
                <w:szCs w:val="16"/>
                <w:lang w:eastAsia="en-GB"/>
              </w:rPr>
              <w:t> </w:t>
            </w:r>
          </w:p>
        </w:tc>
        <w:tc>
          <w:tcPr>
            <w:tcW w:w="1247"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4B2F72B" w14:textId="77777777" w:rsidR="00A54724" w:rsidRPr="00A54724" w:rsidRDefault="00A54724" w:rsidP="00A54724">
            <w:pPr>
              <w:rPr>
                <w:rFonts w:ascii="Tahoma" w:hAnsi="Tahoma" w:cs="Tahoma"/>
                <w:color w:val="000000"/>
                <w:sz w:val="16"/>
                <w:szCs w:val="16"/>
                <w:lang w:eastAsia="en-GB"/>
              </w:rPr>
            </w:pPr>
            <w:r w:rsidRPr="00A54724">
              <w:rPr>
                <w:rFonts w:ascii="Tahoma" w:hAnsi="Tahoma" w:cs="Tahoma"/>
                <w:color w:val="000000"/>
                <w:sz w:val="16"/>
                <w:szCs w:val="16"/>
                <w:lang w:eastAsia="en-GB"/>
              </w:rPr>
              <w:t> </w:t>
            </w:r>
          </w:p>
        </w:tc>
        <w:tc>
          <w:tcPr>
            <w:tcW w:w="1154" w:type="dxa"/>
            <w:gridSpan w:val="4"/>
            <w:tcBorders>
              <w:top w:val="single" w:sz="4" w:space="0" w:color="auto"/>
              <w:left w:val="nil"/>
              <w:bottom w:val="single" w:sz="4" w:space="0" w:color="auto"/>
              <w:right w:val="single" w:sz="4" w:space="0" w:color="000000"/>
            </w:tcBorders>
            <w:shd w:val="clear" w:color="000000" w:fill="DAF2D0"/>
            <w:noWrap/>
            <w:vAlign w:val="bottom"/>
            <w:hideMark/>
          </w:tcPr>
          <w:p w14:paraId="30C0DDB3" w14:textId="77777777" w:rsidR="00A54724" w:rsidRPr="00A54724" w:rsidRDefault="00A54724" w:rsidP="00A54724">
            <w:pPr>
              <w:jc w:val="right"/>
              <w:rPr>
                <w:rFonts w:ascii="Tahoma" w:hAnsi="Tahoma" w:cs="Tahoma"/>
                <w:b/>
                <w:bCs/>
                <w:sz w:val="16"/>
                <w:szCs w:val="16"/>
                <w:lang w:eastAsia="en-GB"/>
              </w:rPr>
            </w:pPr>
            <w:r w:rsidRPr="00A54724">
              <w:rPr>
                <w:rFonts w:ascii="Tahoma" w:hAnsi="Tahoma" w:cs="Tahoma"/>
                <w:b/>
                <w:bCs/>
                <w:sz w:val="16"/>
                <w:szCs w:val="16"/>
                <w:lang w:eastAsia="en-GB"/>
              </w:rPr>
              <w:t>167.21</w:t>
            </w:r>
          </w:p>
        </w:tc>
      </w:tr>
    </w:tbl>
    <w:p w14:paraId="4CA9B00F" w14:textId="77777777" w:rsidR="009B1B19" w:rsidRDefault="009B1B19" w:rsidP="00522AF5">
      <w:pPr>
        <w:ind w:left="1440" w:hanging="720"/>
        <w:jc w:val="both"/>
        <w:rPr>
          <w:rFonts w:ascii="Times New Roman" w:hAnsi="Times New Roman"/>
          <w:sz w:val="16"/>
          <w:szCs w:val="16"/>
        </w:rPr>
      </w:pPr>
    </w:p>
    <w:p w14:paraId="179F05BA" w14:textId="749E8102" w:rsidR="002D1056" w:rsidRPr="00A27D64" w:rsidRDefault="00522AF5" w:rsidP="00A54724">
      <w:pPr>
        <w:ind w:left="1418"/>
        <w:jc w:val="both"/>
        <w:rPr>
          <w:rFonts w:ascii="Times New Roman" w:hAnsi="Times New Roman"/>
          <w:b/>
          <w:bCs/>
          <w:sz w:val="24"/>
          <w:szCs w:val="24"/>
        </w:rPr>
      </w:pPr>
      <w:r>
        <w:rPr>
          <w:szCs w:val="24"/>
        </w:rPr>
        <w:tab/>
      </w:r>
      <w:r w:rsidR="002D1056" w:rsidRPr="00A27D64">
        <w:rPr>
          <w:rFonts w:ascii="Times New Roman" w:hAnsi="Times New Roman"/>
          <w:sz w:val="24"/>
          <w:szCs w:val="24"/>
        </w:rPr>
        <w:t xml:space="preserve">Councillor </w:t>
      </w:r>
      <w:r w:rsidR="00A54724">
        <w:rPr>
          <w:rFonts w:ascii="Times New Roman" w:hAnsi="Times New Roman"/>
          <w:sz w:val="24"/>
          <w:szCs w:val="24"/>
        </w:rPr>
        <w:t xml:space="preserve">Dayley Lawrence </w:t>
      </w:r>
      <w:r w:rsidR="002D1056" w:rsidRPr="00A27D64">
        <w:rPr>
          <w:rFonts w:ascii="Times New Roman" w:hAnsi="Times New Roman"/>
          <w:sz w:val="24"/>
          <w:szCs w:val="24"/>
        </w:rPr>
        <w:t xml:space="preserve">proposed acceptance of the </w:t>
      </w:r>
      <w:r w:rsidR="002D1056">
        <w:rPr>
          <w:rFonts w:ascii="Times New Roman" w:hAnsi="Times New Roman"/>
          <w:sz w:val="24"/>
          <w:szCs w:val="24"/>
        </w:rPr>
        <w:t>Petty Cash Statements</w:t>
      </w:r>
      <w:r w:rsidR="002D1056" w:rsidRPr="00A27D64">
        <w:rPr>
          <w:rFonts w:ascii="Times New Roman" w:hAnsi="Times New Roman"/>
          <w:sz w:val="24"/>
          <w:szCs w:val="24"/>
        </w:rPr>
        <w:t xml:space="preserve"> as detailed above, seconded by Councillor </w:t>
      </w:r>
      <w:r w:rsidR="00A54724">
        <w:rPr>
          <w:rFonts w:ascii="Times New Roman" w:hAnsi="Times New Roman"/>
          <w:sz w:val="24"/>
          <w:szCs w:val="24"/>
        </w:rPr>
        <w:t>Kulwinder Singh Sappal</w:t>
      </w:r>
      <w:r w:rsidR="002D1056" w:rsidRPr="00A27D64">
        <w:rPr>
          <w:rFonts w:ascii="Times New Roman" w:hAnsi="Times New Roman"/>
          <w:sz w:val="24"/>
          <w:szCs w:val="24"/>
        </w:rPr>
        <w:t>, carried unanimously.</w:t>
      </w:r>
      <w:r w:rsidR="002D1056">
        <w:rPr>
          <w:rFonts w:ascii="Times New Roman" w:hAnsi="Times New Roman"/>
          <w:sz w:val="24"/>
          <w:szCs w:val="24"/>
        </w:rPr>
        <w:t xml:space="preserve"> The </w:t>
      </w:r>
      <w:r w:rsidR="00135EC9">
        <w:rPr>
          <w:rFonts w:ascii="Times New Roman" w:hAnsi="Times New Roman"/>
          <w:sz w:val="24"/>
          <w:szCs w:val="24"/>
        </w:rPr>
        <w:t>C</w:t>
      </w:r>
      <w:r w:rsidR="002D1056">
        <w:rPr>
          <w:rFonts w:ascii="Times New Roman" w:hAnsi="Times New Roman"/>
          <w:sz w:val="24"/>
          <w:szCs w:val="24"/>
        </w:rPr>
        <w:t xml:space="preserve">hair </w:t>
      </w:r>
      <w:r w:rsidR="00135EC9">
        <w:rPr>
          <w:rFonts w:ascii="Times New Roman" w:hAnsi="Times New Roman"/>
          <w:sz w:val="24"/>
          <w:szCs w:val="24"/>
        </w:rPr>
        <w:t xml:space="preserve">of the committee </w:t>
      </w:r>
      <w:r w:rsidR="002D1056">
        <w:rPr>
          <w:rFonts w:ascii="Times New Roman" w:hAnsi="Times New Roman"/>
          <w:sz w:val="24"/>
          <w:szCs w:val="24"/>
        </w:rPr>
        <w:t xml:space="preserve">and </w:t>
      </w:r>
      <w:r w:rsidR="00A54724">
        <w:rPr>
          <w:rFonts w:ascii="Times New Roman" w:hAnsi="Times New Roman"/>
          <w:sz w:val="24"/>
          <w:szCs w:val="24"/>
        </w:rPr>
        <w:t xml:space="preserve">Deputy </w:t>
      </w:r>
      <w:r w:rsidR="001C5A8F">
        <w:rPr>
          <w:rFonts w:ascii="Times New Roman" w:hAnsi="Times New Roman"/>
          <w:sz w:val="24"/>
          <w:szCs w:val="24"/>
        </w:rPr>
        <w:t xml:space="preserve">Town </w:t>
      </w:r>
      <w:r w:rsidR="00135EC9">
        <w:rPr>
          <w:rFonts w:ascii="Times New Roman" w:hAnsi="Times New Roman"/>
          <w:sz w:val="24"/>
          <w:szCs w:val="24"/>
        </w:rPr>
        <w:t xml:space="preserve">Clerk then signed </w:t>
      </w:r>
      <w:r w:rsidR="0077490C">
        <w:rPr>
          <w:rFonts w:ascii="Times New Roman" w:hAnsi="Times New Roman"/>
          <w:sz w:val="24"/>
          <w:szCs w:val="24"/>
        </w:rPr>
        <w:t xml:space="preserve">the statements. </w:t>
      </w:r>
      <w:r w:rsidR="002D1056" w:rsidRPr="00A27D64">
        <w:rPr>
          <w:rFonts w:ascii="Times New Roman" w:hAnsi="Times New Roman"/>
          <w:sz w:val="24"/>
          <w:szCs w:val="24"/>
        </w:rPr>
        <w:t xml:space="preserve">  </w:t>
      </w:r>
    </w:p>
    <w:p w14:paraId="04F8B8C6" w14:textId="4AAB6ADD" w:rsidR="00522AF5" w:rsidRPr="008813CE" w:rsidRDefault="00522AF5" w:rsidP="00522AF5">
      <w:pPr>
        <w:pStyle w:val="BodyText3"/>
        <w:ind w:left="1418"/>
        <w:rPr>
          <w:b w:val="0"/>
          <w:bCs w:val="0"/>
          <w:sz w:val="16"/>
          <w:szCs w:val="16"/>
        </w:rPr>
      </w:pPr>
    </w:p>
    <w:p w14:paraId="1A5A7878" w14:textId="77777777" w:rsidR="001C5A8F" w:rsidRPr="008813CE" w:rsidRDefault="001C5A8F" w:rsidP="00522AF5">
      <w:pPr>
        <w:pStyle w:val="BodyText3"/>
        <w:ind w:left="1418"/>
        <w:rPr>
          <w:b w:val="0"/>
          <w:bCs w:val="0"/>
          <w:sz w:val="16"/>
          <w:szCs w:val="16"/>
        </w:rPr>
      </w:pPr>
    </w:p>
    <w:p w14:paraId="2F572EE5" w14:textId="2B3CF335" w:rsidR="00522AF5" w:rsidRPr="00CF5E5E" w:rsidRDefault="00522AF5" w:rsidP="00522AF5">
      <w:pPr>
        <w:ind w:left="1440" w:hanging="720"/>
        <w:jc w:val="both"/>
        <w:rPr>
          <w:rFonts w:ascii="Times New Roman" w:hAnsi="Times New Roman"/>
          <w:b/>
          <w:bCs/>
          <w:sz w:val="24"/>
          <w:szCs w:val="24"/>
        </w:rPr>
      </w:pPr>
      <w:r w:rsidRPr="00CF5E5E">
        <w:rPr>
          <w:rFonts w:ascii="Times New Roman" w:hAnsi="Times New Roman"/>
          <w:b/>
          <w:bCs/>
          <w:sz w:val="24"/>
          <w:szCs w:val="24"/>
        </w:rPr>
        <w:t>8.</w:t>
      </w:r>
      <w:r w:rsidR="00A0336C">
        <w:rPr>
          <w:rFonts w:ascii="Times New Roman" w:hAnsi="Times New Roman"/>
          <w:b/>
          <w:bCs/>
          <w:sz w:val="24"/>
          <w:szCs w:val="24"/>
        </w:rPr>
        <w:t>5</w:t>
      </w:r>
      <w:r w:rsidRPr="00CF5E5E">
        <w:rPr>
          <w:rFonts w:ascii="Times New Roman" w:hAnsi="Times New Roman"/>
          <w:b/>
          <w:bCs/>
          <w:sz w:val="24"/>
          <w:szCs w:val="24"/>
        </w:rPr>
        <w:tab/>
        <w:t xml:space="preserve">To approve Bills for Payment   </w:t>
      </w:r>
    </w:p>
    <w:p w14:paraId="5708D0FE" w14:textId="7E369F94" w:rsidR="0079253A" w:rsidRDefault="0079253A" w:rsidP="0079253A">
      <w:pPr>
        <w:jc w:val="both"/>
        <w:rPr>
          <w:rFonts w:ascii="Times New Roman" w:hAnsi="Times New Roman"/>
          <w:sz w:val="16"/>
          <w:szCs w:val="16"/>
        </w:rPr>
      </w:pPr>
    </w:p>
    <w:tbl>
      <w:tblPr>
        <w:tblW w:w="10246" w:type="dxa"/>
        <w:tblLook w:val="04A0" w:firstRow="1" w:lastRow="0" w:firstColumn="1" w:lastColumn="0" w:noHBand="0" w:noVBand="1"/>
      </w:tblPr>
      <w:tblGrid>
        <w:gridCol w:w="1129"/>
        <w:gridCol w:w="1134"/>
        <w:gridCol w:w="2552"/>
        <w:gridCol w:w="793"/>
        <w:gridCol w:w="780"/>
        <w:gridCol w:w="12"/>
        <w:gridCol w:w="618"/>
        <w:gridCol w:w="606"/>
        <w:gridCol w:w="12"/>
        <w:gridCol w:w="1181"/>
        <w:gridCol w:w="12"/>
        <w:gridCol w:w="1406"/>
        <w:gridCol w:w="12"/>
      </w:tblGrid>
      <w:tr w:rsidR="00A0336C" w:rsidRPr="00A0336C" w14:paraId="05DABE79" w14:textId="77777777" w:rsidTr="00A0336C">
        <w:trPr>
          <w:gridAfter w:val="1"/>
          <w:wAfter w:w="11" w:type="dxa"/>
          <w:trHeight w:val="70"/>
        </w:trPr>
        <w:tc>
          <w:tcPr>
            <w:tcW w:w="1023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9706D" w14:textId="77777777" w:rsidR="00A0336C" w:rsidRPr="00A0336C" w:rsidRDefault="00A0336C" w:rsidP="00A0336C">
            <w:pPr>
              <w:jc w:val="center"/>
              <w:rPr>
                <w:rFonts w:ascii="Arial" w:hAnsi="Arial" w:cs="Arial"/>
                <w:b/>
                <w:bCs/>
                <w:u w:val="single"/>
                <w:lang w:eastAsia="en-GB"/>
              </w:rPr>
            </w:pPr>
            <w:r w:rsidRPr="00A0336C">
              <w:rPr>
                <w:rFonts w:ascii="Arial" w:hAnsi="Arial" w:cs="Arial"/>
                <w:b/>
                <w:bCs/>
                <w:u w:val="single"/>
                <w:lang w:eastAsia="en-GB"/>
              </w:rPr>
              <w:t>BRADLEY STOKE TOWN COUNCIL</w:t>
            </w:r>
          </w:p>
        </w:tc>
      </w:tr>
      <w:tr w:rsidR="00A0336C" w:rsidRPr="00A0336C" w14:paraId="612DABEB" w14:textId="77777777" w:rsidTr="00A0336C">
        <w:trPr>
          <w:gridAfter w:val="1"/>
          <w:wAfter w:w="11" w:type="dxa"/>
          <w:trHeight w:val="70"/>
        </w:trPr>
        <w:tc>
          <w:tcPr>
            <w:tcW w:w="1023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C9D644" w14:textId="77777777" w:rsidR="00A0336C" w:rsidRPr="00A0336C" w:rsidRDefault="00A0336C" w:rsidP="00A0336C">
            <w:pPr>
              <w:jc w:val="center"/>
              <w:rPr>
                <w:rFonts w:ascii="Arial" w:hAnsi="Arial" w:cs="Arial"/>
                <w:b/>
                <w:bCs/>
                <w:u w:val="single"/>
                <w:lang w:eastAsia="en-GB"/>
              </w:rPr>
            </w:pPr>
            <w:r w:rsidRPr="00A0336C">
              <w:rPr>
                <w:rFonts w:ascii="Arial" w:hAnsi="Arial" w:cs="Arial"/>
                <w:b/>
                <w:bCs/>
                <w:u w:val="single"/>
                <w:lang w:eastAsia="en-GB"/>
              </w:rPr>
              <w:t>MONTHLY EXPENDITURE - 28th October 2026 - Finance</w:t>
            </w:r>
          </w:p>
        </w:tc>
      </w:tr>
      <w:tr w:rsidR="00A0336C" w:rsidRPr="00A0336C" w14:paraId="637010DB" w14:textId="77777777" w:rsidTr="00A0336C">
        <w:trPr>
          <w:gridAfter w:val="1"/>
          <w:wAfter w:w="11" w:type="dxa"/>
          <w:trHeight w:val="70"/>
        </w:trPr>
        <w:tc>
          <w:tcPr>
            <w:tcW w:w="8817" w:type="dxa"/>
            <w:gridSpan w:val="10"/>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30293F92" w14:textId="77777777" w:rsidR="00A0336C" w:rsidRPr="00A0336C" w:rsidRDefault="00A0336C" w:rsidP="00A0336C">
            <w:pPr>
              <w:rPr>
                <w:rFonts w:ascii="Tahoma" w:hAnsi="Tahoma" w:cs="Tahoma"/>
                <w:b/>
                <w:bCs/>
                <w:sz w:val="16"/>
                <w:szCs w:val="16"/>
                <w:lang w:eastAsia="en-GB"/>
              </w:rPr>
            </w:pPr>
            <w:r w:rsidRPr="00A0336C">
              <w:rPr>
                <w:rFonts w:ascii="Tahoma" w:hAnsi="Tahoma" w:cs="Tahoma"/>
                <w:b/>
                <w:bCs/>
                <w:sz w:val="16"/>
                <w:szCs w:val="16"/>
                <w:lang w:eastAsia="en-GB"/>
              </w:rPr>
              <w:t>SALARIES</w:t>
            </w:r>
          </w:p>
        </w:tc>
        <w:tc>
          <w:tcPr>
            <w:tcW w:w="1418" w:type="dxa"/>
            <w:gridSpan w:val="2"/>
            <w:tcBorders>
              <w:top w:val="nil"/>
              <w:left w:val="nil"/>
              <w:bottom w:val="single" w:sz="4" w:space="0" w:color="auto"/>
              <w:right w:val="single" w:sz="4" w:space="0" w:color="auto"/>
            </w:tcBorders>
            <w:shd w:val="clear" w:color="000000" w:fill="DAF2D0"/>
            <w:noWrap/>
            <w:vAlign w:val="bottom"/>
            <w:hideMark/>
          </w:tcPr>
          <w:p w14:paraId="39789EC7"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r>
      <w:tr w:rsidR="00A0336C" w:rsidRPr="00A0336C" w14:paraId="7AB07D2E"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439638"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23/10/2026</w:t>
            </w:r>
          </w:p>
        </w:tc>
        <w:tc>
          <w:tcPr>
            <w:tcW w:w="7688" w:type="dxa"/>
            <w:gridSpan w:val="9"/>
            <w:tcBorders>
              <w:top w:val="single" w:sz="4" w:space="0" w:color="auto"/>
              <w:left w:val="nil"/>
              <w:bottom w:val="single" w:sz="4" w:space="0" w:color="auto"/>
              <w:right w:val="single" w:sz="4" w:space="0" w:color="auto"/>
            </w:tcBorders>
            <w:shd w:val="clear" w:color="000000" w:fill="FFFFFF"/>
            <w:noWrap/>
            <w:vAlign w:val="bottom"/>
            <w:hideMark/>
          </w:tcPr>
          <w:p w14:paraId="04E6DB6F"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October Net Salaries Via Barclays.Net</w:t>
            </w:r>
          </w:p>
        </w:tc>
        <w:tc>
          <w:tcPr>
            <w:tcW w:w="1418" w:type="dxa"/>
            <w:gridSpan w:val="2"/>
            <w:tcBorders>
              <w:top w:val="nil"/>
              <w:left w:val="nil"/>
              <w:bottom w:val="single" w:sz="4" w:space="0" w:color="auto"/>
              <w:right w:val="single" w:sz="4" w:space="0" w:color="auto"/>
            </w:tcBorders>
            <w:shd w:val="clear" w:color="000000" w:fill="DAF2D0"/>
            <w:noWrap/>
            <w:vAlign w:val="bottom"/>
            <w:hideMark/>
          </w:tcPr>
          <w:p w14:paraId="277CD2D2" w14:textId="77777777" w:rsidR="00A0336C" w:rsidRPr="00A0336C" w:rsidRDefault="00A0336C" w:rsidP="00A0336C">
            <w:pPr>
              <w:jc w:val="right"/>
              <w:rPr>
                <w:rFonts w:ascii="Tahoma" w:hAnsi="Tahoma" w:cs="Tahoma"/>
                <w:sz w:val="16"/>
                <w:szCs w:val="16"/>
                <w:lang w:eastAsia="en-GB"/>
              </w:rPr>
            </w:pPr>
            <w:r w:rsidRPr="00A0336C">
              <w:rPr>
                <w:rFonts w:ascii="Tahoma" w:hAnsi="Tahoma" w:cs="Tahoma"/>
                <w:sz w:val="16"/>
                <w:szCs w:val="16"/>
                <w:lang w:eastAsia="en-GB"/>
              </w:rPr>
              <w:t>39,424.44</w:t>
            </w:r>
          </w:p>
        </w:tc>
      </w:tr>
      <w:tr w:rsidR="00A0336C" w:rsidRPr="00A0336C" w14:paraId="47C9AB04" w14:textId="77777777" w:rsidTr="00A0336C">
        <w:trPr>
          <w:gridAfter w:val="1"/>
          <w:wAfter w:w="11" w:type="dxa"/>
          <w:trHeight w:val="70"/>
        </w:trPr>
        <w:tc>
          <w:tcPr>
            <w:tcW w:w="10235" w:type="dxa"/>
            <w:gridSpan w:val="12"/>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5FBF4512" w14:textId="77777777" w:rsidR="00A0336C" w:rsidRPr="00A0336C" w:rsidRDefault="00A0336C" w:rsidP="00A0336C">
            <w:pPr>
              <w:rPr>
                <w:rFonts w:ascii="Tahoma" w:hAnsi="Tahoma" w:cs="Tahoma"/>
                <w:b/>
                <w:bCs/>
                <w:sz w:val="16"/>
                <w:szCs w:val="16"/>
                <w:lang w:eastAsia="en-GB"/>
              </w:rPr>
            </w:pPr>
            <w:r w:rsidRPr="00A0336C">
              <w:rPr>
                <w:rFonts w:ascii="Tahoma" w:hAnsi="Tahoma" w:cs="Tahoma"/>
                <w:b/>
                <w:bCs/>
                <w:sz w:val="16"/>
                <w:szCs w:val="16"/>
                <w:lang w:eastAsia="en-GB"/>
              </w:rPr>
              <w:t>SUPPLIER PAYMENTS</w:t>
            </w:r>
          </w:p>
        </w:tc>
      </w:tr>
      <w:tr w:rsidR="00A0336C" w:rsidRPr="00A0336C" w14:paraId="42768D74" w14:textId="77777777" w:rsidTr="00A0336C">
        <w:trPr>
          <w:gridAfter w:val="1"/>
          <w:wAfter w:w="12"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B28C60"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3686" w:type="dxa"/>
            <w:gridSpan w:val="2"/>
            <w:tcBorders>
              <w:top w:val="single" w:sz="4" w:space="0" w:color="auto"/>
              <w:left w:val="single" w:sz="4" w:space="0" w:color="auto"/>
              <w:bottom w:val="single" w:sz="4" w:space="0" w:color="auto"/>
              <w:right w:val="nil"/>
            </w:tcBorders>
            <w:shd w:val="clear" w:color="000000" w:fill="DAE9F8"/>
            <w:noWrap/>
            <w:vAlign w:val="bottom"/>
            <w:hideMark/>
          </w:tcPr>
          <w:p w14:paraId="42C0032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A1 Maintenance Ltd</w:t>
            </w:r>
          </w:p>
        </w:tc>
        <w:tc>
          <w:tcPr>
            <w:tcW w:w="792" w:type="dxa"/>
            <w:tcBorders>
              <w:top w:val="nil"/>
              <w:left w:val="nil"/>
              <w:bottom w:val="single" w:sz="4" w:space="0" w:color="auto"/>
              <w:right w:val="nil"/>
            </w:tcBorders>
            <w:shd w:val="clear" w:color="000000" w:fill="DAE9F8"/>
            <w:noWrap/>
            <w:vAlign w:val="bottom"/>
            <w:hideMark/>
          </w:tcPr>
          <w:p w14:paraId="5B451B6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792" w:type="dxa"/>
            <w:gridSpan w:val="2"/>
            <w:tcBorders>
              <w:top w:val="nil"/>
              <w:left w:val="nil"/>
              <w:bottom w:val="single" w:sz="4" w:space="0" w:color="auto"/>
              <w:right w:val="nil"/>
            </w:tcBorders>
            <w:shd w:val="clear" w:color="000000" w:fill="DAE9F8"/>
            <w:noWrap/>
            <w:vAlign w:val="bottom"/>
            <w:hideMark/>
          </w:tcPr>
          <w:p w14:paraId="0538EF0D"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743774C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0E87D2D5"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1181" w:type="dxa"/>
            <w:tcBorders>
              <w:top w:val="nil"/>
              <w:left w:val="nil"/>
              <w:bottom w:val="single" w:sz="4" w:space="0" w:color="auto"/>
              <w:right w:val="single" w:sz="4" w:space="0" w:color="auto"/>
            </w:tcBorders>
            <w:shd w:val="clear" w:color="auto" w:fill="auto"/>
            <w:noWrap/>
            <w:vAlign w:val="bottom"/>
            <w:hideMark/>
          </w:tcPr>
          <w:p w14:paraId="0BAFF572"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867D580"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r>
      <w:tr w:rsidR="00A0336C" w:rsidRPr="00A0336C" w14:paraId="73AF2EF8"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1D8204"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5C11BC5A"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2F73ADED"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03E41FCA"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61A42ED2"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72A50F18"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4140FFA2"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59BC3B0"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0836F209"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A9E00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15/10/2026</w:t>
            </w:r>
          </w:p>
        </w:tc>
        <w:tc>
          <w:tcPr>
            <w:tcW w:w="1134" w:type="dxa"/>
            <w:tcBorders>
              <w:top w:val="nil"/>
              <w:left w:val="nil"/>
              <w:bottom w:val="single" w:sz="4" w:space="0" w:color="auto"/>
              <w:right w:val="single" w:sz="4" w:space="0" w:color="auto"/>
            </w:tcBorders>
            <w:shd w:val="clear" w:color="auto" w:fill="auto"/>
            <w:noWrap/>
            <w:vAlign w:val="bottom"/>
            <w:hideMark/>
          </w:tcPr>
          <w:p w14:paraId="6A0315DF"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1835</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136AFCDB"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BC - Replace faulty socket in Apple Room</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73262B"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90.00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7E8BF378"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18.00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A08371B"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108.00</w:t>
            </w:r>
          </w:p>
        </w:tc>
      </w:tr>
      <w:tr w:rsidR="00A0336C" w:rsidRPr="00A0336C" w14:paraId="64F88B2E"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EEFF3F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19/10/2026</w:t>
            </w:r>
          </w:p>
        </w:tc>
        <w:tc>
          <w:tcPr>
            <w:tcW w:w="1134" w:type="dxa"/>
            <w:tcBorders>
              <w:top w:val="nil"/>
              <w:left w:val="nil"/>
              <w:bottom w:val="single" w:sz="4" w:space="0" w:color="auto"/>
              <w:right w:val="single" w:sz="4" w:space="0" w:color="auto"/>
            </w:tcBorders>
            <w:shd w:val="clear" w:color="auto" w:fill="auto"/>
            <w:noWrap/>
            <w:vAlign w:val="bottom"/>
            <w:hideMark/>
          </w:tcPr>
          <w:p w14:paraId="166F73D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1840</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BBFDE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BW - Replace ceiling lights in Room B</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307ADD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580.00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38A478FB"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116.00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18C1FC4B"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696.00</w:t>
            </w:r>
          </w:p>
        </w:tc>
      </w:tr>
      <w:tr w:rsidR="00A0336C" w:rsidRPr="00A0336C" w14:paraId="6520DDBD"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005DE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19/10/2026</w:t>
            </w:r>
          </w:p>
        </w:tc>
        <w:tc>
          <w:tcPr>
            <w:tcW w:w="1134" w:type="dxa"/>
            <w:tcBorders>
              <w:top w:val="nil"/>
              <w:left w:val="nil"/>
              <w:bottom w:val="single" w:sz="4" w:space="0" w:color="auto"/>
              <w:right w:val="single" w:sz="4" w:space="0" w:color="auto"/>
            </w:tcBorders>
            <w:shd w:val="clear" w:color="auto" w:fill="auto"/>
            <w:noWrap/>
            <w:vAlign w:val="bottom"/>
            <w:hideMark/>
          </w:tcPr>
          <w:p w14:paraId="5F1FE40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1842</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57BAA58"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BW - Replace ceiling lights in Room C</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442EEF3"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580.00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26D5B938"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116.00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02F641F"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696.00</w:t>
            </w:r>
          </w:p>
        </w:tc>
      </w:tr>
      <w:tr w:rsidR="00A0336C" w:rsidRPr="00A0336C" w14:paraId="29FD5E71"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E78BD4"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EC1AA2"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C691CA"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1250.00</w:t>
            </w:r>
          </w:p>
        </w:tc>
        <w:tc>
          <w:tcPr>
            <w:tcW w:w="1181" w:type="dxa"/>
            <w:tcBorders>
              <w:top w:val="nil"/>
              <w:left w:val="nil"/>
              <w:bottom w:val="single" w:sz="4" w:space="0" w:color="auto"/>
              <w:right w:val="single" w:sz="4" w:space="0" w:color="auto"/>
            </w:tcBorders>
            <w:shd w:val="clear" w:color="auto" w:fill="auto"/>
            <w:noWrap/>
            <w:vAlign w:val="bottom"/>
            <w:hideMark/>
          </w:tcPr>
          <w:p w14:paraId="75D3E386"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250.00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5CCC704F"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1500.00</w:t>
            </w:r>
          </w:p>
        </w:tc>
      </w:tr>
      <w:tr w:rsidR="00A0336C" w:rsidRPr="00A0336C" w14:paraId="2C6D9C66"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1CE36C"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4479" w:type="dxa"/>
            <w:gridSpan w:val="3"/>
            <w:tcBorders>
              <w:top w:val="single" w:sz="4" w:space="0" w:color="auto"/>
              <w:left w:val="single" w:sz="4" w:space="0" w:color="auto"/>
              <w:bottom w:val="single" w:sz="4" w:space="0" w:color="auto"/>
              <w:right w:val="nil"/>
            </w:tcBorders>
            <w:shd w:val="clear" w:color="000000" w:fill="DAE9F8"/>
            <w:noWrap/>
            <w:vAlign w:val="bottom"/>
            <w:hideMark/>
          </w:tcPr>
          <w:p w14:paraId="074DA64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xml:space="preserve">BATH &amp; </w:t>
            </w:r>
            <w:proofErr w:type="gramStart"/>
            <w:r w:rsidRPr="00A0336C">
              <w:rPr>
                <w:rFonts w:ascii="Tahoma" w:hAnsi="Tahoma" w:cs="Tahoma"/>
                <w:color w:val="000000"/>
                <w:sz w:val="16"/>
                <w:szCs w:val="16"/>
                <w:lang w:eastAsia="en-GB"/>
              </w:rPr>
              <w:t>NORTH EAST</w:t>
            </w:r>
            <w:proofErr w:type="gramEnd"/>
            <w:r w:rsidRPr="00A0336C">
              <w:rPr>
                <w:rFonts w:ascii="Tahoma" w:hAnsi="Tahoma" w:cs="Tahoma"/>
                <w:color w:val="000000"/>
                <w:sz w:val="16"/>
                <w:szCs w:val="16"/>
                <w:lang w:eastAsia="en-GB"/>
              </w:rPr>
              <w:t xml:space="preserve"> SOMERSET COUNCIL</w:t>
            </w:r>
          </w:p>
        </w:tc>
        <w:tc>
          <w:tcPr>
            <w:tcW w:w="792" w:type="dxa"/>
            <w:gridSpan w:val="2"/>
            <w:tcBorders>
              <w:top w:val="nil"/>
              <w:left w:val="nil"/>
              <w:bottom w:val="single" w:sz="4" w:space="0" w:color="auto"/>
              <w:right w:val="nil"/>
            </w:tcBorders>
            <w:shd w:val="clear" w:color="000000" w:fill="DAE9F8"/>
            <w:noWrap/>
            <w:vAlign w:val="bottom"/>
            <w:hideMark/>
          </w:tcPr>
          <w:p w14:paraId="48F128B1"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66B2F6E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7AB6C545"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0BAE19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r>
      <w:tr w:rsidR="00A0336C" w:rsidRPr="00A0336C" w14:paraId="469BB58B"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15CB87"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532D9EAF"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182D7299"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229214F3"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593A7F0D"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28E838"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206185A9"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8516BA6"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48AB2A4C"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90611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14/10/2026</w:t>
            </w:r>
          </w:p>
        </w:tc>
        <w:tc>
          <w:tcPr>
            <w:tcW w:w="1134" w:type="dxa"/>
            <w:tcBorders>
              <w:top w:val="nil"/>
              <w:left w:val="nil"/>
              <w:bottom w:val="single" w:sz="4" w:space="0" w:color="auto"/>
              <w:right w:val="single" w:sz="4" w:space="0" w:color="auto"/>
            </w:tcBorders>
            <w:shd w:val="clear" w:color="auto" w:fill="auto"/>
            <w:noWrap/>
            <w:vAlign w:val="bottom"/>
            <w:hideMark/>
          </w:tcPr>
          <w:p w14:paraId="63E9E07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Oct/salary</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1E55DE2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Oct 26 - Pension</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F3911C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10899.11</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2B6AF5C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1648766"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10899.11</w:t>
            </w:r>
          </w:p>
        </w:tc>
      </w:tr>
      <w:tr w:rsidR="00A0336C" w:rsidRPr="00A0336C" w14:paraId="1DFA99C6"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82821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14/10/2026</w:t>
            </w:r>
          </w:p>
        </w:tc>
        <w:tc>
          <w:tcPr>
            <w:tcW w:w="1134" w:type="dxa"/>
            <w:tcBorders>
              <w:top w:val="nil"/>
              <w:left w:val="nil"/>
              <w:bottom w:val="single" w:sz="4" w:space="0" w:color="auto"/>
              <w:right w:val="single" w:sz="4" w:space="0" w:color="auto"/>
            </w:tcBorders>
            <w:shd w:val="clear" w:color="auto" w:fill="auto"/>
            <w:noWrap/>
            <w:vAlign w:val="bottom"/>
            <w:hideMark/>
          </w:tcPr>
          <w:p w14:paraId="4EC4CBE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OctSalary</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ECFFF5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Oct 26 - Employer Pension Deficit Refund</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8387F2"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-441.67</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1D03129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19EC6C1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-441.67</w:t>
            </w:r>
          </w:p>
        </w:tc>
      </w:tr>
      <w:tr w:rsidR="00A0336C" w:rsidRPr="00A0336C" w14:paraId="12A65D6E"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A135A"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BF5360A"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09270F61"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10457.44</w:t>
            </w:r>
          </w:p>
        </w:tc>
        <w:tc>
          <w:tcPr>
            <w:tcW w:w="1181" w:type="dxa"/>
            <w:tcBorders>
              <w:top w:val="nil"/>
              <w:left w:val="nil"/>
              <w:bottom w:val="single" w:sz="4" w:space="0" w:color="auto"/>
              <w:right w:val="single" w:sz="4" w:space="0" w:color="auto"/>
            </w:tcBorders>
            <w:shd w:val="clear" w:color="auto" w:fill="auto"/>
            <w:noWrap/>
            <w:vAlign w:val="bottom"/>
            <w:hideMark/>
          </w:tcPr>
          <w:p w14:paraId="3A85A586"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0.00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342BE2BE"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10457.44</w:t>
            </w:r>
          </w:p>
        </w:tc>
      </w:tr>
      <w:tr w:rsidR="00A0336C" w:rsidRPr="00A0336C" w14:paraId="15A3C910" w14:textId="77777777" w:rsidTr="00A0336C">
        <w:trPr>
          <w:gridAfter w:val="1"/>
          <w:wAfter w:w="12"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5B069A"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3686" w:type="dxa"/>
            <w:gridSpan w:val="2"/>
            <w:tcBorders>
              <w:top w:val="single" w:sz="4" w:space="0" w:color="auto"/>
              <w:left w:val="single" w:sz="4" w:space="0" w:color="auto"/>
              <w:bottom w:val="single" w:sz="4" w:space="0" w:color="auto"/>
              <w:right w:val="nil"/>
            </w:tcBorders>
            <w:shd w:val="clear" w:color="000000" w:fill="DAE9F8"/>
            <w:noWrap/>
            <w:vAlign w:val="bottom"/>
            <w:hideMark/>
          </w:tcPr>
          <w:p w14:paraId="2618F9EB"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CONCORD HOMECARE LIMITED</w:t>
            </w:r>
          </w:p>
        </w:tc>
        <w:tc>
          <w:tcPr>
            <w:tcW w:w="792" w:type="dxa"/>
            <w:tcBorders>
              <w:top w:val="nil"/>
              <w:left w:val="nil"/>
              <w:bottom w:val="single" w:sz="4" w:space="0" w:color="auto"/>
              <w:right w:val="nil"/>
            </w:tcBorders>
            <w:shd w:val="clear" w:color="000000" w:fill="DAE9F8"/>
            <w:noWrap/>
            <w:vAlign w:val="bottom"/>
            <w:hideMark/>
          </w:tcPr>
          <w:p w14:paraId="27387A2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792" w:type="dxa"/>
            <w:gridSpan w:val="2"/>
            <w:tcBorders>
              <w:top w:val="nil"/>
              <w:left w:val="nil"/>
              <w:bottom w:val="single" w:sz="4" w:space="0" w:color="auto"/>
              <w:right w:val="nil"/>
            </w:tcBorders>
            <w:shd w:val="clear" w:color="000000" w:fill="DAE9F8"/>
            <w:noWrap/>
            <w:vAlign w:val="bottom"/>
            <w:hideMark/>
          </w:tcPr>
          <w:p w14:paraId="3CB2CC1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324D32E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56A59A0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A122861"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r>
      <w:tr w:rsidR="00A0336C" w:rsidRPr="00A0336C" w14:paraId="57CB5D9B"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652AA7"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0F221938"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2A2E36F0"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49FE5480"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3CFC9EFF"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426C7713"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5620F6F5"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9AEF3CA"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57A07913"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D2D941"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30/09/2026</w:t>
            </w:r>
          </w:p>
        </w:tc>
        <w:tc>
          <w:tcPr>
            <w:tcW w:w="1134" w:type="dxa"/>
            <w:tcBorders>
              <w:top w:val="nil"/>
              <w:left w:val="nil"/>
              <w:bottom w:val="single" w:sz="4" w:space="0" w:color="auto"/>
              <w:right w:val="single" w:sz="4" w:space="0" w:color="auto"/>
            </w:tcBorders>
            <w:shd w:val="clear" w:color="auto" w:fill="auto"/>
            <w:noWrap/>
            <w:vAlign w:val="bottom"/>
            <w:hideMark/>
          </w:tcPr>
          <w:p w14:paraId="46E55334"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CINV-1149</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6B5BB65"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Office - Cleaning Sept 2026</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4E2F2CC"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357.50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71896588"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71.50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3F09020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429.00</w:t>
            </w:r>
          </w:p>
        </w:tc>
      </w:tr>
      <w:tr w:rsidR="00A0336C" w:rsidRPr="00A0336C" w14:paraId="249C1123"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51AB4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30/09/2026</w:t>
            </w:r>
          </w:p>
        </w:tc>
        <w:tc>
          <w:tcPr>
            <w:tcW w:w="1134" w:type="dxa"/>
            <w:tcBorders>
              <w:top w:val="nil"/>
              <w:left w:val="nil"/>
              <w:bottom w:val="single" w:sz="4" w:space="0" w:color="auto"/>
              <w:right w:val="single" w:sz="4" w:space="0" w:color="auto"/>
            </w:tcBorders>
            <w:shd w:val="clear" w:color="auto" w:fill="auto"/>
            <w:noWrap/>
            <w:vAlign w:val="bottom"/>
            <w:hideMark/>
          </w:tcPr>
          <w:p w14:paraId="52240F9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CINV-1149</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77F7E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JC - Cleaning Sept 2026</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16EABD8"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858.00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7DC33D28"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171.60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60E108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1029.60</w:t>
            </w:r>
          </w:p>
        </w:tc>
      </w:tr>
      <w:tr w:rsidR="00A0336C" w:rsidRPr="00A0336C" w14:paraId="3BAC3325"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4A314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30/09/2026</w:t>
            </w:r>
          </w:p>
        </w:tc>
        <w:tc>
          <w:tcPr>
            <w:tcW w:w="1134" w:type="dxa"/>
            <w:tcBorders>
              <w:top w:val="nil"/>
              <w:left w:val="nil"/>
              <w:bottom w:val="single" w:sz="4" w:space="0" w:color="auto"/>
              <w:right w:val="single" w:sz="4" w:space="0" w:color="auto"/>
            </w:tcBorders>
            <w:shd w:val="clear" w:color="auto" w:fill="auto"/>
            <w:noWrap/>
            <w:vAlign w:val="bottom"/>
            <w:hideMark/>
          </w:tcPr>
          <w:p w14:paraId="43502D4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CINV-1149</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E6E6F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BW - Cleaning Sept 2026</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638A06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715.00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356F3CB5"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143.00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0778ADB2"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858.00</w:t>
            </w:r>
          </w:p>
        </w:tc>
      </w:tr>
      <w:tr w:rsidR="00A0336C" w:rsidRPr="00A0336C" w14:paraId="45CCEF96"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832F618"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30/09/2026</w:t>
            </w:r>
          </w:p>
        </w:tc>
        <w:tc>
          <w:tcPr>
            <w:tcW w:w="1134" w:type="dxa"/>
            <w:tcBorders>
              <w:top w:val="nil"/>
              <w:left w:val="nil"/>
              <w:bottom w:val="single" w:sz="4" w:space="0" w:color="auto"/>
              <w:right w:val="single" w:sz="4" w:space="0" w:color="auto"/>
            </w:tcBorders>
            <w:shd w:val="clear" w:color="auto" w:fill="auto"/>
            <w:noWrap/>
            <w:vAlign w:val="bottom"/>
            <w:hideMark/>
          </w:tcPr>
          <w:p w14:paraId="3617E6E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CINV-1149</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E016915"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BC - Cleaning Sept 2026</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27292392"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858.00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704662D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171.60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749D067"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1029.60</w:t>
            </w:r>
          </w:p>
        </w:tc>
      </w:tr>
      <w:tr w:rsidR="00A0336C" w:rsidRPr="00A0336C" w14:paraId="5E08A8E7"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10241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30/09/2026</w:t>
            </w:r>
          </w:p>
        </w:tc>
        <w:tc>
          <w:tcPr>
            <w:tcW w:w="1134" w:type="dxa"/>
            <w:tcBorders>
              <w:top w:val="nil"/>
              <w:left w:val="nil"/>
              <w:bottom w:val="single" w:sz="4" w:space="0" w:color="auto"/>
              <w:right w:val="single" w:sz="4" w:space="0" w:color="auto"/>
            </w:tcBorders>
            <w:shd w:val="clear" w:color="auto" w:fill="auto"/>
            <w:noWrap/>
            <w:vAlign w:val="bottom"/>
            <w:hideMark/>
          </w:tcPr>
          <w:p w14:paraId="20461F1D"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CINV-1149</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3D24665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SP - Cleaning Sept 2026</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875EF8B"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143.00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1F73713A"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28.60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ACB8DB9"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171.60</w:t>
            </w:r>
          </w:p>
        </w:tc>
      </w:tr>
      <w:tr w:rsidR="00A0336C" w:rsidRPr="00A0336C" w14:paraId="35EBB167"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4496B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30/06/2026</w:t>
            </w:r>
          </w:p>
        </w:tc>
        <w:tc>
          <w:tcPr>
            <w:tcW w:w="1134" w:type="dxa"/>
            <w:tcBorders>
              <w:top w:val="nil"/>
              <w:left w:val="nil"/>
              <w:bottom w:val="single" w:sz="4" w:space="0" w:color="auto"/>
              <w:right w:val="single" w:sz="4" w:space="0" w:color="auto"/>
            </w:tcBorders>
            <w:shd w:val="clear" w:color="auto" w:fill="auto"/>
            <w:noWrap/>
            <w:vAlign w:val="bottom"/>
            <w:hideMark/>
          </w:tcPr>
          <w:p w14:paraId="1B559F94"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CINV-1149</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D7A8BD"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CR - Cleaning Sept 2026</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7271286F"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357.50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7A2918F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71.50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15B0AD0E"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429.00</w:t>
            </w:r>
          </w:p>
        </w:tc>
      </w:tr>
      <w:tr w:rsidR="00A0336C" w:rsidRPr="00A0336C" w14:paraId="20F9CBB7"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01828D"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FA35AA"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BE97773"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3289.00</w:t>
            </w:r>
          </w:p>
        </w:tc>
        <w:tc>
          <w:tcPr>
            <w:tcW w:w="1181" w:type="dxa"/>
            <w:tcBorders>
              <w:top w:val="nil"/>
              <w:left w:val="nil"/>
              <w:bottom w:val="single" w:sz="4" w:space="0" w:color="auto"/>
              <w:right w:val="single" w:sz="4" w:space="0" w:color="auto"/>
            </w:tcBorders>
            <w:shd w:val="clear" w:color="auto" w:fill="auto"/>
            <w:noWrap/>
            <w:vAlign w:val="bottom"/>
            <w:hideMark/>
          </w:tcPr>
          <w:p w14:paraId="06985591"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657.80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1D17468A"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3946.80</w:t>
            </w:r>
          </w:p>
        </w:tc>
      </w:tr>
      <w:tr w:rsidR="00A0336C" w:rsidRPr="00A0336C" w14:paraId="17A2D1DF"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08EC12"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6507" w:type="dxa"/>
            <w:gridSpan w:val="8"/>
            <w:tcBorders>
              <w:top w:val="single" w:sz="4" w:space="0" w:color="auto"/>
              <w:left w:val="nil"/>
              <w:bottom w:val="single" w:sz="4" w:space="0" w:color="auto"/>
              <w:right w:val="single" w:sz="4" w:space="0" w:color="000000"/>
            </w:tcBorders>
            <w:shd w:val="clear" w:color="000000" w:fill="DAE9F8"/>
            <w:noWrap/>
            <w:vAlign w:val="bottom"/>
            <w:hideMark/>
          </w:tcPr>
          <w:p w14:paraId="3355380B"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Fire Service International</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753DF1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r>
      <w:tr w:rsidR="00A0336C" w:rsidRPr="00A0336C" w14:paraId="4F6BAD35"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5A214A"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08BC0674"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30503934"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10AF480D"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2F6BCB21"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5C7180"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567B2466"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D304248"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72C043FD"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0E0970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14/10/2026</w:t>
            </w:r>
          </w:p>
        </w:tc>
        <w:tc>
          <w:tcPr>
            <w:tcW w:w="1134" w:type="dxa"/>
            <w:tcBorders>
              <w:top w:val="nil"/>
              <w:left w:val="nil"/>
              <w:bottom w:val="single" w:sz="4" w:space="0" w:color="auto"/>
              <w:right w:val="single" w:sz="4" w:space="0" w:color="auto"/>
            </w:tcBorders>
            <w:shd w:val="clear" w:color="auto" w:fill="auto"/>
            <w:noWrap/>
            <w:vAlign w:val="bottom"/>
            <w:hideMark/>
          </w:tcPr>
          <w:p w14:paraId="730FD4E4"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A100099</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16722B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Staff - Annual fire training &amp; sites inspection</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2CACACD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845.00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77706BF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169.00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EEA6F65"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1014.00</w:t>
            </w:r>
          </w:p>
        </w:tc>
      </w:tr>
      <w:tr w:rsidR="00A0336C" w:rsidRPr="00A0336C" w14:paraId="4865B4BD"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FD39FE"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1A6B37F"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4340CA08"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845.00</w:t>
            </w:r>
          </w:p>
        </w:tc>
        <w:tc>
          <w:tcPr>
            <w:tcW w:w="1181" w:type="dxa"/>
            <w:tcBorders>
              <w:top w:val="nil"/>
              <w:left w:val="nil"/>
              <w:bottom w:val="single" w:sz="4" w:space="0" w:color="auto"/>
              <w:right w:val="single" w:sz="4" w:space="0" w:color="auto"/>
            </w:tcBorders>
            <w:shd w:val="clear" w:color="auto" w:fill="auto"/>
            <w:noWrap/>
            <w:vAlign w:val="bottom"/>
            <w:hideMark/>
          </w:tcPr>
          <w:p w14:paraId="279365E8"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169.00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5CB93651"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1014.00</w:t>
            </w:r>
          </w:p>
        </w:tc>
      </w:tr>
      <w:tr w:rsidR="00A0336C" w:rsidRPr="00A0336C" w14:paraId="391E74A6" w14:textId="77777777" w:rsidTr="00A0336C">
        <w:trPr>
          <w:gridAfter w:val="1"/>
          <w:wAfter w:w="12"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D3A569"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3686" w:type="dxa"/>
            <w:gridSpan w:val="2"/>
            <w:tcBorders>
              <w:top w:val="single" w:sz="4" w:space="0" w:color="auto"/>
              <w:left w:val="single" w:sz="4" w:space="0" w:color="auto"/>
              <w:bottom w:val="single" w:sz="4" w:space="0" w:color="auto"/>
              <w:right w:val="nil"/>
            </w:tcBorders>
            <w:shd w:val="clear" w:color="000000" w:fill="DAE9F8"/>
            <w:noWrap/>
            <w:vAlign w:val="bottom"/>
            <w:hideMark/>
          </w:tcPr>
          <w:p w14:paraId="527D4C17"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HMRC Cumbernauld</w:t>
            </w:r>
          </w:p>
        </w:tc>
        <w:tc>
          <w:tcPr>
            <w:tcW w:w="792" w:type="dxa"/>
            <w:tcBorders>
              <w:top w:val="nil"/>
              <w:left w:val="nil"/>
              <w:bottom w:val="single" w:sz="4" w:space="0" w:color="auto"/>
              <w:right w:val="nil"/>
            </w:tcBorders>
            <w:shd w:val="clear" w:color="000000" w:fill="DAE9F8"/>
            <w:noWrap/>
            <w:vAlign w:val="bottom"/>
            <w:hideMark/>
          </w:tcPr>
          <w:p w14:paraId="2BDCE8DF"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792" w:type="dxa"/>
            <w:gridSpan w:val="2"/>
            <w:tcBorders>
              <w:top w:val="nil"/>
              <w:left w:val="nil"/>
              <w:bottom w:val="single" w:sz="4" w:space="0" w:color="auto"/>
              <w:right w:val="nil"/>
            </w:tcBorders>
            <w:shd w:val="clear" w:color="000000" w:fill="DAE9F8"/>
            <w:noWrap/>
            <w:vAlign w:val="bottom"/>
            <w:hideMark/>
          </w:tcPr>
          <w:p w14:paraId="54DE822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77334B5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05DEEFAD"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49D7F03"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r>
      <w:tr w:rsidR="00A0336C" w:rsidRPr="00A0336C" w14:paraId="62D5A2F8"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6DE6FC"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734333DA"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74291805"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678B7252"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6BADB364"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C7E9FC"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6D681653"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4D2D6DAF"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22F4EBCB"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DA007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14/10/2026</w:t>
            </w:r>
          </w:p>
        </w:tc>
        <w:tc>
          <w:tcPr>
            <w:tcW w:w="1134" w:type="dxa"/>
            <w:tcBorders>
              <w:top w:val="nil"/>
              <w:left w:val="nil"/>
              <w:bottom w:val="single" w:sz="4" w:space="0" w:color="auto"/>
              <w:right w:val="single" w:sz="4" w:space="0" w:color="auto"/>
            </w:tcBorders>
            <w:shd w:val="clear" w:color="auto" w:fill="auto"/>
            <w:noWrap/>
            <w:vAlign w:val="bottom"/>
            <w:hideMark/>
          </w:tcPr>
          <w:p w14:paraId="1E510FE1"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Oct/salary</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6DAF02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Oct 26 Tax/NI</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83AB6BF"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13147.13</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3F817CE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5A26B22"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13147.13</w:t>
            </w:r>
          </w:p>
        </w:tc>
      </w:tr>
      <w:tr w:rsidR="00A0336C" w:rsidRPr="00A0336C" w14:paraId="563526C1"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068890"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AB1D087"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299D18B"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13147.13</w:t>
            </w:r>
          </w:p>
        </w:tc>
        <w:tc>
          <w:tcPr>
            <w:tcW w:w="1181" w:type="dxa"/>
            <w:tcBorders>
              <w:top w:val="nil"/>
              <w:left w:val="nil"/>
              <w:bottom w:val="single" w:sz="4" w:space="0" w:color="auto"/>
              <w:right w:val="single" w:sz="4" w:space="0" w:color="auto"/>
            </w:tcBorders>
            <w:shd w:val="clear" w:color="auto" w:fill="auto"/>
            <w:noWrap/>
            <w:vAlign w:val="bottom"/>
            <w:hideMark/>
          </w:tcPr>
          <w:p w14:paraId="320876C5"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0.00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09C14307"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13147.13</w:t>
            </w:r>
          </w:p>
        </w:tc>
      </w:tr>
      <w:tr w:rsidR="00A0336C" w:rsidRPr="00A0336C" w14:paraId="161086CD" w14:textId="77777777" w:rsidTr="00A0336C">
        <w:trPr>
          <w:gridAfter w:val="1"/>
          <w:wAfter w:w="12"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1C9154"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3686" w:type="dxa"/>
            <w:gridSpan w:val="2"/>
            <w:tcBorders>
              <w:top w:val="single" w:sz="4" w:space="0" w:color="auto"/>
              <w:left w:val="single" w:sz="4" w:space="0" w:color="auto"/>
              <w:bottom w:val="single" w:sz="4" w:space="0" w:color="auto"/>
              <w:right w:val="nil"/>
            </w:tcBorders>
            <w:shd w:val="clear" w:color="000000" w:fill="DAE9F8"/>
            <w:noWrap/>
            <w:vAlign w:val="bottom"/>
            <w:hideMark/>
          </w:tcPr>
          <w:p w14:paraId="73002DD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KN Office Supplies Ltd</w:t>
            </w:r>
          </w:p>
        </w:tc>
        <w:tc>
          <w:tcPr>
            <w:tcW w:w="792" w:type="dxa"/>
            <w:tcBorders>
              <w:top w:val="nil"/>
              <w:left w:val="nil"/>
              <w:bottom w:val="single" w:sz="4" w:space="0" w:color="auto"/>
              <w:right w:val="nil"/>
            </w:tcBorders>
            <w:shd w:val="clear" w:color="000000" w:fill="DAE9F8"/>
            <w:noWrap/>
            <w:vAlign w:val="bottom"/>
            <w:hideMark/>
          </w:tcPr>
          <w:p w14:paraId="68EB6147"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792" w:type="dxa"/>
            <w:gridSpan w:val="2"/>
            <w:tcBorders>
              <w:top w:val="nil"/>
              <w:left w:val="nil"/>
              <w:bottom w:val="single" w:sz="4" w:space="0" w:color="auto"/>
              <w:right w:val="nil"/>
            </w:tcBorders>
            <w:shd w:val="clear" w:color="000000" w:fill="DAE9F8"/>
            <w:noWrap/>
            <w:vAlign w:val="bottom"/>
            <w:hideMark/>
          </w:tcPr>
          <w:p w14:paraId="28FFC86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77B892B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7EE1CBF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5A1626"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r>
      <w:tr w:rsidR="00A0336C" w:rsidRPr="00A0336C" w14:paraId="66EEADFD"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101588"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6B16B894"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61B3EC1E"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4E761988"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23BE600F"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77D745"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658A5844"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07691F9E"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5559EF66"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95A896"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14/10/2026</w:t>
            </w:r>
          </w:p>
        </w:tc>
        <w:tc>
          <w:tcPr>
            <w:tcW w:w="1134" w:type="dxa"/>
            <w:tcBorders>
              <w:top w:val="nil"/>
              <w:left w:val="nil"/>
              <w:bottom w:val="single" w:sz="4" w:space="0" w:color="auto"/>
              <w:right w:val="single" w:sz="4" w:space="0" w:color="auto"/>
            </w:tcBorders>
            <w:shd w:val="clear" w:color="auto" w:fill="auto"/>
            <w:noWrap/>
            <w:vAlign w:val="bottom"/>
            <w:hideMark/>
          </w:tcPr>
          <w:p w14:paraId="21716EF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72685</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BBBA5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Office - Stationery</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E8CB6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5.84</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58CF73BF"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1.17</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9985DF9"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7.01</w:t>
            </w:r>
          </w:p>
        </w:tc>
      </w:tr>
      <w:tr w:rsidR="00A0336C" w:rsidRPr="00A0336C" w14:paraId="35D74E02"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420301"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14/10/2026</w:t>
            </w:r>
          </w:p>
        </w:tc>
        <w:tc>
          <w:tcPr>
            <w:tcW w:w="1134" w:type="dxa"/>
            <w:tcBorders>
              <w:top w:val="nil"/>
              <w:left w:val="nil"/>
              <w:bottom w:val="single" w:sz="4" w:space="0" w:color="auto"/>
              <w:right w:val="single" w:sz="4" w:space="0" w:color="auto"/>
            </w:tcBorders>
            <w:shd w:val="clear" w:color="auto" w:fill="auto"/>
            <w:noWrap/>
            <w:vAlign w:val="bottom"/>
            <w:hideMark/>
          </w:tcPr>
          <w:p w14:paraId="5D7A2D3B"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72685</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3326119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Office - Printer Cartridges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67EA46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149.97</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5376D51E"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29.99</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10DAD2D7"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179.96</w:t>
            </w:r>
          </w:p>
        </w:tc>
      </w:tr>
      <w:tr w:rsidR="00A0336C" w:rsidRPr="00A0336C" w14:paraId="6B96C28F"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D87CA5"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20/10/2026</w:t>
            </w:r>
          </w:p>
        </w:tc>
        <w:tc>
          <w:tcPr>
            <w:tcW w:w="1134" w:type="dxa"/>
            <w:tcBorders>
              <w:top w:val="nil"/>
              <w:left w:val="nil"/>
              <w:bottom w:val="single" w:sz="4" w:space="0" w:color="auto"/>
              <w:right w:val="single" w:sz="4" w:space="0" w:color="auto"/>
            </w:tcBorders>
            <w:shd w:val="clear" w:color="auto" w:fill="auto"/>
            <w:noWrap/>
            <w:vAlign w:val="bottom"/>
            <w:hideMark/>
          </w:tcPr>
          <w:p w14:paraId="4F327838"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73160</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3AD19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Office - Printer Paper</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18842A3"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126.00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33712F72"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25.20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18360627"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151.20</w:t>
            </w:r>
          </w:p>
        </w:tc>
      </w:tr>
      <w:tr w:rsidR="00A0336C" w:rsidRPr="00A0336C" w14:paraId="0B0D6197"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B2D13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20/10/2026</w:t>
            </w:r>
          </w:p>
        </w:tc>
        <w:tc>
          <w:tcPr>
            <w:tcW w:w="1134" w:type="dxa"/>
            <w:tcBorders>
              <w:top w:val="nil"/>
              <w:left w:val="nil"/>
              <w:bottom w:val="single" w:sz="4" w:space="0" w:color="auto"/>
              <w:right w:val="single" w:sz="4" w:space="0" w:color="auto"/>
            </w:tcBorders>
            <w:shd w:val="clear" w:color="auto" w:fill="auto"/>
            <w:noWrap/>
            <w:vAlign w:val="bottom"/>
            <w:hideMark/>
          </w:tcPr>
          <w:p w14:paraId="1411597E"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73160</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78A2EBD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Office - Stationery</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3DC835"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32.98</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663668E7"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6.60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06342FA"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39.58</w:t>
            </w:r>
          </w:p>
        </w:tc>
      </w:tr>
      <w:tr w:rsidR="00A0336C" w:rsidRPr="00A0336C" w14:paraId="21635204"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659F7F"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4A4831C"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64696F2"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314.79</w:t>
            </w:r>
          </w:p>
        </w:tc>
        <w:tc>
          <w:tcPr>
            <w:tcW w:w="1181" w:type="dxa"/>
            <w:tcBorders>
              <w:top w:val="nil"/>
              <w:left w:val="nil"/>
              <w:bottom w:val="single" w:sz="4" w:space="0" w:color="auto"/>
              <w:right w:val="single" w:sz="4" w:space="0" w:color="auto"/>
            </w:tcBorders>
            <w:shd w:val="clear" w:color="auto" w:fill="auto"/>
            <w:noWrap/>
            <w:vAlign w:val="bottom"/>
            <w:hideMark/>
          </w:tcPr>
          <w:p w14:paraId="6D19B095"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62.96</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0D9828D6"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377.75</w:t>
            </w:r>
          </w:p>
        </w:tc>
      </w:tr>
      <w:tr w:rsidR="00A0336C" w:rsidRPr="00A0336C" w14:paraId="3A32A2C7" w14:textId="77777777" w:rsidTr="00A0336C">
        <w:trPr>
          <w:gridAfter w:val="1"/>
          <w:wAfter w:w="12"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4E26BC"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3686" w:type="dxa"/>
            <w:gridSpan w:val="2"/>
            <w:tcBorders>
              <w:top w:val="single" w:sz="4" w:space="0" w:color="auto"/>
              <w:left w:val="single" w:sz="4" w:space="0" w:color="auto"/>
              <w:bottom w:val="single" w:sz="4" w:space="0" w:color="auto"/>
              <w:right w:val="nil"/>
            </w:tcBorders>
            <w:shd w:val="clear" w:color="000000" w:fill="DAE9F8"/>
            <w:noWrap/>
            <w:vAlign w:val="bottom"/>
            <w:hideMark/>
          </w:tcPr>
          <w:p w14:paraId="2330FED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Magic Cleaning Solutions Ltd</w:t>
            </w:r>
          </w:p>
        </w:tc>
        <w:tc>
          <w:tcPr>
            <w:tcW w:w="792" w:type="dxa"/>
            <w:tcBorders>
              <w:top w:val="nil"/>
              <w:left w:val="nil"/>
              <w:bottom w:val="single" w:sz="4" w:space="0" w:color="auto"/>
              <w:right w:val="nil"/>
            </w:tcBorders>
            <w:shd w:val="clear" w:color="000000" w:fill="DAE9F8"/>
            <w:noWrap/>
            <w:vAlign w:val="bottom"/>
            <w:hideMark/>
          </w:tcPr>
          <w:p w14:paraId="29AD8ABF"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792" w:type="dxa"/>
            <w:gridSpan w:val="2"/>
            <w:tcBorders>
              <w:top w:val="nil"/>
              <w:left w:val="nil"/>
              <w:bottom w:val="single" w:sz="4" w:space="0" w:color="auto"/>
              <w:right w:val="nil"/>
            </w:tcBorders>
            <w:shd w:val="clear" w:color="000000" w:fill="DAE9F8"/>
            <w:noWrap/>
            <w:vAlign w:val="bottom"/>
            <w:hideMark/>
          </w:tcPr>
          <w:p w14:paraId="01B098E8"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6EE6B5C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23D76CCF"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A75F487"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r>
      <w:tr w:rsidR="00A0336C" w:rsidRPr="00A0336C" w14:paraId="51962AC8"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9B8DED"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41A08A93"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46F0FC33"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2607FF5B"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1BDBFCD5"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17F48C0"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6B16D1A1"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574EC32"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27897930"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F414B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21/10/2026</w:t>
            </w:r>
          </w:p>
        </w:tc>
        <w:tc>
          <w:tcPr>
            <w:tcW w:w="1134" w:type="dxa"/>
            <w:tcBorders>
              <w:top w:val="nil"/>
              <w:left w:val="nil"/>
              <w:bottom w:val="single" w:sz="4" w:space="0" w:color="auto"/>
              <w:right w:val="single" w:sz="4" w:space="0" w:color="auto"/>
            </w:tcBorders>
            <w:shd w:val="clear" w:color="auto" w:fill="auto"/>
            <w:noWrap/>
            <w:vAlign w:val="bottom"/>
            <w:hideMark/>
          </w:tcPr>
          <w:p w14:paraId="16CBBD6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I29081</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2EA54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JC - Hand towels &amp; toilet roll</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586CAB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101.16</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6F1AA97C"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20.23</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CE4FB4C"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121.39</w:t>
            </w:r>
          </w:p>
        </w:tc>
      </w:tr>
      <w:tr w:rsidR="00A0336C" w:rsidRPr="00A0336C" w14:paraId="3048ECA4"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FAF389"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95DCB73"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52DE35"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101.16</w:t>
            </w:r>
          </w:p>
        </w:tc>
        <w:tc>
          <w:tcPr>
            <w:tcW w:w="1181" w:type="dxa"/>
            <w:tcBorders>
              <w:top w:val="nil"/>
              <w:left w:val="nil"/>
              <w:bottom w:val="single" w:sz="4" w:space="0" w:color="auto"/>
              <w:right w:val="single" w:sz="4" w:space="0" w:color="auto"/>
            </w:tcBorders>
            <w:shd w:val="clear" w:color="auto" w:fill="auto"/>
            <w:noWrap/>
            <w:vAlign w:val="bottom"/>
            <w:hideMark/>
          </w:tcPr>
          <w:p w14:paraId="2C237285"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20.23</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66ED14EE"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121.39</w:t>
            </w:r>
          </w:p>
        </w:tc>
      </w:tr>
      <w:tr w:rsidR="00A0336C" w:rsidRPr="00A0336C" w14:paraId="2696D316"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AB24EB"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5271" w:type="dxa"/>
            <w:gridSpan w:val="5"/>
            <w:tcBorders>
              <w:top w:val="single" w:sz="4" w:space="0" w:color="auto"/>
              <w:left w:val="single" w:sz="4" w:space="0" w:color="auto"/>
              <w:bottom w:val="single" w:sz="4" w:space="0" w:color="auto"/>
              <w:right w:val="nil"/>
            </w:tcBorders>
            <w:shd w:val="clear" w:color="000000" w:fill="DAE9F8"/>
            <w:noWrap/>
            <w:vAlign w:val="bottom"/>
            <w:hideMark/>
          </w:tcPr>
          <w:p w14:paraId="58B4474D"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ONE OFF SUPPLIERS - BY INTERNET PAYMENT</w:t>
            </w:r>
          </w:p>
        </w:tc>
        <w:tc>
          <w:tcPr>
            <w:tcW w:w="618" w:type="dxa"/>
            <w:tcBorders>
              <w:top w:val="nil"/>
              <w:left w:val="nil"/>
              <w:bottom w:val="single" w:sz="4" w:space="0" w:color="auto"/>
              <w:right w:val="nil"/>
            </w:tcBorders>
            <w:shd w:val="clear" w:color="000000" w:fill="DAE9F8"/>
            <w:noWrap/>
            <w:vAlign w:val="bottom"/>
            <w:hideMark/>
          </w:tcPr>
          <w:p w14:paraId="17203F9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4B349644"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B7585B2"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r>
      <w:tr w:rsidR="00A0336C" w:rsidRPr="00A0336C" w14:paraId="2F45ACC9"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2CA92B"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6362969C"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5838BD28"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13BD9A40"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6BD3403F"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2254972A"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2237FDDA"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91254A2"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149642A0"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025E0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13/10/2026</w:t>
            </w:r>
          </w:p>
        </w:tc>
        <w:tc>
          <w:tcPr>
            <w:tcW w:w="1134" w:type="dxa"/>
            <w:tcBorders>
              <w:top w:val="nil"/>
              <w:left w:val="nil"/>
              <w:bottom w:val="single" w:sz="4" w:space="0" w:color="auto"/>
              <w:right w:val="single" w:sz="4" w:space="0" w:color="auto"/>
            </w:tcBorders>
            <w:shd w:val="clear" w:color="auto" w:fill="auto"/>
            <w:noWrap/>
            <w:vAlign w:val="bottom"/>
            <w:hideMark/>
          </w:tcPr>
          <w:p w14:paraId="38DD350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2026/27</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194890F5" w14:textId="48F302A5"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R. Pruett - Patchway Allotment 26/27</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EDD60E"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3239A2C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825FE36"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r>
      <w:tr w:rsidR="00A0336C" w:rsidRPr="00A0336C" w14:paraId="0CFF7A8D"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86A1E8"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19/10/2026</w:t>
            </w:r>
          </w:p>
        </w:tc>
        <w:tc>
          <w:tcPr>
            <w:tcW w:w="1134" w:type="dxa"/>
            <w:tcBorders>
              <w:top w:val="nil"/>
              <w:left w:val="nil"/>
              <w:bottom w:val="single" w:sz="4" w:space="0" w:color="auto"/>
              <w:right w:val="single" w:sz="4" w:space="0" w:color="auto"/>
            </w:tcBorders>
            <w:shd w:val="clear" w:color="auto" w:fill="auto"/>
            <w:noWrap/>
            <w:vAlign w:val="bottom"/>
            <w:hideMark/>
          </w:tcPr>
          <w:p w14:paraId="3EFE1A7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2026/27</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35496719" w14:textId="2DB9587F"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N.</w:t>
            </w:r>
            <w:r>
              <w:rPr>
                <w:rFonts w:ascii="Tahoma" w:hAnsi="Tahoma" w:cs="Tahoma"/>
                <w:color w:val="000000"/>
                <w:sz w:val="16"/>
                <w:szCs w:val="16"/>
                <w:lang w:eastAsia="en-GB"/>
              </w:rPr>
              <w:t xml:space="preserve"> </w:t>
            </w:r>
            <w:r w:rsidRPr="00A0336C">
              <w:rPr>
                <w:rFonts w:ascii="Tahoma" w:hAnsi="Tahoma" w:cs="Tahoma"/>
                <w:color w:val="000000"/>
                <w:sz w:val="16"/>
                <w:szCs w:val="16"/>
                <w:lang w:eastAsia="en-GB"/>
              </w:rPr>
              <w:t>Teiveira - Blakeney Road Allotments 26/27</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C050232"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4732296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A6A59AF"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r>
      <w:tr w:rsidR="00A0336C" w:rsidRPr="00A0336C" w14:paraId="5FEDEB7E"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0D1CE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16/10/2026</w:t>
            </w:r>
          </w:p>
        </w:tc>
        <w:tc>
          <w:tcPr>
            <w:tcW w:w="1134" w:type="dxa"/>
            <w:tcBorders>
              <w:top w:val="nil"/>
              <w:left w:val="nil"/>
              <w:bottom w:val="single" w:sz="4" w:space="0" w:color="auto"/>
              <w:right w:val="single" w:sz="4" w:space="0" w:color="auto"/>
            </w:tcBorders>
            <w:shd w:val="clear" w:color="auto" w:fill="auto"/>
            <w:noWrap/>
            <w:vAlign w:val="bottom"/>
            <w:hideMark/>
          </w:tcPr>
          <w:p w14:paraId="5219E3A4"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2026/27</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63EE6BD" w14:textId="3A84D0D6"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A.</w:t>
            </w:r>
            <w:r>
              <w:rPr>
                <w:rFonts w:ascii="Tahoma" w:hAnsi="Tahoma" w:cs="Tahoma"/>
                <w:color w:val="000000"/>
                <w:sz w:val="16"/>
                <w:szCs w:val="16"/>
                <w:lang w:eastAsia="en-GB"/>
              </w:rPr>
              <w:t xml:space="preserve"> </w:t>
            </w:r>
            <w:r w:rsidRPr="00A0336C">
              <w:rPr>
                <w:rFonts w:ascii="Tahoma" w:hAnsi="Tahoma" w:cs="Tahoma"/>
                <w:color w:val="000000"/>
                <w:sz w:val="16"/>
                <w:szCs w:val="16"/>
                <w:lang w:eastAsia="en-GB"/>
              </w:rPr>
              <w:t>Fulham - Glebe Rd Allotment 26/27</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26CA88"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4934B67F"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0649FFFB"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r>
      <w:tr w:rsidR="00A0336C" w:rsidRPr="00A0336C" w14:paraId="080F4A9E"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701A2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21/10/2026</w:t>
            </w:r>
          </w:p>
        </w:tc>
        <w:tc>
          <w:tcPr>
            <w:tcW w:w="1134" w:type="dxa"/>
            <w:tcBorders>
              <w:top w:val="nil"/>
              <w:left w:val="nil"/>
              <w:bottom w:val="single" w:sz="4" w:space="0" w:color="auto"/>
              <w:right w:val="single" w:sz="4" w:space="0" w:color="auto"/>
            </w:tcBorders>
            <w:shd w:val="clear" w:color="auto" w:fill="auto"/>
            <w:noWrap/>
            <w:vAlign w:val="bottom"/>
            <w:hideMark/>
          </w:tcPr>
          <w:p w14:paraId="78A88B7B"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2026/27</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74FBDFCC" w14:textId="144C6D46"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E.</w:t>
            </w:r>
            <w:r>
              <w:rPr>
                <w:rFonts w:ascii="Tahoma" w:hAnsi="Tahoma" w:cs="Tahoma"/>
                <w:color w:val="000000"/>
                <w:sz w:val="16"/>
                <w:szCs w:val="16"/>
                <w:lang w:eastAsia="en-GB"/>
              </w:rPr>
              <w:t xml:space="preserve"> </w:t>
            </w:r>
            <w:r w:rsidRPr="00A0336C">
              <w:rPr>
                <w:rFonts w:ascii="Tahoma" w:hAnsi="Tahoma" w:cs="Tahoma"/>
                <w:color w:val="000000"/>
                <w:sz w:val="16"/>
                <w:szCs w:val="16"/>
                <w:lang w:eastAsia="en-GB"/>
              </w:rPr>
              <w:t>Moriarty - Glebe Rd Allotment 26/27</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7DC58785"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1DED079C"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9499CC0"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r>
      <w:tr w:rsidR="00A0336C" w:rsidRPr="00A0336C" w14:paraId="663C11A9"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DAE5335"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11/10/2026</w:t>
            </w:r>
          </w:p>
        </w:tc>
        <w:tc>
          <w:tcPr>
            <w:tcW w:w="1134" w:type="dxa"/>
            <w:tcBorders>
              <w:top w:val="nil"/>
              <w:left w:val="nil"/>
              <w:bottom w:val="single" w:sz="4" w:space="0" w:color="auto"/>
              <w:right w:val="single" w:sz="4" w:space="0" w:color="auto"/>
            </w:tcBorders>
            <w:shd w:val="clear" w:color="auto" w:fill="auto"/>
            <w:noWrap/>
            <w:vAlign w:val="bottom"/>
            <w:hideMark/>
          </w:tcPr>
          <w:p w14:paraId="33BB00DB"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2026/27</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81C9AEA" w14:textId="5308CD80"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S.</w:t>
            </w:r>
            <w:r>
              <w:rPr>
                <w:rFonts w:ascii="Tahoma" w:hAnsi="Tahoma" w:cs="Tahoma"/>
                <w:color w:val="000000"/>
                <w:sz w:val="16"/>
                <w:szCs w:val="16"/>
                <w:lang w:eastAsia="en-GB"/>
              </w:rPr>
              <w:t xml:space="preserve"> </w:t>
            </w:r>
            <w:r w:rsidRPr="00A0336C">
              <w:rPr>
                <w:rFonts w:ascii="Tahoma" w:hAnsi="Tahoma" w:cs="Tahoma"/>
                <w:color w:val="000000"/>
                <w:sz w:val="16"/>
                <w:szCs w:val="16"/>
                <w:lang w:eastAsia="en-GB"/>
              </w:rPr>
              <w:t>Rendall - Glebe Rd Allotment 26/27</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C6FD62D"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19786E0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3C21580F"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40.00</w:t>
            </w:r>
          </w:p>
        </w:tc>
      </w:tr>
      <w:tr w:rsidR="00A0336C" w:rsidRPr="00A0336C" w14:paraId="3EDD0323"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E74E9"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357D36D"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0B56F310"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200.00</w:t>
            </w:r>
          </w:p>
        </w:tc>
        <w:tc>
          <w:tcPr>
            <w:tcW w:w="1181" w:type="dxa"/>
            <w:tcBorders>
              <w:top w:val="nil"/>
              <w:left w:val="nil"/>
              <w:bottom w:val="single" w:sz="4" w:space="0" w:color="auto"/>
              <w:right w:val="single" w:sz="4" w:space="0" w:color="auto"/>
            </w:tcBorders>
            <w:shd w:val="clear" w:color="auto" w:fill="auto"/>
            <w:noWrap/>
            <w:vAlign w:val="bottom"/>
            <w:hideMark/>
          </w:tcPr>
          <w:p w14:paraId="21B76709"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0.00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13F87CEB"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200.00</w:t>
            </w:r>
          </w:p>
        </w:tc>
      </w:tr>
      <w:tr w:rsidR="00A0336C" w:rsidRPr="00A0336C" w14:paraId="1E89A1F2" w14:textId="77777777" w:rsidTr="00A0336C">
        <w:trPr>
          <w:gridAfter w:val="1"/>
          <w:wAfter w:w="12"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CE1F4B"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3686" w:type="dxa"/>
            <w:gridSpan w:val="2"/>
            <w:tcBorders>
              <w:top w:val="single" w:sz="4" w:space="0" w:color="auto"/>
              <w:left w:val="single" w:sz="4" w:space="0" w:color="auto"/>
              <w:bottom w:val="single" w:sz="4" w:space="0" w:color="auto"/>
              <w:right w:val="nil"/>
            </w:tcBorders>
            <w:shd w:val="clear" w:color="000000" w:fill="DAE9F8"/>
            <w:noWrap/>
            <w:vAlign w:val="bottom"/>
            <w:hideMark/>
          </w:tcPr>
          <w:p w14:paraId="6193685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Shield Fire &amp; Security Ltd</w:t>
            </w:r>
          </w:p>
        </w:tc>
        <w:tc>
          <w:tcPr>
            <w:tcW w:w="792" w:type="dxa"/>
            <w:tcBorders>
              <w:top w:val="nil"/>
              <w:left w:val="nil"/>
              <w:bottom w:val="single" w:sz="4" w:space="0" w:color="auto"/>
              <w:right w:val="nil"/>
            </w:tcBorders>
            <w:shd w:val="clear" w:color="000000" w:fill="DAE9F8"/>
            <w:noWrap/>
            <w:vAlign w:val="bottom"/>
            <w:hideMark/>
          </w:tcPr>
          <w:p w14:paraId="6F15F717"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792" w:type="dxa"/>
            <w:gridSpan w:val="2"/>
            <w:tcBorders>
              <w:top w:val="nil"/>
              <w:left w:val="nil"/>
              <w:bottom w:val="single" w:sz="4" w:space="0" w:color="auto"/>
              <w:right w:val="nil"/>
            </w:tcBorders>
            <w:shd w:val="clear" w:color="000000" w:fill="DAE9F8"/>
            <w:noWrap/>
            <w:vAlign w:val="bottom"/>
            <w:hideMark/>
          </w:tcPr>
          <w:p w14:paraId="38B51D60"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1734B4A2"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5C026CA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40E957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r>
      <w:tr w:rsidR="00A0336C" w:rsidRPr="00A0336C" w14:paraId="730B1FFE"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1689F9"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78B7CCC0"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3E36E3E7"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5AD1DC06"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3FF2BA7B"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DE8D487"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482E22B3"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CF5F6D5"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7A7C9036"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CD75294"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15/10/2026</w:t>
            </w:r>
          </w:p>
        </w:tc>
        <w:tc>
          <w:tcPr>
            <w:tcW w:w="1134" w:type="dxa"/>
            <w:tcBorders>
              <w:top w:val="nil"/>
              <w:left w:val="nil"/>
              <w:bottom w:val="single" w:sz="4" w:space="0" w:color="auto"/>
              <w:right w:val="single" w:sz="4" w:space="0" w:color="auto"/>
            </w:tcBorders>
            <w:shd w:val="clear" w:color="auto" w:fill="auto"/>
            <w:noWrap/>
            <w:vAlign w:val="bottom"/>
            <w:hideMark/>
          </w:tcPr>
          <w:p w14:paraId="3B87C29F"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13790</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24212D8"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BW - Repair door intercom</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BD9D47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55.00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0EB7C31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11.00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3AC38971"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66.00</w:t>
            </w:r>
          </w:p>
        </w:tc>
      </w:tr>
      <w:tr w:rsidR="00A0336C" w:rsidRPr="00A0336C" w14:paraId="2ADE3FAC"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5517E"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2041B94"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2A2B736"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55.00</w:t>
            </w:r>
          </w:p>
        </w:tc>
        <w:tc>
          <w:tcPr>
            <w:tcW w:w="1181" w:type="dxa"/>
            <w:tcBorders>
              <w:top w:val="nil"/>
              <w:left w:val="nil"/>
              <w:bottom w:val="single" w:sz="4" w:space="0" w:color="auto"/>
              <w:right w:val="single" w:sz="4" w:space="0" w:color="auto"/>
            </w:tcBorders>
            <w:shd w:val="clear" w:color="auto" w:fill="auto"/>
            <w:noWrap/>
            <w:vAlign w:val="bottom"/>
            <w:hideMark/>
          </w:tcPr>
          <w:p w14:paraId="075B602C"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11.00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57852B62"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66.00</w:t>
            </w:r>
          </w:p>
        </w:tc>
      </w:tr>
      <w:tr w:rsidR="00A0336C" w:rsidRPr="00A0336C" w14:paraId="29B8643F"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3D60A2"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 </w:t>
            </w:r>
          </w:p>
        </w:tc>
        <w:tc>
          <w:tcPr>
            <w:tcW w:w="4479" w:type="dxa"/>
            <w:gridSpan w:val="3"/>
            <w:tcBorders>
              <w:top w:val="single" w:sz="4" w:space="0" w:color="auto"/>
              <w:left w:val="single" w:sz="4" w:space="0" w:color="auto"/>
              <w:bottom w:val="single" w:sz="4" w:space="0" w:color="auto"/>
              <w:right w:val="nil"/>
            </w:tcBorders>
            <w:shd w:val="clear" w:color="000000" w:fill="DAE9F8"/>
            <w:noWrap/>
            <w:vAlign w:val="bottom"/>
            <w:hideMark/>
          </w:tcPr>
          <w:p w14:paraId="6CB0F4B3"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SOUTH GLOUCESTERSHIRE COUNCIL</w:t>
            </w:r>
          </w:p>
        </w:tc>
        <w:tc>
          <w:tcPr>
            <w:tcW w:w="792" w:type="dxa"/>
            <w:gridSpan w:val="2"/>
            <w:tcBorders>
              <w:top w:val="nil"/>
              <w:left w:val="nil"/>
              <w:bottom w:val="single" w:sz="4" w:space="0" w:color="auto"/>
              <w:right w:val="nil"/>
            </w:tcBorders>
            <w:shd w:val="clear" w:color="000000" w:fill="DAE9F8"/>
            <w:noWrap/>
            <w:vAlign w:val="bottom"/>
            <w:hideMark/>
          </w:tcPr>
          <w:p w14:paraId="5BA86CA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tcBorders>
              <w:top w:val="nil"/>
              <w:left w:val="nil"/>
              <w:bottom w:val="single" w:sz="4" w:space="0" w:color="auto"/>
              <w:right w:val="nil"/>
            </w:tcBorders>
            <w:shd w:val="clear" w:color="000000" w:fill="DAE9F8"/>
            <w:noWrap/>
            <w:vAlign w:val="bottom"/>
            <w:hideMark/>
          </w:tcPr>
          <w:p w14:paraId="675D967D"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618" w:type="dxa"/>
            <w:gridSpan w:val="2"/>
            <w:tcBorders>
              <w:top w:val="nil"/>
              <w:left w:val="nil"/>
              <w:bottom w:val="single" w:sz="4" w:space="0" w:color="auto"/>
              <w:right w:val="single" w:sz="4" w:space="0" w:color="auto"/>
            </w:tcBorders>
            <w:shd w:val="clear" w:color="000000" w:fill="DAE9F8"/>
            <w:noWrap/>
            <w:vAlign w:val="bottom"/>
            <w:hideMark/>
          </w:tcPr>
          <w:p w14:paraId="0C63265C"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c>
          <w:tcPr>
            <w:tcW w:w="259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2C34EF1"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 </w:t>
            </w:r>
          </w:p>
        </w:tc>
      </w:tr>
      <w:tr w:rsidR="00A0336C" w:rsidRPr="00A0336C" w14:paraId="59866BB5" w14:textId="77777777" w:rsidTr="00A0336C">
        <w:trPr>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EA7F8F"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Date</w:t>
            </w:r>
          </w:p>
        </w:tc>
        <w:tc>
          <w:tcPr>
            <w:tcW w:w="1134" w:type="dxa"/>
            <w:tcBorders>
              <w:top w:val="nil"/>
              <w:left w:val="nil"/>
              <w:bottom w:val="single" w:sz="4" w:space="0" w:color="auto"/>
              <w:right w:val="single" w:sz="4" w:space="0" w:color="auto"/>
            </w:tcBorders>
            <w:shd w:val="clear" w:color="auto" w:fill="auto"/>
            <w:noWrap/>
            <w:vAlign w:val="bottom"/>
            <w:hideMark/>
          </w:tcPr>
          <w:p w14:paraId="3C2C4D0B"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Ref</w:t>
            </w:r>
          </w:p>
        </w:tc>
        <w:tc>
          <w:tcPr>
            <w:tcW w:w="2552" w:type="dxa"/>
            <w:tcBorders>
              <w:top w:val="nil"/>
              <w:left w:val="nil"/>
              <w:bottom w:val="single" w:sz="4" w:space="0" w:color="auto"/>
              <w:right w:val="nil"/>
            </w:tcBorders>
            <w:shd w:val="clear" w:color="auto" w:fill="auto"/>
            <w:noWrap/>
            <w:vAlign w:val="bottom"/>
            <w:hideMark/>
          </w:tcPr>
          <w:p w14:paraId="0A946C67"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Details</w:t>
            </w:r>
          </w:p>
        </w:tc>
        <w:tc>
          <w:tcPr>
            <w:tcW w:w="792" w:type="dxa"/>
            <w:tcBorders>
              <w:top w:val="nil"/>
              <w:left w:val="nil"/>
              <w:bottom w:val="single" w:sz="4" w:space="0" w:color="auto"/>
              <w:right w:val="nil"/>
            </w:tcBorders>
            <w:shd w:val="clear" w:color="auto" w:fill="auto"/>
            <w:noWrap/>
            <w:vAlign w:val="bottom"/>
            <w:hideMark/>
          </w:tcPr>
          <w:p w14:paraId="7B0F50E1"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792" w:type="dxa"/>
            <w:gridSpan w:val="2"/>
            <w:tcBorders>
              <w:top w:val="nil"/>
              <w:left w:val="nil"/>
              <w:bottom w:val="single" w:sz="4" w:space="0" w:color="auto"/>
              <w:right w:val="single" w:sz="4" w:space="0" w:color="auto"/>
            </w:tcBorders>
            <w:shd w:val="clear" w:color="auto" w:fill="auto"/>
            <w:noWrap/>
            <w:vAlign w:val="bottom"/>
            <w:hideMark/>
          </w:tcPr>
          <w:p w14:paraId="159EC10D" w14:textId="77777777" w:rsidR="00A0336C" w:rsidRPr="00A0336C" w:rsidRDefault="00A0336C" w:rsidP="00A0336C">
            <w:pPr>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 </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0660C633"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Net Amount</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49A04807"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Tax Amount</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4F8028C"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Gross Amount</w:t>
            </w:r>
          </w:p>
        </w:tc>
      </w:tr>
      <w:tr w:rsidR="00A0336C" w:rsidRPr="00A0336C" w14:paraId="4EEAAC26" w14:textId="77777777" w:rsidTr="00A0336C">
        <w:trPr>
          <w:gridAfter w:val="1"/>
          <w:wAfter w:w="11"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DED719"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12/10/2026</w:t>
            </w:r>
          </w:p>
        </w:tc>
        <w:tc>
          <w:tcPr>
            <w:tcW w:w="1134" w:type="dxa"/>
            <w:tcBorders>
              <w:top w:val="nil"/>
              <w:left w:val="nil"/>
              <w:bottom w:val="single" w:sz="4" w:space="0" w:color="auto"/>
              <w:right w:val="single" w:sz="4" w:space="0" w:color="auto"/>
            </w:tcBorders>
            <w:shd w:val="clear" w:color="auto" w:fill="auto"/>
            <w:noWrap/>
            <w:vAlign w:val="bottom"/>
            <w:hideMark/>
          </w:tcPr>
          <w:p w14:paraId="43EE937A"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3900079466</w:t>
            </w:r>
          </w:p>
        </w:tc>
        <w:tc>
          <w:tcPr>
            <w:tcW w:w="41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329C8E68" w14:textId="77777777" w:rsidR="00A0336C" w:rsidRPr="00A0336C" w:rsidRDefault="00A0336C" w:rsidP="00A0336C">
            <w:pPr>
              <w:rPr>
                <w:rFonts w:ascii="Tahoma" w:hAnsi="Tahoma" w:cs="Tahoma"/>
                <w:color w:val="000000"/>
                <w:sz w:val="16"/>
                <w:szCs w:val="16"/>
                <w:lang w:eastAsia="en-GB"/>
              </w:rPr>
            </w:pPr>
            <w:r w:rsidRPr="00A0336C">
              <w:rPr>
                <w:rFonts w:ascii="Tahoma" w:hAnsi="Tahoma" w:cs="Tahoma"/>
                <w:color w:val="000000"/>
                <w:sz w:val="16"/>
                <w:szCs w:val="16"/>
                <w:lang w:eastAsia="en-GB"/>
              </w:rPr>
              <w:t>Firework Event - Road closure fee</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B0FF284"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266.00</w:t>
            </w:r>
          </w:p>
        </w:tc>
        <w:tc>
          <w:tcPr>
            <w:tcW w:w="1193" w:type="dxa"/>
            <w:gridSpan w:val="2"/>
            <w:tcBorders>
              <w:top w:val="nil"/>
              <w:left w:val="nil"/>
              <w:bottom w:val="single" w:sz="4" w:space="0" w:color="auto"/>
              <w:right w:val="single" w:sz="4" w:space="0" w:color="auto"/>
            </w:tcBorders>
            <w:shd w:val="clear" w:color="auto" w:fill="auto"/>
            <w:noWrap/>
            <w:vAlign w:val="bottom"/>
            <w:hideMark/>
          </w:tcPr>
          <w:p w14:paraId="6DD77769"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0.00</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E0CDF97" w14:textId="77777777" w:rsidR="00A0336C" w:rsidRPr="00A0336C" w:rsidRDefault="00A0336C" w:rsidP="00A0336C">
            <w:pPr>
              <w:jc w:val="right"/>
              <w:rPr>
                <w:rFonts w:ascii="Tahoma" w:hAnsi="Tahoma" w:cs="Tahoma"/>
                <w:color w:val="000000"/>
                <w:sz w:val="16"/>
                <w:szCs w:val="16"/>
                <w:lang w:eastAsia="en-GB"/>
              </w:rPr>
            </w:pPr>
            <w:r w:rsidRPr="00A0336C">
              <w:rPr>
                <w:rFonts w:ascii="Tahoma" w:hAnsi="Tahoma" w:cs="Tahoma"/>
                <w:color w:val="000000"/>
                <w:sz w:val="16"/>
                <w:szCs w:val="16"/>
                <w:lang w:eastAsia="en-GB"/>
              </w:rPr>
              <w:t>266.00</w:t>
            </w:r>
          </w:p>
        </w:tc>
      </w:tr>
      <w:tr w:rsidR="00A0336C" w:rsidRPr="00A0336C" w14:paraId="6AFB914C"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B173B"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F16FBB7"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Account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FC367AE"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266.00</w:t>
            </w:r>
          </w:p>
        </w:tc>
        <w:tc>
          <w:tcPr>
            <w:tcW w:w="1181" w:type="dxa"/>
            <w:tcBorders>
              <w:top w:val="nil"/>
              <w:left w:val="nil"/>
              <w:bottom w:val="single" w:sz="4" w:space="0" w:color="auto"/>
              <w:right w:val="single" w:sz="4" w:space="0" w:color="auto"/>
            </w:tcBorders>
            <w:shd w:val="clear" w:color="auto" w:fill="auto"/>
            <w:noWrap/>
            <w:vAlign w:val="bottom"/>
            <w:hideMark/>
          </w:tcPr>
          <w:p w14:paraId="366D7400"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0.00</w:t>
            </w:r>
          </w:p>
        </w:tc>
        <w:tc>
          <w:tcPr>
            <w:tcW w:w="1418" w:type="dxa"/>
            <w:gridSpan w:val="2"/>
            <w:tcBorders>
              <w:top w:val="nil"/>
              <w:left w:val="nil"/>
              <w:bottom w:val="single" w:sz="4" w:space="0" w:color="auto"/>
              <w:right w:val="single" w:sz="4" w:space="0" w:color="auto"/>
            </w:tcBorders>
            <w:shd w:val="clear" w:color="000000" w:fill="DAE9F8"/>
            <w:noWrap/>
            <w:vAlign w:val="bottom"/>
            <w:hideMark/>
          </w:tcPr>
          <w:p w14:paraId="2007EC29" w14:textId="77777777" w:rsidR="00A0336C" w:rsidRPr="00A0336C" w:rsidRDefault="00A0336C" w:rsidP="00A0336C">
            <w:pPr>
              <w:jc w:val="right"/>
              <w:rPr>
                <w:rFonts w:ascii="Tahoma" w:hAnsi="Tahoma" w:cs="Tahoma"/>
                <w:color w:val="000000"/>
                <w:sz w:val="16"/>
                <w:szCs w:val="16"/>
                <w:u w:val="single"/>
                <w:lang w:eastAsia="en-GB"/>
              </w:rPr>
            </w:pPr>
            <w:r w:rsidRPr="00A0336C">
              <w:rPr>
                <w:rFonts w:ascii="Tahoma" w:hAnsi="Tahoma" w:cs="Tahoma"/>
                <w:color w:val="000000"/>
                <w:sz w:val="16"/>
                <w:szCs w:val="16"/>
                <w:u w:val="single"/>
                <w:lang w:eastAsia="en-GB"/>
              </w:rPr>
              <w:t>266.00</w:t>
            </w:r>
          </w:p>
        </w:tc>
      </w:tr>
      <w:tr w:rsidR="00A0336C" w:rsidRPr="00A0336C" w14:paraId="209AC690" w14:textId="77777777" w:rsidTr="00A0336C">
        <w:trPr>
          <w:gridAfter w:val="1"/>
          <w:wAfter w:w="12" w:type="dxa"/>
          <w:trHeight w:val="70"/>
        </w:trPr>
        <w:tc>
          <w:tcPr>
            <w:tcW w:w="48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1F77C" w14:textId="77777777" w:rsidR="00A0336C" w:rsidRPr="00A0336C" w:rsidRDefault="00A0336C" w:rsidP="00A0336C">
            <w:pPr>
              <w:rPr>
                <w:rFonts w:ascii="Tahoma" w:hAnsi="Tahoma" w:cs="Tahoma"/>
                <w:sz w:val="16"/>
                <w:szCs w:val="16"/>
                <w:lang w:eastAsia="en-GB"/>
              </w:rPr>
            </w:pPr>
            <w:r w:rsidRPr="00A0336C">
              <w:rPr>
                <w:rFonts w:ascii="Tahoma" w:hAnsi="Tahoma" w:cs="Tahoma"/>
                <w:sz w:val="16"/>
                <w:szCs w:val="16"/>
                <w:lang w:eastAsia="en-GB"/>
              </w:rPr>
              <w:t>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803905" w14:textId="77777777" w:rsidR="00A0336C" w:rsidRPr="00A0336C" w:rsidRDefault="00A0336C" w:rsidP="00A0336C">
            <w:pPr>
              <w:rPr>
                <w:rFonts w:ascii="Tahoma" w:hAnsi="Tahoma" w:cs="Tahoma"/>
                <w:b/>
                <w:bCs/>
                <w:color w:val="000000"/>
                <w:sz w:val="16"/>
                <w:szCs w:val="16"/>
                <w:lang w:eastAsia="en-GB"/>
              </w:rPr>
            </w:pPr>
            <w:r w:rsidRPr="00A0336C">
              <w:rPr>
                <w:rFonts w:ascii="Tahoma" w:hAnsi="Tahoma" w:cs="Tahoma"/>
                <w:b/>
                <w:bCs/>
                <w:color w:val="000000"/>
                <w:sz w:val="16"/>
                <w:szCs w:val="16"/>
                <w:lang w:eastAsia="en-GB"/>
              </w:rPr>
              <w:t>Report Totals:</w:t>
            </w:r>
          </w:p>
        </w:tc>
        <w:tc>
          <w:tcPr>
            <w:tcW w:w="123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0186104"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29925.52</w:t>
            </w:r>
          </w:p>
        </w:tc>
        <w:tc>
          <w:tcPr>
            <w:tcW w:w="1181" w:type="dxa"/>
            <w:tcBorders>
              <w:top w:val="nil"/>
              <w:left w:val="nil"/>
              <w:bottom w:val="single" w:sz="4" w:space="0" w:color="auto"/>
              <w:right w:val="single" w:sz="4" w:space="0" w:color="auto"/>
            </w:tcBorders>
            <w:shd w:val="clear" w:color="auto" w:fill="auto"/>
            <w:noWrap/>
            <w:vAlign w:val="bottom"/>
            <w:hideMark/>
          </w:tcPr>
          <w:p w14:paraId="324E9505"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1170.99</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0BB7ADFF" w14:textId="77777777" w:rsidR="00A0336C" w:rsidRPr="00A0336C" w:rsidRDefault="00A0336C" w:rsidP="00A0336C">
            <w:pPr>
              <w:jc w:val="right"/>
              <w:rPr>
                <w:rFonts w:ascii="Tahoma" w:hAnsi="Tahoma" w:cs="Tahoma"/>
                <w:b/>
                <w:bCs/>
                <w:color w:val="000000"/>
                <w:sz w:val="16"/>
                <w:szCs w:val="16"/>
                <w:u w:val="single"/>
                <w:lang w:eastAsia="en-GB"/>
              </w:rPr>
            </w:pPr>
            <w:r w:rsidRPr="00A0336C">
              <w:rPr>
                <w:rFonts w:ascii="Tahoma" w:hAnsi="Tahoma" w:cs="Tahoma"/>
                <w:b/>
                <w:bCs/>
                <w:color w:val="000000"/>
                <w:sz w:val="16"/>
                <w:szCs w:val="16"/>
                <w:u w:val="single"/>
                <w:lang w:eastAsia="en-GB"/>
              </w:rPr>
              <w:t>31096.51</w:t>
            </w:r>
          </w:p>
        </w:tc>
      </w:tr>
    </w:tbl>
    <w:p w14:paraId="5F802710" w14:textId="77777777" w:rsidR="00A0336C" w:rsidRDefault="00A0336C" w:rsidP="0079253A">
      <w:pPr>
        <w:jc w:val="both"/>
        <w:rPr>
          <w:rFonts w:ascii="Times New Roman" w:hAnsi="Times New Roman"/>
          <w:sz w:val="16"/>
          <w:szCs w:val="16"/>
        </w:rPr>
      </w:pPr>
    </w:p>
    <w:p w14:paraId="408E7F21" w14:textId="2CF51731" w:rsidR="00493986" w:rsidRPr="007E3DB5" w:rsidRDefault="00F072C1" w:rsidP="007E3DB5">
      <w:pPr>
        <w:pStyle w:val="BodyText3"/>
        <w:ind w:left="1418"/>
        <w:rPr>
          <w:b w:val="0"/>
          <w:bCs w:val="0"/>
          <w:szCs w:val="24"/>
        </w:rPr>
      </w:pPr>
      <w:r>
        <w:rPr>
          <w:b w:val="0"/>
          <w:bCs w:val="0"/>
          <w:szCs w:val="24"/>
        </w:rPr>
        <w:t>Councillor</w:t>
      </w:r>
      <w:r w:rsidR="00243507">
        <w:rPr>
          <w:b w:val="0"/>
          <w:bCs w:val="0"/>
          <w:szCs w:val="24"/>
        </w:rPr>
        <w:t xml:space="preserve"> </w:t>
      </w:r>
      <w:r w:rsidR="00A0336C">
        <w:rPr>
          <w:b w:val="0"/>
          <w:bCs w:val="0"/>
          <w:szCs w:val="24"/>
        </w:rPr>
        <w:t xml:space="preserve">Dayley Lawrence </w:t>
      </w:r>
      <w:r>
        <w:rPr>
          <w:b w:val="0"/>
          <w:bCs w:val="0"/>
          <w:szCs w:val="24"/>
        </w:rPr>
        <w:t>proposed acceptance of the monthly expenditures as detailed above, seconded by Councillor</w:t>
      </w:r>
      <w:r w:rsidR="00291FE1">
        <w:rPr>
          <w:b w:val="0"/>
          <w:bCs w:val="0"/>
          <w:szCs w:val="24"/>
        </w:rPr>
        <w:t xml:space="preserve"> </w:t>
      </w:r>
      <w:r w:rsidR="00432318">
        <w:rPr>
          <w:b w:val="0"/>
          <w:bCs w:val="0"/>
          <w:szCs w:val="24"/>
        </w:rPr>
        <w:t>Kulwinder Singh Sappal</w:t>
      </w:r>
      <w:r w:rsidR="007E3DB5">
        <w:rPr>
          <w:b w:val="0"/>
          <w:bCs w:val="0"/>
          <w:szCs w:val="24"/>
        </w:rPr>
        <w:t xml:space="preserve">, </w:t>
      </w:r>
      <w:r w:rsidR="006A2005">
        <w:rPr>
          <w:b w:val="0"/>
          <w:bCs w:val="0"/>
          <w:szCs w:val="24"/>
        </w:rPr>
        <w:t xml:space="preserve">carried </w:t>
      </w:r>
      <w:r w:rsidR="007E3DB5">
        <w:rPr>
          <w:b w:val="0"/>
          <w:bCs w:val="0"/>
          <w:szCs w:val="24"/>
        </w:rPr>
        <w:t xml:space="preserve">unanimously. </w:t>
      </w:r>
      <w:r w:rsidR="00B026AA">
        <w:rPr>
          <w:b w:val="0"/>
          <w:bCs w:val="0"/>
          <w:szCs w:val="24"/>
        </w:rPr>
        <w:t xml:space="preserve">                       </w:t>
      </w:r>
      <w:r>
        <w:rPr>
          <w:b w:val="0"/>
          <w:bCs w:val="0"/>
          <w:szCs w:val="24"/>
        </w:rPr>
        <w:t xml:space="preserve"> </w:t>
      </w:r>
    </w:p>
    <w:p w14:paraId="431DF1E3" w14:textId="6ECD9A4F" w:rsidR="00F570E9" w:rsidRPr="00432318" w:rsidRDefault="00F570E9" w:rsidP="00255F12">
      <w:pPr>
        <w:tabs>
          <w:tab w:val="left" w:pos="1785"/>
        </w:tabs>
        <w:rPr>
          <w:rFonts w:ascii="Times New Roman" w:hAnsi="Times New Roman"/>
          <w:bCs/>
          <w:sz w:val="16"/>
          <w:szCs w:val="16"/>
        </w:rPr>
      </w:pPr>
    </w:p>
    <w:p w14:paraId="4BB94EBF" w14:textId="77777777" w:rsidR="001C5A8F" w:rsidRPr="00432318" w:rsidRDefault="001C5A8F" w:rsidP="00255F12">
      <w:pPr>
        <w:tabs>
          <w:tab w:val="left" w:pos="1785"/>
        </w:tabs>
        <w:rPr>
          <w:rFonts w:ascii="Times New Roman" w:hAnsi="Times New Roman"/>
          <w:bCs/>
          <w:sz w:val="16"/>
          <w:szCs w:val="16"/>
        </w:rPr>
      </w:pPr>
    </w:p>
    <w:p w14:paraId="5A28C998" w14:textId="149E4F8A" w:rsidR="00C471E0" w:rsidRPr="00D87309" w:rsidRDefault="00426C6C" w:rsidP="001166A8">
      <w:pPr>
        <w:pStyle w:val="BodyText3"/>
        <w:tabs>
          <w:tab w:val="left" w:pos="720"/>
          <w:tab w:val="left" w:pos="1440"/>
          <w:tab w:val="left" w:pos="2160"/>
          <w:tab w:val="left" w:pos="2880"/>
          <w:tab w:val="left" w:pos="3240"/>
        </w:tabs>
        <w:rPr>
          <w:bCs w:val="0"/>
          <w:szCs w:val="24"/>
          <w:lang w:val="en-GB"/>
        </w:rPr>
      </w:pPr>
      <w:r w:rsidRPr="00D87309">
        <w:rPr>
          <w:bCs w:val="0"/>
          <w:szCs w:val="24"/>
          <w:lang w:val="en-GB"/>
        </w:rPr>
        <w:t>9</w:t>
      </w:r>
      <w:r w:rsidR="00C471E0" w:rsidRPr="00D87309">
        <w:rPr>
          <w:bCs w:val="0"/>
          <w:szCs w:val="24"/>
          <w:lang w:val="en-GB"/>
        </w:rPr>
        <w:tab/>
        <w:t xml:space="preserve">Date </w:t>
      </w:r>
      <w:r w:rsidR="002B759F" w:rsidRPr="00D87309">
        <w:rPr>
          <w:bCs w:val="0"/>
          <w:szCs w:val="24"/>
          <w:lang w:val="en-GB"/>
        </w:rPr>
        <w:t xml:space="preserve">and time </w:t>
      </w:r>
      <w:r w:rsidR="00C471E0" w:rsidRPr="00D87309">
        <w:rPr>
          <w:bCs w:val="0"/>
          <w:szCs w:val="24"/>
          <w:lang w:val="en-GB"/>
        </w:rPr>
        <w:t>of next meeting</w:t>
      </w:r>
      <w:r w:rsidR="001166A8" w:rsidRPr="00D87309">
        <w:rPr>
          <w:bCs w:val="0"/>
          <w:szCs w:val="24"/>
          <w:lang w:val="en-GB"/>
        </w:rPr>
        <w:tab/>
      </w:r>
    </w:p>
    <w:p w14:paraId="69CAB318" w14:textId="77777777" w:rsidR="00DC3554" w:rsidRPr="00DC3554" w:rsidRDefault="00DC3554" w:rsidP="00E11A90">
      <w:pPr>
        <w:pStyle w:val="BodyText3"/>
        <w:ind w:left="720"/>
        <w:rPr>
          <w:b w:val="0"/>
          <w:sz w:val="16"/>
          <w:szCs w:val="16"/>
        </w:rPr>
      </w:pPr>
    </w:p>
    <w:p w14:paraId="45BDEFB7" w14:textId="1713B0DB" w:rsidR="004E052C" w:rsidRDefault="00A66555" w:rsidP="00545C0C">
      <w:pPr>
        <w:pStyle w:val="BodyText3"/>
        <w:ind w:left="720"/>
        <w:rPr>
          <w:b w:val="0"/>
        </w:rPr>
      </w:pPr>
      <w:r>
        <w:rPr>
          <w:b w:val="0"/>
        </w:rPr>
        <w:t>W</w:t>
      </w:r>
      <w:r w:rsidR="004E052C">
        <w:rPr>
          <w:b w:val="0"/>
        </w:rPr>
        <w:t xml:space="preserve">ednesday </w:t>
      </w:r>
      <w:r w:rsidR="00B06766">
        <w:rPr>
          <w:b w:val="0"/>
        </w:rPr>
        <w:t>2</w:t>
      </w:r>
      <w:r w:rsidR="00A0336C">
        <w:rPr>
          <w:b w:val="0"/>
        </w:rPr>
        <w:t>5</w:t>
      </w:r>
      <w:r w:rsidR="001C5A8F" w:rsidRPr="001C5A8F">
        <w:rPr>
          <w:b w:val="0"/>
          <w:vertAlign w:val="superscript"/>
        </w:rPr>
        <w:t>th</w:t>
      </w:r>
      <w:r w:rsidR="001C5A8F">
        <w:rPr>
          <w:b w:val="0"/>
        </w:rPr>
        <w:t xml:space="preserve"> </w:t>
      </w:r>
      <w:r w:rsidR="00A0336C">
        <w:rPr>
          <w:b w:val="0"/>
        </w:rPr>
        <w:t xml:space="preserve">November </w:t>
      </w:r>
      <w:r w:rsidR="00B026AA">
        <w:rPr>
          <w:b w:val="0"/>
        </w:rPr>
        <w:t xml:space="preserve">2026 </w:t>
      </w:r>
      <w:r w:rsidR="00A875AF">
        <w:rPr>
          <w:b w:val="0"/>
        </w:rPr>
        <w:t xml:space="preserve">at </w:t>
      </w:r>
      <w:r w:rsidR="00B65877">
        <w:rPr>
          <w:b w:val="0"/>
        </w:rPr>
        <w:t>6.30</w:t>
      </w:r>
      <w:r w:rsidR="00A875AF">
        <w:rPr>
          <w:b w:val="0"/>
        </w:rPr>
        <w:t>pm</w:t>
      </w:r>
    </w:p>
    <w:p w14:paraId="54208463" w14:textId="77777777" w:rsidR="0042758A" w:rsidRDefault="0042758A" w:rsidP="0042758A">
      <w:pPr>
        <w:pStyle w:val="BodyText3"/>
        <w:rPr>
          <w:b w:val="0"/>
        </w:rPr>
      </w:pPr>
    </w:p>
    <w:p w14:paraId="3F21E426" w14:textId="21D378FC" w:rsidR="0042758A" w:rsidRDefault="0042758A" w:rsidP="0042758A">
      <w:pPr>
        <w:pStyle w:val="BodyText3"/>
        <w:rPr>
          <w:b w:val="0"/>
        </w:rPr>
      </w:pPr>
      <w:r>
        <w:rPr>
          <w:b w:val="0"/>
        </w:rPr>
        <w:t>Councillor Ben Randles proposed a vote of thanks to Rachel Pullen for all her hard work linked to finance, seconded by Councillor Kulwinder Singh Sappal, carried unanimously.</w:t>
      </w:r>
    </w:p>
    <w:p w14:paraId="33462CFA" w14:textId="77777777" w:rsidR="0042758A" w:rsidRDefault="0042758A" w:rsidP="0042758A">
      <w:pPr>
        <w:pStyle w:val="BodyText3"/>
        <w:rPr>
          <w:b w:val="0"/>
        </w:rPr>
      </w:pPr>
    </w:p>
    <w:p w14:paraId="59E1958E" w14:textId="77777777" w:rsidR="0042758A" w:rsidRDefault="0042758A" w:rsidP="0042758A">
      <w:pPr>
        <w:pStyle w:val="BodyText3"/>
        <w:rPr>
          <w:b w:val="0"/>
        </w:rPr>
      </w:pPr>
    </w:p>
    <w:p w14:paraId="409E5B35" w14:textId="35E2931D" w:rsidR="0095722B" w:rsidRDefault="00600C57" w:rsidP="003848EC">
      <w:pPr>
        <w:pStyle w:val="BodyText3"/>
        <w:ind w:left="720"/>
        <w:jc w:val="right"/>
        <w:rPr>
          <w:b w:val="0"/>
          <w:bCs w:val="0"/>
          <w:szCs w:val="24"/>
        </w:rPr>
      </w:pPr>
      <w:r w:rsidRPr="007B017C">
        <w:rPr>
          <w:b w:val="0"/>
          <w:bCs w:val="0"/>
          <w:szCs w:val="24"/>
        </w:rPr>
        <w:t xml:space="preserve"> Meeting closed at</w:t>
      </w:r>
      <w:r w:rsidR="009A7CA8" w:rsidRPr="007B017C">
        <w:rPr>
          <w:b w:val="0"/>
          <w:bCs w:val="0"/>
          <w:szCs w:val="24"/>
        </w:rPr>
        <w:t xml:space="preserve"> </w:t>
      </w:r>
      <w:r w:rsidR="00B06766">
        <w:rPr>
          <w:b w:val="0"/>
          <w:bCs w:val="0"/>
          <w:szCs w:val="24"/>
        </w:rPr>
        <w:t>7</w:t>
      </w:r>
      <w:r w:rsidR="00CF5E5E">
        <w:rPr>
          <w:b w:val="0"/>
          <w:bCs w:val="0"/>
          <w:szCs w:val="24"/>
        </w:rPr>
        <w:t>.</w:t>
      </w:r>
      <w:r w:rsidR="001C5A8F">
        <w:rPr>
          <w:b w:val="0"/>
          <w:bCs w:val="0"/>
          <w:szCs w:val="24"/>
        </w:rPr>
        <w:t>0</w:t>
      </w:r>
      <w:r w:rsidR="00A0336C">
        <w:rPr>
          <w:b w:val="0"/>
          <w:bCs w:val="0"/>
          <w:szCs w:val="24"/>
        </w:rPr>
        <w:t>1</w:t>
      </w:r>
      <w:r w:rsidR="007E3DB5">
        <w:rPr>
          <w:b w:val="0"/>
          <w:bCs w:val="0"/>
          <w:szCs w:val="24"/>
        </w:rPr>
        <w:t>pm</w:t>
      </w:r>
    </w:p>
    <w:p w14:paraId="0C939349" w14:textId="77777777" w:rsidR="00CF5E5E" w:rsidRDefault="00CF5E5E" w:rsidP="00B06766">
      <w:pPr>
        <w:pStyle w:val="BodyText3"/>
        <w:rPr>
          <w:b w:val="0"/>
          <w:bCs w:val="0"/>
          <w:szCs w:val="24"/>
        </w:rPr>
      </w:pPr>
    </w:p>
    <w:sectPr w:rsidR="00CF5E5E" w:rsidSect="00F75D4F">
      <w:headerReference w:type="even" r:id="rId13"/>
      <w:headerReference w:type="default" r:id="rId14"/>
      <w:footerReference w:type="default" r:id="rId15"/>
      <w:headerReference w:type="first" r:id="rId16"/>
      <w:pgSz w:w="11906" w:h="16838"/>
      <w:pgMar w:top="851" w:right="992"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9CAE4" w14:textId="77777777" w:rsidR="008431C1" w:rsidRDefault="008431C1">
      <w:r>
        <w:separator/>
      </w:r>
    </w:p>
  </w:endnote>
  <w:endnote w:type="continuationSeparator" w:id="0">
    <w:p w14:paraId="3B8D7059" w14:textId="77777777" w:rsidR="008431C1" w:rsidRDefault="008431C1">
      <w:r>
        <w:continuationSeparator/>
      </w:r>
    </w:p>
  </w:endnote>
  <w:endnote w:type="continuationNotice" w:id="1">
    <w:p w14:paraId="160ED72A" w14:textId="77777777" w:rsidR="008431C1" w:rsidRDefault="00843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6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G Omega">
    <w:panose1 w:val="020B05020505080203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673907"/>
      <w:docPartObj>
        <w:docPartGallery w:val="Page Numbers (Bottom of Page)"/>
        <w:docPartUnique/>
      </w:docPartObj>
    </w:sdtPr>
    <w:sdtEndPr>
      <w:rPr>
        <w:noProof/>
      </w:rPr>
    </w:sdtEndPr>
    <w:sdtContent>
      <w:p w14:paraId="2DCC9787" w14:textId="7F3FB0AB" w:rsidR="009B1431" w:rsidRDefault="009B14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D6370" w14:textId="77777777" w:rsidR="008431C1" w:rsidRDefault="008431C1">
      <w:r>
        <w:separator/>
      </w:r>
    </w:p>
  </w:footnote>
  <w:footnote w:type="continuationSeparator" w:id="0">
    <w:p w14:paraId="4368FCD1" w14:textId="77777777" w:rsidR="008431C1" w:rsidRDefault="008431C1">
      <w:r>
        <w:continuationSeparator/>
      </w:r>
    </w:p>
  </w:footnote>
  <w:footnote w:type="continuationNotice" w:id="1">
    <w:p w14:paraId="7C878692" w14:textId="77777777" w:rsidR="008431C1" w:rsidRDefault="008431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04547" w14:textId="7F7F0FE5" w:rsidR="003E7EBC" w:rsidRDefault="00FC5ACD">
    <w:pPr>
      <w:pStyle w:val="Header"/>
    </w:pPr>
    <w:r>
      <w:rPr>
        <w:noProof/>
      </w:rPr>
      <w:pict w14:anchorId="5AC981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0892422" o:spid="_x0000_s1029" type="#_x0000_t136" style="position:absolute;margin-left:0;margin-top:0;width:443.4pt;height:266.05pt;rotation:315;z-index:-251658239;mso-position-horizontal:center;mso-position-horizontal-relative:margin;mso-position-vertical:center;mso-position-vertical-relative:margin" o:allowincell="f" fillcolor="silver" stroked="f">
          <v:fill opacity=".5"/>
          <v:textpath style="font-family:&quot;Courier New&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8DDF09" w14:textId="44CCE879" w:rsidR="002B759F" w:rsidRDefault="00FC5ACD">
    <w:pPr>
      <w:pStyle w:val="Header"/>
      <w:jc w:val="center"/>
      <w:rPr>
        <w:rFonts w:ascii="Times New Roman" w:hAnsi="Times New Roman"/>
        <w:i/>
        <w:lang w:val="en-US"/>
      </w:rPr>
    </w:pPr>
    <w:r>
      <w:rPr>
        <w:noProof/>
      </w:rPr>
      <w:pict w14:anchorId="5A80F3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0892423" o:spid="_x0000_s1030" type="#_x0000_t136" style="position:absolute;left:0;text-align:left;margin-left:0;margin-top:0;width:443.4pt;height:266.05pt;rotation:315;z-index:-251658238;mso-position-horizontal:center;mso-position-horizontal-relative:margin;mso-position-vertical:center;mso-position-vertical-relative:margin" o:allowincell="f" fillcolor="silver" stroked="f">
          <v:fill opacity=".5"/>
          <v:textpath style="font-family:&quot;Courier New&quot;;font-size:1pt" string="DRAFT"/>
          <w10:wrap anchorx="margin" anchory="margin"/>
        </v:shape>
      </w:pict>
    </w:r>
    <w:r w:rsidR="002B759F">
      <w:rPr>
        <w:rFonts w:ascii="Times New Roman" w:hAnsi="Times New Roman"/>
        <w:i/>
        <w:lang w:val="en-US"/>
      </w:rPr>
      <w:t xml:space="preserve">BSTC – Finance Committee – </w:t>
    </w:r>
    <w:r w:rsidR="000E150E">
      <w:rPr>
        <w:rFonts w:ascii="Times New Roman" w:hAnsi="Times New Roman"/>
        <w:i/>
        <w:lang w:val="en-US"/>
      </w:rPr>
      <w:t>2</w:t>
    </w:r>
    <w:r w:rsidR="00C44FD7">
      <w:rPr>
        <w:rFonts w:ascii="Times New Roman" w:hAnsi="Times New Roman"/>
        <w:i/>
        <w:lang w:val="en-US"/>
      </w:rPr>
      <w:t xml:space="preserve">8 October </w:t>
    </w:r>
    <w:r w:rsidR="00426636">
      <w:rPr>
        <w:rFonts w:ascii="Times New Roman" w:hAnsi="Times New Roman"/>
        <w:i/>
        <w:lang w:val="en-US"/>
      </w:rPr>
      <w:t>202</w:t>
    </w:r>
    <w:r w:rsidR="009772E9">
      <w:rPr>
        <w:rFonts w:ascii="Times New Roman" w:hAnsi="Times New Roman"/>
        <w:i/>
        <w:lang w:val="en-U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DBA1D" w14:textId="71EF6753" w:rsidR="003E7EBC" w:rsidRDefault="00FC5ACD">
    <w:pPr>
      <w:pStyle w:val="Header"/>
    </w:pPr>
    <w:r>
      <w:rPr>
        <w:noProof/>
      </w:rPr>
      <w:pict w14:anchorId="20FBAB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0892421" o:spid="_x0000_s1028" type="#_x0000_t136" style="position:absolute;margin-left:0;margin-top:0;width:443.4pt;height:266.05pt;rotation:315;z-index:-251658240;mso-position-horizontal:center;mso-position-horizontal-relative:margin;mso-position-vertical:center;mso-position-vertical-relative:margin" o:allowincell="f" fillcolor="silver" stroked="f">
          <v:fill opacity=".5"/>
          <v:textpath style="font-family:&quot;Courier New&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CEC65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1045B2"/>
    <w:multiLevelType w:val="hybridMultilevel"/>
    <w:tmpl w:val="C290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0F7A98"/>
    <w:multiLevelType w:val="hybridMultilevel"/>
    <w:tmpl w:val="472E2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9C35FB"/>
    <w:multiLevelType w:val="multilevel"/>
    <w:tmpl w:val="B63A4542"/>
    <w:numStyleLink w:val="Listnumbers"/>
  </w:abstractNum>
  <w:abstractNum w:abstractNumId="4" w15:restartNumberingAfterBreak="0">
    <w:nsid w:val="38C05355"/>
    <w:multiLevelType w:val="hybridMultilevel"/>
    <w:tmpl w:val="470AE1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C86C79"/>
    <w:multiLevelType w:val="hybridMultilevel"/>
    <w:tmpl w:val="6218A7DA"/>
    <w:lvl w:ilvl="0" w:tplc="19982754">
      <w:start w:val="1"/>
      <w:numFmt w:val="bullet"/>
      <w:pStyle w:val="Vickysbullets"/>
      <w:lvlText w:val=""/>
      <w:lvlJc w:val="left"/>
      <w:pPr>
        <w:tabs>
          <w:tab w:val="num" w:pos="720"/>
        </w:tabs>
        <w:ind w:left="720" w:hanging="360"/>
      </w:pPr>
      <w:rPr>
        <w:rFonts w:ascii="Symbol" w:hAnsi="Symbol" w:hint="default"/>
      </w:rPr>
    </w:lvl>
    <w:lvl w:ilvl="1" w:tplc="4D4A9B12" w:tentative="1">
      <w:start w:val="1"/>
      <w:numFmt w:val="bullet"/>
      <w:lvlText w:val="o"/>
      <w:lvlJc w:val="left"/>
      <w:pPr>
        <w:tabs>
          <w:tab w:val="num" w:pos="1440"/>
        </w:tabs>
        <w:ind w:left="1440" w:hanging="360"/>
      </w:pPr>
      <w:rPr>
        <w:rFonts w:ascii="Courier New" w:hAnsi="Courier New" w:cs="Courier New" w:hint="default"/>
      </w:rPr>
    </w:lvl>
    <w:lvl w:ilvl="2" w:tplc="927ADF10" w:tentative="1">
      <w:start w:val="1"/>
      <w:numFmt w:val="bullet"/>
      <w:lvlText w:val=""/>
      <w:lvlJc w:val="left"/>
      <w:pPr>
        <w:tabs>
          <w:tab w:val="num" w:pos="2160"/>
        </w:tabs>
        <w:ind w:left="2160" w:hanging="360"/>
      </w:pPr>
      <w:rPr>
        <w:rFonts w:ascii="Wingdings" w:hAnsi="Wingdings" w:hint="default"/>
      </w:rPr>
    </w:lvl>
    <w:lvl w:ilvl="3" w:tplc="ECDEB8DE" w:tentative="1">
      <w:start w:val="1"/>
      <w:numFmt w:val="bullet"/>
      <w:lvlText w:val=""/>
      <w:lvlJc w:val="left"/>
      <w:pPr>
        <w:tabs>
          <w:tab w:val="num" w:pos="2880"/>
        </w:tabs>
        <w:ind w:left="2880" w:hanging="360"/>
      </w:pPr>
      <w:rPr>
        <w:rFonts w:ascii="Symbol" w:hAnsi="Symbol" w:hint="default"/>
      </w:rPr>
    </w:lvl>
    <w:lvl w:ilvl="4" w:tplc="9BFEF64C" w:tentative="1">
      <w:start w:val="1"/>
      <w:numFmt w:val="bullet"/>
      <w:lvlText w:val="o"/>
      <w:lvlJc w:val="left"/>
      <w:pPr>
        <w:tabs>
          <w:tab w:val="num" w:pos="3600"/>
        </w:tabs>
        <w:ind w:left="3600" w:hanging="360"/>
      </w:pPr>
      <w:rPr>
        <w:rFonts w:ascii="Courier New" w:hAnsi="Courier New" w:cs="Courier New" w:hint="default"/>
      </w:rPr>
    </w:lvl>
    <w:lvl w:ilvl="5" w:tplc="68F8877C" w:tentative="1">
      <w:start w:val="1"/>
      <w:numFmt w:val="bullet"/>
      <w:lvlText w:val=""/>
      <w:lvlJc w:val="left"/>
      <w:pPr>
        <w:tabs>
          <w:tab w:val="num" w:pos="4320"/>
        </w:tabs>
        <w:ind w:left="4320" w:hanging="360"/>
      </w:pPr>
      <w:rPr>
        <w:rFonts w:ascii="Wingdings" w:hAnsi="Wingdings" w:hint="default"/>
      </w:rPr>
    </w:lvl>
    <w:lvl w:ilvl="6" w:tplc="0D086812" w:tentative="1">
      <w:start w:val="1"/>
      <w:numFmt w:val="bullet"/>
      <w:lvlText w:val=""/>
      <w:lvlJc w:val="left"/>
      <w:pPr>
        <w:tabs>
          <w:tab w:val="num" w:pos="5040"/>
        </w:tabs>
        <w:ind w:left="5040" w:hanging="360"/>
      </w:pPr>
      <w:rPr>
        <w:rFonts w:ascii="Symbol" w:hAnsi="Symbol" w:hint="default"/>
      </w:rPr>
    </w:lvl>
    <w:lvl w:ilvl="7" w:tplc="00C84862" w:tentative="1">
      <w:start w:val="1"/>
      <w:numFmt w:val="bullet"/>
      <w:lvlText w:val="o"/>
      <w:lvlJc w:val="left"/>
      <w:pPr>
        <w:tabs>
          <w:tab w:val="num" w:pos="5760"/>
        </w:tabs>
        <w:ind w:left="5760" w:hanging="360"/>
      </w:pPr>
      <w:rPr>
        <w:rFonts w:ascii="Courier New" w:hAnsi="Courier New" w:cs="Courier New" w:hint="default"/>
      </w:rPr>
    </w:lvl>
    <w:lvl w:ilvl="8" w:tplc="3FAC3D7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1C4C67"/>
    <w:multiLevelType w:val="multilevel"/>
    <w:tmpl w:val="B63A4542"/>
    <w:styleLink w:val="Listnumbers"/>
    <w:lvl w:ilvl="0">
      <w:start w:val="1"/>
      <w:numFmt w:val="decimal"/>
      <w:pStyle w:val="ListNumber"/>
      <w:lvlText w:val="%1"/>
      <w:lvlJc w:val="left"/>
      <w:pPr>
        <w:ind w:left="340" w:hanging="340"/>
      </w:pPr>
      <w:rPr>
        <w:rFonts w:hint="default"/>
        <w:color w:val="44546A" w:themeColor="text2"/>
      </w:rPr>
    </w:lvl>
    <w:lvl w:ilvl="1">
      <w:start w:val="1"/>
      <w:numFmt w:val="decimal"/>
      <w:pStyle w:val="ListNumber2"/>
      <w:lvlText w:val="%1.%2"/>
      <w:lvlJc w:val="left"/>
      <w:pPr>
        <w:ind w:left="794" w:hanging="454"/>
      </w:pPr>
      <w:rPr>
        <w:rFonts w:hint="default"/>
        <w:color w:val="44546A" w:themeColor="text2"/>
      </w:rPr>
    </w:lvl>
    <w:lvl w:ilvl="2">
      <w:start w:val="1"/>
      <w:numFmt w:val="decimal"/>
      <w:pStyle w:val="ListNumber3"/>
      <w:lvlText w:val="%1.%2.%3"/>
      <w:lvlJc w:val="left"/>
      <w:pPr>
        <w:ind w:left="1361" w:hanging="567"/>
      </w:pPr>
      <w:rPr>
        <w:rFonts w:hint="default"/>
        <w:color w:val="44546A" w:themeColor="text2"/>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7" w15:restartNumberingAfterBreak="0">
    <w:nsid w:val="6E946CFB"/>
    <w:multiLevelType w:val="hybridMultilevel"/>
    <w:tmpl w:val="621C23F0"/>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8" w15:restartNumberingAfterBreak="0">
    <w:nsid w:val="7ED74BB5"/>
    <w:multiLevelType w:val="multilevel"/>
    <w:tmpl w:val="58A07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694640">
    <w:abstractNumId w:val="5"/>
  </w:num>
  <w:num w:numId="2" w16cid:durableId="2115393135">
    <w:abstractNumId w:val="6"/>
  </w:num>
  <w:num w:numId="3" w16cid:durableId="905913521">
    <w:abstractNumId w:val="3"/>
    <w:lvlOverride w:ilvl="0">
      <w:lvl w:ilvl="0">
        <w:start w:val="1"/>
        <w:numFmt w:val="decimal"/>
        <w:pStyle w:val="ListNumber"/>
        <w:lvlText w:val="%1"/>
        <w:lvlJc w:val="left"/>
        <w:pPr>
          <w:ind w:left="340" w:hanging="340"/>
        </w:pPr>
        <w:rPr>
          <w:rFonts w:hint="default"/>
          <w:color w:val="A8AD00"/>
        </w:rPr>
      </w:lvl>
    </w:lvlOverride>
    <w:lvlOverride w:ilvl="1">
      <w:lvl w:ilvl="1">
        <w:start w:val="1"/>
        <w:numFmt w:val="decimal"/>
        <w:pStyle w:val="ListNumber2"/>
        <w:lvlText w:val="%1.%2"/>
        <w:lvlJc w:val="left"/>
        <w:pPr>
          <w:ind w:left="794" w:hanging="454"/>
        </w:pPr>
        <w:rPr>
          <w:rFonts w:hint="default"/>
          <w:color w:val="A8AD00"/>
        </w:rPr>
      </w:lvl>
    </w:lvlOverride>
  </w:num>
  <w:num w:numId="4" w16cid:durableId="1160346653">
    <w:abstractNumId w:val="4"/>
  </w:num>
  <w:num w:numId="5" w16cid:durableId="534971124">
    <w:abstractNumId w:val="0"/>
  </w:num>
  <w:num w:numId="6" w16cid:durableId="1031997402">
    <w:abstractNumId w:val="8"/>
  </w:num>
  <w:num w:numId="7" w16cid:durableId="1186167243">
    <w:abstractNumId w:val="2"/>
  </w:num>
  <w:num w:numId="8" w16cid:durableId="413361929">
    <w:abstractNumId w:val="1"/>
  </w:num>
  <w:num w:numId="9" w16cid:durableId="192283234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509"/>
    <w:rsid w:val="0000112F"/>
    <w:rsid w:val="000017C4"/>
    <w:rsid w:val="000024A2"/>
    <w:rsid w:val="00002E4E"/>
    <w:rsid w:val="000031E8"/>
    <w:rsid w:val="00004F90"/>
    <w:rsid w:val="00005552"/>
    <w:rsid w:val="00005EBD"/>
    <w:rsid w:val="000067DB"/>
    <w:rsid w:val="000072F0"/>
    <w:rsid w:val="00007677"/>
    <w:rsid w:val="00010DFB"/>
    <w:rsid w:val="000112AD"/>
    <w:rsid w:val="00011A8F"/>
    <w:rsid w:val="00011E2D"/>
    <w:rsid w:val="00012A6B"/>
    <w:rsid w:val="000138F5"/>
    <w:rsid w:val="00013BF1"/>
    <w:rsid w:val="00014121"/>
    <w:rsid w:val="00014943"/>
    <w:rsid w:val="0001561A"/>
    <w:rsid w:val="0001586E"/>
    <w:rsid w:val="0001632A"/>
    <w:rsid w:val="00016688"/>
    <w:rsid w:val="00016B9A"/>
    <w:rsid w:val="00017CDC"/>
    <w:rsid w:val="00017E0D"/>
    <w:rsid w:val="000202CA"/>
    <w:rsid w:val="00020306"/>
    <w:rsid w:val="0002049F"/>
    <w:rsid w:val="00020640"/>
    <w:rsid w:val="000207E6"/>
    <w:rsid w:val="00020969"/>
    <w:rsid w:val="00021607"/>
    <w:rsid w:val="00022B6B"/>
    <w:rsid w:val="00022B88"/>
    <w:rsid w:val="00022FD9"/>
    <w:rsid w:val="0002367F"/>
    <w:rsid w:val="000239E6"/>
    <w:rsid w:val="000248E7"/>
    <w:rsid w:val="00025A8D"/>
    <w:rsid w:val="00025E11"/>
    <w:rsid w:val="00025EF4"/>
    <w:rsid w:val="00026232"/>
    <w:rsid w:val="00026386"/>
    <w:rsid w:val="00026B28"/>
    <w:rsid w:val="00026D09"/>
    <w:rsid w:val="0002773F"/>
    <w:rsid w:val="000327CD"/>
    <w:rsid w:val="00032A81"/>
    <w:rsid w:val="00033246"/>
    <w:rsid w:val="00033B59"/>
    <w:rsid w:val="00033FA5"/>
    <w:rsid w:val="000344E2"/>
    <w:rsid w:val="00034B3D"/>
    <w:rsid w:val="00034B52"/>
    <w:rsid w:val="00034CD5"/>
    <w:rsid w:val="00034EC4"/>
    <w:rsid w:val="000357FD"/>
    <w:rsid w:val="00035D5D"/>
    <w:rsid w:val="0003616D"/>
    <w:rsid w:val="00036336"/>
    <w:rsid w:val="000363C0"/>
    <w:rsid w:val="00036E49"/>
    <w:rsid w:val="00037CFE"/>
    <w:rsid w:val="0004216B"/>
    <w:rsid w:val="000427A0"/>
    <w:rsid w:val="00042888"/>
    <w:rsid w:val="000439C1"/>
    <w:rsid w:val="00043B94"/>
    <w:rsid w:val="00043DC5"/>
    <w:rsid w:val="00045686"/>
    <w:rsid w:val="00045904"/>
    <w:rsid w:val="00045AA6"/>
    <w:rsid w:val="00046216"/>
    <w:rsid w:val="00046356"/>
    <w:rsid w:val="0004703F"/>
    <w:rsid w:val="0004720D"/>
    <w:rsid w:val="00047B4F"/>
    <w:rsid w:val="00047BBB"/>
    <w:rsid w:val="000502EE"/>
    <w:rsid w:val="00050AE5"/>
    <w:rsid w:val="00050C00"/>
    <w:rsid w:val="00051A2D"/>
    <w:rsid w:val="000520F7"/>
    <w:rsid w:val="000533EF"/>
    <w:rsid w:val="00053948"/>
    <w:rsid w:val="00055500"/>
    <w:rsid w:val="00056055"/>
    <w:rsid w:val="00057555"/>
    <w:rsid w:val="00057B9B"/>
    <w:rsid w:val="0006016D"/>
    <w:rsid w:val="00060D76"/>
    <w:rsid w:val="0006136D"/>
    <w:rsid w:val="0006196A"/>
    <w:rsid w:val="00062643"/>
    <w:rsid w:val="00062CB5"/>
    <w:rsid w:val="00062FF9"/>
    <w:rsid w:val="000643CF"/>
    <w:rsid w:val="0006487E"/>
    <w:rsid w:val="00064B01"/>
    <w:rsid w:val="00064BCE"/>
    <w:rsid w:val="00064F4B"/>
    <w:rsid w:val="0006501B"/>
    <w:rsid w:val="00065589"/>
    <w:rsid w:val="000656E4"/>
    <w:rsid w:val="00065B30"/>
    <w:rsid w:val="00065CC1"/>
    <w:rsid w:val="00065CCA"/>
    <w:rsid w:val="00066560"/>
    <w:rsid w:val="00066836"/>
    <w:rsid w:val="0006693F"/>
    <w:rsid w:val="00066B63"/>
    <w:rsid w:val="00066F7A"/>
    <w:rsid w:val="000678E5"/>
    <w:rsid w:val="00067DF9"/>
    <w:rsid w:val="00070F0D"/>
    <w:rsid w:val="0007165A"/>
    <w:rsid w:val="00071AEC"/>
    <w:rsid w:val="00073911"/>
    <w:rsid w:val="000741DA"/>
    <w:rsid w:val="0007496F"/>
    <w:rsid w:val="00075274"/>
    <w:rsid w:val="000752F4"/>
    <w:rsid w:val="00075521"/>
    <w:rsid w:val="00075914"/>
    <w:rsid w:val="00075C78"/>
    <w:rsid w:val="00075CB1"/>
    <w:rsid w:val="00077514"/>
    <w:rsid w:val="00077C46"/>
    <w:rsid w:val="0008045E"/>
    <w:rsid w:val="00080A3D"/>
    <w:rsid w:val="00081691"/>
    <w:rsid w:val="00081785"/>
    <w:rsid w:val="000820BC"/>
    <w:rsid w:val="00082797"/>
    <w:rsid w:val="00082EBE"/>
    <w:rsid w:val="00083431"/>
    <w:rsid w:val="00083A24"/>
    <w:rsid w:val="00083F76"/>
    <w:rsid w:val="00084214"/>
    <w:rsid w:val="00084304"/>
    <w:rsid w:val="00084529"/>
    <w:rsid w:val="00086520"/>
    <w:rsid w:val="0008658F"/>
    <w:rsid w:val="00086742"/>
    <w:rsid w:val="00086A71"/>
    <w:rsid w:val="00086B72"/>
    <w:rsid w:val="00086D94"/>
    <w:rsid w:val="000870B7"/>
    <w:rsid w:val="00087F14"/>
    <w:rsid w:val="00087F77"/>
    <w:rsid w:val="00091A59"/>
    <w:rsid w:val="000920EA"/>
    <w:rsid w:val="00092733"/>
    <w:rsid w:val="0009281C"/>
    <w:rsid w:val="000928CC"/>
    <w:rsid w:val="00092D1E"/>
    <w:rsid w:val="00093355"/>
    <w:rsid w:val="0009413F"/>
    <w:rsid w:val="00094364"/>
    <w:rsid w:val="00094E73"/>
    <w:rsid w:val="000950A6"/>
    <w:rsid w:val="00096979"/>
    <w:rsid w:val="000969AA"/>
    <w:rsid w:val="00096AD8"/>
    <w:rsid w:val="00096B41"/>
    <w:rsid w:val="00096BC2"/>
    <w:rsid w:val="00096F46"/>
    <w:rsid w:val="000A03EB"/>
    <w:rsid w:val="000A07AA"/>
    <w:rsid w:val="000A0B25"/>
    <w:rsid w:val="000A0B28"/>
    <w:rsid w:val="000A0BB2"/>
    <w:rsid w:val="000A0CFB"/>
    <w:rsid w:val="000A12B3"/>
    <w:rsid w:val="000A12ED"/>
    <w:rsid w:val="000A2EE8"/>
    <w:rsid w:val="000A336B"/>
    <w:rsid w:val="000A37DC"/>
    <w:rsid w:val="000A48A6"/>
    <w:rsid w:val="000A559E"/>
    <w:rsid w:val="000A56F5"/>
    <w:rsid w:val="000A5A79"/>
    <w:rsid w:val="000A6008"/>
    <w:rsid w:val="000A6C74"/>
    <w:rsid w:val="000A737A"/>
    <w:rsid w:val="000A73AF"/>
    <w:rsid w:val="000A7CD2"/>
    <w:rsid w:val="000B0601"/>
    <w:rsid w:val="000B0F9E"/>
    <w:rsid w:val="000B10CE"/>
    <w:rsid w:val="000B1541"/>
    <w:rsid w:val="000B15EA"/>
    <w:rsid w:val="000B22FD"/>
    <w:rsid w:val="000B29C0"/>
    <w:rsid w:val="000B2CF8"/>
    <w:rsid w:val="000B2F9E"/>
    <w:rsid w:val="000B3441"/>
    <w:rsid w:val="000B4BEA"/>
    <w:rsid w:val="000B572E"/>
    <w:rsid w:val="000B5DF1"/>
    <w:rsid w:val="000B657D"/>
    <w:rsid w:val="000B7421"/>
    <w:rsid w:val="000B74DD"/>
    <w:rsid w:val="000B75BA"/>
    <w:rsid w:val="000B7906"/>
    <w:rsid w:val="000B7C64"/>
    <w:rsid w:val="000C03FA"/>
    <w:rsid w:val="000C1397"/>
    <w:rsid w:val="000C2038"/>
    <w:rsid w:val="000C2259"/>
    <w:rsid w:val="000C2602"/>
    <w:rsid w:val="000C2D1D"/>
    <w:rsid w:val="000C2E68"/>
    <w:rsid w:val="000C3581"/>
    <w:rsid w:val="000C3E46"/>
    <w:rsid w:val="000C4285"/>
    <w:rsid w:val="000C43BA"/>
    <w:rsid w:val="000C4899"/>
    <w:rsid w:val="000C50FC"/>
    <w:rsid w:val="000C55DD"/>
    <w:rsid w:val="000C5983"/>
    <w:rsid w:val="000C5A19"/>
    <w:rsid w:val="000C65CF"/>
    <w:rsid w:val="000C6872"/>
    <w:rsid w:val="000C730C"/>
    <w:rsid w:val="000C7403"/>
    <w:rsid w:val="000D0108"/>
    <w:rsid w:val="000D0B2A"/>
    <w:rsid w:val="000D0F17"/>
    <w:rsid w:val="000D1AE7"/>
    <w:rsid w:val="000D1E47"/>
    <w:rsid w:val="000D20B9"/>
    <w:rsid w:val="000D2567"/>
    <w:rsid w:val="000D25F9"/>
    <w:rsid w:val="000D345C"/>
    <w:rsid w:val="000D352A"/>
    <w:rsid w:val="000D394C"/>
    <w:rsid w:val="000D3E03"/>
    <w:rsid w:val="000D40FA"/>
    <w:rsid w:val="000D4112"/>
    <w:rsid w:val="000D461B"/>
    <w:rsid w:val="000D4650"/>
    <w:rsid w:val="000D4804"/>
    <w:rsid w:val="000D58B9"/>
    <w:rsid w:val="000D6CBA"/>
    <w:rsid w:val="000D736C"/>
    <w:rsid w:val="000D7493"/>
    <w:rsid w:val="000D7601"/>
    <w:rsid w:val="000D7ACA"/>
    <w:rsid w:val="000E150E"/>
    <w:rsid w:val="000E1C13"/>
    <w:rsid w:val="000E2418"/>
    <w:rsid w:val="000E2D75"/>
    <w:rsid w:val="000E3C3F"/>
    <w:rsid w:val="000E42F7"/>
    <w:rsid w:val="000E4358"/>
    <w:rsid w:val="000E50EC"/>
    <w:rsid w:val="000E64AB"/>
    <w:rsid w:val="000E64C6"/>
    <w:rsid w:val="000E73A9"/>
    <w:rsid w:val="000F063C"/>
    <w:rsid w:val="000F06CB"/>
    <w:rsid w:val="000F0A88"/>
    <w:rsid w:val="000F199E"/>
    <w:rsid w:val="000F33CC"/>
    <w:rsid w:val="000F3931"/>
    <w:rsid w:val="000F4478"/>
    <w:rsid w:val="000F50EA"/>
    <w:rsid w:val="000F5482"/>
    <w:rsid w:val="000F5DB5"/>
    <w:rsid w:val="000F5ED0"/>
    <w:rsid w:val="000F6346"/>
    <w:rsid w:val="000F6965"/>
    <w:rsid w:val="000F7032"/>
    <w:rsid w:val="000F7317"/>
    <w:rsid w:val="000F7969"/>
    <w:rsid w:val="000F7A7A"/>
    <w:rsid w:val="001001FA"/>
    <w:rsid w:val="001015F0"/>
    <w:rsid w:val="00102683"/>
    <w:rsid w:val="00102A2C"/>
    <w:rsid w:val="00102D73"/>
    <w:rsid w:val="00103C43"/>
    <w:rsid w:val="001054B9"/>
    <w:rsid w:val="001062A1"/>
    <w:rsid w:val="00106FFE"/>
    <w:rsid w:val="00110A27"/>
    <w:rsid w:val="00110E9F"/>
    <w:rsid w:val="00111117"/>
    <w:rsid w:val="001114DC"/>
    <w:rsid w:val="001117AE"/>
    <w:rsid w:val="00111C29"/>
    <w:rsid w:val="00113318"/>
    <w:rsid w:val="00113D76"/>
    <w:rsid w:val="00113FBF"/>
    <w:rsid w:val="00114663"/>
    <w:rsid w:val="00114BB3"/>
    <w:rsid w:val="00115410"/>
    <w:rsid w:val="001155CE"/>
    <w:rsid w:val="00115CF5"/>
    <w:rsid w:val="00115DE1"/>
    <w:rsid w:val="001160BA"/>
    <w:rsid w:val="00116385"/>
    <w:rsid w:val="001166A8"/>
    <w:rsid w:val="001169D8"/>
    <w:rsid w:val="00116A24"/>
    <w:rsid w:val="00120040"/>
    <w:rsid w:val="00120780"/>
    <w:rsid w:val="00120CDB"/>
    <w:rsid w:val="00120FBF"/>
    <w:rsid w:val="001214DB"/>
    <w:rsid w:val="00121895"/>
    <w:rsid w:val="0012204D"/>
    <w:rsid w:val="00123022"/>
    <w:rsid w:val="00123216"/>
    <w:rsid w:val="001233A8"/>
    <w:rsid w:val="0012418D"/>
    <w:rsid w:val="001249BE"/>
    <w:rsid w:val="00124C02"/>
    <w:rsid w:val="00124D7A"/>
    <w:rsid w:val="00124ECF"/>
    <w:rsid w:val="00125291"/>
    <w:rsid w:val="001256D8"/>
    <w:rsid w:val="00125E2A"/>
    <w:rsid w:val="0012604C"/>
    <w:rsid w:val="00126E90"/>
    <w:rsid w:val="001271E6"/>
    <w:rsid w:val="00127B17"/>
    <w:rsid w:val="00127E45"/>
    <w:rsid w:val="001306AF"/>
    <w:rsid w:val="001315E3"/>
    <w:rsid w:val="00131656"/>
    <w:rsid w:val="00131A50"/>
    <w:rsid w:val="0013266E"/>
    <w:rsid w:val="00133788"/>
    <w:rsid w:val="00133A24"/>
    <w:rsid w:val="001340C6"/>
    <w:rsid w:val="00134305"/>
    <w:rsid w:val="00134668"/>
    <w:rsid w:val="001353F3"/>
    <w:rsid w:val="00135EC9"/>
    <w:rsid w:val="00136576"/>
    <w:rsid w:val="00136AB5"/>
    <w:rsid w:val="00136FCD"/>
    <w:rsid w:val="00137104"/>
    <w:rsid w:val="00140167"/>
    <w:rsid w:val="00140DBA"/>
    <w:rsid w:val="00141496"/>
    <w:rsid w:val="00141863"/>
    <w:rsid w:val="00141930"/>
    <w:rsid w:val="00141EE7"/>
    <w:rsid w:val="001429BA"/>
    <w:rsid w:val="00143175"/>
    <w:rsid w:val="001434A3"/>
    <w:rsid w:val="0014359E"/>
    <w:rsid w:val="00143C60"/>
    <w:rsid w:val="001455FF"/>
    <w:rsid w:val="0014574B"/>
    <w:rsid w:val="00146050"/>
    <w:rsid w:val="001460D9"/>
    <w:rsid w:val="001465D8"/>
    <w:rsid w:val="001467A7"/>
    <w:rsid w:val="00146874"/>
    <w:rsid w:val="00146912"/>
    <w:rsid w:val="001502E7"/>
    <w:rsid w:val="0015033C"/>
    <w:rsid w:val="00150C7C"/>
    <w:rsid w:val="00151BCA"/>
    <w:rsid w:val="00151EF7"/>
    <w:rsid w:val="001527E5"/>
    <w:rsid w:val="001534A5"/>
    <w:rsid w:val="00153CBC"/>
    <w:rsid w:val="00153F7C"/>
    <w:rsid w:val="001551C0"/>
    <w:rsid w:val="00155EAF"/>
    <w:rsid w:val="0015651B"/>
    <w:rsid w:val="001569CC"/>
    <w:rsid w:val="00156A1C"/>
    <w:rsid w:val="00156A2D"/>
    <w:rsid w:val="00156CB0"/>
    <w:rsid w:val="00157A35"/>
    <w:rsid w:val="00157A6E"/>
    <w:rsid w:val="0016119F"/>
    <w:rsid w:val="001619DF"/>
    <w:rsid w:val="0016237C"/>
    <w:rsid w:val="0016325A"/>
    <w:rsid w:val="00163408"/>
    <w:rsid w:val="00163979"/>
    <w:rsid w:val="0016413C"/>
    <w:rsid w:val="00164269"/>
    <w:rsid w:val="0016463E"/>
    <w:rsid w:val="00164CF3"/>
    <w:rsid w:val="00165936"/>
    <w:rsid w:val="00165C16"/>
    <w:rsid w:val="00166C36"/>
    <w:rsid w:val="00167127"/>
    <w:rsid w:val="0016792E"/>
    <w:rsid w:val="00167BB7"/>
    <w:rsid w:val="0017039C"/>
    <w:rsid w:val="001706AA"/>
    <w:rsid w:val="00170AC5"/>
    <w:rsid w:val="00170FD7"/>
    <w:rsid w:val="0017184B"/>
    <w:rsid w:val="00172C89"/>
    <w:rsid w:val="001732B7"/>
    <w:rsid w:val="0017392D"/>
    <w:rsid w:val="00173EBA"/>
    <w:rsid w:val="00174424"/>
    <w:rsid w:val="00174614"/>
    <w:rsid w:val="00174A25"/>
    <w:rsid w:val="00174F41"/>
    <w:rsid w:val="00175D29"/>
    <w:rsid w:val="00175D61"/>
    <w:rsid w:val="00175E49"/>
    <w:rsid w:val="00177AB0"/>
    <w:rsid w:val="001803CB"/>
    <w:rsid w:val="00180A30"/>
    <w:rsid w:val="00180B29"/>
    <w:rsid w:val="00180F94"/>
    <w:rsid w:val="001812D0"/>
    <w:rsid w:val="001820BC"/>
    <w:rsid w:val="001827FE"/>
    <w:rsid w:val="00182CC8"/>
    <w:rsid w:val="00184DC1"/>
    <w:rsid w:val="00185DFB"/>
    <w:rsid w:val="00186921"/>
    <w:rsid w:val="00187166"/>
    <w:rsid w:val="00187A3B"/>
    <w:rsid w:val="00187EC2"/>
    <w:rsid w:val="00190A26"/>
    <w:rsid w:val="00190B5E"/>
    <w:rsid w:val="00190C53"/>
    <w:rsid w:val="00191C08"/>
    <w:rsid w:val="001927ED"/>
    <w:rsid w:val="00192D20"/>
    <w:rsid w:val="0019305C"/>
    <w:rsid w:val="00193A92"/>
    <w:rsid w:val="00193DEB"/>
    <w:rsid w:val="00193F22"/>
    <w:rsid w:val="001952CB"/>
    <w:rsid w:val="00195787"/>
    <w:rsid w:val="00196B6E"/>
    <w:rsid w:val="00196CF8"/>
    <w:rsid w:val="00196D0C"/>
    <w:rsid w:val="00197715"/>
    <w:rsid w:val="001A0BDF"/>
    <w:rsid w:val="001A1298"/>
    <w:rsid w:val="001A16F0"/>
    <w:rsid w:val="001A2234"/>
    <w:rsid w:val="001A22A0"/>
    <w:rsid w:val="001A2A3C"/>
    <w:rsid w:val="001A2B68"/>
    <w:rsid w:val="001A4126"/>
    <w:rsid w:val="001A46F2"/>
    <w:rsid w:val="001A518E"/>
    <w:rsid w:val="001A5193"/>
    <w:rsid w:val="001A51CE"/>
    <w:rsid w:val="001A55FA"/>
    <w:rsid w:val="001A655B"/>
    <w:rsid w:val="001A6735"/>
    <w:rsid w:val="001A6B8F"/>
    <w:rsid w:val="001A7F23"/>
    <w:rsid w:val="001B0CD0"/>
    <w:rsid w:val="001B1691"/>
    <w:rsid w:val="001B1AD5"/>
    <w:rsid w:val="001B1ADA"/>
    <w:rsid w:val="001B1B22"/>
    <w:rsid w:val="001B262B"/>
    <w:rsid w:val="001B410E"/>
    <w:rsid w:val="001B41DE"/>
    <w:rsid w:val="001B4BA0"/>
    <w:rsid w:val="001B4D0B"/>
    <w:rsid w:val="001B4F28"/>
    <w:rsid w:val="001B5AB9"/>
    <w:rsid w:val="001B64C5"/>
    <w:rsid w:val="001B7545"/>
    <w:rsid w:val="001B7952"/>
    <w:rsid w:val="001B7C00"/>
    <w:rsid w:val="001B7C6D"/>
    <w:rsid w:val="001C0ABD"/>
    <w:rsid w:val="001C0FE0"/>
    <w:rsid w:val="001C1A1F"/>
    <w:rsid w:val="001C1FBC"/>
    <w:rsid w:val="001C2432"/>
    <w:rsid w:val="001C2583"/>
    <w:rsid w:val="001C2A20"/>
    <w:rsid w:val="001C3DFC"/>
    <w:rsid w:val="001C54DF"/>
    <w:rsid w:val="001C55ED"/>
    <w:rsid w:val="001C5A8F"/>
    <w:rsid w:val="001C5C64"/>
    <w:rsid w:val="001C62D0"/>
    <w:rsid w:val="001C6ED8"/>
    <w:rsid w:val="001C754C"/>
    <w:rsid w:val="001C781C"/>
    <w:rsid w:val="001C7A09"/>
    <w:rsid w:val="001D083F"/>
    <w:rsid w:val="001D0B6D"/>
    <w:rsid w:val="001D1613"/>
    <w:rsid w:val="001D18C7"/>
    <w:rsid w:val="001D1A33"/>
    <w:rsid w:val="001D201B"/>
    <w:rsid w:val="001D2AE5"/>
    <w:rsid w:val="001D2EBE"/>
    <w:rsid w:val="001D36A5"/>
    <w:rsid w:val="001D4492"/>
    <w:rsid w:val="001D4727"/>
    <w:rsid w:val="001D4786"/>
    <w:rsid w:val="001D4AEC"/>
    <w:rsid w:val="001D4FEE"/>
    <w:rsid w:val="001D5589"/>
    <w:rsid w:val="001D55A6"/>
    <w:rsid w:val="001D5BF5"/>
    <w:rsid w:val="001D6129"/>
    <w:rsid w:val="001D613A"/>
    <w:rsid w:val="001D623E"/>
    <w:rsid w:val="001D6DFE"/>
    <w:rsid w:val="001D7509"/>
    <w:rsid w:val="001D7C09"/>
    <w:rsid w:val="001D7D29"/>
    <w:rsid w:val="001D7DA1"/>
    <w:rsid w:val="001E01E0"/>
    <w:rsid w:val="001E0641"/>
    <w:rsid w:val="001E0B70"/>
    <w:rsid w:val="001E0F24"/>
    <w:rsid w:val="001E165B"/>
    <w:rsid w:val="001E197A"/>
    <w:rsid w:val="001E1D05"/>
    <w:rsid w:val="001E2CD2"/>
    <w:rsid w:val="001E2F88"/>
    <w:rsid w:val="001E307D"/>
    <w:rsid w:val="001E3437"/>
    <w:rsid w:val="001E392E"/>
    <w:rsid w:val="001E3C7B"/>
    <w:rsid w:val="001E3DFF"/>
    <w:rsid w:val="001E4FED"/>
    <w:rsid w:val="001E521E"/>
    <w:rsid w:val="001E52E9"/>
    <w:rsid w:val="001E61ED"/>
    <w:rsid w:val="001E6A9A"/>
    <w:rsid w:val="001E7BB9"/>
    <w:rsid w:val="001E7D0D"/>
    <w:rsid w:val="001E7D90"/>
    <w:rsid w:val="001F00B0"/>
    <w:rsid w:val="001F00C2"/>
    <w:rsid w:val="001F15FE"/>
    <w:rsid w:val="001F3248"/>
    <w:rsid w:val="001F34EF"/>
    <w:rsid w:val="001F39B2"/>
    <w:rsid w:val="001F3A7A"/>
    <w:rsid w:val="001F3B7A"/>
    <w:rsid w:val="001F3BE7"/>
    <w:rsid w:val="001F404A"/>
    <w:rsid w:val="001F441C"/>
    <w:rsid w:val="001F46B6"/>
    <w:rsid w:val="001F4E3E"/>
    <w:rsid w:val="001F4F17"/>
    <w:rsid w:val="001F5106"/>
    <w:rsid w:val="001F58C6"/>
    <w:rsid w:val="001F5A9A"/>
    <w:rsid w:val="00200DD5"/>
    <w:rsid w:val="00200E21"/>
    <w:rsid w:val="00201BE7"/>
    <w:rsid w:val="00202099"/>
    <w:rsid w:val="0020250F"/>
    <w:rsid w:val="0020281B"/>
    <w:rsid w:val="00202FCF"/>
    <w:rsid w:val="00203219"/>
    <w:rsid w:val="00203805"/>
    <w:rsid w:val="00204199"/>
    <w:rsid w:val="00204307"/>
    <w:rsid w:val="00204F2F"/>
    <w:rsid w:val="00205486"/>
    <w:rsid w:val="002055D1"/>
    <w:rsid w:val="00205743"/>
    <w:rsid w:val="002062B1"/>
    <w:rsid w:val="00207549"/>
    <w:rsid w:val="00210648"/>
    <w:rsid w:val="00210CEF"/>
    <w:rsid w:val="00211721"/>
    <w:rsid w:val="002126C6"/>
    <w:rsid w:val="00213368"/>
    <w:rsid w:val="002142DE"/>
    <w:rsid w:val="0021474A"/>
    <w:rsid w:val="002155D5"/>
    <w:rsid w:val="002158E8"/>
    <w:rsid w:val="002158FE"/>
    <w:rsid w:val="00215EF6"/>
    <w:rsid w:val="002168BB"/>
    <w:rsid w:val="00217133"/>
    <w:rsid w:val="002171A5"/>
    <w:rsid w:val="00217D11"/>
    <w:rsid w:val="00217FD7"/>
    <w:rsid w:val="00220DE6"/>
    <w:rsid w:val="00221734"/>
    <w:rsid w:val="00221BD5"/>
    <w:rsid w:val="0022235E"/>
    <w:rsid w:val="002225F0"/>
    <w:rsid w:val="00222610"/>
    <w:rsid w:val="00222BB2"/>
    <w:rsid w:val="00222C0A"/>
    <w:rsid w:val="002242DC"/>
    <w:rsid w:val="00225F45"/>
    <w:rsid w:val="0022637D"/>
    <w:rsid w:val="00226EBC"/>
    <w:rsid w:val="00230BAD"/>
    <w:rsid w:val="00231CF8"/>
    <w:rsid w:val="002321B7"/>
    <w:rsid w:val="002324EE"/>
    <w:rsid w:val="002331A7"/>
    <w:rsid w:val="00233BC7"/>
    <w:rsid w:val="00233D49"/>
    <w:rsid w:val="00233F4C"/>
    <w:rsid w:val="00234102"/>
    <w:rsid w:val="00234229"/>
    <w:rsid w:val="00234BCD"/>
    <w:rsid w:val="00234E2C"/>
    <w:rsid w:val="00234FAF"/>
    <w:rsid w:val="002355D0"/>
    <w:rsid w:val="0023570D"/>
    <w:rsid w:val="0023591F"/>
    <w:rsid w:val="00236493"/>
    <w:rsid w:val="002365BD"/>
    <w:rsid w:val="00237703"/>
    <w:rsid w:val="00237857"/>
    <w:rsid w:val="00237DD7"/>
    <w:rsid w:val="00240A38"/>
    <w:rsid w:val="00241024"/>
    <w:rsid w:val="00241F2C"/>
    <w:rsid w:val="00241F43"/>
    <w:rsid w:val="002431A7"/>
    <w:rsid w:val="00243507"/>
    <w:rsid w:val="0024357D"/>
    <w:rsid w:val="00243976"/>
    <w:rsid w:val="00244094"/>
    <w:rsid w:val="002442ED"/>
    <w:rsid w:val="002454B9"/>
    <w:rsid w:val="00246BA7"/>
    <w:rsid w:val="0024781B"/>
    <w:rsid w:val="00247955"/>
    <w:rsid w:val="00247F11"/>
    <w:rsid w:val="00250060"/>
    <w:rsid w:val="002505E2"/>
    <w:rsid w:val="0025091F"/>
    <w:rsid w:val="00250B49"/>
    <w:rsid w:val="00250D2B"/>
    <w:rsid w:val="0025122D"/>
    <w:rsid w:val="0025140E"/>
    <w:rsid w:val="002523B3"/>
    <w:rsid w:val="002527C7"/>
    <w:rsid w:val="00252AEF"/>
    <w:rsid w:val="00253A73"/>
    <w:rsid w:val="00253D36"/>
    <w:rsid w:val="00253F76"/>
    <w:rsid w:val="00254702"/>
    <w:rsid w:val="0025476D"/>
    <w:rsid w:val="002551C4"/>
    <w:rsid w:val="0025564B"/>
    <w:rsid w:val="00255F12"/>
    <w:rsid w:val="00255FD1"/>
    <w:rsid w:val="002564A8"/>
    <w:rsid w:val="00256B07"/>
    <w:rsid w:val="00256CD1"/>
    <w:rsid w:val="0025753E"/>
    <w:rsid w:val="00257CC4"/>
    <w:rsid w:val="002602A7"/>
    <w:rsid w:val="002608CF"/>
    <w:rsid w:val="00260EE7"/>
    <w:rsid w:val="002620BD"/>
    <w:rsid w:val="00262233"/>
    <w:rsid w:val="002622CB"/>
    <w:rsid w:val="00262303"/>
    <w:rsid w:val="00262C88"/>
    <w:rsid w:val="00263B2F"/>
    <w:rsid w:val="00263E64"/>
    <w:rsid w:val="00264690"/>
    <w:rsid w:val="00265B51"/>
    <w:rsid w:val="00265B97"/>
    <w:rsid w:val="002664F2"/>
    <w:rsid w:val="00267438"/>
    <w:rsid w:val="0026752A"/>
    <w:rsid w:val="002676BD"/>
    <w:rsid w:val="00270675"/>
    <w:rsid w:val="00270852"/>
    <w:rsid w:val="00271260"/>
    <w:rsid w:val="002720F1"/>
    <w:rsid w:val="00272BAD"/>
    <w:rsid w:val="002730B0"/>
    <w:rsid w:val="002732E1"/>
    <w:rsid w:val="00273916"/>
    <w:rsid w:val="00273BC2"/>
    <w:rsid w:val="00274015"/>
    <w:rsid w:val="002747C9"/>
    <w:rsid w:val="0027494D"/>
    <w:rsid w:val="00275D31"/>
    <w:rsid w:val="00276051"/>
    <w:rsid w:val="00276B01"/>
    <w:rsid w:val="00277394"/>
    <w:rsid w:val="00277CCC"/>
    <w:rsid w:val="00277EB4"/>
    <w:rsid w:val="00280096"/>
    <w:rsid w:val="00280472"/>
    <w:rsid w:val="00280716"/>
    <w:rsid w:val="002808AB"/>
    <w:rsid w:val="00280B95"/>
    <w:rsid w:val="00281067"/>
    <w:rsid w:val="0028202D"/>
    <w:rsid w:val="00282BA0"/>
    <w:rsid w:val="00282E9C"/>
    <w:rsid w:val="00283704"/>
    <w:rsid w:val="00283836"/>
    <w:rsid w:val="00284197"/>
    <w:rsid w:val="00284F68"/>
    <w:rsid w:val="002860F9"/>
    <w:rsid w:val="002863B6"/>
    <w:rsid w:val="00286BCA"/>
    <w:rsid w:val="00286FFE"/>
    <w:rsid w:val="0028730E"/>
    <w:rsid w:val="00290C05"/>
    <w:rsid w:val="0029175A"/>
    <w:rsid w:val="002917AE"/>
    <w:rsid w:val="00291807"/>
    <w:rsid w:val="00291A15"/>
    <w:rsid w:val="00291FE1"/>
    <w:rsid w:val="00292602"/>
    <w:rsid w:val="00292945"/>
    <w:rsid w:val="00293500"/>
    <w:rsid w:val="00293670"/>
    <w:rsid w:val="0029397A"/>
    <w:rsid w:val="00293B84"/>
    <w:rsid w:val="002942B3"/>
    <w:rsid w:val="002947BB"/>
    <w:rsid w:val="00295812"/>
    <w:rsid w:val="00296066"/>
    <w:rsid w:val="0029621F"/>
    <w:rsid w:val="0029646D"/>
    <w:rsid w:val="002973FB"/>
    <w:rsid w:val="00297A8A"/>
    <w:rsid w:val="002A0F08"/>
    <w:rsid w:val="002A2298"/>
    <w:rsid w:val="002A3AF5"/>
    <w:rsid w:val="002A3E3B"/>
    <w:rsid w:val="002A4A2E"/>
    <w:rsid w:val="002A5487"/>
    <w:rsid w:val="002A6EA0"/>
    <w:rsid w:val="002A7CBB"/>
    <w:rsid w:val="002A7E1F"/>
    <w:rsid w:val="002A7FBF"/>
    <w:rsid w:val="002B093D"/>
    <w:rsid w:val="002B0A0A"/>
    <w:rsid w:val="002B0D9A"/>
    <w:rsid w:val="002B0FEA"/>
    <w:rsid w:val="002B1776"/>
    <w:rsid w:val="002B1BB4"/>
    <w:rsid w:val="002B211D"/>
    <w:rsid w:val="002B49B5"/>
    <w:rsid w:val="002B5664"/>
    <w:rsid w:val="002B56C0"/>
    <w:rsid w:val="002B5961"/>
    <w:rsid w:val="002B5A66"/>
    <w:rsid w:val="002B5C94"/>
    <w:rsid w:val="002B6478"/>
    <w:rsid w:val="002B759F"/>
    <w:rsid w:val="002C004D"/>
    <w:rsid w:val="002C03BE"/>
    <w:rsid w:val="002C0423"/>
    <w:rsid w:val="002C1A91"/>
    <w:rsid w:val="002C1F12"/>
    <w:rsid w:val="002C3529"/>
    <w:rsid w:val="002C5926"/>
    <w:rsid w:val="002C5E67"/>
    <w:rsid w:val="002C5F5A"/>
    <w:rsid w:val="002C628E"/>
    <w:rsid w:val="002C6709"/>
    <w:rsid w:val="002C70A7"/>
    <w:rsid w:val="002D07BE"/>
    <w:rsid w:val="002D1056"/>
    <w:rsid w:val="002D200F"/>
    <w:rsid w:val="002D2AC4"/>
    <w:rsid w:val="002D2DDE"/>
    <w:rsid w:val="002D3347"/>
    <w:rsid w:val="002D3ED1"/>
    <w:rsid w:val="002D4374"/>
    <w:rsid w:val="002D591A"/>
    <w:rsid w:val="002D5A38"/>
    <w:rsid w:val="002D7700"/>
    <w:rsid w:val="002D7830"/>
    <w:rsid w:val="002D7A3C"/>
    <w:rsid w:val="002D7C4B"/>
    <w:rsid w:val="002D7E35"/>
    <w:rsid w:val="002E0459"/>
    <w:rsid w:val="002E091E"/>
    <w:rsid w:val="002E1467"/>
    <w:rsid w:val="002E1B89"/>
    <w:rsid w:val="002E1C64"/>
    <w:rsid w:val="002E2442"/>
    <w:rsid w:val="002E36D1"/>
    <w:rsid w:val="002E3E28"/>
    <w:rsid w:val="002E4251"/>
    <w:rsid w:val="002E42BD"/>
    <w:rsid w:val="002E44A4"/>
    <w:rsid w:val="002E4A95"/>
    <w:rsid w:val="002E4FAA"/>
    <w:rsid w:val="002E5103"/>
    <w:rsid w:val="002E53A9"/>
    <w:rsid w:val="002E5EEA"/>
    <w:rsid w:val="002E5FF5"/>
    <w:rsid w:val="002E6756"/>
    <w:rsid w:val="002E70D8"/>
    <w:rsid w:val="002E72F6"/>
    <w:rsid w:val="002E74B4"/>
    <w:rsid w:val="002F0036"/>
    <w:rsid w:val="002F10C8"/>
    <w:rsid w:val="002F1505"/>
    <w:rsid w:val="002F1647"/>
    <w:rsid w:val="002F26A2"/>
    <w:rsid w:val="002F2B51"/>
    <w:rsid w:val="002F3633"/>
    <w:rsid w:val="002F47A5"/>
    <w:rsid w:val="002F5269"/>
    <w:rsid w:val="002F5A37"/>
    <w:rsid w:val="002F6CC8"/>
    <w:rsid w:val="002F6D89"/>
    <w:rsid w:val="002F7EF7"/>
    <w:rsid w:val="00300189"/>
    <w:rsid w:val="0030022A"/>
    <w:rsid w:val="00300459"/>
    <w:rsid w:val="00300AA3"/>
    <w:rsid w:val="00300FE0"/>
    <w:rsid w:val="00301315"/>
    <w:rsid w:val="00301517"/>
    <w:rsid w:val="0030177A"/>
    <w:rsid w:val="00301B6C"/>
    <w:rsid w:val="0030212F"/>
    <w:rsid w:val="0030214C"/>
    <w:rsid w:val="00302CD2"/>
    <w:rsid w:val="00304D29"/>
    <w:rsid w:val="00304D4D"/>
    <w:rsid w:val="00304EC6"/>
    <w:rsid w:val="00305C71"/>
    <w:rsid w:val="00306868"/>
    <w:rsid w:val="00306F81"/>
    <w:rsid w:val="00307A5C"/>
    <w:rsid w:val="00307B32"/>
    <w:rsid w:val="00307B9B"/>
    <w:rsid w:val="00307ECA"/>
    <w:rsid w:val="003105AF"/>
    <w:rsid w:val="00310741"/>
    <w:rsid w:val="00310816"/>
    <w:rsid w:val="00310D8F"/>
    <w:rsid w:val="0031156C"/>
    <w:rsid w:val="0031179F"/>
    <w:rsid w:val="00311BAE"/>
    <w:rsid w:val="00312192"/>
    <w:rsid w:val="003122E1"/>
    <w:rsid w:val="003135C0"/>
    <w:rsid w:val="00313D6B"/>
    <w:rsid w:val="0031444F"/>
    <w:rsid w:val="00314DFB"/>
    <w:rsid w:val="003155F8"/>
    <w:rsid w:val="00315EAA"/>
    <w:rsid w:val="00316785"/>
    <w:rsid w:val="00317704"/>
    <w:rsid w:val="00320160"/>
    <w:rsid w:val="003231CD"/>
    <w:rsid w:val="00323853"/>
    <w:rsid w:val="0032447F"/>
    <w:rsid w:val="003247E1"/>
    <w:rsid w:val="00324D3F"/>
    <w:rsid w:val="00324FA6"/>
    <w:rsid w:val="003253A2"/>
    <w:rsid w:val="00325643"/>
    <w:rsid w:val="00325AD6"/>
    <w:rsid w:val="00326090"/>
    <w:rsid w:val="00326771"/>
    <w:rsid w:val="00326B84"/>
    <w:rsid w:val="00326CCB"/>
    <w:rsid w:val="00327B63"/>
    <w:rsid w:val="003301E7"/>
    <w:rsid w:val="0033066E"/>
    <w:rsid w:val="00330A52"/>
    <w:rsid w:val="0033179D"/>
    <w:rsid w:val="003317E3"/>
    <w:rsid w:val="00332BD1"/>
    <w:rsid w:val="00333037"/>
    <w:rsid w:val="00333336"/>
    <w:rsid w:val="003334A4"/>
    <w:rsid w:val="00333E83"/>
    <w:rsid w:val="0033498D"/>
    <w:rsid w:val="00335A89"/>
    <w:rsid w:val="00335AC0"/>
    <w:rsid w:val="00335ADB"/>
    <w:rsid w:val="00335E32"/>
    <w:rsid w:val="00335EA3"/>
    <w:rsid w:val="00336A2F"/>
    <w:rsid w:val="00337608"/>
    <w:rsid w:val="00337735"/>
    <w:rsid w:val="00337EA3"/>
    <w:rsid w:val="003403EC"/>
    <w:rsid w:val="0034123A"/>
    <w:rsid w:val="00341391"/>
    <w:rsid w:val="00341A71"/>
    <w:rsid w:val="0034259A"/>
    <w:rsid w:val="003428FD"/>
    <w:rsid w:val="00342BDE"/>
    <w:rsid w:val="00342D89"/>
    <w:rsid w:val="00342E3E"/>
    <w:rsid w:val="00343145"/>
    <w:rsid w:val="003431B4"/>
    <w:rsid w:val="003439D7"/>
    <w:rsid w:val="00343D6F"/>
    <w:rsid w:val="00343E97"/>
    <w:rsid w:val="00344525"/>
    <w:rsid w:val="00345E2B"/>
    <w:rsid w:val="00346E60"/>
    <w:rsid w:val="00350600"/>
    <w:rsid w:val="00350E5D"/>
    <w:rsid w:val="003515D8"/>
    <w:rsid w:val="00351689"/>
    <w:rsid w:val="00352264"/>
    <w:rsid w:val="003522FA"/>
    <w:rsid w:val="0035242A"/>
    <w:rsid w:val="0035242E"/>
    <w:rsid w:val="003525D5"/>
    <w:rsid w:val="00352A3B"/>
    <w:rsid w:val="00352FCC"/>
    <w:rsid w:val="0035304A"/>
    <w:rsid w:val="003531F0"/>
    <w:rsid w:val="003540DD"/>
    <w:rsid w:val="0035441A"/>
    <w:rsid w:val="00354788"/>
    <w:rsid w:val="0035495F"/>
    <w:rsid w:val="00354A10"/>
    <w:rsid w:val="00355292"/>
    <w:rsid w:val="0035578D"/>
    <w:rsid w:val="003561A3"/>
    <w:rsid w:val="00356B0B"/>
    <w:rsid w:val="00356E78"/>
    <w:rsid w:val="00360BE9"/>
    <w:rsid w:val="00361860"/>
    <w:rsid w:val="003619FB"/>
    <w:rsid w:val="00363B22"/>
    <w:rsid w:val="00364A7C"/>
    <w:rsid w:val="003667AE"/>
    <w:rsid w:val="00367F92"/>
    <w:rsid w:val="00370C47"/>
    <w:rsid w:val="00371F2D"/>
    <w:rsid w:val="00373173"/>
    <w:rsid w:val="0037379B"/>
    <w:rsid w:val="003738A7"/>
    <w:rsid w:val="00373C04"/>
    <w:rsid w:val="00374BFC"/>
    <w:rsid w:val="00374FF6"/>
    <w:rsid w:val="00375079"/>
    <w:rsid w:val="00375633"/>
    <w:rsid w:val="003758B0"/>
    <w:rsid w:val="0037609B"/>
    <w:rsid w:val="00376B2F"/>
    <w:rsid w:val="00376BB5"/>
    <w:rsid w:val="003770B1"/>
    <w:rsid w:val="00377EC0"/>
    <w:rsid w:val="00380535"/>
    <w:rsid w:val="003809C6"/>
    <w:rsid w:val="00381E24"/>
    <w:rsid w:val="00382D3E"/>
    <w:rsid w:val="00383111"/>
    <w:rsid w:val="0038358F"/>
    <w:rsid w:val="00383A42"/>
    <w:rsid w:val="00383ECC"/>
    <w:rsid w:val="00383EEA"/>
    <w:rsid w:val="003848EC"/>
    <w:rsid w:val="00385F16"/>
    <w:rsid w:val="00387428"/>
    <w:rsid w:val="00387C07"/>
    <w:rsid w:val="00390425"/>
    <w:rsid w:val="0039054E"/>
    <w:rsid w:val="00390601"/>
    <w:rsid w:val="0039084A"/>
    <w:rsid w:val="0039096A"/>
    <w:rsid w:val="00390A3B"/>
    <w:rsid w:val="00390B97"/>
    <w:rsid w:val="0039146A"/>
    <w:rsid w:val="003915B6"/>
    <w:rsid w:val="003927CD"/>
    <w:rsid w:val="0039285B"/>
    <w:rsid w:val="00392D28"/>
    <w:rsid w:val="00393037"/>
    <w:rsid w:val="003930FD"/>
    <w:rsid w:val="00393421"/>
    <w:rsid w:val="00393677"/>
    <w:rsid w:val="00394E87"/>
    <w:rsid w:val="00395079"/>
    <w:rsid w:val="00395F2D"/>
    <w:rsid w:val="003A1082"/>
    <w:rsid w:val="003A1F09"/>
    <w:rsid w:val="003A2AB6"/>
    <w:rsid w:val="003A2D88"/>
    <w:rsid w:val="003A333B"/>
    <w:rsid w:val="003A3835"/>
    <w:rsid w:val="003A3F2C"/>
    <w:rsid w:val="003A3F6C"/>
    <w:rsid w:val="003A48D3"/>
    <w:rsid w:val="003A4DC6"/>
    <w:rsid w:val="003A4E1D"/>
    <w:rsid w:val="003A506C"/>
    <w:rsid w:val="003A50C5"/>
    <w:rsid w:val="003A5365"/>
    <w:rsid w:val="003A5F43"/>
    <w:rsid w:val="003A649E"/>
    <w:rsid w:val="003A6FF9"/>
    <w:rsid w:val="003A70F6"/>
    <w:rsid w:val="003A7273"/>
    <w:rsid w:val="003A72D0"/>
    <w:rsid w:val="003A751D"/>
    <w:rsid w:val="003A78CF"/>
    <w:rsid w:val="003A7A8E"/>
    <w:rsid w:val="003A7EDF"/>
    <w:rsid w:val="003B0302"/>
    <w:rsid w:val="003B0F16"/>
    <w:rsid w:val="003B1129"/>
    <w:rsid w:val="003B12B3"/>
    <w:rsid w:val="003B14BA"/>
    <w:rsid w:val="003B181E"/>
    <w:rsid w:val="003B2FFD"/>
    <w:rsid w:val="003B33D5"/>
    <w:rsid w:val="003B3846"/>
    <w:rsid w:val="003B3852"/>
    <w:rsid w:val="003B3E41"/>
    <w:rsid w:val="003B40E4"/>
    <w:rsid w:val="003B444B"/>
    <w:rsid w:val="003B6872"/>
    <w:rsid w:val="003B6A63"/>
    <w:rsid w:val="003B6B79"/>
    <w:rsid w:val="003B7740"/>
    <w:rsid w:val="003B7A14"/>
    <w:rsid w:val="003C08A6"/>
    <w:rsid w:val="003C1331"/>
    <w:rsid w:val="003C13E4"/>
    <w:rsid w:val="003C14AF"/>
    <w:rsid w:val="003C19A9"/>
    <w:rsid w:val="003C27AD"/>
    <w:rsid w:val="003C2BAC"/>
    <w:rsid w:val="003C2D27"/>
    <w:rsid w:val="003C3347"/>
    <w:rsid w:val="003C3C55"/>
    <w:rsid w:val="003C43FC"/>
    <w:rsid w:val="003C46A4"/>
    <w:rsid w:val="003C4749"/>
    <w:rsid w:val="003C4C1C"/>
    <w:rsid w:val="003C501A"/>
    <w:rsid w:val="003C54E1"/>
    <w:rsid w:val="003C54ED"/>
    <w:rsid w:val="003C6917"/>
    <w:rsid w:val="003C77AC"/>
    <w:rsid w:val="003C77DC"/>
    <w:rsid w:val="003C7800"/>
    <w:rsid w:val="003D0288"/>
    <w:rsid w:val="003D0B67"/>
    <w:rsid w:val="003D1525"/>
    <w:rsid w:val="003D17C5"/>
    <w:rsid w:val="003D1A97"/>
    <w:rsid w:val="003D1E95"/>
    <w:rsid w:val="003D210E"/>
    <w:rsid w:val="003D2455"/>
    <w:rsid w:val="003D2599"/>
    <w:rsid w:val="003D25BE"/>
    <w:rsid w:val="003D294E"/>
    <w:rsid w:val="003D2E42"/>
    <w:rsid w:val="003D3582"/>
    <w:rsid w:val="003D3E25"/>
    <w:rsid w:val="003D3E7A"/>
    <w:rsid w:val="003D4E2D"/>
    <w:rsid w:val="003D520B"/>
    <w:rsid w:val="003D5488"/>
    <w:rsid w:val="003D57AB"/>
    <w:rsid w:val="003D59C0"/>
    <w:rsid w:val="003D6494"/>
    <w:rsid w:val="003D6A45"/>
    <w:rsid w:val="003D7EBA"/>
    <w:rsid w:val="003E05D1"/>
    <w:rsid w:val="003E0AD4"/>
    <w:rsid w:val="003E2009"/>
    <w:rsid w:val="003E2B6E"/>
    <w:rsid w:val="003E2D1A"/>
    <w:rsid w:val="003E394E"/>
    <w:rsid w:val="003E49D8"/>
    <w:rsid w:val="003E4FB8"/>
    <w:rsid w:val="003E5761"/>
    <w:rsid w:val="003E58BD"/>
    <w:rsid w:val="003E6B3A"/>
    <w:rsid w:val="003E7EBC"/>
    <w:rsid w:val="003F01F3"/>
    <w:rsid w:val="003F10E1"/>
    <w:rsid w:val="003F12D1"/>
    <w:rsid w:val="003F15D9"/>
    <w:rsid w:val="003F292A"/>
    <w:rsid w:val="003F2F6B"/>
    <w:rsid w:val="003F377E"/>
    <w:rsid w:val="003F3A30"/>
    <w:rsid w:val="003F4B02"/>
    <w:rsid w:val="003F4B7A"/>
    <w:rsid w:val="003F55BD"/>
    <w:rsid w:val="003F55F7"/>
    <w:rsid w:val="003F6AAC"/>
    <w:rsid w:val="003F6D8F"/>
    <w:rsid w:val="0040080E"/>
    <w:rsid w:val="00400C7D"/>
    <w:rsid w:val="0040110E"/>
    <w:rsid w:val="004016D0"/>
    <w:rsid w:val="0040218B"/>
    <w:rsid w:val="00402A25"/>
    <w:rsid w:val="00402F15"/>
    <w:rsid w:val="0040389D"/>
    <w:rsid w:val="00403B19"/>
    <w:rsid w:val="00403D01"/>
    <w:rsid w:val="0040445A"/>
    <w:rsid w:val="004060A1"/>
    <w:rsid w:val="00410DE2"/>
    <w:rsid w:val="004110EB"/>
    <w:rsid w:val="004112AC"/>
    <w:rsid w:val="0041231D"/>
    <w:rsid w:val="0041301C"/>
    <w:rsid w:val="004132F8"/>
    <w:rsid w:val="00413564"/>
    <w:rsid w:val="004147C1"/>
    <w:rsid w:val="00415935"/>
    <w:rsid w:val="00416BF9"/>
    <w:rsid w:val="00417DD3"/>
    <w:rsid w:val="004203A5"/>
    <w:rsid w:val="0042054D"/>
    <w:rsid w:val="00420609"/>
    <w:rsid w:val="00421FF7"/>
    <w:rsid w:val="00422016"/>
    <w:rsid w:val="004229D7"/>
    <w:rsid w:val="00424190"/>
    <w:rsid w:val="00424245"/>
    <w:rsid w:val="004243B0"/>
    <w:rsid w:val="00424EAE"/>
    <w:rsid w:val="00425CB4"/>
    <w:rsid w:val="00426636"/>
    <w:rsid w:val="00426873"/>
    <w:rsid w:val="004269AE"/>
    <w:rsid w:val="00426C6C"/>
    <w:rsid w:val="004273E9"/>
    <w:rsid w:val="004274EB"/>
    <w:rsid w:val="0042758A"/>
    <w:rsid w:val="00427770"/>
    <w:rsid w:val="004278B1"/>
    <w:rsid w:val="00427B54"/>
    <w:rsid w:val="004301E1"/>
    <w:rsid w:val="00430334"/>
    <w:rsid w:val="0043129C"/>
    <w:rsid w:val="004317D8"/>
    <w:rsid w:val="0043182D"/>
    <w:rsid w:val="00431EA9"/>
    <w:rsid w:val="00432318"/>
    <w:rsid w:val="00432459"/>
    <w:rsid w:val="00432BC2"/>
    <w:rsid w:val="00434113"/>
    <w:rsid w:val="00434191"/>
    <w:rsid w:val="00435B19"/>
    <w:rsid w:val="00436E04"/>
    <w:rsid w:val="00436FDF"/>
    <w:rsid w:val="00440BB6"/>
    <w:rsid w:val="004414A9"/>
    <w:rsid w:val="00441703"/>
    <w:rsid w:val="0044177A"/>
    <w:rsid w:val="004418DE"/>
    <w:rsid w:val="0044199E"/>
    <w:rsid w:val="00442149"/>
    <w:rsid w:val="00442267"/>
    <w:rsid w:val="00442786"/>
    <w:rsid w:val="004429CB"/>
    <w:rsid w:val="004434AC"/>
    <w:rsid w:val="004439D5"/>
    <w:rsid w:val="0044498F"/>
    <w:rsid w:val="00444C39"/>
    <w:rsid w:val="0044619F"/>
    <w:rsid w:val="00446524"/>
    <w:rsid w:val="004466D9"/>
    <w:rsid w:val="00446F1B"/>
    <w:rsid w:val="004475CF"/>
    <w:rsid w:val="00450AB9"/>
    <w:rsid w:val="00450D7F"/>
    <w:rsid w:val="00451204"/>
    <w:rsid w:val="00451358"/>
    <w:rsid w:val="0045178F"/>
    <w:rsid w:val="0045218E"/>
    <w:rsid w:val="004524BE"/>
    <w:rsid w:val="00452F62"/>
    <w:rsid w:val="00453CF4"/>
    <w:rsid w:val="00454392"/>
    <w:rsid w:val="00454434"/>
    <w:rsid w:val="004546C5"/>
    <w:rsid w:val="00454A7D"/>
    <w:rsid w:val="0045510C"/>
    <w:rsid w:val="00455211"/>
    <w:rsid w:val="00455772"/>
    <w:rsid w:val="00456199"/>
    <w:rsid w:val="0045628C"/>
    <w:rsid w:val="004569AB"/>
    <w:rsid w:val="00456F12"/>
    <w:rsid w:val="00461B2D"/>
    <w:rsid w:val="00461D18"/>
    <w:rsid w:val="00461EF7"/>
    <w:rsid w:val="00461EFF"/>
    <w:rsid w:val="00462569"/>
    <w:rsid w:val="00462A91"/>
    <w:rsid w:val="004630F0"/>
    <w:rsid w:val="00463312"/>
    <w:rsid w:val="00463A0A"/>
    <w:rsid w:val="0046422C"/>
    <w:rsid w:val="0046452D"/>
    <w:rsid w:val="0046478E"/>
    <w:rsid w:val="00464C53"/>
    <w:rsid w:val="00465055"/>
    <w:rsid w:val="0046567D"/>
    <w:rsid w:val="004658EA"/>
    <w:rsid w:val="00467B7C"/>
    <w:rsid w:val="004701C5"/>
    <w:rsid w:val="0047092B"/>
    <w:rsid w:val="0047124F"/>
    <w:rsid w:val="00472072"/>
    <w:rsid w:val="00472A75"/>
    <w:rsid w:val="00472DAE"/>
    <w:rsid w:val="00472E30"/>
    <w:rsid w:val="00473B26"/>
    <w:rsid w:val="00473C73"/>
    <w:rsid w:val="00473DAC"/>
    <w:rsid w:val="00473E64"/>
    <w:rsid w:val="00474AF4"/>
    <w:rsid w:val="00474B13"/>
    <w:rsid w:val="004750FB"/>
    <w:rsid w:val="004755F3"/>
    <w:rsid w:val="00475712"/>
    <w:rsid w:val="00476008"/>
    <w:rsid w:val="00476342"/>
    <w:rsid w:val="0047638B"/>
    <w:rsid w:val="004765A6"/>
    <w:rsid w:val="004768BA"/>
    <w:rsid w:val="00476B5C"/>
    <w:rsid w:val="00476D24"/>
    <w:rsid w:val="0047731C"/>
    <w:rsid w:val="0047784D"/>
    <w:rsid w:val="004779F0"/>
    <w:rsid w:val="004806C9"/>
    <w:rsid w:val="004816B3"/>
    <w:rsid w:val="0048290A"/>
    <w:rsid w:val="00483086"/>
    <w:rsid w:val="0048383D"/>
    <w:rsid w:val="00483B68"/>
    <w:rsid w:val="0048458E"/>
    <w:rsid w:val="004847FD"/>
    <w:rsid w:val="0048511C"/>
    <w:rsid w:val="0048585B"/>
    <w:rsid w:val="00485CF4"/>
    <w:rsid w:val="004862AD"/>
    <w:rsid w:val="00486751"/>
    <w:rsid w:val="00487180"/>
    <w:rsid w:val="00487255"/>
    <w:rsid w:val="0049065B"/>
    <w:rsid w:val="00490FFC"/>
    <w:rsid w:val="00491F54"/>
    <w:rsid w:val="00492A58"/>
    <w:rsid w:val="00492C9D"/>
    <w:rsid w:val="0049341E"/>
    <w:rsid w:val="004936B3"/>
    <w:rsid w:val="00493986"/>
    <w:rsid w:val="00494FFB"/>
    <w:rsid w:val="004976A5"/>
    <w:rsid w:val="00497868"/>
    <w:rsid w:val="00497EFD"/>
    <w:rsid w:val="004A16D5"/>
    <w:rsid w:val="004A189E"/>
    <w:rsid w:val="004A1E0A"/>
    <w:rsid w:val="004A1E28"/>
    <w:rsid w:val="004A252C"/>
    <w:rsid w:val="004A2602"/>
    <w:rsid w:val="004A3860"/>
    <w:rsid w:val="004A3C46"/>
    <w:rsid w:val="004A3FF8"/>
    <w:rsid w:val="004A56D4"/>
    <w:rsid w:val="004A6292"/>
    <w:rsid w:val="004A6B6A"/>
    <w:rsid w:val="004A6CE5"/>
    <w:rsid w:val="004A7E94"/>
    <w:rsid w:val="004B0346"/>
    <w:rsid w:val="004B0B89"/>
    <w:rsid w:val="004B0FED"/>
    <w:rsid w:val="004B1773"/>
    <w:rsid w:val="004B27D7"/>
    <w:rsid w:val="004B2864"/>
    <w:rsid w:val="004B2A52"/>
    <w:rsid w:val="004B3001"/>
    <w:rsid w:val="004B4154"/>
    <w:rsid w:val="004B435E"/>
    <w:rsid w:val="004B4D49"/>
    <w:rsid w:val="004B4DF8"/>
    <w:rsid w:val="004B57E0"/>
    <w:rsid w:val="004B5C27"/>
    <w:rsid w:val="004B6044"/>
    <w:rsid w:val="004B6EA9"/>
    <w:rsid w:val="004B768D"/>
    <w:rsid w:val="004B77E5"/>
    <w:rsid w:val="004B7DB7"/>
    <w:rsid w:val="004C01E5"/>
    <w:rsid w:val="004C09A9"/>
    <w:rsid w:val="004C1A9E"/>
    <w:rsid w:val="004C206E"/>
    <w:rsid w:val="004C20A2"/>
    <w:rsid w:val="004C2C7D"/>
    <w:rsid w:val="004C2D4B"/>
    <w:rsid w:val="004C30BA"/>
    <w:rsid w:val="004C3ACE"/>
    <w:rsid w:val="004C480C"/>
    <w:rsid w:val="004C492A"/>
    <w:rsid w:val="004C507F"/>
    <w:rsid w:val="004C6547"/>
    <w:rsid w:val="004C67F7"/>
    <w:rsid w:val="004C6E44"/>
    <w:rsid w:val="004C7339"/>
    <w:rsid w:val="004C7C46"/>
    <w:rsid w:val="004C7C5A"/>
    <w:rsid w:val="004C7C9A"/>
    <w:rsid w:val="004D005F"/>
    <w:rsid w:val="004D0436"/>
    <w:rsid w:val="004D18D2"/>
    <w:rsid w:val="004D19F4"/>
    <w:rsid w:val="004D1E9B"/>
    <w:rsid w:val="004D27AC"/>
    <w:rsid w:val="004D28FB"/>
    <w:rsid w:val="004D3872"/>
    <w:rsid w:val="004D3D49"/>
    <w:rsid w:val="004D6835"/>
    <w:rsid w:val="004D7C88"/>
    <w:rsid w:val="004D7EDA"/>
    <w:rsid w:val="004E052C"/>
    <w:rsid w:val="004E0A0C"/>
    <w:rsid w:val="004E0E3E"/>
    <w:rsid w:val="004E17A7"/>
    <w:rsid w:val="004E2116"/>
    <w:rsid w:val="004E278C"/>
    <w:rsid w:val="004E3CCF"/>
    <w:rsid w:val="004E449D"/>
    <w:rsid w:val="004E593C"/>
    <w:rsid w:val="004E5A1A"/>
    <w:rsid w:val="004E5A46"/>
    <w:rsid w:val="004E68F8"/>
    <w:rsid w:val="004E7486"/>
    <w:rsid w:val="004E7910"/>
    <w:rsid w:val="004E7DCC"/>
    <w:rsid w:val="004E7DDC"/>
    <w:rsid w:val="004F01F2"/>
    <w:rsid w:val="004F0324"/>
    <w:rsid w:val="004F0377"/>
    <w:rsid w:val="004F058F"/>
    <w:rsid w:val="004F0650"/>
    <w:rsid w:val="004F0C7A"/>
    <w:rsid w:val="004F19A2"/>
    <w:rsid w:val="004F20FE"/>
    <w:rsid w:val="004F2301"/>
    <w:rsid w:val="004F27AF"/>
    <w:rsid w:val="004F4073"/>
    <w:rsid w:val="004F4ADF"/>
    <w:rsid w:val="004F54DB"/>
    <w:rsid w:val="004F6388"/>
    <w:rsid w:val="004F65EA"/>
    <w:rsid w:val="004F6621"/>
    <w:rsid w:val="004F6D0B"/>
    <w:rsid w:val="004F72DF"/>
    <w:rsid w:val="004F7379"/>
    <w:rsid w:val="0050001E"/>
    <w:rsid w:val="005005AF"/>
    <w:rsid w:val="00501723"/>
    <w:rsid w:val="00501864"/>
    <w:rsid w:val="005023B9"/>
    <w:rsid w:val="00502CBD"/>
    <w:rsid w:val="00503021"/>
    <w:rsid w:val="005035A4"/>
    <w:rsid w:val="00504951"/>
    <w:rsid w:val="005049FC"/>
    <w:rsid w:val="00504A11"/>
    <w:rsid w:val="00505E67"/>
    <w:rsid w:val="00506D86"/>
    <w:rsid w:val="0050710D"/>
    <w:rsid w:val="00507710"/>
    <w:rsid w:val="00510307"/>
    <w:rsid w:val="00510848"/>
    <w:rsid w:val="00511699"/>
    <w:rsid w:val="00512373"/>
    <w:rsid w:val="005123F0"/>
    <w:rsid w:val="00512C31"/>
    <w:rsid w:val="0051345F"/>
    <w:rsid w:val="00514859"/>
    <w:rsid w:val="00514B7E"/>
    <w:rsid w:val="00517133"/>
    <w:rsid w:val="0051723F"/>
    <w:rsid w:val="00520EA1"/>
    <w:rsid w:val="00521633"/>
    <w:rsid w:val="0052250D"/>
    <w:rsid w:val="00522882"/>
    <w:rsid w:val="00522A89"/>
    <w:rsid w:val="00522AF5"/>
    <w:rsid w:val="00522D57"/>
    <w:rsid w:val="00523489"/>
    <w:rsid w:val="00523E61"/>
    <w:rsid w:val="00523F44"/>
    <w:rsid w:val="00524DB1"/>
    <w:rsid w:val="00524DFC"/>
    <w:rsid w:val="0052515A"/>
    <w:rsid w:val="005253D3"/>
    <w:rsid w:val="00525589"/>
    <w:rsid w:val="005266A2"/>
    <w:rsid w:val="00526CBA"/>
    <w:rsid w:val="00530003"/>
    <w:rsid w:val="0053036E"/>
    <w:rsid w:val="005309A2"/>
    <w:rsid w:val="00530A2B"/>
    <w:rsid w:val="00531CAF"/>
    <w:rsid w:val="00532189"/>
    <w:rsid w:val="00532229"/>
    <w:rsid w:val="00532B86"/>
    <w:rsid w:val="00532C5D"/>
    <w:rsid w:val="00533847"/>
    <w:rsid w:val="00535018"/>
    <w:rsid w:val="0053584F"/>
    <w:rsid w:val="00535BE0"/>
    <w:rsid w:val="005361D0"/>
    <w:rsid w:val="00536E50"/>
    <w:rsid w:val="00536F10"/>
    <w:rsid w:val="00537608"/>
    <w:rsid w:val="005411CD"/>
    <w:rsid w:val="0054172C"/>
    <w:rsid w:val="00541CB5"/>
    <w:rsid w:val="00542FDE"/>
    <w:rsid w:val="005431B1"/>
    <w:rsid w:val="0054477E"/>
    <w:rsid w:val="00544AE7"/>
    <w:rsid w:val="0054582D"/>
    <w:rsid w:val="00545898"/>
    <w:rsid w:val="00545C0C"/>
    <w:rsid w:val="00546E85"/>
    <w:rsid w:val="00550E8F"/>
    <w:rsid w:val="00550F53"/>
    <w:rsid w:val="00551C4F"/>
    <w:rsid w:val="0055305A"/>
    <w:rsid w:val="00553AB8"/>
    <w:rsid w:val="00553F48"/>
    <w:rsid w:val="005541B1"/>
    <w:rsid w:val="00554842"/>
    <w:rsid w:val="00555073"/>
    <w:rsid w:val="005550CB"/>
    <w:rsid w:val="00555336"/>
    <w:rsid w:val="00555724"/>
    <w:rsid w:val="00555A91"/>
    <w:rsid w:val="00556BDA"/>
    <w:rsid w:val="005573F7"/>
    <w:rsid w:val="0055769A"/>
    <w:rsid w:val="00557751"/>
    <w:rsid w:val="00557CBE"/>
    <w:rsid w:val="00557DE9"/>
    <w:rsid w:val="00560040"/>
    <w:rsid w:val="005601C8"/>
    <w:rsid w:val="005603EB"/>
    <w:rsid w:val="0056116B"/>
    <w:rsid w:val="00562FAA"/>
    <w:rsid w:val="005630A1"/>
    <w:rsid w:val="00563C31"/>
    <w:rsid w:val="00564C8C"/>
    <w:rsid w:val="00565437"/>
    <w:rsid w:val="00566123"/>
    <w:rsid w:val="005662A3"/>
    <w:rsid w:val="00566828"/>
    <w:rsid w:val="005676ED"/>
    <w:rsid w:val="00570078"/>
    <w:rsid w:val="00570187"/>
    <w:rsid w:val="00570FD3"/>
    <w:rsid w:val="005714CE"/>
    <w:rsid w:val="005716E0"/>
    <w:rsid w:val="00571C93"/>
    <w:rsid w:val="00571E98"/>
    <w:rsid w:val="00571F8D"/>
    <w:rsid w:val="0057220A"/>
    <w:rsid w:val="00572501"/>
    <w:rsid w:val="00572C29"/>
    <w:rsid w:val="00573778"/>
    <w:rsid w:val="0057382C"/>
    <w:rsid w:val="0057588A"/>
    <w:rsid w:val="005767C1"/>
    <w:rsid w:val="00576885"/>
    <w:rsid w:val="00576B3C"/>
    <w:rsid w:val="00576B66"/>
    <w:rsid w:val="00576BC1"/>
    <w:rsid w:val="00577B2E"/>
    <w:rsid w:val="00577D55"/>
    <w:rsid w:val="00580386"/>
    <w:rsid w:val="00581990"/>
    <w:rsid w:val="005822E4"/>
    <w:rsid w:val="005828EA"/>
    <w:rsid w:val="00582930"/>
    <w:rsid w:val="00583122"/>
    <w:rsid w:val="00583B11"/>
    <w:rsid w:val="00583C9D"/>
    <w:rsid w:val="005843EE"/>
    <w:rsid w:val="0058482C"/>
    <w:rsid w:val="00584947"/>
    <w:rsid w:val="00585100"/>
    <w:rsid w:val="00585314"/>
    <w:rsid w:val="00585573"/>
    <w:rsid w:val="0058558A"/>
    <w:rsid w:val="00585B18"/>
    <w:rsid w:val="00586DCD"/>
    <w:rsid w:val="005873B4"/>
    <w:rsid w:val="00587518"/>
    <w:rsid w:val="00587AB1"/>
    <w:rsid w:val="00587CF1"/>
    <w:rsid w:val="00590174"/>
    <w:rsid w:val="0059081B"/>
    <w:rsid w:val="00590CD1"/>
    <w:rsid w:val="005910B9"/>
    <w:rsid w:val="005910C4"/>
    <w:rsid w:val="00591113"/>
    <w:rsid w:val="00591497"/>
    <w:rsid w:val="005920B4"/>
    <w:rsid w:val="00592E91"/>
    <w:rsid w:val="0059368F"/>
    <w:rsid w:val="00594038"/>
    <w:rsid w:val="005940C7"/>
    <w:rsid w:val="0059476C"/>
    <w:rsid w:val="00594D10"/>
    <w:rsid w:val="00595EDC"/>
    <w:rsid w:val="00597442"/>
    <w:rsid w:val="00597EFC"/>
    <w:rsid w:val="005A04F4"/>
    <w:rsid w:val="005A18F0"/>
    <w:rsid w:val="005A2951"/>
    <w:rsid w:val="005A2A5F"/>
    <w:rsid w:val="005A3DA3"/>
    <w:rsid w:val="005A4C76"/>
    <w:rsid w:val="005A5065"/>
    <w:rsid w:val="005A544B"/>
    <w:rsid w:val="005A5E48"/>
    <w:rsid w:val="005A6F38"/>
    <w:rsid w:val="005A72B0"/>
    <w:rsid w:val="005B00AD"/>
    <w:rsid w:val="005B030C"/>
    <w:rsid w:val="005B05AF"/>
    <w:rsid w:val="005B05E8"/>
    <w:rsid w:val="005B11FC"/>
    <w:rsid w:val="005B18A7"/>
    <w:rsid w:val="005B2932"/>
    <w:rsid w:val="005B32BC"/>
    <w:rsid w:val="005B45C9"/>
    <w:rsid w:val="005B4749"/>
    <w:rsid w:val="005B4ADF"/>
    <w:rsid w:val="005B59BC"/>
    <w:rsid w:val="005B6224"/>
    <w:rsid w:val="005B63C5"/>
    <w:rsid w:val="005B6EC2"/>
    <w:rsid w:val="005B73ED"/>
    <w:rsid w:val="005B7CAC"/>
    <w:rsid w:val="005C0254"/>
    <w:rsid w:val="005C0837"/>
    <w:rsid w:val="005C0965"/>
    <w:rsid w:val="005C0D44"/>
    <w:rsid w:val="005C0E57"/>
    <w:rsid w:val="005C22FE"/>
    <w:rsid w:val="005C2569"/>
    <w:rsid w:val="005C2DB3"/>
    <w:rsid w:val="005C2E9F"/>
    <w:rsid w:val="005C34AA"/>
    <w:rsid w:val="005C3B66"/>
    <w:rsid w:val="005C3F29"/>
    <w:rsid w:val="005C4C10"/>
    <w:rsid w:val="005C4CE2"/>
    <w:rsid w:val="005C6145"/>
    <w:rsid w:val="005C6AEC"/>
    <w:rsid w:val="005C78A7"/>
    <w:rsid w:val="005C7D7B"/>
    <w:rsid w:val="005C7EB6"/>
    <w:rsid w:val="005D0034"/>
    <w:rsid w:val="005D0189"/>
    <w:rsid w:val="005D0232"/>
    <w:rsid w:val="005D1497"/>
    <w:rsid w:val="005D150B"/>
    <w:rsid w:val="005D2BD5"/>
    <w:rsid w:val="005D2EE7"/>
    <w:rsid w:val="005D3797"/>
    <w:rsid w:val="005D37E2"/>
    <w:rsid w:val="005D4086"/>
    <w:rsid w:val="005D4366"/>
    <w:rsid w:val="005D4B23"/>
    <w:rsid w:val="005D4D8E"/>
    <w:rsid w:val="005D4EE6"/>
    <w:rsid w:val="005D5A45"/>
    <w:rsid w:val="005D5DE2"/>
    <w:rsid w:val="005D6BBB"/>
    <w:rsid w:val="005D6C9C"/>
    <w:rsid w:val="005D70F7"/>
    <w:rsid w:val="005D777D"/>
    <w:rsid w:val="005D77DF"/>
    <w:rsid w:val="005E0223"/>
    <w:rsid w:val="005E0EE2"/>
    <w:rsid w:val="005E115C"/>
    <w:rsid w:val="005E22A3"/>
    <w:rsid w:val="005E2C15"/>
    <w:rsid w:val="005E2C9E"/>
    <w:rsid w:val="005E2DDE"/>
    <w:rsid w:val="005E2E39"/>
    <w:rsid w:val="005E30FF"/>
    <w:rsid w:val="005E3F0D"/>
    <w:rsid w:val="005E3F62"/>
    <w:rsid w:val="005E5D8F"/>
    <w:rsid w:val="005E60E1"/>
    <w:rsid w:val="005E7005"/>
    <w:rsid w:val="005E7022"/>
    <w:rsid w:val="005E7281"/>
    <w:rsid w:val="005E742B"/>
    <w:rsid w:val="005E7982"/>
    <w:rsid w:val="005F0A8A"/>
    <w:rsid w:val="005F19E1"/>
    <w:rsid w:val="005F1A6E"/>
    <w:rsid w:val="005F1A71"/>
    <w:rsid w:val="005F226E"/>
    <w:rsid w:val="005F4416"/>
    <w:rsid w:val="005F47DD"/>
    <w:rsid w:val="005F4BE3"/>
    <w:rsid w:val="005F5825"/>
    <w:rsid w:val="005F5855"/>
    <w:rsid w:val="005F5B76"/>
    <w:rsid w:val="005F6B3A"/>
    <w:rsid w:val="005F6BF3"/>
    <w:rsid w:val="005F6CA9"/>
    <w:rsid w:val="005F788B"/>
    <w:rsid w:val="00600C57"/>
    <w:rsid w:val="006014E2"/>
    <w:rsid w:val="00601570"/>
    <w:rsid w:val="00601905"/>
    <w:rsid w:val="00601AC9"/>
    <w:rsid w:val="00601E6F"/>
    <w:rsid w:val="00601EF0"/>
    <w:rsid w:val="006020E3"/>
    <w:rsid w:val="0060269C"/>
    <w:rsid w:val="006026D8"/>
    <w:rsid w:val="006030B1"/>
    <w:rsid w:val="006033AD"/>
    <w:rsid w:val="0060393A"/>
    <w:rsid w:val="0060415E"/>
    <w:rsid w:val="006048CC"/>
    <w:rsid w:val="00605799"/>
    <w:rsid w:val="006059D8"/>
    <w:rsid w:val="00605CDA"/>
    <w:rsid w:val="006071A7"/>
    <w:rsid w:val="00607CF0"/>
    <w:rsid w:val="00611264"/>
    <w:rsid w:val="0061154E"/>
    <w:rsid w:val="00611D55"/>
    <w:rsid w:val="00611DE8"/>
    <w:rsid w:val="00611FF3"/>
    <w:rsid w:val="00612B97"/>
    <w:rsid w:val="006134B5"/>
    <w:rsid w:val="00614358"/>
    <w:rsid w:val="00614CFA"/>
    <w:rsid w:val="00615560"/>
    <w:rsid w:val="00615BFD"/>
    <w:rsid w:val="0061603C"/>
    <w:rsid w:val="00616882"/>
    <w:rsid w:val="00616BC7"/>
    <w:rsid w:val="00617217"/>
    <w:rsid w:val="006179B9"/>
    <w:rsid w:val="00617FB5"/>
    <w:rsid w:val="00620B1D"/>
    <w:rsid w:val="00620C5B"/>
    <w:rsid w:val="006211AA"/>
    <w:rsid w:val="006211D3"/>
    <w:rsid w:val="00621FB0"/>
    <w:rsid w:val="006226D1"/>
    <w:rsid w:val="00622B7B"/>
    <w:rsid w:val="00623DBD"/>
    <w:rsid w:val="006241A5"/>
    <w:rsid w:val="00624210"/>
    <w:rsid w:val="00624754"/>
    <w:rsid w:val="00624B2E"/>
    <w:rsid w:val="00625514"/>
    <w:rsid w:val="00625C55"/>
    <w:rsid w:val="00625F7D"/>
    <w:rsid w:val="00626CFF"/>
    <w:rsid w:val="006270A2"/>
    <w:rsid w:val="00627413"/>
    <w:rsid w:val="00627850"/>
    <w:rsid w:val="00627AC2"/>
    <w:rsid w:val="00627DCF"/>
    <w:rsid w:val="006309F7"/>
    <w:rsid w:val="00630D4B"/>
    <w:rsid w:val="00632BCD"/>
    <w:rsid w:val="00632E94"/>
    <w:rsid w:val="006333CC"/>
    <w:rsid w:val="00634759"/>
    <w:rsid w:val="00634E2E"/>
    <w:rsid w:val="0063523B"/>
    <w:rsid w:val="00635621"/>
    <w:rsid w:val="00635953"/>
    <w:rsid w:val="00636B04"/>
    <w:rsid w:val="00637383"/>
    <w:rsid w:val="00637BE0"/>
    <w:rsid w:val="00637C4E"/>
    <w:rsid w:val="006402A2"/>
    <w:rsid w:val="006406DB"/>
    <w:rsid w:val="00641750"/>
    <w:rsid w:val="0064255D"/>
    <w:rsid w:val="0064273D"/>
    <w:rsid w:val="00642F72"/>
    <w:rsid w:val="006431F1"/>
    <w:rsid w:val="00643E77"/>
    <w:rsid w:val="00644617"/>
    <w:rsid w:val="00644A8B"/>
    <w:rsid w:val="00644B42"/>
    <w:rsid w:val="00644B5C"/>
    <w:rsid w:val="00644C9D"/>
    <w:rsid w:val="006475BF"/>
    <w:rsid w:val="00650618"/>
    <w:rsid w:val="00651341"/>
    <w:rsid w:val="00651A37"/>
    <w:rsid w:val="00651D10"/>
    <w:rsid w:val="00653656"/>
    <w:rsid w:val="00653B3B"/>
    <w:rsid w:val="00653C11"/>
    <w:rsid w:val="00654A71"/>
    <w:rsid w:val="0065564B"/>
    <w:rsid w:val="006556D9"/>
    <w:rsid w:val="00656258"/>
    <w:rsid w:val="006569C7"/>
    <w:rsid w:val="00656A89"/>
    <w:rsid w:val="006573A9"/>
    <w:rsid w:val="00657774"/>
    <w:rsid w:val="006602E9"/>
    <w:rsid w:val="00660496"/>
    <w:rsid w:val="006609CA"/>
    <w:rsid w:val="00661556"/>
    <w:rsid w:val="00661E08"/>
    <w:rsid w:val="00662497"/>
    <w:rsid w:val="006625BA"/>
    <w:rsid w:val="00662FE2"/>
    <w:rsid w:val="0066309F"/>
    <w:rsid w:val="006632C1"/>
    <w:rsid w:val="0066531C"/>
    <w:rsid w:val="006663AC"/>
    <w:rsid w:val="00666949"/>
    <w:rsid w:val="00666CFA"/>
    <w:rsid w:val="00667005"/>
    <w:rsid w:val="00667179"/>
    <w:rsid w:val="006676A2"/>
    <w:rsid w:val="0066778B"/>
    <w:rsid w:val="00667E1A"/>
    <w:rsid w:val="00667EA0"/>
    <w:rsid w:val="00667EE6"/>
    <w:rsid w:val="00670B3D"/>
    <w:rsid w:val="00671840"/>
    <w:rsid w:val="00671F80"/>
    <w:rsid w:val="006725C2"/>
    <w:rsid w:val="00673459"/>
    <w:rsid w:val="0067352B"/>
    <w:rsid w:val="00673E4E"/>
    <w:rsid w:val="00674B42"/>
    <w:rsid w:val="00674DD5"/>
    <w:rsid w:val="00675C44"/>
    <w:rsid w:val="0067605A"/>
    <w:rsid w:val="00676076"/>
    <w:rsid w:val="0067663A"/>
    <w:rsid w:val="00676671"/>
    <w:rsid w:val="006766A3"/>
    <w:rsid w:val="00676E5A"/>
    <w:rsid w:val="006772B6"/>
    <w:rsid w:val="00677424"/>
    <w:rsid w:val="00677507"/>
    <w:rsid w:val="0067777A"/>
    <w:rsid w:val="006778C6"/>
    <w:rsid w:val="00680520"/>
    <w:rsid w:val="00680898"/>
    <w:rsid w:val="00681D66"/>
    <w:rsid w:val="00683051"/>
    <w:rsid w:val="00683564"/>
    <w:rsid w:val="00683D0E"/>
    <w:rsid w:val="00684B24"/>
    <w:rsid w:val="00685582"/>
    <w:rsid w:val="0068606A"/>
    <w:rsid w:val="006864F9"/>
    <w:rsid w:val="00686510"/>
    <w:rsid w:val="00686C43"/>
    <w:rsid w:val="00690273"/>
    <w:rsid w:val="00690806"/>
    <w:rsid w:val="00691239"/>
    <w:rsid w:val="00691BF9"/>
    <w:rsid w:val="00692A9A"/>
    <w:rsid w:val="00692F7D"/>
    <w:rsid w:val="00693580"/>
    <w:rsid w:val="0069401D"/>
    <w:rsid w:val="006942E4"/>
    <w:rsid w:val="00695185"/>
    <w:rsid w:val="006952E2"/>
    <w:rsid w:val="00695606"/>
    <w:rsid w:val="00695682"/>
    <w:rsid w:val="006959B6"/>
    <w:rsid w:val="00695BE5"/>
    <w:rsid w:val="00695DFE"/>
    <w:rsid w:val="006964A8"/>
    <w:rsid w:val="0069679F"/>
    <w:rsid w:val="00696A9D"/>
    <w:rsid w:val="00696F97"/>
    <w:rsid w:val="00697163"/>
    <w:rsid w:val="00697D7A"/>
    <w:rsid w:val="006A01F4"/>
    <w:rsid w:val="006A0A31"/>
    <w:rsid w:val="006A0D9E"/>
    <w:rsid w:val="006A102D"/>
    <w:rsid w:val="006A171B"/>
    <w:rsid w:val="006A18D2"/>
    <w:rsid w:val="006A2005"/>
    <w:rsid w:val="006A2CED"/>
    <w:rsid w:val="006A2EC3"/>
    <w:rsid w:val="006A3031"/>
    <w:rsid w:val="006A372C"/>
    <w:rsid w:val="006A3A3E"/>
    <w:rsid w:val="006A4153"/>
    <w:rsid w:val="006A5157"/>
    <w:rsid w:val="006A74AC"/>
    <w:rsid w:val="006A7980"/>
    <w:rsid w:val="006B03A1"/>
    <w:rsid w:val="006B0E32"/>
    <w:rsid w:val="006B1034"/>
    <w:rsid w:val="006B16F4"/>
    <w:rsid w:val="006B1831"/>
    <w:rsid w:val="006B1B78"/>
    <w:rsid w:val="006B1C8C"/>
    <w:rsid w:val="006B1D63"/>
    <w:rsid w:val="006B228F"/>
    <w:rsid w:val="006B2483"/>
    <w:rsid w:val="006B2B1E"/>
    <w:rsid w:val="006B34C7"/>
    <w:rsid w:val="006B3FC3"/>
    <w:rsid w:val="006B49BD"/>
    <w:rsid w:val="006B4D01"/>
    <w:rsid w:val="006B53C1"/>
    <w:rsid w:val="006B5E7D"/>
    <w:rsid w:val="006B61BD"/>
    <w:rsid w:val="006B6BEA"/>
    <w:rsid w:val="006B7275"/>
    <w:rsid w:val="006B762D"/>
    <w:rsid w:val="006B786B"/>
    <w:rsid w:val="006B7C4D"/>
    <w:rsid w:val="006C098E"/>
    <w:rsid w:val="006C0B57"/>
    <w:rsid w:val="006C0D5E"/>
    <w:rsid w:val="006C14BB"/>
    <w:rsid w:val="006C178E"/>
    <w:rsid w:val="006C203D"/>
    <w:rsid w:val="006C22B8"/>
    <w:rsid w:val="006C24B8"/>
    <w:rsid w:val="006C2B44"/>
    <w:rsid w:val="006C3A5F"/>
    <w:rsid w:val="006C3CEB"/>
    <w:rsid w:val="006C3FDF"/>
    <w:rsid w:val="006C405A"/>
    <w:rsid w:val="006C42D4"/>
    <w:rsid w:val="006C463C"/>
    <w:rsid w:val="006C4846"/>
    <w:rsid w:val="006C6FC9"/>
    <w:rsid w:val="006D021A"/>
    <w:rsid w:val="006D06D6"/>
    <w:rsid w:val="006D0CAC"/>
    <w:rsid w:val="006D0E45"/>
    <w:rsid w:val="006D1DCA"/>
    <w:rsid w:val="006D2023"/>
    <w:rsid w:val="006D24EC"/>
    <w:rsid w:val="006D26BF"/>
    <w:rsid w:val="006D3147"/>
    <w:rsid w:val="006D3832"/>
    <w:rsid w:val="006D3A87"/>
    <w:rsid w:val="006D407E"/>
    <w:rsid w:val="006D4484"/>
    <w:rsid w:val="006D4627"/>
    <w:rsid w:val="006D466E"/>
    <w:rsid w:val="006D4F8E"/>
    <w:rsid w:val="006D523E"/>
    <w:rsid w:val="006D6041"/>
    <w:rsid w:val="006D6A63"/>
    <w:rsid w:val="006D6E5F"/>
    <w:rsid w:val="006D7057"/>
    <w:rsid w:val="006D70A6"/>
    <w:rsid w:val="006D7110"/>
    <w:rsid w:val="006D73CD"/>
    <w:rsid w:val="006D7E41"/>
    <w:rsid w:val="006E0F73"/>
    <w:rsid w:val="006E2A76"/>
    <w:rsid w:val="006E3272"/>
    <w:rsid w:val="006E35D7"/>
    <w:rsid w:val="006E39CE"/>
    <w:rsid w:val="006E4298"/>
    <w:rsid w:val="006E4B84"/>
    <w:rsid w:val="006E5342"/>
    <w:rsid w:val="006E5CCA"/>
    <w:rsid w:val="006E5CD3"/>
    <w:rsid w:val="006E5F51"/>
    <w:rsid w:val="006E670E"/>
    <w:rsid w:val="006F01DD"/>
    <w:rsid w:val="006F0CBB"/>
    <w:rsid w:val="006F0F4C"/>
    <w:rsid w:val="006F1398"/>
    <w:rsid w:val="006F15AC"/>
    <w:rsid w:val="006F1A17"/>
    <w:rsid w:val="006F1AEB"/>
    <w:rsid w:val="006F285D"/>
    <w:rsid w:val="006F2C78"/>
    <w:rsid w:val="006F2D08"/>
    <w:rsid w:val="006F3715"/>
    <w:rsid w:val="006F3CDC"/>
    <w:rsid w:val="006F3ED9"/>
    <w:rsid w:val="006F5E84"/>
    <w:rsid w:val="006F6256"/>
    <w:rsid w:val="006F6B43"/>
    <w:rsid w:val="006F6BC2"/>
    <w:rsid w:val="006F738A"/>
    <w:rsid w:val="006F771D"/>
    <w:rsid w:val="006F7B2B"/>
    <w:rsid w:val="006F7CFB"/>
    <w:rsid w:val="0070037A"/>
    <w:rsid w:val="00700DE4"/>
    <w:rsid w:val="007010D6"/>
    <w:rsid w:val="0070157C"/>
    <w:rsid w:val="00702166"/>
    <w:rsid w:val="0070222A"/>
    <w:rsid w:val="00702A57"/>
    <w:rsid w:val="00702BE4"/>
    <w:rsid w:val="00702C2E"/>
    <w:rsid w:val="0070308B"/>
    <w:rsid w:val="00704832"/>
    <w:rsid w:val="00705071"/>
    <w:rsid w:val="00705AEA"/>
    <w:rsid w:val="00706ACC"/>
    <w:rsid w:val="007072D2"/>
    <w:rsid w:val="00710360"/>
    <w:rsid w:val="00710D07"/>
    <w:rsid w:val="0071159D"/>
    <w:rsid w:val="007116A8"/>
    <w:rsid w:val="007119D6"/>
    <w:rsid w:val="00711C7A"/>
    <w:rsid w:val="00711D12"/>
    <w:rsid w:val="00712800"/>
    <w:rsid w:val="00712806"/>
    <w:rsid w:val="007128B5"/>
    <w:rsid w:val="00712A5F"/>
    <w:rsid w:val="00712AC7"/>
    <w:rsid w:val="00712C80"/>
    <w:rsid w:val="00713185"/>
    <w:rsid w:val="00713457"/>
    <w:rsid w:val="00713FFF"/>
    <w:rsid w:val="00714F82"/>
    <w:rsid w:val="00715099"/>
    <w:rsid w:val="00715647"/>
    <w:rsid w:val="00715970"/>
    <w:rsid w:val="00715CE1"/>
    <w:rsid w:val="0071641C"/>
    <w:rsid w:val="0071694D"/>
    <w:rsid w:val="00716ACE"/>
    <w:rsid w:val="00720BDD"/>
    <w:rsid w:val="00720DFF"/>
    <w:rsid w:val="00720F1E"/>
    <w:rsid w:val="00721AF7"/>
    <w:rsid w:val="00721BDC"/>
    <w:rsid w:val="00722B41"/>
    <w:rsid w:val="00722D40"/>
    <w:rsid w:val="00723A8B"/>
    <w:rsid w:val="00724691"/>
    <w:rsid w:val="00724D94"/>
    <w:rsid w:val="007251BA"/>
    <w:rsid w:val="00726300"/>
    <w:rsid w:val="007265FE"/>
    <w:rsid w:val="00726926"/>
    <w:rsid w:val="00726CE5"/>
    <w:rsid w:val="00726D63"/>
    <w:rsid w:val="0072720D"/>
    <w:rsid w:val="0072727D"/>
    <w:rsid w:val="00727ACD"/>
    <w:rsid w:val="00727F64"/>
    <w:rsid w:val="00730174"/>
    <w:rsid w:val="007309C4"/>
    <w:rsid w:val="00730C31"/>
    <w:rsid w:val="00730D5C"/>
    <w:rsid w:val="00730EB1"/>
    <w:rsid w:val="00730FD2"/>
    <w:rsid w:val="0073123B"/>
    <w:rsid w:val="007317DA"/>
    <w:rsid w:val="00732DD0"/>
    <w:rsid w:val="007331F1"/>
    <w:rsid w:val="0073347B"/>
    <w:rsid w:val="00733D55"/>
    <w:rsid w:val="007345F8"/>
    <w:rsid w:val="00735629"/>
    <w:rsid w:val="00735895"/>
    <w:rsid w:val="00735C0A"/>
    <w:rsid w:val="007362B5"/>
    <w:rsid w:val="00736C9F"/>
    <w:rsid w:val="0073734B"/>
    <w:rsid w:val="007374B1"/>
    <w:rsid w:val="00737519"/>
    <w:rsid w:val="007379C0"/>
    <w:rsid w:val="00737B55"/>
    <w:rsid w:val="00737CFE"/>
    <w:rsid w:val="00737D1B"/>
    <w:rsid w:val="00737EC8"/>
    <w:rsid w:val="00740509"/>
    <w:rsid w:val="00741564"/>
    <w:rsid w:val="007419EA"/>
    <w:rsid w:val="00741D1D"/>
    <w:rsid w:val="00742079"/>
    <w:rsid w:val="007426D3"/>
    <w:rsid w:val="00742CC7"/>
    <w:rsid w:val="007430C5"/>
    <w:rsid w:val="00743C19"/>
    <w:rsid w:val="00743D64"/>
    <w:rsid w:val="0074449E"/>
    <w:rsid w:val="007444F6"/>
    <w:rsid w:val="00744580"/>
    <w:rsid w:val="0074483C"/>
    <w:rsid w:val="00744CCB"/>
    <w:rsid w:val="0074544C"/>
    <w:rsid w:val="0074591C"/>
    <w:rsid w:val="00746A11"/>
    <w:rsid w:val="00746AA7"/>
    <w:rsid w:val="00747AB2"/>
    <w:rsid w:val="00747D47"/>
    <w:rsid w:val="00750ACA"/>
    <w:rsid w:val="00750B7E"/>
    <w:rsid w:val="00750C4D"/>
    <w:rsid w:val="007519C1"/>
    <w:rsid w:val="00751F50"/>
    <w:rsid w:val="00752141"/>
    <w:rsid w:val="0075214F"/>
    <w:rsid w:val="007521C6"/>
    <w:rsid w:val="007525F2"/>
    <w:rsid w:val="00752807"/>
    <w:rsid w:val="00752A37"/>
    <w:rsid w:val="0075432E"/>
    <w:rsid w:val="0075528A"/>
    <w:rsid w:val="007556AA"/>
    <w:rsid w:val="007559CE"/>
    <w:rsid w:val="00756620"/>
    <w:rsid w:val="00756BD2"/>
    <w:rsid w:val="00757EC0"/>
    <w:rsid w:val="00760272"/>
    <w:rsid w:val="007610BD"/>
    <w:rsid w:val="007615CF"/>
    <w:rsid w:val="00762675"/>
    <w:rsid w:val="00762A53"/>
    <w:rsid w:val="00763AF1"/>
    <w:rsid w:val="00763C50"/>
    <w:rsid w:val="007648C2"/>
    <w:rsid w:val="00764B83"/>
    <w:rsid w:val="00764B99"/>
    <w:rsid w:val="00764F0C"/>
    <w:rsid w:val="00765402"/>
    <w:rsid w:val="0076570A"/>
    <w:rsid w:val="00765720"/>
    <w:rsid w:val="00765FF4"/>
    <w:rsid w:val="00766133"/>
    <w:rsid w:val="00767AAB"/>
    <w:rsid w:val="00767DF2"/>
    <w:rsid w:val="00770888"/>
    <w:rsid w:val="007728ED"/>
    <w:rsid w:val="00772C2A"/>
    <w:rsid w:val="00773A8C"/>
    <w:rsid w:val="007745E2"/>
    <w:rsid w:val="00774857"/>
    <w:rsid w:val="0077490C"/>
    <w:rsid w:val="00774AAF"/>
    <w:rsid w:val="00775341"/>
    <w:rsid w:val="00775918"/>
    <w:rsid w:val="00775CB3"/>
    <w:rsid w:val="007763DF"/>
    <w:rsid w:val="00776A52"/>
    <w:rsid w:val="00777497"/>
    <w:rsid w:val="00780378"/>
    <w:rsid w:val="00780F79"/>
    <w:rsid w:val="007824C4"/>
    <w:rsid w:val="00782676"/>
    <w:rsid w:val="00782744"/>
    <w:rsid w:val="0078329D"/>
    <w:rsid w:val="0078359A"/>
    <w:rsid w:val="00783B69"/>
    <w:rsid w:val="00784000"/>
    <w:rsid w:val="00785443"/>
    <w:rsid w:val="0078550D"/>
    <w:rsid w:val="00785F33"/>
    <w:rsid w:val="00786243"/>
    <w:rsid w:val="00786366"/>
    <w:rsid w:val="007864A9"/>
    <w:rsid w:val="00786584"/>
    <w:rsid w:val="00786661"/>
    <w:rsid w:val="00786978"/>
    <w:rsid w:val="00787ABE"/>
    <w:rsid w:val="00787C6E"/>
    <w:rsid w:val="007901FC"/>
    <w:rsid w:val="007905E2"/>
    <w:rsid w:val="00790F1E"/>
    <w:rsid w:val="0079113A"/>
    <w:rsid w:val="00791249"/>
    <w:rsid w:val="00792461"/>
    <w:rsid w:val="0079253A"/>
    <w:rsid w:val="00793886"/>
    <w:rsid w:val="00794980"/>
    <w:rsid w:val="007949CE"/>
    <w:rsid w:val="00794D08"/>
    <w:rsid w:val="00796718"/>
    <w:rsid w:val="00796856"/>
    <w:rsid w:val="007968B0"/>
    <w:rsid w:val="007968C3"/>
    <w:rsid w:val="00797E8B"/>
    <w:rsid w:val="007A090F"/>
    <w:rsid w:val="007A0AE5"/>
    <w:rsid w:val="007A0E87"/>
    <w:rsid w:val="007A1851"/>
    <w:rsid w:val="007A1B3B"/>
    <w:rsid w:val="007A21E5"/>
    <w:rsid w:val="007A24FE"/>
    <w:rsid w:val="007A26BE"/>
    <w:rsid w:val="007A2FEB"/>
    <w:rsid w:val="007A3C71"/>
    <w:rsid w:val="007A4270"/>
    <w:rsid w:val="007A4920"/>
    <w:rsid w:val="007A4DDB"/>
    <w:rsid w:val="007A4F75"/>
    <w:rsid w:val="007A504C"/>
    <w:rsid w:val="007A54C3"/>
    <w:rsid w:val="007A5907"/>
    <w:rsid w:val="007A6EC4"/>
    <w:rsid w:val="007A748D"/>
    <w:rsid w:val="007A787F"/>
    <w:rsid w:val="007A7CA1"/>
    <w:rsid w:val="007B017C"/>
    <w:rsid w:val="007B03E2"/>
    <w:rsid w:val="007B0746"/>
    <w:rsid w:val="007B0A69"/>
    <w:rsid w:val="007B0D48"/>
    <w:rsid w:val="007B0DA8"/>
    <w:rsid w:val="007B1919"/>
    <w:rsid w:val="007B196F"/>
    <w:rsid w:val="007B1F64"/>
    <w:rsid w:val="007B2146"/>
    <w:rsid w:val="007B24D0"/>
    <w:rsid w:val="007B2575"/>
    <w:rsid w:val="007B2A76"/>
    <w:rsid w:val="007B2CB8"/>
    <w:rsid w:val="007B3559"/>
    <w:rsid w:val="007B4B09"/>
    <w:rsid w:val="007B5409"/>
    <w:rsid w:val="007B569D"/>
    <w:rsid w:val="007B5CDF"/>
    <w:rsid w:val="007B5CEB"/>
    <w:rsid w:val="007B6A3A"/>
    <w:rsid w:val="007B6C41"/>
    <w:rsid w:val="007B70D5"/>
    <w:rsid w:val="007B731A"/>
    <w:rsid w:val="007B7DAA"/>
    <w:rsid w:val="007B7FFA"/>
    <w:rsid w:val="007C0740"/>
    <w:rsid w:val="007C0BD0"/>
    <w:rsid w:val="007C0D24"/>
    <w:rsid w:val="007C1EC8"/>
    <w:rsid w:val="007C37ED"/>
    <w:rsid w:val="007C3E10"/>
    <w:rsid w:val="007C4697"/>
    <w:rsid w:val="007C46C8"/>
    <w:rsid w:val="007C4860"/>
    <w:rsid w:val="007C52E4"/>
    <w:rsid w:val="007C558F"/>
    <w:rsid w:val="007C5838"/>
    <w:rsid w:val="007C5CB0"/>
    <w:rsid w:val="007C5D46"/>
    <w:rsid w:val="007C6347"/>
    <w:rsid w:val="007C70B7"/>
    <w:rsid w:val="007C7BB5"/>
    <w:rsid w:val="007D0103"/>
    <w:rsid w:val="007D0662"/>
    <w:rsid w:val="007D14FA"/>
    <w:rsid w:val="007D2556"/>
    <w:rsid w:val="007D28C7"/>
    <w:rsid w:val="007D2C01"/>
    <w:rsid w:val="007D3076"/>
    <w:rsid w:val="007D360D"/>
    <w:rsid w:val="007D39C1"/>
    <w:rsid w:val="007D4554"/>
    <w:rsid w:val="007D545B"/>
    <w:rsid w:val="007D5721"/>
    <w:rsid w:val="007D58E0"/>
    <w:rsid w:val="007D60CB"/>
    <w:rsid w:val="007D6601"/>
    <w:rsid w:val="007D6954"/>
    <w:rsid w:val="007D6966"/>
    <w:rsid w:val="007D749E"/>
    <w:rsid w:val="007D79D2"/>
    <w:rsid w:val="007E061D"/>
    <w:rsid w:val="007E0BD0"/>
    <w:rsid w:val="007E0E73"/>
    <w:rsid w:val="007E1817"/>
    <w:rsid w:val="007E1E19"/>
    <w:rsid w:val="007E246B"/>
    <w:rsid w:val="007E2AAB"/>
    <w:rsid w:val="007E3D94"/>
    <w:rsid w:val="007E3DB5"/>
    <w:rsid w:val="007E4AE0"/>
    <w:rsid w:val="007E4E8D"/>
    <w:rsid w:val="007E5033"/>
    <w:rsid w:val="007E5BEA"/>
    <w:rsid w:val="007E7FFC"/>
    <w:rsid w:val="007F0B60"/>
    <w:rsid w:val="007F114C"/>
    <w:rsid w:val="007F1798"/>
    <w:rsid w:val="007F187B"/>
    <w:rsid w:val="007F23B6"/>
    <w:rsid w:val="007F2F00"/>
    <w:rsid w:val="007F31B5"/>
    <w:rsid w:val="007F34CF"/>
    <w:rsid w:val="007F4402"/>
    <w:rsid w:val="007F4684"/>
    <w:rsid w:val="007F5D2F"/>
    <w:rsid w:val="007F605C"/>
    <w:rsid w:val="007F6395"/>
    <w:rsid w:val="007F6423"/>
    <w:rsid w:val="007F6879"/>
    <w:rsid w:val="007F7B5F"/>
    <w:rsid w:val="007F7E1F"/>
    <w:rsid w:val="00800DC6"/>
    <w:rsid w:val="00802377"/>
    <w:rsid w:val="0080372F"/>
    <w:rsid w:val="00803A43"/>
    <w:rsid w:val="00803C30"/>
    <w:rsid w:val="008040DC"/>
    <w:rsid w:val="00804D7A"/>
    <w:rsid w:val="00805093"/>
    <w:rsid w:val="008055AC"/>
    <w:rsid w:val="00805A65"/>
    <w:rsid w:val="00805D77"/>
    <w:rsid w:val="00805E00"/>
    <w:rsid w:val="008065B6"/>
    <w:rsid w:val="0080748C"/>
    <w:rsid w:val="00807A5B"/>
    <w:rsid w:val="00807B98"/>
    <w:rsid w:val="008108B5"/>
    <w:rsid w:val="00811D8C"/>
    <w:rsid w:val="008126DC"/>
    <w:rsid w:val="0081358C"/>
    <w:rsid w:val="00813A34"/>
    <w:rsid w:val="00813A60"/>
    <w:rsid w:val="0081450A"/>
    <w:rsid w:val="0081511A"/>
    <w:rsid w:val="00815705"/>
    <w:rsid w:val="00815C04"/>
    <w:rsid w:val="00815E5F"/>
    <w:rsid w:val="008167F9"/>
    <w:rsid w:val="008170E6"/>
    <w:rsid w:val="00817129"/>
    <w:rsid w:val="00821036"/>
    <w:rsid w:val="008222A4"/>
    <w:rsid w:val="008224FD"/>
    <w:rsid w:val="00822B7D"/>
    <w:rsid w:val="00822EFA"/>
    <w:rsid w:val="00824C97"/>
    <w:rsid w:val="0082608C"/>
    <w:rsid w:val="00826320"/>
    <w:rsid w:val="0082656E"/>
    <w:rsid w:val="00826C86"/>
    <w:rsid w:val="008276B0"/>
    <w:rsid w:val="0082781B"/>
    <w:rsid w:val="00827913"/>
    <w:rsid w:val="00830047"/>
    <w:rsid w:val="00831757"/>
    <w:rsid w:val="00831B7B"/>
    <w:rsid w:val="00832437"/>
    <w:rsid w:val="00832827"/>
    <w:rsid w:val="00832899"/>
    <w:rsid w:val="008330DF"/>
    <w:rsid w:val="00834ECB"/>
    <w:rsid w:val="008350F6"/>
    <w:rsid w:val="00835569"/>
    <w:rsid w:val="00835AB8"/>
    <w:rsid w:val="00835C44"/>
    <w:rsid w:val="008364E3"/>
    <w:rsid w:val="00836500"/>
    <w:rsid w:val="00836798"/>
    <w:rsid w:val="00836F6E"/>
    <w:rsid w:val="008370D9"/>
    <w:rsid w:val="0083789F"/>
    <w:rsid w:val="0084081B"/>
    <w:rsid w:val="0084147A"/>
    <w:rsid w:val="00841BA5"/>
    <w:rsid w:val="00842141"/>
    <w:rsid w:val="00842C87"/>
    <w:rsid w:val="008431C1"/>
    <w:rsid w:val="00843B43"/>
    <w:rsid w:val="00843D3D"/>
    <w:rsid w:val="0084417A"/>
    <w:rsid w:val="008441CC"/>
    <w:rsid w:val="0084519E"/>
    <w:rsid w:val="00845213"/>
    <w:rsid w:val="00845A79"/>
    <w:rsid w:val="00845F7E"/>
    <w:rsid w:val="008467FB"/>
    <w:rsid w:val="008469F0"/>
    <w:rsid w:val="00847032"/>
    <w:rsid w:val="00847172"/>
    <w:rsid w:val="0084746C"/>
    <w:rsid w:val="00847C7C"/>
    <w:rsid w:val="00850564"/>
    <w:rsid w:val="00850715"/>
    <w:rsid w:val="00850BCE"/>
    <w:rsid w:val="008516DD"/>
    <w:rsid w:val="00851B30"/>
    <w:rsid w:val="00851BED"/>
    <w:rsid w:val="00851CCD"/>
    <w:rsid w:val="0085231C"/>
    <w:rsid w:val="00852898"/>
    <w:rsid w:val="008532BB"/>
    <w:rsid w:val="00853757"/>
    <w:rsid w:val="00854292"/>
    <w:rsid w:val="00854DBD"/>
    <w:rsid w:val="00854E59"/>
    <w:rsid w:val="0085577E"/>
    <w:rsid w:val="00855D51"/>
    <w:rsid w:val="00856067"/>
    <w:rsid w:val="00856A58"/>
    <w:rsid w:val="00857B75"/>
    <w:rsid w:val="0086004F"/>
    <w:rsid w:val="008604DA"/>
    <w:rsid w:val="0086123F"/>
    <w:rsid w:val="00861633"/>
    <w:rsid w:val="00861CB8"/>
    <w:rsid w:val="00861F14"/>
    <w:rsid w:val="00862305"/>
    <w:rsid w:val="008623E2"/>
    <w:rsid w:val="00862883"/>
    <w:rsid w:val="00864449"/>
    <w:rsid w:val="008648C4"/>
    <w:rsid w:val="00865370"/>
    <w:rsid w:val="00865651"/>
    <w:rsid w:val="0086603E"/>
    <w:rsid w:val="00866311"/>
    <w:rsid w:val="00866324"/>
    <w:rsid w:val="008668B9"/>
    <w:rsid w:val="008669EE"/>
    <w:rsid w:val="00866FF9"/>
    <w:rsid w:val="0086701D"/>
    <w:rsid w:val="008675EF"/>
    <w:rsid w:val="00872908"/>
    <w:rsid w:val="008733E4"/>
    <w:rsid w:val="00873440"/>
    <w:rsid w:val="0087397F"/>
    <w:rsid w:val="008747EA"/>
    <w:rsid w:val="00874979"/>
    <w:rsid w:val="00874FEC"/>
    <w:rsid w:val="00875CB1"/>
    <w:rsid w:val="00877086"/>
    <w:rsid w:val="00877ADC"/>
    <w:rsid w:val="00877C10"/>
    <w:rsid w:val="0088081D"/>
    <w:rsid w:val="00880C05"/>
    <w:rsid w:val="008813CE"/>
    <w:rsid w:val="00881767"/>
    <w:rsid w:val="00881DDE"/>
    <w:rsid w:val="00882EC3"/>
    <w:rsid w:val="008845CF"/>
    <w:rsid w:val="00884BC9"/>
    <w:rsid w:val="00884C0F"/>
    <w:rsid w:val="00884E19"/>
    <w:rsid w:val="00886080"/>
    <w:rsid w:val="00886B51"/>
    <w:rsid w:val="00886FC2"/>
    <w:rsid w:val="008873EE"/>
    <w:rsid w:val="008900AD"/>
    <w:rsid w:val="00890633"/>
    <w:rsid w:val="0089111A"/>
    <w:rsid w:val="0089126C"/>
    <w:rsid w:val="00891362"/>
    <w:rsid w:val="00891786"/>
    <w:rsid w:val="00891CF3"/>
    <w:rsid w:val="00892B40"/>
    <w:rsid w:val="0089309C"/>
    <w:rsid w:val="008930E1"/>
    <w:rsid w:val="0089310D"/>
    <w:rsid w:val="008935A1"/>
    <w:rsid w:val="00893E25"/>
    <w:rsid w:val="008940FF"/>
    <w:rsid w:val="008958B8"/>
    <w:rsid w:val="00896CC3"/>
    <w:rsid w:val="00896DCE"/>
    <w:rsid w:val="0089715D"/>
    <w:rsid w:val="008973BE"/>
    <w:rsid w:val="008979F9"/>
    <w:rsid w:val="00897B13"/>
    <w:rsid w:val="00897C7B"/>
    <w:rsid w:val="00897CF3"/>
    <w:rsid w:val="008A0110"/>
    <w:rsid w:val="008A0600"/>
    <w:rsid w:val="008A06C1"/>
    <w:rsid w:val="008A090F"/>
    <w:rsid w:val="008A0BBC"/>
    <w:rsid w:val="008A0C46"/>
    <w:rsid w:val="008A0F3A"/>
    <w:rsid w:val="008A1184"/>
    <w:rsid w:val="008A19E2"/>
    <w:rsid w:val="008A1DD6"/>
    <w:rsid w:val="008A1EBE"/>
    <w:rsid w:val="008A23F1"/>
    <w:rsid w:val="008A27E4"/>
    <w:rsid w:val="008A2A66"/>
    <w:rsid w:val="008A2C1F"/>
    <w:rsid w:val="008A2CA0"/>
    <w:rsid w:val="008A2DE4"/>
    <w:rsid w:val="008A3524"/>
    <w:rsid w:val="008A36AF"/>
    <w:rsid w:val="008A3C81"/>
    <w:rsid w:val="008A3DC2"/>
    <w:rsid w:val="008A4AB9"/>
    <w:rsid w:val="008A55F6"/>
    <w:rsid w:val="008A6044"/>
    <w:rsid w:val="008A632E"/>
    <w:rsid w:val="008A6A22"/>
    <w:rsid w:val="008A716C"/>
    <w:rsid w:val="008A7305"/>
    <w:rsid w:val="008A745E"/>
    <w:rsid w:val="008A7D66"/>
    <w:rsid w:val="008B01C6"/>
    <w:rsid w:val="008B1F6F"/>
    <w:rsid w:val="008B250D"/>
    <w:rsid w:val="008B2F71"/>
    <w:rsid w:val="008B3E3A"/>
    <w:rsid w:val="008B3FAF"/>
    <w:rsid w:val="008B55D1"/>
    <w:rsid w:val="008B5882"/>
    <w:rsid w:val="008B5AFA"/>
    <w:rsid w:val="008B6165"/>
    <w:rsid w:val="008B6178"/>
    <w:rsid w:val="008B6785"/>
    <w:rsid w:val="008B702C"/>
    <w:rsid w:val="008B756C"/>
    <w:rsid w:val="008B77A7"/>
    <w:rsid w:val="008B7DD3"/>
    <w:rsid w:val="008B7DF2"/>
    <w:rsid w:val="008C0213"/>
    <w:rsid w:val="008C1128"/>
    <w:rsid w:val="008C1533"/>
    <w:rsid w:val="008C1586"/>
    <w:rsid w:val="008C1A03"/>
    <w:rsid w:val="008C24BF"/>
    <w:rsid w:val="008C25AD"/>
    <w:rsid w:val="008C2C84"/>
    <w:rsid w:val="008C2FB0"/>
    <w:rsid w:val="008C30D4"/>
    <w:rsid w:val="008C3AB0"/>
    <w:rsid w:val="008C4D26"/>
    <w:rsid w:val="008C53A0"/>
    <w:rsid w:val="008C5A17"/>
    <w:rsid w:val="008C657B"/>
    <w:rsid w:val="008C71E6"/>
    <w:rsid w:val="008C7954"/>
    <w:rsid w:val="008D012E"/>
    <w:rsid w:val="008D01FA"/>
    <w:rsid w:val="008D0967"/>
    <w:rsid w:val="008D10E7"/>
    <w:rsid w:val="008D19E6"/>
    <w:rsid w:val="008D1B2D"/>
    <w:rsid w:val="008D1C63"/>
    <w:rsid w:val="008D307B"/>
    <w:rsid w:val="008D347E"/>
    <w:rsid w:val="008D39EC"/>
    <w:rsid w:val="008D4A0D"/>
    <w:rsid w:val="008D51EA"/>
    <w:rsid w:val="008D5D8E"/>
    <w:rsid w:val="008D6234"/>
    <w:rsid w:val="008D65C9"/>
    <w:rsid w:val="008D6730"/>
    <w:rsid w:val="008D6AD9"/>
    <w:rsid w:val="008D6E1E"/>
    <w:rsid w:val="008D6E29"/>
    <w:rsid w:val="008D7231"/>
    <w:rsid w:val="008D74D1"/>
    <w:rsid w:val="008D7AD0"/>
    <w:rsid w:val="008E1054"/>
    <w:rsid w:val="008E1669"/>
    <w:rsid w:val="008E1BF6"/>
    <w:rsid w:val="008E1E31"/>
    <w:rsid w:val="008E2FFD"/>
    <w:rsid w:val="008E5C0E"/>
    <w:rsid w:val="008E60A2"/>
    <w:rsid w:val="008E6483"/>
    <w:rsid w:val="008E6B55"/>
    <w:rsid w:val="008E6C1A"/>
    <w:rsid w:val="008E7100"/>
    <w:rsid w:val="008E775A"/>
    <w:rsid w:val="008E7F51"/>
    <w:rsid w:val="008F03EE"/>
    <w:rsid w:val="008F13E3"/>
    <w:rsid w:val="008F1A34"/>
    <w:rsid w:val="008F1C84"/>
    <w:rsid w:val="008F2937"/>
    <w:rsid w:val="008F29DE"/>
    <w:rsid w:val="008F2B41"/>
    <w:rsid w:val="008F3FFA"/>
    <w:rsid w:val="008F464F"/>
    <w:rsid w:val="008F4A8C"/>
    <w:rsid w:val="008F4EFB"/>
    <w:rsid w:val="008F52DE"/>
    <w:rsid w:val="008F53B5"/>
    <w:rsid w:val="008F6205"/>
    <w:rsid w:val="008F640F"/>
    <w:rsid w:val="008F696F"/>
    <w:rsid w:val="008F70C9"/>
    <w:rsid w:val="0090000C"/>
    <w:rsid w:val="009001D5"/>
    <w:rsid w:val="00900350"/>
    <w:rsid w:val="00901D93"/>
    <w:rsid w:val="009021EB"/>
    <w:rsid w:val="00902618"/>
    <w:rsid w:val="009027E5"/>
    <w:rsid w:val="00902F00"/>
    <w:rsid w:val="0090360A"/>
    <w:rsid w:val="00903A01"/>
    <w:rsid w:val="009048A9"/>
    <w:rsid w:val="00904A7A"/>
    <w:rsid w:val="009057A2"/>
    <w:rsid w:val="00905E90"/>
    <w:rsid w:val="00905F05"/>
    <w:rsid w:val="009063AC"/>
    <w:rsid w:val="009066DB"/>
    <w:rsid w:val="009067E5"/>
    <w:rsid w:val="00907146"/>
    <w:rsid w:val="00907681"/>
    <w:rsid w:val="00907788"/>
    <w:rsid w:val="0090785A"/>
    <w:rsid w:val="00907A6E"/>
    <w:rsid w:val="0091063B"/>
    <w:rsid w:val="00910666"/>
    <w:rsid w:val="0091098F"/>
    <w:rsid w:val="00910D48"/>
    <w:rsid w:val="00910D8F"/>
    <w:rsid w:val="00911738"/>
    <w:rsid w:val="00911DF9"/>
    <w:rsid w:val="00911FB7"/>
    <w:rsid w:val="00912F4E"/>
    <w:rsid w:val="009133CA"/>
    <w:rsid w:val="00913FBB"/>
    <w:rsid w:val="00913FBD"/>
    <w:rsid w:val="0091406B"/>
    <w:rsid w:val="009141F3"/>
    <w:rsid w:val="0091448F"/>
    <w:rsid w:val="00914C6C"/>
    <w:rsid w:val="00914D79"/>
    <w:rsid w:val="00916782"/>
    <w:rsid w:val="009170E1"/>
    <w:rsid w:val="00917755"/>
    <w:rsid w:val="009178E4"/>
    <w:rsid w:val="00920431"/>
    <w:rsid w:val="009210A5"/>
    <w:rsid w:val="0092207D"/>
    <w:rsid w:val="009226FC"/>
    <w:rsid w:val="0092323A"/>
    <w:rsid w:val="00923626"/>
    <w:rsid w:val="00923A49"/>
    <w:rsid w:val="00923EBB"/>
    <w:rsid w:val="00924AF8"/>
    <w:rsid w:val="0092522A"/>
    <w:rsid w:val="00925630"/>
    <w:rsid w:val="009257A1"/>
    <w:rsid w:val="009257EE"/>
    <w:rsid w:val="00925AEA"/>
    <w:rsid w:val="00926ADB"/>
    <w:rsid w:val="00930327"/>
    <w:rsid w:val="00930A56"/>
    <w:rsid w:val="0093118B"/>
    <w:rsid w:val="009318F3"/>
    <w:rsid w:val="00932181"/>
    <w:rsid w:val="0093299F"/>
    <w:rsid w:val="00932DBB"/>
    <w:rsid w:val="00933534"/>
    <w:rsid w:val="00935219"/>
    <w:rsid w:val="009352CE"/>
    <w:rsid w:val="00935759"/>
    <w:rsid w:val="0093644A"/>
    <w:rsid w:val="00937D26"/>
    <w:rsid w:val="00940539"/>
    <w:rsid w:val="00940BCD"/>
    <w:rsid w:val="00941152"/>
    <w:rsid w:val="00941366"/>
    <w:rsid w:val="009414B2"/>
    <w:rsid w:val="0094167C"/>
    <w:rsid w:val="009417AB"/>
    <w:rsid w:val="00941DE7"/>
    <w:rsid w:val="00941FA0"/>
    <w:rsid w:val="00942C26"/>
    <w:rsid w:val="009435F9"/>
    <w:rsid w:val="009438ED"/>
    <w:rsid w:val="00943BE7"/>
    <w:rsid w:val="0094453B"/>
    <w:rsid w:val="00944A02"/>
    <w:rsid w:val="0094559B"/>
    <w:rsid w:val="0094643C"/>
    <w:rsid w:val="00946A87"/>
    <w:rsid w:val="00946D14"/>
    <w:rsid w:val="0094797A"/>
    <w:rsid w:val="00947CD6"/>
    <w:rsid w:val="00950056"/>
    <w:rsid w:val="00952550"/>
    <w:rsid w:val="00952DE2"/>
    <w:rsid w:val="0095314D"/>
    <w:rsid w:val="009534EF"/>
    <w:rsid w:val="00953B4F"/>
    <w:rsid w:val="009544F7"/>
    <w:rsid w:val="00954973"/>
    <w:rsid w:val="00955DA3"/>
    <w:rsid w:val="00956219"/>
    <w:rsid w:val="009563FE"/>
    <w:rsid w:val="00956ACC"/>
    <w:rsid w:val="0095722B"/>
    <w:rsid w:val="009573F0"/>
    <w:rsid w:val="009575AC"/>
    <w:rsid w:val="00960271"/>
    <w:rsid w:val="009602C1"/>
    <w:rsid w:val="009604D6"/>
    <w:rsid w:val="009607CA"/>
    <w:rsid w:val="00960FA8"/>
    <w:rsid w:val="0096147E"/>
    <w:rsid w:val="009614BB"/>
    <w:rsid w:val="009623DE"/>
    <w:rsid w:val="00964933"/>
    <w:rsid w:val="00964C34"/>
    <w:rsid w:val="00964E56"/>
    <w:rsid w:val="00965D6D"/>
    <w:rsid w:val="00966547"/>
    <w:rsid w:val="009668B3"/>
    <w:rsid w:val="00967D5A"/>
    <w:rsid w:val="00967ED3"/>
    <w:rsid w:val="00967FA8"/>
    <w:rsid w:val="0097007B"/>
    <w:rsid w:val="009714F5"/>
    <w:rsid w:val="00971575"/>
    <w:rsid w:val="00971DA5"/>
    <w:rsid w:val="00972FC4"/>
    <w:rsid w:val="009730B0"/>
    <w:rsid w:val="00973EE5"/>
    <w:rsid w:val="009745FF"/>
    <w:rsid w:val="009746D9"/>
    <w:rsid w:val="00975025"/>
    <w:rsid w:val="009751AC"/>
    <w:rsid w:val="009757FD"/>
    <w:rsid w:val="009759AC"/>
    <w:rsid w:val="00975B55"/>
    <w:rsid w:val="00975DE4"/>
    <w:rsid w:val="0097628C"/>
    <w:rsid w:val="00977012"/>
    <w:rsid w:val="009772E9"/>
    <w:rsid w:val="009774B4"/>
    <w:rsid w:val="00980522"/>
    <w:rsid w:val="0098074A"/>
    <w:rsid w:val="00982017"/>
    <w:rsid w:val="0098251C"/>
    <w:rsid w:val="00982DD3"/>
    <w:rsid w:val="00983DBE"/>
    <w:rsid w:val="0098599E"/>
    <w:rsid w:val="00985B14"/>
    <w:rsid w:val="009869C4"/>
    <w:rsid w:val="009871AA"/>
    <w:rsid w:val="00987E62"/>
    <w:rsid w:val="00990088"/>
    <w:rsid w:val="00990438"/>
    <w:rsid w:val="0099093C"/>
    <w:rsid w:val="00990A6A"/>
    <w:rsid w:val="00990E8D"/>
    <w:rsid w:val="00991C14"/>
    <w:rsid w:val="00991F27"/>
    <w:rsid w:val="0099230C"/>
    <w:rsid w:val="00992499"/>
    <w:rsid w:val="009924AE"/>
    <w:rsid w:val="009925C2"/>
    <w:rsid w:val="0099305B"/>
    <w:rsid w:val="009934D6"/>
    <w:rsid w:val="00994357"/>
    <w:rsid w:val="009949E2"/>
    <w:rsid w:val="009952AF"/>
    <w:rsid w:val="00995CB7"/>
    <w:rsid w:val="0099608D"/>
    <w:rsid w:val="00996512"/>
    <w:rsid w:val="00996A00"/>
    <w:rsid w:val="00997E30"/>
    <w:rsid w:val="009A0AE1"/>
    <w:rsid w:val="009A0FEC"/>
    <w:rsid w:val="009A10FE"/>
    <w:rsid w:val="009A11EA"/>
    <w:rsid w:val="009A12C3"/>
    <w:rsid w:val="009A1300"/>
    <w:rsid w:val="009A147E"/>
    <w:rsid w:val="009A177E"/>
    <w:rsid w:val="009A18EC"/>
    <w:rsid w:val="009A1F2A"/>
    <w:rsid w:val="009A2566"/>
    <w:rsid w:val="009A2705"/>
    <w:rsid w:val="009A2D56"/>
    <w:rsid w:val="009A30D0"/>
    <w:rsid w:val="009A363A"/>
    <w:rsid w:val="009A36E6"/>
    <w:rsid w:val="009A37EF"/>
    <w:rsid w:val="009A3DB1"/>
    <w:rsid w:val="009A3DEF"/>
    <w:rsid w:val="009A4149"/>
    <w:rsid w:val="009A4258"/>
    <w:rsid w:val="009A498E"/>
    <w:rsid w:val="009A5105"/>
    <w:rsid w:val="009A5CA7"/>
    <w:rsid w:val="009A6B14"/>
    <w:rsid w:val="009A720A"/>
    <w:rsid w:val="009A725F"/>
    <w:rsid w:val="009A7542"/>
    <w:rsid w:val="009A7CA8"/>
    <w:rsid w:val="009B0104"/>
    <w:rsid w:val="009B03AE"/>
    <w:rsid w:val="009B04BC"/>
    <w:rsid w:val="009B0535"/>
    <w:rsid w:val="009B0D74"/>
    <w:rsid w:val="009B0F6C"/>
    <w:rsid w:val="009B123C"/>
    <w:rsid w:val="009B1431"/>
    <w:rsid w:val="009B15FE"/>
    <w:rsid w:val="009B1B19"/>
    <w:rsid w:val="009B201A"/>
    <w:rsid w:val="009B2444"/>
    <w:rsid w:val="009B31B3"/>
    <w:rsid w:val="009B36CA"/>
    <w:rsid w:val="009B37FE"/>
    <w:rsid w:val="009B3B49"/>
    <w:rsid w:val="009B4044"/>
    <w:rsid w:val="009B428E"/>
    <w:rsid w:val="009B4C54"/>
    <w:rsid w:val="009B4FAA"/>
    <w:rsid w:val="009B5035"/>
    <w:rsid w:val="009B5C6D"/>
    <w:rsid w:val="009B5D3E"/>
    <w:rsid w:val="009B5E4C"/>
    <w:rsid w:val="009B60F8"/>
    <w:rsid w:val="009B6AC1"/>
    <w:rsid w:val="009C0E3F"/>
    <w:rsid w:val="009C1E04"/>
    <w:rsid w:val="009C2E03"/>
    <w:rsid w:val="009C3E5F"/>
    <w:rsid w:val="009C3ED0"/>
    <w:rsid w:val="009C43CB"/>
    <w:rsid w:val="009C443A"/>
    <w:rsid w:val="009C4956"/>
    <w:rsid w:val="009C4FD5"/>
    <w:rsid w:val="009C5328"/>
    <w:rsid w:val="009C5833"/>
    <w:rsid w:val="009C6DF5"/>
    <w:rsid w:val="009C714C"/>
    <w:rsid w:val="009C78ED"/>
    <w:rsid w:val="009D09E0"/>
    <w:rsid w:val="009D0BD9"/>
    <w:rsid w:val="009D18F7"/>
    <w:rsid w:val="009D2068"/>
    <w:rsid w:val="009D2680"/>
    <w:rsid w:val="009D26C5"/>
    <w:rsid w:val="009D27A5"/>
    <w:rsid w:val="009D2FC8"/>
    <w:rsid w:val="009D3D35"/>
    <w:rsid w:val="009D4163"/>
    <w:rsid w:val="009D4545"/>
    <w:rsid w:val="009D4F68"/>
    <w:rsid w:val="009D60A3"/>
    <w:rsid w:val="009D7746"/>
    <w:rsid w:val="009E018D"/>
    <w:rsid w:val="009E0646"/>
    <w:rsid w:val="009E0D46"/>
    <w:rsid w:val="009E0E70"/>
    <w:rsid w:val="009E1671"/>
    <w:rsid w:val="009E1E4E"/>
    <w:rsid w:val="009E219D"/>
    <w:rsid w:val="009E251E"/>
    <w:rsid w:val="009E2A98"/>
    <w:rsid w:val="009E2D39"/>
    <w:rsid w:val="009E400B"/>
    <w:rsid w:val="009E43D5"/>
    <w:rsid w:val="009E486F"/>
    <w:rsid w:val="009E55BA"/>
    <w:rsid w:val="009E5A9C"/>
    <w:rsid w:val="009E600B"/>
    <w:rsid w:val="009E68EF"/>
    <w:rsid w:val="009E6EBB"/>
    <w:rsid w:val="009E7D28"/>
    <w:rsid w:val="009F068B"/>
    <w:rsid w:val="009F0A33"/>
    <w:rsid w:val="009F1ACC"/>
    <w:rsid w:val="009F1BD0"/>
    <w:rsid w:val="009F2065"/>
    <w:rsid w:val="009F2C9A"/>
    <w:rsid w:val="009F3911"/>
    <w:rsid w:val="009F472D"/>
    <w:rsid w:val="009F4834"/>
    <w:rsid w:val="009F48C0"/>
    <w:rsid w:val="009F55D1"/>
    <w:rsid w:val="009F5EE1"/>
    <w:rsid w:val="009F5FB7"/>
    <w:rsid w:val="009F6BF8"/>
    <w:rsid w:val="009F6FA1"/>
    <w:rsid w:val="009F786A"/>
    <w:rsid w:val="009F7AE2"/>
    <w:rsid w:val="00A00158"/>
    <w:rsid w:val="00A0024C"/>
    <w:rsid w:val="00A00CE2"/>
    <w:rsid w:val="00A00D6E"/>
    <w:rsid w:val="00A02189"/>
    <w:rsid w:val="00A022E7"/>
    <w:rsid w:val="00A02C2B"/>
    <w:rsid w:val="00A0336C"/>
    <w:rsid w:val="00A03506"/>
    <w:rsid w:val="00A03603"/>
    <w:rsid w:val="00A03976"/>
    <w:rsid w:val="00A05B72"/>
    <w:rsid w:val="00A0617F"/>
    <w:rsid w:val="00A0695A"/>
    <w:rsid w:val="00A070AF"/>
    <w:rsid w:val="00A0753E"/>
    <w:rsid w:val="00A10063"/>
    <w:rsid w:val="00A102AB"/>
    <w:rsid w:val="00A112B3"/>
    <w:rsid w:val="00A11592"/>
    <w:rsid w:val="00A11A0C"/>
    <w:rsid w:val="00A11B22"/>
    <w:rsid w:val="00A120E9"/>
    <w:rsid w:val="00A12B00"/>
    <w:rsid w:val="00A13848"/>
    <w:rsid w:val="00A13939"/>
    <w:rsid w:val="00A13940"/>
    <w:rsid w:val="00A14BBD"/>
    <w:rsid w:val="00A14D46"/>
    <w:rsid w:val="00A15806"/>
    <w:rsid w:val="00A15B4E"/>
    <w:rsid w:val="00A16CA1"/>
    <w:rsid w:val="00A173F6"/>
    <w:rsid w:val="00A178C3"/>
    <w:rsid w:val="00A20083"/>
    <w:rsid w:val="00A2013B"/>
    <w:rsid w:val="00A21396"/>
    <w:rsid w:val="00A23437"/>
    <w:rsid w:val="00A237EF"/>
    <w:rsid w:val="00A23B82"/>
    <w:rsid w:val="00A2491B"/>
    <w:rsid w:val="00A24A92"/>
    <w:rsid w:val="00A24EE4"/>
    <w:rsid w:val="00A25B46"/>
    <w:rsid w:val="00A25E8E"/>
    <w:rsid w:val="00A25ED2"/>
    <w:rsid w:val="00A26603"/>
    <w:rsid w:val="00A267E4"/>
    <w:rsid w:val="00A26BD0"/>
    <w:rsid w:val="00A26F4A"/>
    <w:rsid w:val="00A27441"/>
    <w:rsid w:val="00A27839"/>
    <w:rsid w:val="00A27D64"/>
    <w:rsid w:val="00A30557"/>
    <w:rsid w:val="00A308D0"/>
    <w:rsid w:val="00A30B52"/>
    <w:rsid w:val="00A30BAD"/>
    <w:rsid w:val="00A30D42"/>
    <w:rsid w:val="00A312DC"/>
    <w:rsid w:val="00A321CD"/>
    <w:rsid w:val="00A324C8"/>
    <w:rsid w:val="00A32A25"/>
    <w:rsid w:val="00A32A97"/>
    <w:rsid w:val="00A3349B"/>
    <w:rsid w:val="00A3385A"/>
    <w:rsid w:val="00A33A67"/>
    <w:rsid w:val="00A34A29"/>
    <w:rsid w:val="00A34D07"/>
    <w:rsid w:val="00A34E60"/>
    <w:rsid w:val="00A34F14"/>
    <w:rsid w:val="00A3609F"/>
    <w:rsid w:val="00A36495"/>
    <w:rsid w:val="00A36B10"/>
    <w:rsid w:val="00A3731F"/>
    <w:rsid w:val="00A3746A"/>
    <w:rsid w:val="00A377CB"/>
    <w:rsid w:val="00A378FE"/>
    <w:rsid w:val="00A37AD4"/>
    <w:rsid w:val="00A37C85"/>
    <w:rsid w:val="00A400A2"/>
    <w:rsid w:val="00A4062B"/>
    <w:rsid w:val="00A40699"/>
    <w:rsid w:val="00A4094E"/>
    <w:rsid w:val="00A40DC9"/>
    <w:rsid w:val="00A40DF5"/>
    <w:rsid w:val="00A41398"/>
    <w:rsid w:val="00A41504"/>
    <w:rsid w:val="00A4173C"/>
    <w:rsid w:val="00A42768"/>
    <w:rsid w:val="00A429D7"/>
    <w:rsid w:val="00A42E89"/>
    <w:rsid w:val="00A42F20"/>
    <w:rsid w:val="00A43185"/>
    <w:rsid w:val="00A43982"/>
    <w:rsid w:val="00A44816"/>
    <w:rsid w:val="00A453F8"/>
    <w:rsid w:val="00A4569F"/>
    <w:rsid w:val="00A45BBC"/>
    <w:rsid w:val="00A45C5C"/>
    <w:rsid w:val="00A45E93"/>
    <w:rsid w:val="00A45FB0"/>
    <w:rsid w:val="00A466C4"/>
    <w:rsid w:val="00A46E2F"/>
    <w:rsid w:val="00A4728E"/>
    <w:rsid w:val="00A4793B"/>
    <w:rsid w:val="00A47FDA"/>
    <w:rsid w:val="00A50521"/>
    <w:rsid w:val="00A50B0C"/>
    <w:rsid w:val="00A50C29"/>
    <w:rsid w:val="00A51541"/>
    <w:rsid w:val="00A5163B"/>
    <w:rsid w:val="00A51A47"/>
    <w:rsid w:val="00A51B2B"/>
    <w:rsid w:val="00A51DD7"/>
    <w:rsid w:val="00A52216"/>
    <w:rsid w:val="00A532EC"/>
    <w:rsid w:val="00A5367F"/>
    <w:rsid w:val="00A53876"/>
    <w:rsid w:val="00A539D1"/>
    <w:rsid w:val="00A54598"/>
    <w:rsid w:val="00A54724"/>
    <w:rsid w:val="00A54C28"/>
    <w:rsid w:val="00A55013"/>
    <w:rsid w:val="00A55ABC"/>
    <w:rsid w:val="00A55AF5"/>
    <w:rsid w:val="00A55CF8"/>
    <w:rsid w:val="00A561D8"/>
    <w:rsid w:val="00A563DC"/>
    <w:rsid w:val="00A56B5E"/>
    <w:rsid w:val="00A56D8C"/>
    <w:rsid w:val="00A570DC"/>
    <w:rsid w:val="00A57E7D"/>
    <w:rsid w:val="00A60857"/>
    <w:rsid w:val="00A60DD6"/>
    <w:rsid w:val="00A61B3A"/>
    <w:rsid w:val="00A61D9A"/>
    <w:rsid w:val="00A6281F"/>
    <w:rsid w:val="00A628ED"/>
    <w:rsid w:val="00A63762"/>
    <w:rsid w:val="00A639C3"/>
    <w:rsid w:val="00A63F87"/>
    <w:rsid w:val="00A6472D"/>
    <w:rsid w:val="00A654A8"/>
    <w:rsid w:val="00A6571E"/>
    <w:rsid w:val="00A6588D"/>
    <w:rsid w:val="00A65E56"/>
    <w:rsid w:val="00A66089"/>
    <w:rsid w:val="00A66555"/>
    <w:rsid w:val="00A66B41"/>
    <w:rsid w:val="00A67250"/>
    <w:rsid w:val="00A675DF"/>
    <w:rsid w:val="00A67A96"/>
    <w:rsid w:val="00A7102D"/>
    <w:rsid w:val="00A713B9"/>
    <w:rsid w:val="00A7173B"/>
    <w:rsid w:val="00A72DCD"/>
    <w:rsid w:val="00A73AF7"/>
    <w:rsid w:val="00A74336"/>
    <w:rsid w:val="00A74709"/>
    <w:rsid w:val="00A749C2"/>
    <w:rsid w:val="00A74EA9"/>
    <w:rsid w:val="00A74FAA"/>
    <w:rsid w:val="00A753A1"/>
    <w:rsid w:val="00A754D8"/>
    <w:rsid w:val="00A75531"/>
    <w:rsid w:val="00A75C31"/>
    <w:rsid w:val="00A7752C"/>
    <w:rsid w:val="00A779C3"/>
    <w:rsid w:val="00A77E7E"/>
    <w:rsid w:val="00A800C4"/>
    <w:rsid w:val="00A80477"/>
    <w:rsid w:val="00A806A7"/>
    <w:rsid w:val="00A811EA"/>
    <w:rsid w:val="00A8187A"/>
    <w:rsid w:val="00A81CBD"/>
    <w:rsid w:val="00A822E7"/>
    <w:rsid w:val="00A82EFE"/>
    <w:rsid w:val="00A83704"/>
    <w:rsid w:val="00A8395F"/>
    <w:rsid w:val="00A84626"/>
    <w:rsid w:val="00A84CEC"/>
    <w:rsid w:val="00A84EBD"/>
    <w:rsid w:val="00A84F0E"/>
    <w:rsid w:val="00A86CDD"/>
    <w:rsid w:val="00A870AE"/>
    <w:rsid w:val="00A873F9"/>
    <w:rsid w:val="00A87471"/>
    <w:rsid w:val="00A8752B"/>
    <w:rsid w:val="00A875AF"/>
    <w:rsid w:val="00A87AA4"/>
    <w:rsid w:val="00A9039B"/>
    <w:rsid w:val="00A90AEA"/>
    <w:rsid w:val="00A91057"/>
    <w:rsid w:val="00A91C31"/>
    <w:rsid w:val="00A9335E"/>
    <w:rsid w:val="00A93CE6"/>
    <w:rsid w:val="00A94854"/>
    <w:rsid w:val="00A966E9"/>
    <w:rsid w:val="00A9670E"/>
    <w:rsid w:val="00A968DB"/>
    <w:rsid w:val="00A96A6F"/>
    <w:rsid w:val="00A970C7"/>
    <w:rsid w:val="00AA0527"/>
    <w:rsid w:val="00AA05AE"/>
    <w:rsid w:val="00AA09AE"/>
    <w:rsid w:val="00AA0FE2"/>
    <w:rsid w:val="00AA16CF"/>
    <w:rsid w:val="00AA1CB7"/>
    <w:rsid w:val="00AA1D34"/>
    <w:rsid w:val="00AA1DCC"/>
    <w:rsid w:val="00AA2182"/>
    <w:rsid w:val="00AA260A"/>
    <w:rsid w:val="00AA2874"/>
    <w:rsid w:val="00AA28D1"/>
    <w:rsid w:val="00AA2E6A"/>
    <w:rsid w:val="00AA333D"/>
    <w:rsid w:val="00AA3B41"/>
    <w:rsid w:val="00AA3B7D"/>
    <w:rsid w:val="00AA3CDE"/>
    <w:rsid w:val="00AA4B8D"/>
    <w:rsid w:val="00AA4C9E"/>
    <w:rsid w:val="00AA525F"/>
    <w:rsid w:val="00AA548A"/>
    <w:rsid w:val="00AA5652"/>
    <w:rsid w:val="00AA63FB"/>
    <w:rsid w:val="00AA7757"/>
    <w:rsid w:val="00AA7AB2"/>
    <w:rsid w:val="00AB015B"/>
    <w:rsid w:val="00AB145C"/>
    <w:rsid w:val="00AB1DEA"/>
    <w:rsid w:val="00AB21D0"/>
    <w:rsid w:val="00AB26B9"/>
    <w:rsid w:val="00AB2B44"/>
    <w:rsid w:val="00AB2C85"/>
    <w:rsid w:val="00AB36B9"/>
    <w:rsid w:val="00AB3767"/>
    <w:rsid w:val="00AB3B30"/>
    <w:rsid w:val="00AB49FB"/>
    <w:rsid w:val="00AB5477"/>
    <w:rsid w:val="00AB5C93"/>
    <w:rsid w:val="00AB6056"/>
    <w:rsid w:val="00AC090E"/>
    <w:rsid w:val="00AC1ED8"/>
    <w:rsid w:val="00AC2297"/>
    <w:rsid w:val="00AC2E6B"/>
    <w:rsid w:val="00AC37B9"/>
    <w:rsid w:val="00AC4281"/>
    <w:rsid w:val="00AC4E4E"/>
    <w:rsid w:val="00AC5245"/>
    <w:rsid w:val="00AC5783"/>
    <w:rsid w:val="00AC6486"/>
    <w:rsid w:val="00AC740F"/>
    <w:rsid w:val="00AD1679"/>
    <w:rsid w:val="00AD1910"/>
    <w:rsid w:val="00AD1AF5"/>
    <w:rsid w:val="00AD2192"/>
    <w:rsid w:val="00AD297B"/>
    <w:rsid w:val="00AD370F"/>
    <w:rsid w:val="00AD37F2"/>
    <w:rsid w:val="00AD384D"/>
    <w:rsid w:val="00AD4216"/>
    <w:rsid w:val="00AD4425"/>
    <w:rsid w:val="00AD5D6C"/>
    <w:rsid w:val="00AD607F"/>
    <w:rsid w:val="00AD6935"/>
    <w:rsid w:val="00AD7A18"/>
    <w:rsid w:val="00AD7A2B"/>
    <w:rsid w:val="00AE0929"/>
    <w:rsid w:val="00AE1B82"/>
    <w:rsid w:val="00AE1C57"/>
    <w:rsid w:val="00AE2043"/>
    <w:rsid w:val="00AE317D"/>
    <w:rsid w:val="00AE35B3"/>
    <w:rsid w:val="00AE425F"/>
    <w:rsid w:val="00AE467A"/>
    <w:rsid w:val="00AE53E6"/>
    <w:rsid w:val="00AE6DE2"/>
    <w:rsid w:val="00AE7BDC"/>
    <w:rsid w:val="00AF0B60"/>
    <w:rsid w:val="00AF0D56"/>
    <w:rsid w:val="00AF2700"/>
    <w:rsid w:val="00AF2965"/>
    <w:rsid w:val="00AF317A"/>
    <w:rsid w:val="00AF31CD"/>
    <w:rsid w:val="00AF3658"/>
    <w:rsid w:val="00AF404E"/>
    <w:rsid w:val="00AF4F82"/>
    <w:rsid w:val="00AF5D9A"/>
    <w:rsid w:val="00AF5F6D"/>
    <w:rsid w:val="00AF6D84"/>
    <w:rsid w:val="00AF7AA1"/>
    <w:rsid w:val="00AF7C9E"/>
    <w:rsid w:val="00B003F5"/>
    <w:rsid w:val="00B026AA"/>
    <w:rsid w:val="00B03682"/>
    <w:rsid w:val="00B040E4"/>
    <w:rsid w:val="00B0440F"/>
    <w:rsid w:val="00B0450A"/>
    <w:rsid w:val="00B04794"/>
    <w:rsid w:val="00B0511C"/>
    <w:rsid w:val="00B05795"/>
    <w:rsid w:val="00B059EA"/>
    <w:rsid w:val="00B06766"/>
    <w:rsid w:val="00B06DB4"/>
    <w:rsid w:val="00B07381"/>
    <w:rsid w:val="00B07543"/>
    <w:rsid w:val="00B07D4E"/>
    <w:rsid w:val="00B102A3"/>
    <w:rsid w:val="00B10BD0"/>
    <w:rsid w:val="00B111FB"/>
    <w:rsid w:val="00B11B77"/>
    <w:rsid w:val="00B11E60"/>
    <w:rsid w:val="00B122DB"/>
    <w:rsid w:val="00B12539"/>
    <w:rsid w:val="00B12883"/>
    <w:rsid w:val="00B12AB5"/>
    <w:rsid w:val="00B139C5"/>
    <w:rsid w:val="00B13B5E"/>
    <w:rsid w:val="00B1421A"/>
    <w:rsid w:val="00B145A6"/>
    <w:rsid w:val="00B147A7"/>
    <w:rsid w:val="00B14B19"/>
    <w:rsid w:val="00B14C93"/>
    <w:rsid w:val="00B158DD"/>
    <w:rsid w:val="00B15BBF"/>
    <w:rsid w:val="00B1707F"/>
    <w:rsid w:val="00B17625"/>
    <w:rsid w:val="00B177E2"/>
    <w:rsid w:val="00B200B6"/>
    <w:rsid w:val="00B20D42"/>
    <w:rsid w:val="00B21060"/>
    <w:rsid w:val="00B21706"/>
    <w:rsid w:val="00B22209"/>
    <w:rsid w:val="00B22938"/>
    <w:rsid w:val="00B22A66"/>
    <w:rsid w:val="00B244CC"/>
    <w:rsid w:val="00B244F8"/>
    <w:rsid w:val="00B2492E"/>
    <w:rsid w:val="00B25E02"/>
    <w:rsid w:val="00B26029"/>
    <w:rsid w:val="00B262A4"/>
    <w:rsid w:val="00B264A9"/>
    <w:rsid w:val="00B26565"/>
    <w:rsid w:val="00B273C2"/>
    <w:rsid w:val="00B27B10"/>
    <w:rsid w:val="00B27F5C"/>
    <w:rsid w:val="00B305EB"/>
    <w:rsid w:val="00B310D1"/>
    <w:rsid w:val="00B31EB5"/>
    <w:rsid w:val="00B3239A"/>
    <w:rsid w:val="00B32545"/>
    <w:rsid w:val="00B32CA0"/>
    <w:rsid w:val="00B33881"/>
    <w:rsid w:val="00B3445C"/>
    <w:rsid w:val="00B3450A"/>
    <w:rsid w:val="00B34723"/>
    <w:rsid w:val="00B34B2E"/>
    <w:rsid w:val="00B34CCF"/>
    <w:rsid w:val="00B3512B"/>
    <w:rsid w:val="00B3516D"/>
    <w:rsid w:val="00B35890"/>
    <w:rsid w:val="00B35C5A"/>
    <w:rsid w:val="00B36830"/>
    <w:rsid w:val="00B3722A"/>
    <w:rsid w:val="00B37C2E"/>
    <w:rsid w:val="00B40E95"/>
    <w:rsid w:val="00B42681"/>
    <w:rsid w:val="00B42989"/>
    <w:rsid w:val="00B43975"/>
    <w:rsid w:val="00B439EB"/>
    <w:rsid w:val="00B43ACC"/>
    <w:rsid w:val="00B449EA"/>
    <w:rsid w:val="00B45288"/>
    <w:rsid w:val="00B453A2"/>
    <w:rsid w:val="00B4549E"/>
    <w:rsid w:val="00B45A8E"/>
    <w:rsid w:val="00B45ABB"/>
    <w:rsid w:val="00B45B39"/>
    <w:rsid w:val="00B4640E"/>
    <w:rsid w:val="00B46645"/>
    <w:rsid w:val="00B46C11"/>
    <w:rsid w:val="00B46D24"/>
    <w:rsid w:val="00B46E85"/>
    <w:rsid w:val="00B4775C"/>
    <w:rsid w:val="00B51305"/>
    <w:rsid w:val="00B51541"/>
    <w:rsid w:val="00B516BD"/>
    <w:rsid w:val="00B51F8D"/>
    <w:rsid w:val="00B520BE"/>
    <w:rsid w:val="00B52A79"/>
    <w:rsid w:val="00B53285"/>
    <w:rsid w:val="00B5370E"/>
    <w:rsid w:val="00B544E6"/>
    <w:rsid w:val="00B545F7"/>
    <w:rsid w:val="00B5546F"/>
    <w:rsid w:val="00B55744"/>
    <w:rsid w:val="00B56ADD"/>
    <w:rsid w:val="00B56C86"/>
    <w:rsid w:val="00B578F4"/>
    <w:rsid w:val="00B57D90"/>
    <w:rsid w:val="00B61633"/>
    <w:rsid w:val="00B62451"/>
    <w:rsid w:val="00B6332A"/>
    <w:rsid w:val="00B64034"/>
    <w:rsid w:val="00B641F2"/>
    <w:rsid w:val="00B643D6"/>
    <w:rsid w:val="00B65462"/>
    <w:rsid w:val="00B65877"/>
    <w:rsid w:val="00B6679B"/>
    <w:rsid w:val="00B66D2D"/>
    <w:rsid w:val="00B67182"/>
    <w:rsid w:val="00B67935"/>
    <w:rsid w:val="00B67CDD"/>
    <w:rsid w:val="00B71848"/>
    <w:rsid w:val="00B724DC"/>
    <w:rsid w:val="00B72904"/>
    <w:rsid w:val="00B75900"/>
    <w:rsid w:val="00B76896"/>
    <w:rsid w:val="00B777F7"/>
    <w:rsid w:val="00B77880"/>
    <w:rsid w:val="00B77F2B"/>
    <w:rsid w:val="00B80F83"/>
    <w:rsid w:val="00B81F1D"/>
    <w:rsid w:val="00B82142"/>
    <w:rsid w:val="00B828AD"/>
    <w:rsid w:val="00B82CAD"/>
    <w:rsid w:val="00B83332"/>
    <w:rsid w:val="00B83A05"/>
    <w:rsid w:val="00B84776"/>
    <w:rsid w:val="00B84856"/>
    <w:rsid w:val="00B84B80"/>
    <w:rsid w:val="00B852A7"/>
    <w:rsid w:val="00B85596"/>
    <w:rsid w:val="00B856E4"/>
    <w:rsid w:val="00B85C2E"/>
    <w:rsid w:val="00B8649F"/>
    <w:rsid w:val="00B86A61"/>
    <w:rsid w:val="00B879A1"/>
    <w:rsid w:val="00B87AFA"/>
    <w:rsid w:val="00B87C09"/>
    <w:rsid w:val="00B900CD"/>
    <w:rsid w:val="00B90221"/>
    <w:rsid w:val="00B90B49"/>
    <w:rsid w:val="00B91161"/>
    <w:rsid w:val="00B912BD"/>
    <w:rsid w:val="00B9154B"/>
    <w:rsid w:val="00B91C3E"/>
    <w:rsid w:val="00B91E08"/>
    <w:rsid w:val="00B93178"/>
    <w:rsid w:val="00B939A6"/>
    <w:rsid w:val="00B94CBC"/>
    <w:rsid w:val="00B9630B"/>
    <w:rsid w:val="00B964A1"/>
    <w:rsid w:val="00B964EB"/>
    <w:rsid w:val="00B96AE3"/>
    <w:rsid w:val="00B972C8"/>
    <w:rsid w:val="00B97310"/>
    <w:rsid w:val="00B976FA"/>
    <w:rsid w:val="00B97CE0"/>
    <w:rsid w:val="00BA014C"/>
    <w:rsid w:val="00BA04E5"/>
    <w:rsid w:val="00BA1726"/>
    <w:rsid w:val="00BA1861"/>
    <w:rsid w:val="00BA207C"/>
    <w:rsid w:val="00BA25E6"/>
    <w:rsid w:val="00BA2663"/>
    <w:rsid w:val="00BA2BEE"/>
    <w:rsid w:val="00BA2E74"/>
    <w:rsid w:val="00BA3E60"/>
    <w:rsid w:val="00BA3F76"/>
    <w:rsid w:val="00BA461C"/>
    <w:rsid w:val="00BA5107"/>
    <w:rsid w:val="00BA547A"/>
    <w:rsid w:val="00BA5CAC"/>
    <w:rsid w:val="00BA64CE"/>
    <w:rsid w:val="00BA6BC4"/>
    <w:rsid w:val="00BA73B1"/>
    <w:rsid w:val="00BB09DF"/>
    <w:rsid w:val="00BB1385"/>
    <w:rsid w:val="00BB1A96"/>
    <w:rsid w:val="00BB1DD8"/>
    <w:rsid w:val="00BB223E"/>
    <w:rsid w:val="00BB24D8"/>
    <w:rsid w:val="00BB2947"/>
    <w:rsid w:val="00BB2D70"/>
    <w:rsid w:val="00BB3961"/>
    <w:rsid w:val="00BB3BE6"/>
    <w:rsid w:val="00BB4CB1"/>
    <w:rsid w:val="00BB5148"/>
    <w:rsid w:val="00BB6068"/>
    <w:rsid w:val="00BB6CA4"/>
    <w:rsid w:val="00BB704F"/>
    <w:rsid w:val="00BB7839"/>
    <w:rsid w:val="00BB7F4D"/>
    <w:rsid w:val="00BC06C7"/>
    <w:rsid w:val="00BC08E9"/>
    <w:rsid w:val="00BC0AB5"/>
    <w:rsid w:val="00BC0BFB"/>
    <w:rsid w:val="00BC1074"/>
    <w:rsid w:val="00BC114E"/>
    <w:rsid w:val="00BC1D7A"/>
    <w:rsid w:val="00BC276E"/>
    <w:rsid w:val="00BC29AE"/>
    <w:rsid w:val="00BC3929"/>
    <w:rsid w:val="00BC462F"/>
    <w:rsid w:val="00BC4A42"/>
    <w:rsid w:val="00BC5534"/>
    <w:rsid w:val="00BC5784"/>
    <w:rsid w:val="00BC598D"/>
    <w:rsid w:val="00BC640D"/>
    <w:rsid w:val="00BC6EF8"/>
    <w:rsid w:val="00BC7CB5"/>
    <w:rsid w:val="00BC7D89"/>
    <w:rsid w:val="00BC7E58"/>
    <w:rsid w:val="00BD0EE2"/>
    <w:rsid w:val="00BD11F9"/>
    <w:rsid w:val="00BD146D"/>
    <w:rsid w:val="00BD2A87"/>
    <w:rsid w:val="00BD2E9D"/>
    <w:rsid w:val="00BD3277"/>
    <w:rsid w:val="00BD39EB"/>
    <w:rsid w:val="00BD3DF4"/>
    <w:rsid w:val="00BD3F4E"/>
    <w:rsid w:val="00BD418B"/>
    <w:rsid w:val="00BD4630"/>
    <w:rsid w:val="00BD4B4E"/>
    <w:rsid w:val="00BD512A"/>
    <w:rsid w:val="00BD5392"/>
    <w:rsid w:val="00BD5FBE"/>
    <w:rsid w:val="00BD611B"/>
    <w:rsid w:val="00BD6C72"/>
    <w:rsid w:val="00BD6E59"/>
    <w:rsid w:val="00BD6FFF"/>
    <w:rsid w:val="00BE08A1"/>
    <w:rsid w:val="00BE0FE1"/>
    <w:rsid w:val="00BE103C"/>
    <w:rsid w:val="00BE15ED"/>
    <w:rsid w:val="00BE1689"/>
    <w:rsid w:val="00BE1C67"/>
    <w:rsid w:val="00BE2784"/>
    <w:rsid w:val="00BE2857"/>
    <w:rsid w:val="00BE2D1B"/>
    <w:rsid w:val="00BE3A58"/>
    <w:rsid w:val="00BE3AAE"/>
    <w:rsid w:val="00BE3C15"/>
    <w:rsid w:val="00BE3FE3"/>
    <w:rsid w:val="00BE4197"/>
    <w:rsid w:val="00BE41EB"/>
    <w:rsid w:val="00BE420B"/>
    <w:rsid w:val="00BE488A"/>
    <w:rsid w:val="00BE523D"/>
    <w:rsid w:val="00BE5410"/>
    <w:rsid w:val="00BE57D6"/>
    <w:rsid w:val="00BE5DCF"/>
    <w:rsid w:val="00BE62DF"/>
    <w:rsid w:val="00BE6AEE"/>
    <w:rsid w:val="00BE752F"/>
    <w:rsid w:val="00BE7F7E"/>
    <w:rsid w:val="00BF0087"/>
    <w:rsid w:val="00BF0B29"/>
    <w:rsid w:val="00BF0CE5"/>
    <w:rsid w:val="00BF1902"/>
    <w:rsid w:val="00BF2647"/>
    <w:rsid w:val="00BF2C09"/>
    <w:rsid w:val="00BF2FDF"/>
    <w:rsid w:val="00BF342C"/>
    <w:rsid w:val="00BF394C"/>
    <w:rsid w:val="00BF3E25"/>
    <w:rsid w:val="00BF3F7F"/>
    <w:rsid w:val="00BF4234"/>
    <w:rsid w:val="00BF4352"/>
    <w:rsid w:val="00BF4E5C"/>
    <w:rsid w:val="00BF5C28"/>
    <w:rsid w:val="00BF5E49"/>
    <w:rsid w:val="00BF61BD"/>
    <w:rsid w:val="00BF6585"/>
    <w:rsid w:val="00C0034B"/>
    <w:rsid w:val="00C01445"/>
    <w:rsid w:val="00C01BE7"/>
    <w:rsid w:val="00C01DCE"/>
    <w:rsid w:val="00C029B7"/>
    <w:rsid w:val="00C0394B"/>
    <w:rsid w:val="00C04E4D"/>
    <w:rsid w:val="00C059CD"/>
    <w:rsid w:val="00C06572"/>
    <w:rsid w:val="00C10B50"/>
    <w:rsid w:val="00C10D4F"/>
    <w:rsid w:val="00C1125D"/>
    <w:rsid w:val="00C1134E"/>
    <w:rsid w:val="00C11C78"/>
    <w:rsid w:val="00C11F9C"/>
    <w:rsid w:val="00C12AD6"/>
    <w:rsid w:val="00C133BA"/>
    <w:rsid w:val="00C1356F"/>
    <w:rsid w:val="00C13B72"/>
    <w:rsid w:val="00C14CAA"/>
    <w:rsid w:val="00C14DC9"/>
    <w:rsid w:val="00C15863"/>
    <w:rsid w:val="00C15A0D"/>
    <w:rsid w:val="00C15A1A"/>
    <w:rsid w:val="00C15ABD"/>
    <w:rsid w:val="00C171D5"/>
    <w:rsid w:val="00C172FE"/>
    <w:rsid w:val="00C1748D"/>
    <w:rsid w:val="00C2025F"/>
    <w:rsid w:val="00C202A5"/>
    <w:rsid w:val="00C20474"/>
    <w:rsid w:val="00C2098B"/>
    <w:rsid w:val="00C20C20"/>
    <w:rsid w:val="00C21342"/>
    <w:rsid w:val="00C2180A"/>
    <w:rsid w:val="00C228AD"/>
    <w:rsid w:val="00C229BE"/>
    <w:rsid w:val="00C22B41"/>
    <w:rsid w:val="00C2349D"/>
    <w:rsid w:val="00C2357C"/>
    <w:rsid w:val="00C23774"/>
    <w:rsid w:val="00C23F0F"/>
    <w:rsid w:val="00C24187"/>
    <w:rsid w:val="00C245AF"/>
    <w:rsid w:val="00C24AB6"/>
    <w:rsid w:val="00C24FFF"/>
    <w:rsid w:val="00C25C65"/>
    <w:rsid w:val="00C26973"/>
    <w:rsid w:val="00C2783E"/>
    <w:rsid w:val="00C27F3A"/>
    <w:rsid w:val="00C3010F"/>
    <w:rsid w:val="00C30415"/>
    <w:rsid w:val="00C30484"/>
    <w:rsid w:val="00C30603"/>
    <w:rsid w:val="00C30A98"/>
    <w:rsid w:val="00C313ED"/>
    <w:rsid w:val="00C317E3"/>
    <w:rsid w:val="00C31BF3"/>
    <w:rsid w:val="00C320A4"/>
    <w:rsid w:val="00C321CC"/>
    <w:rsid w:val="00C328CA"/>
    <w:rsid w:val="00C32C09"/>
    <w:rsid w:val="00C32EE3"/>
    <w:rsid w:val="00C3360F"/>
    <w:rsid w:val="00C34E22"/>
    <w:rsid w:val="00C35593"/>
    <w:rsid w:val="00C35980"/>
    <w:rsid w:val="00C35EE0"/>
    <w:rsid w:val="00C36EB0"/>
    <w:rsid w:val="00C4005C"/>
    <w:rsid w:val="00C40BCB"/>
    <w:rsid w:val="00C40C76"/>
    <w:rsid w:val="00C415B3"/>
    <w:rsid w:val="00C419A8"/>
    <w:rsid w:val="00C429DF"/>
    <w:rsid w:val="00C439FE"/>
    <w:rsid w:val="00C448E8"/>
    <w:rsid w:val="00C44E4C"/>
    <w:rsid w:val="00C44FD7"/>
    <w:rsid w:val="00C45AD5"/>
    <w:rsid w:val="00C45C2E"/>
    <w:rsid w:val="00C45F8A"/>
    <w:rsid w:val="00C45F9F"/>
    <w:rsid w:val="00C471E0"/>
    <w:rsid w:val="00C47BA1"/>
    <w:rsid w:val="00C47F2E"/>
    <w:rsid w:val="00C505C6"/>
    <w:rsid w:val="00C509B4"/>
    <w:rsid w:val="00C514B6"/>
    <w:rsid w:val="00C523AA"/>
    <w:rsid w:val="00C532FA"/>
    <w:rsid w:val="00C540C1"/>
    <w:rsid w:val="00C54F47"/>
    <w:rsid w:val="00C55CD0"/>
    <w:rsid w:val="00C55D35"/>
    <w:rsid w:val="00C56BDC"/>
    <w:rsid w:val="00C56D90"/>
    <w:rsid w:val="00C57795"/>
    <w:rsid w:val="00C57CDF"/>
    <w:rsid w:val="00C60125"/>
    <w:rsid w:val="00C60217"/>
    <w:rsid w:val="00C6047C"/>
    <w:rsid w:val="00C60941"/>
    <w:rsid w:val="00C60D3E"/>
    <w:rsid w:val="00C60EE4"/>
    <w:rsid w:val="00C61EE5"/>
    <w:rsid w:val="00C62DA4"/>
    <w:rsid w:val="00C635D4"/>
    <w:rsid w:val="00C636C7"/>
    <w:rsid w:val="00C638C2"/>
    <w:rsid w:val="00C638F1"/>
    <w:rsid w:val="00C63A6F"/>
    <w:rsid w:val="00C63B79"/>
    <w:rsid w:val="00C63C42"/>
    <w:rsid w:val="00C63EBA"/>
    <w:rsid w:val="00C64837"/>
    <w:rsid w:val="00C64B2F"/>
    <w:rsid w:val="00C652F6"/>
    <w:rsid w:val="00C66950"/>
    <w:rsid w:val="00C66A5B"/>
    <w:rsid w:val="00C66C2F"/>
    <w:rsid w:val="00C66CB4"/>
    <w:rsid w:val="00C7042B"/>
    <w:rsid w:val="00C707AE"/>
    <w:rsid w:val="00C715EC"/>
    <w:rsid w:val="00C71FA2"/>
    <w:rsid w:val="00C7239B"/>
    <w:rsid w:val="00C73BAB"/>
    <w:rsid w:val="00C740ED"/>
    <w:rsid w:val="00C7486A"/>
    <w:rsid w:val="00C75757"/>
    <w:rsid w:val="00C75A81"/>
    <w:rsid w:val="00C75BA1"/>
    <w:rsid w:val="00C75CC2"/>
    <w:rsid w:val="00C75E5C"/>
    <w:rsid w:val="00C76657"/>
    <w:rsid w:val="00C7727F"/>
    <w:rsid w:val="00C77817"/>
    <w:rsid w:val="00C77C2F"/>
    <w:rsid w:val="00C80AEF"/>
    <w:rsid w:val="00C8112E"/>
    <w:rsid w:val="00C817F8"/>
    <w:rsid w:val="00C819F5"/>
    <w:rsid w:val="00C82088"/>
    <w:rsid w:val="00C821D5"/>
    <w:rsid w:val="00C83F2F"/>
    <w:rsid w:val="00C85F94"/>
    <w:rsid w:val="00C863C6"/>
    <w:rsid w:val="00C86590"/>
    <w:rsid w:val="00C86D99"/>
    <w:rsid w:val="00C86DE0"/>
    <w:rsid w:val="00C87088"/>
    <w:rsid w:val="00C870EB"/>
    <w:rsid w:val="00C87257"/>
    <w:rsid w:val="00C874FA"/>
    <w:rsid w:val="00C8769F"/>
    <w:rsid w:val="00C87CE7"/>
    <w:rsid w:val="00C90606"/>
    <w:rsid w:val="00C90E39"/>
    <w:rsid w:val="00C927CA"/>
    <w:rsid w:val="00C92DD2"/>
    <w:rsid w:val="00C93629"/>
    <w:rsid w:val="00C938B2"/>
    <w:rsid w:val="00C93B84"/>
    <w:rsid w:val="00C93BC9"/>
    <w:rsid w:val="00C940A8"/>
    <w:rsid w:val="00C94184"/>
    <w:rsid w:val="00C94DD6"/>
    <w:rsid w:val="00C95ABC"/>
    <w:rsid w:val="00C97882"/>
    <w:rsid w:val="00C9796C"/>
    <w:rsid w:val="00CA03B7"/>
    <w:rsid w:val="00CA0B74"/>
    <w:rsid w:val="00CA0D01"/>
    <w:rsid w:val="00CA13E2"/>
    <w:rsid w:val="00CA19DF"/>
    <w:rsid w:val="00CA1E71"/>
    <w:rsid w:val="00CA20E4"/>
    <w:rsid w:val="00CA3617"/>
    <w:rsid w:val="00CA3996"/>
    <w:rsid w:val="00CA3A36"/>
    <w:rsid w:val="00CA420C"/>
    <w:rsid w:val="00CA44A3"/>
    <w:rsid w:val="00CA45C7"/>
    <w:rsid w:val="00CA4620"/>
    <w:rsid w:val="00CA4EA2"/>
    <w:rsid w:val="00CA765E"/>
    <w:rsid w:val="00CA77AC"/>
    <w:rsid w:val="00CA7CDB"/>
    <w:rsid w:val="00CB0648"/>
    <w:rsid w:val="00CB06D6"/>
    <w:rsid w:val="00CB07B5"/>
    <w:rsid w:val="00CB18BA"/>
    <w:rsid w:val="00CB1ED4"/>
    <w:rsid w:val="00CB2428"/>
    <w:rsid w:val="00CB24D4"/>
    <w:rsid w:val="00CB25FE"/>
    <w:rsid w:val="00CB2A48"/>
    <w:rsid w:val="00CB30CD"/>
    <w:rsid w:val="00CB3272"/>
    <w:rsid w:val="00CB36FA"/>
    <w:rsid w:val="00CB57FB"/>
    <w:rsid w:val="00CB598B"/>
    <w:rsid w:val="00CB5DFE"/>
    <w:rsid w:val="00CB656A"/>
    <w:rsid w:val="00CB75C6"/>
    <w:rsid w:val="00CB75F1"/>
    <w:rsid w:val="00CB76BB"/>
    <w:rsid w:val="00CC0139"/>
    <w:rsid w:val="00CC09D4"/>
    <w:rsid w:val="00CC0B5F"/>
    <w:rsid w:val="00CC0F97"/>
    <w:rsid w:val="00CC1C54"/>
    <w:rsid w:val="00CC1FE3"/>
    <w:rsid w:val="00CC208D"/>
    <w:rsid w:val="00CC24F3"/>
    <w:rsid w:val="00CC3CD4"/>
    <w:rsid w:val="00CC45E0"/>
    <w:rsid w:val="00CC4E63"/>
    <w:rsid w:val="00CC4FF2"/>
    <w:rsid w:val="00CC6AF2"/>
    <w:rsid w:val="00CC70DD"/>
    <w:rsid w:val="00CD03DE"/>
    <w:rsid w:val="00CD070E"/>
    <w:rsid w:val="00CD0EC0"/>
    <w:rsid w:val="00CD14BC"/>
    <w:rsid w:val="00CD21EF"/>
    <w:rsid w:val="00CD37BE"/>
    <w:rsid w:val="00CD3B17"/>
    <w:rsid w:val="00CD636A"/>
    <w:rsid w:val="00CD6B17"/>
    <w:rsid w:val="00CD7082"/>
    <w:rsid w:val="00CD7A32"/>
    <w:rsid w:val="00CE1386"/>
    <w:rsid w:val="00CE1DE0"/>
    <w:rsid w:val="00CE22F4"/>
    <w:rsid w:val="00CE28C1"/>
    <w:rsid w:val="00CE2D54"/>
    <w:rsid w:val="00CE2F9D"/>
    <w:rsid w:val="00CE3885"/>
    <w:rsid w:val="00CE419F"/>
    <w:rsid w:val="00CE505B"/>
    <w:rsid w:val="00CE525D"/>
    <w:rsid w:val="00CE52A4"/>
    <w:rsid w:val="00CE5DC4"/>
    <w:rsid w:val="00CE6626"/>
    <w:rsid w:val="00CE79E1"/>
    <w:rsid w:val="00CF052E"/>
    <w:rsid w:val="00CF0E41"/>
    <w:rsid w:val="00CF10FD"/>
    <w:rsid w:val="00CF187A"/>
    <w:rsid w:val="00CF18BD"/>
    <w:rsid w:val="00CF28AE"/>
    <w:rsid w:val="00CF3638"/>
    <w:rsid w:val="00CF3A4B"/>
    <w:rsid w:val="00CF4298"/>
    <w:rsid w:val="00CF4686"/>
    <w:rsid w:val="00CF59D0"/>
    <w:rsid w:val="00CF5BAF"/>
    <w:rsid w:val="00CF5E5E"/>
    <w:rsid w:val="00CF6E00"/>
    <w:rsid w:val="00CF6FE8"/>
    <w:rsid w:val="00CF751D"/>
    <w:rsid w:val="00CF7917"/>
    <w:rsid w:val="00D00302"/>
    <w:rsid w:val="00D014F2"/>
    <w:rsid w:val="00D01CEC"/>
    <w:rsid w:val="00D02368"/>
    <w:rsid w:val="00D02453"/>
    <w:rsid w:val="00D024E9"/>
    <w:rsid w:val="00D02B51"/>
    <w:rsid w:val="00D032BC"/>
    <w:rsid w:val="00D033EB"/>
    <w:rsid w:val="00D05A37"/>
    <w:rsid w:val="00D06257"/>
    <w:rsid w:val="00D07332"/>
    <w:rsid w:val="00D07B67"/>
    <w:rsid w:val="00D1183D"/>
    <w:rsid w:val="00D11E23"/>
    <w:rsid w:val="00D12442"/>
    <w:rsid w:val="00D12FF8"/>
    <w:rsid w:val="00D13007"/>
    <w:rsid w:val="00D1318D"/>
    <w:rsid w:val="00D1350A"/>
    <w:rsid w:val="00D1396E"/>
    <w:rsid w:val="00D140B0"/>
    <w:rsid w:val="00D140D9"/>
    <w:rsid w:val="00D14521"/>
    <w:rsid w:val="00D149B2"/>
    <w:rsid w:val="00D14D21"/>
    <w:rsid w:val="00D153A9"/>
    <w:rsid w:val="00D155DD"/>
    <w:rsid w:val="00D168AB"/>
    <w:rsid w:val="00D16BD0"/>
    <w:rsid w:val="00D17338"/>
    <w:rsid w:val="00D203CD"/>
    <w:rsid w:val="00D203FC"/>
    <w:rsid w:val="00D20532"/>
    <w:rsid w:val="00D20A27"/>
    <w:rsid w:val="00D21262"/>
    <w:rsid w:val="00D21D82"/>
    <w:rsid w:val="00D2276E"/>
    <w:rsid w:val="00D22B43"/>
    <w:rsid w:val="00D22D3C"/>
    <w:rsid w:val="00D23736"/>
    <w:rsid w:val="00D237C6"/>
    <w:rsid w:val="00D23C32"/>
    <w:rsid w:val="00D23CDD"/>
    <w:rsid w:val="00D23E17"/>
    <w:rsid w:val="00D2503B"/>
    <w:rsid w:val="00D259F0"/>
    <w:rsid w:val="00D26163"/>
    <w:rsid w:val="00D2649C"/>
    <w:rsid w:val="00D264EC"/>
    <w:rsid w:val="00D271B6"/>
    <w:rsid w:val="00D272CC"/>
    <w:rsid w:val="00D27523"/>
    <w:rsid w:val="00D30CEF"/>
    <w:rsid w:val="00D31192"/>
    <w:rsid w:val="00D31230"/>
    <w:rsid w:val="00D3193C"/>
    <w:rsid w:val="00D31A4A"/>
    <w:rsid w:val="00D31AB0"/>
    <w:rsid w:val="00D32308"/>
    <w:rsid w:val="00D32312"/>
    <w:rsid w:val="00D32D97"/>
    <w:rsid w:val="00D34D00"/>
    <w:rsid w:val="00D351A2"/>
    <w:rsid w:val="00D351DB"/>
    <w:rsid w:val="00D35D23"/>
    <w:rsid w:val="00D36150"/>
    <w:rsid w:val="00D37755"/>
    <w:rsid w:val="00D37FC1"/>
    <w:rsid w:val="00D4088B"/>
    <w:rsid w:val="00D40A6E"/>
    <w:rsid w:val="00D41EFA"/>
    <w:rsid w:val="00D424D7"/>
    <w:rsid w:val="00D43614"/>
    <w:rsid w:val="00D4403E"/>
    <w:rsid w:val="00D441C3"/>
    <w:rsid w:val="00D4622B"/>
    <w:rsid w:val="00D463F9"/>
    <w:rsid w:val="00D465A9"/>
    <w:rsid w:val="00D46693"/>
    <w:rsid w:val="00D46837"/>
    <w:rsid w:val="00D46935"/>
    <w:rsid w:val="00D50990"/>
    <w:rsid w:val="00D50A7E"/>
    <w:rsid w:val="00D51866"/>
    <w:rsid w:val="00D522F1"/>
    <w:rsid w:val="00D530D0"/>
    <w:rsid w:val="00D53854"/>
    <w:rsid w:val="00D544F3"/>
    <w:rsid w:val="00D5463C"/>
    <w:rsid w:val="00D54716"/>
    <w:rsid w:val="00D5479F"/>
    <w:rsid w:val="00D54A84"/>
    <w:rsid w:val="00D553CF"/>
    <w:rsid w:val="00D5546D"/>
    <w:rsid w:val="00D55D99"/>
    <w:rsid w:val="00D56FBA"/>
    <w:rsid w:val="00D608A3"/>
    <w:rsid w:val="00D60D51"/>
    <w:rsid w:val="00D613A0"/>
    <w:rsid w:val="00D61D7D"/>
    <w:rsid w:val="00D62028"/>
    <w:rsid w:val="00D6286B"/>
    <w:rsid w:val="00D62DA2"/>
    <w:rsid w:val="00D63964"/>
    <w:rsid w:val="00D63E46"/>
    <w:rsid w:val="00D64A13"/>
    <w:rsid w:val="00D64E2D"/>
    <w:rsid w:val="00D65E6F"/>
    <w:rsid w:val="00D67FAB"/>
    <w:rsid w:val="00D7028F"/>
    <w:rsid w:val="00D70AA0"/>
    <w:rsid w:val="00D70BF5"/>
    <w:rsid w:val="00D70E61"/>
    <w:rsid w:val="00D716D3"/>
    <w:rsid w:val="00D71806"/>
    <w:rsid w:val="00D71C4C"/>
    <w:rsid w:val="00D71FD3"/>
    <w:rsid w:val="00D728EE"/>
    <w:rsid w:val="00D7359C"/>
    <w:rsid w:val="00D7386D"/>
    <w:rsid w:val="00D73F70"/>
    <w:rsid w:val="00D74253"/>
    <w:rsid w:val="00D75566"/>
    <w:rsid w:val="00D7577D"/>
    <w:rsid w:val="00D759E3"/>
    <w:rsid w:val="00D75B8F"/>
    <w:rsid w:val="00D75BBD"/>
    <w:rsid w:val="00D765A6"/>
    <w:rsid w:val="00D765B1"/>
    <w:rsid w:val="00D7792D"/>
    <w:rsid w:val="00D77977"/>
    <w:rsid w:val="00D803B5"/>
    <w:rsid w:val="00D80CD4"/>
    <w:rsid w:val="00D810AB"/>
    <w:rsid w:val="00D81350"/>
    <w:rsid w:val="00D81386"/>
    <w:rsid w:val="00D8199A"/>
    <w:rsid w:val="00D81D0D"/>
    <w:rsid w:val="00D8268E"/>
    <w:rsid w:val="00D8323E"/>
    <w:rsid w:val="00D83D5F"/>
    <w:rsid w:val="00D846C2"/>
    <w:rsid w:val="00D84973"/>
    <w:rsid w:val="00D84AE1"/>
    <w:rsid w:val="00D850B7"/>
    <w:rsid w:val="00D8569B"/>
    <w:rsid w:val="00D86B28"/>
    <w:rsid w:val="00D86F17"/>
    <w:rsid w:val="00D87309"/>
    <w:rsid w:val="00D87FE4"/>
    <w:rsid w:val="00D908BF"/>
    <w:rsid w:val="00D90C60"/>
    <w:rsid w:val="00D923AE"/>
    <w:rsid w:val="00D94585"/>
    <w:rsid w:val="00D957FE"/>
    <w:rsid w:val="00D9582C"/>
    <w:rsid w:val="00D95B77"/>
    <w:rsid w:val="00D963D8"/>
    <w:rsid w:val="00D96589"/>
    <w:rsid w:val="00D97393"/>
    <w:rsid w:val="00D973A0"/>
    <w:rsid w:val="00D97FC6"/>
    <w:rsid w:val="00D97FEC"/>
    <w:rsid w:val="00DA01C6"/>
    <w:rsid w:val="00DA0892"/>
    <w:rsid w:val="00DA11BE"/>
    <w:rsid w:val="00DA1701"/>
    <w:rsid w:val="00DA1B42"/>
    <w:rsid w:val="00DA1F1C"/>
    <w:rsid w:val="00DA1F26"/>
    <w:rsid w:val="00DA2A18"/>
    <w:rsid w:val="00DA2D8F"/>
    <w:rsid w:val="00DA2FE3"/>
    <w:rsid w:val="00DA3279"/>
    <w:rsid w:val="00DA32AF"/>
    <w:rsid w:val="00DA34C8"/>
    <w:rsid w:val="00DA4B44"/>
    <w:rsid w:val="00DA5712"/>
    <w:rsid w:val="00DA5DB7"/>
    <w:rsid w:val="00DA61E4"/>
    <w:rsid w:val="00DA6586"/>
    <w:rsid w:val="00DA67A1"/>
    <w:rsid w:val="00DA77EA"/>
    <w:rsid w:val="00DB04A7"/>
    <w:rsid w:val="00DB0B50"/>
    <w:rsid w:val="00DB0DC6"/>
    <w:rsid w:val="00DB1C5F"/>
    <w:rsid w:val="00DB1CCC"/>
    <w:rsid w:val="00DB2509"/>
    <w:rsid w:val="00DB2E15"/>
    <w:rsid w:val="00DB3028"/>
    <w:rsid w:val="00DB3486"/>
    <w:rsid w:val="00DB4035"/>
    <w:rsid w:val="00DB4BE1"/>
    <w:rsid w:val="00DB53BF"/>
    <w:rsid w:val="00DB549D"/>
    <w:rsid w:val="00DB5795"/>
    <w:rsid w:val="00DB58CC"/>
    <w:rsid w:val="00DB685C"/>
    <w:rsid w:val="00DB77CD"/>
    <w:rsid w:val="00DB7DF2"/>
    <w:rsid w:val="00DC003D"/>
    <w:rsid w:val="00DC0862"/>
    <w:rsid w:val="00DC092E"/>
    <w:rsid w:val="00DC0D45"/>
    <w:rsid w:val="00DC10F6"/>
    <w:rsid w:val="00DC131C"/>
    <w:rsid w:val="00DC1A0B"/>
    <w:rsid w:val="00DC1D51"/>
    <w:rsid w:val="00DC212B"/>
    <w:rsid w:val="00DC2E26"/>
    <w:rsid w:val="00DC2F97"/>
    <w:rsid w:val="00DC3455"/>
    <w:rsid w:val="00DC3473"/>
    <w:rsid w:val="00DC3554"/>
    <w:rsid w:val="00DC390D"/>
    <w:rsid w:val="00DC3C00"/>
    <w:rsid w:val="00DC3FF0"/>
    <w:rsid w:val="00DC48BC"/>
    <w:rsid w:val="00DC54AE"/>
    <w:rsid w:val="00DC6C8A"/>
    <w:rsid w:val="00DC760E"/>
    <w:rsid w:val="00DC7D39"/>
    <w:rsid w:val="00DC7E0C"/>
    <w:rsid w:val="00DD0E63"/>
    <w:rsid w:val="00DD0E90"/>
    <w:rsid w:val="00DD1207"/>
    <w:rsid w:val="00DD2DD1"/>
    <w:rsid w:val="00DD2DEF"/>
    <w:rsid w:val="00DD30CE"/>
    <w:rsid w:val="00DD388C"/>
    <w:rsid w:val="00DD3CC3"/>
    <w:rsid w:val="00DD3E88"/>
    <w:rsid w:val="00DD406B"/>
    <w:rsid w:val="00DD4724"/>
    <w:rsid w:val="00DD4911"/>
    <w:rsid w:val="00DD4C25"/>
    <w:rsid w:val="00DD57DE"/>
    <w:rsid w:val="00DD6255"/>
    <w:rsid w:val="00DD7DF3"/>
    <w:rsid w:val="00DE0651"/>
    <w:rsid w:val="00DE068F"/>
    <w:rsid w:val="00DE2FCB"/>
    <w:rsid w:val="00DE3107"/>
    <w:rsid w:val="00DE3331"/>
    <w:rsid w:val="00DE471B"/>
    <w:rsid w:val="00DE49EE"/>
    <w:rsid w:val="00DE4F92"/>
    <w:rsid w:val="00DE4FAB"/>
    <w:rsid w:val="00DE64B5"/>
    <w:rsid w:val="00DE65D2"/>
    <w:rsid w:val="00DE6CDF"/>
    <w:rsid w:val="00DE7B07"/>
    <w:rsid w:val="00DE7FDE"/>
    <w:rsid w:val="00DF001F"/>
    <w:rsid w:val="00DF0F57"/>
    <w:rsid w:val="00DF11AE"/>
    <w:rsid w:val="00DF133B"/>
    <w:rsid w:val="00DF20DD"/>
    <w:rsid w:val="00DF272C"/>
    <w:rsid w:val="00DF37D9"/>
    <w:rsid w:val="00DF3FDC"/>
    <w:rsid w:val="00DF4D45"/>
    <w:rsid w:val="00DF5468"/>
    <w:rsid w:val="00DF561F"/>
    <w:rsid w:val="00DF5A2E"/>
    <w:rsid w:val="00DF62E0"/>
    <w:rsid w:val="00DF67FF"/>
    <w:rsid w:val="00DF6D7D"/>
    <w:rsid w:val="00DF736D"/>
    <w:rsid w:val="00E000A2"/>
    <w:rsid w:val="00E000E4"/>
    <w:rsid w:val="00E00936"/>
    <w:rsid w:val="00E00D5F"/>
    <w:rsid w:val="00E01183"/>
    <w:rsid w:val="00E0132D"/>
    <w:rsid w:val="00E01499"/>
    <w:rsid w:val="00E025C9"/>
    <w:rsid w:val="00E02752"/>
    <w:rsid w:val="00E02A9B"/>
    <w:rsid w:val="00E02AA6"/>
    <w:rsid w:val="00E0370D"/>
    <w:rsid w:val="00E0423F"/>
    <w:rsid w:val="00E044BF"/>
    <w:rsid w:val="00E05606"/>
    <w:rsid w:val="00E05994"/>
    <w:rsid w:val="00E05B9A"/>
    <w:rsid w:val="00E06888"/>
    <w:rsid w:val="00E069AF"/>
    <w:rsid w:val="00E07540"/>
    <w:rsid w:val="00E07610"/>
    <w:rsid w:val="00E07BCB"/>
    <w:rsid w:val="00E104CC"/>
    <w:rsid w:val="00E105E8"/>
    <w:rsid w:val="00E11A90"/>
    <w:rsid w:val="00E11E0F"/>
    <w:rsid w:val="00E12858"/>
    <w:rsid w:val="00E128D1"/>
    <w:rsid w:val="00E12B9E"/>
    <w:rsid w:val="00E137B9"/>
    <w:rsid w:val="00E142D0"/>
    <w:rsid w:val="00E14473"/>
    <w:rsid w:val="00E156CD"/>
    <w:rsid w:val="00E15843"/>
    <w:rsid w:val="00E16C63"/>
    <w:rsid w:val="00E16E71"/>
    <w:rsid w:val="00E17039"/>
    <w:rsid w:val="00E1735F"/>
    <w:rsid w:val="00E17484"/>
    <w:rsid w:val="00E177A9"/>
    <w:rsid w:val="00E20241"/>
    <w:rsid w:val="00E213B8"/>
    <w:rsid w:val="00E21743"/>
    <w:rsid w:val="00E21CB1"/>
    <w:rsid w:val="00E21FC3"/>
    <w:rsid w:val="00E22EAA"/>
    <w:rsid w:val="00E23343"/>
    <w:rsid w:val="00E23EBB"/>
    <w:rsid w:val="00E23F46"/>
    <w:rsid w:val="00E24083"/>
    <w:rsid w:val="00E2422F"/>
    <w:rsid w:val="00E248FA"/>
    <w:rsid w:val="00E253DB"/>
    <w:rsid w:val="00E2582C"/>
    <w:rsid w:val="00E25E35"/>
    <w:rsid w:val="00E25E91"/>
    <w:rsid w:val="00E2607D"/>
    <w:rsid w:val="00E279D8"/>
    <w:rsid w:val="00E30019"/>
    <w:rsid w:val="00E30589"/>
    <w:rsid w:val="00E30A65"/>
    <w:rsid w:val="00E31110"/>
    <w:rsid w:val="00E312B8"/>
    <w:rsid w:val="00E31D3E"/>
    <w:rsid w:val="00E325D4"/>
    <w:rsid w:val="00E32725"/>
    <w:rsid w:val="00E3334D"/>
    <w:rsid w:val="00E33F5E"/>
    <w:rsid w:val="00E34EEC"/>
    <w:rsid w:val="00E35B3B"/>
    <w:rsid w:val="00E36099"/>
    <w:rsid w:val="00E36145"/>
    <w:rsid w:val="00E36343"/>
    <w:rsid w:val="00E36864"/>
    <w:rsid w:val="00E36D39"/>
    <w:rsid w:val="00E36F28"/>
    <w:rsid w:val="00E37624"/>
    <w:rsid w:val="00E41CDE"/>
    <w:rsid w:val="00E422BE"/>
    <w:rsid w:val="00E42BE9"/>
    <w:rsid w:val="00E42F78"/>
    <w:rsid w:val="00E42F91"/>
    <w:rsid w:val="00E43303"/>
    <w:rsid w:val="00E435B2"/>
    <w:rsid w:val="00E435E8"/>
    <w:rsid w:val="00E4370F"/>
    <w:rsid w:val="00E440DB"/>
    <w:rsid w:val="00E44694"/>
    <w:rsid w:val="00E44E6E"/>
    <w:rsid w:val="00E454A2"/>
    <w:rsid w:val="00E4585F"/>
    <w:rsid w:val="00E45B9F"/>
    <w:rsid w:val="00E45BB5"/>
    <w:rsid w:val="00E45D5E"/>
    <w:rsid w:val="00E46A01"/>
    <w:rsid w:val="00E474CB"/>
    <w:rsid w:val="00E474FE"/>
    <w:rsid w:val="00E475F8"/>
    <w:rsid w:val="00E516CB"/>
    <w:rsid w:val="00E51A34"/>
    <w:rsid w:val="00E51A60"/>
    <w:rsid w:val="00E51B96"/>
    <w:rsid w:val="00E52B77"/>
    <w:rsid w:val="00E52FAE"/>
    <w:rsid w:val="00E531E0"/>
    <w:rsid w:val="00E53212"/>
    <w:rsid w:val="00E53E71"/>
    <w:rsid w:val="00E54269"/>
    <w:rsid w:val="00E54945"/>
    <w:rsid w:val="00E54974"/>
    <w:rsid w:val="00E55567"/>
    <w:rsid w:val="00E55708"/>
    <w:rsid w:val="00E56448"/>
    <w:rsid w:val="00E567CE"/>
    <w:rsid w:val="00E56816"/>
    <w:rsid w:val="00E56859"/>
    <w:rsid w:val="00E572C0"/>
    <w:rsid w:val="00E573DB"/>
    <w:rsid w:val="00E57410"/>
    <w:rsid w:val="00E577BD"/>
    <w:rsid w:val="00E57D7D"/>
    <w:rsid w:val="00E57F7F"/>
    <w:rsid w:val="00E604A7"/>
    <w:rsid w:val="00E60D04"/>
    <w:rsid w:val="00E611DC"/>
    <w:rsid w:val="00E621B8"/>
    <w:rsid w:val="00E62449"/>
    <w:rsid w:val="00E63010"/>
    <w:rsid w:val="00E63645"/>
    <w:rsid w:val="00E63816"/>
    <w:rsid w:val="00E655E1"/>
    <w:rsid w:val="00E65D95"/>
    <w:rsid w:val="00E661D0"/>
    <w:rsid w:val="00E66358"/>
    <w:rsid w:val="00E66B7E"/>
    <w:rsid w:val="00E66E0F"/>
    <w:rsid w:val="00E70DF8"/>
    <w:rsid w:val="00E72161"/>
    <w:rsid w:val="00E72D9C"/>
    <w:rsid w:val="00E72E94"/>
    <w:rsid w:val="00E74723"/>
    <w:rsid w:val="00E74848"/>
    <w:rsid w:val="00E74B4E"/>
    <w:rsid w:val="00E74B57"/>
    <w:rsid w:val="00E756C3"/>
    <w:rsid w:val="00E805D9"/>
    <w:rsid w:val="00E81025"/>
    <w:rsid w:val="00E81180"/>
    <w:rsid w:val="00E8144D"/>
    <w:rsid w:val="00E82053"/>
    <w:rsid w:val="00E82148"/>
    <w:rsid w:val="00E829CE"/>
    <w:rsid w:val="00E82C89"/>
    <w:rsid w:val="00E8343A"/>
    <w:rsid w:val="00E83BA0"/>
    <w:rsid w:val="00E83FA5"/>
    <w:rsid w:val="00E84123"/>
    <w:rsid w:val="00E849B2"/>
    <w:rsid w:val="00E84D21"/>
    <w:rsid w:val="00E85772"/>
    <w:rsid w:val="00E85CCD"/>
    <w:rsid w:val="00E85CD1"/>
    <w:rsid w:val="00E8681F"/>
    <w:rsid w:val="00E86B36"/>
    <w:rsid w:val="00E86F1C"/>
    <w:rsid w:val="00E87F6F"/>
    <w:rsid w:val="00E906F4"/>
    <w:rsid w:val="00E90CEA"/>
    <w:rsid w:val="00E91ABF"/>
    <w:rsid w:val="00E91B35"/>
    <w:rsid w:val="00E92359"/>
    <w:rsid w:val="00E9288D"/>
    <w:rsid w:val="00E928F6"/>
    <w:rsid w:val="00E92E9A"/>
    <w:rsid w:val="00E93660"/>
    <w:rsid w:val="00E93689"/>
    <w:rsid w:val="00E9440A"/>
    <w:rsid w:val="00E94426"/>
    <w:rsid w:val="00E94C1E"/>
    <w:rsid w:val="00E94DF8"/>
    <w:rsid w:val="00E95E7E"/>
    <w:rsid w:val="00E9601C"/>
    <w:rsid w:val="00E968A8"/>
    <w:rsid w:val="00E96A0C"/>
    <w:rsid w:val="00EA0124"/>
    <w:rsid w:val="00EA0BCA"/>
    <w:rsid w:val="00EA197F"/>
    <w:rsid w:val="00EA1A9A"/>
    <w:rsid w:val="00EA1C11"/>
    <w:rsid w:val="00EA1EB3"/>
    <w:rsid w:val="00EA325A"/>
    <w:rsid w:val="00EA33E0"/>
    <w:rsid w:val="00EA38CC"/>
    <w:rsid w:val="00EA3DDE"/>
    <w:rsid w:val="00EA407A"/>
    <w:rsid w:val="00EA4ADC"/>
    <w:rsid w:val="00EA4D39"/>
    <w:rsid w:val="00EA5BF8"/>
    <w:rsid w:val="00EA68E5"/>
    <w:rsid w:val="00EA76AC"/>
    <w:rsid w:val="00EA7731"/>
    <w:rsid w:val="00EA77D8"/>
    <w:rsid w:val="00EA7F16"/>
    <w:rsid w:val="00EB0B00"/>
    <w:rsid w:val="00EB0B85"/>
    <w:rsid w:val="00EB1527"/>
    <w:rsid w:val="00EB3394"/>
    <w:rsid w:val="00EB3589"/>
    <w:rsid w:val="00EB44F6"/>
    <w:rsid w:val="00EB4784"/>
    <w:rsid w:val="00EB4853"/>
    <w:rsid w:val="00EB62B7"/>
    <w:rsid w:val="00EB6307"/>
    <w:rsid w:val="00EB66B1"/>
    <w:rsid w:val="00EB66FD"/>
    <w:rsid w:val="00EB696A"/>
    <w:rsid w:val="00EB6D2F"/>
    <w:rsid w:val="00EB74EE"/>
    <w:rsid w:val="00EB7527"/>
    <w:rsid w:val="00EB77B0"/>
    <w:rsid w:val="00EB7802"/>
    <w:rsid w:val="00EB7987"/>
    <w:rsid w:val="00EC15B8"/>
    <w:rsid w:val="00EC1C61"/>
    <w:rsid w:val="00EC1F03"/>
    <w:rsid w:val="00EC2394"/>
    <w:rsid w:val="00EC2A2D"/>
    <w:rsid w:val="00EC37FB"/>
    <w:rsid w:val="00EC44D1"/>
    <w:rsid w:val="00EC4BF1"/>
    <w:rsid w:val="00EC5BAD"/>
    <w:rsid w:val="00EC62D9"/>
    <w:rsid w:val="00EC6F6B"/>
    <w:rsid w:val="00EC71E9"/>
    <w:rsid w:val="00EC7C2C"/>
    <w:rsid w:val="00EC7CBA"/>
    <w:rsid w:val="00EC7DCB"/>
    <w:rsid w:val="00ED043B"/>
    <w:rsid w:val="00ED149D"/>
    <w:rsid w:val="00ED231B"/>
    <w:rsid w:val="00ED2379"/>
    <w:rsid w:val="00ED33DE"/>
    <w:rsid w:val="00ED3547"/>
    <w:rsid w:val="00ED3C7D"/>
    <w:rsid w:val="00ED42F3"/>
    <w:rsid w:val="00ED4ACC"/>
    <w:rsid w:val="00ED55F2"/>
    <w:rsid w:val="00ED5D5B"/>
    <w:rsid w:val="00ED5DE2"/>
    <w:rsid w:val="00ED6532"/>
    <w:rsid w:val="00ED710F"/>
    <w:rsid w:val="00ED7233"/>
    <w:rsid w:val="00EE01AA"/>
    <w:rsid w:val="00EE034B"/>
    <w:rsid w:val="00EE041E"/>
    <w:rsid w:val="00EE0D0D"/>
    <w:rsid w:val="00EE171F"/>
    <w:rsid w:val="00EE1D75"/>
    <w:rsid w:val="00EE2D8C"/>
    <w:rsid w:val="00EE2F00"/>
    <w:rsid w:val="00EE2F8D"/>
    <w:rsid w:val="00EE38E8"/>
    <w:rsid w:val="00EE3C1E"/>
    <w:rsid w:val="00EE3D50"/>
    <w:rsid w:val="00EE3DA4"/>
    <w:rsid w:val="00EE53C1"/>
    <w:rsid w:val="00EE59C7"/>
    <w:rsid w:val="00EE6067"/>
    <w:rsid w:val="00EE6D7D"/>
    <w:rsid w:val="00EE739F"/>
    <w:rsid w:val="00EE7CBB"/>
    <w:rsid w:val="00EF0312"/>
    <w:rsid w:val="00EF0831"/>
    <w:rsid w:val="00EF0C35"/>
    <w:rsid w:val="00EF12AE"/>
    <w:rsid w:val="00EF2161"/>
    <w:rsid w:val="00EF2E4A"/>
    <w:rsid w:val="00EF38B0"/>
    <w:rsid w:val="00EF4712"/>
    <w:rsid w:val="00EF4E7E"/>
    <w:rsid w:val="00EF4F1A"/>
    <w:rsid w:val="00EF568D"/>
    <w:rsid w:val="00EF5911"/>
    <w:rsid w:val="00EF6755"/>
    <w:rsid w:val="00EF676E"/>
    <w:rsid w:val="00EF6CE4"/>
    <w:rsid w:val="00EF6ECF"/>
    <w:rsid w:val="00EF75C7"/>
    <w:rsid w:val="00F00208"/>
    <w:rsid w:val="00F00643"/>
    <w:rsid w:val="00F0083D"/>
    <w:rsid w:val="00F00ED2"/>
    <w:rsid w:val="00F0154E"/>
    <w:rsid w:val="00F01AFD"/>
    <w:rsid w:val="00F0268D"/>
    <w:rsid w:val="00F027AD"/>
    <w:rsid w:val="00F02926"/>
    <w:rsid w:val="00F02EBA"/>
    <w:rsid w:val="00F0576A"/>
    <w:rsid w:val="00F05A83"/>
    <w:rsid w:val="00F05C02"/>
    <w:rsid w:val="00F06B0A"/>
    <w:rsid w:val="00F070D0"/>
    <w:rsid w:val="00F072C1"/>
    <w:rsid w:val="00F078DB"/>
    <w:rsid w:val="00F100D2"/>
    <w:rsid w:val="00F101A1"/>
    <w:rsid w:val="00F10B47"/>
    <w:rsid w:val="00F10EC8"/>
    <w:rsid w:val="00F114AF"/>
    <w:rsid w:val="00F115C4"/>
    <w:rsid w:val="00F11DAF"/>
    <w:rsid w:val="00F1234F"/>
    <w:rsid w:val="00F12515"/>
    <w:rsid w:val="00F12584"/>
    <w:rsid w:val="00F12D32"/>
    <w:rsid w:val="00F141FD"/>
    <w:rsid w:val="00F1426E"/>
    <w:rsid w:val="00F146C4"/>
    <w:rsid w:val="00F155CB"/>
    <w:rsid w:val="00F1565B"/>
    <w:rsid w:val="00F1614D"/>
    <w:rsid w:val="00F16B89"/>
    <w:rsid w:val="00F16FA5"/>
    <w:rsid w:val="00F1715A"/>
    <w:rsid w:val="00F1777D"/>
    <w:rsid w:val="00F2040C"/>
    <w:rsid w:val="00F204D9"/>
    <w:rsid w:val="00F20D17"/>
    <w:rsid w:val="00F20E29"/>
    <w:rsid w:val="00F2116B"/>
    <w:rsid w:val="00F21AD8"/>
    <w:rsid w:val="00F21E34"/>
    <w:rsid w:val="00F22AAF"/>
    <w:rsid w:val="00F22DE0"/>
    <w:rsid w:val="00F232D7"/>
    <w:rsid w:val="00F237DF"/>
    <w:rsid w:val="00F24DCF"/>
    <w:rsid w:val="00F250AB"/>
    <w:rsid w:val="00F25ADC"/>
    <w:rsid w:val="00F25D0E"/>
    <w:rsid w:val="00F26841"/>
    <w:rsid w:val="00F26A09"/>
    <w:rsid w:val="00F27046"/>
    <w:rsid w:val="00F2723B"/>
    <w:rsid w:val="00F272F8"/>
    <w:rsid w:val="00F2770F"/>
    <w:rsid w:val="00F30787"/>
    <w:rsid w:val="00F30B6B"/>
    <w:rsid w:val="00F327BA"/>
    <w:rsid w:val="00F32B08"/>
    <w:rsid w:val="00F32D38"/>
    <w:rsid w:val="00F32D4E"/>
    <w:rsid w:val="00F32F78"/>
    <w:rsid w:val="00F336AA"/>
    <w:rsid w:val="00F3418A"/>
    <w:rsid w:val="00F3476D"/>
    <w:rsid w:val="00F34B41"/>
    <w:rsid w:val="00F35803"/>
    <w:rsid w:val="00F35DA8"/>
    <w:rsid w:val="00F35EF2"/>
    <w:rsid w:val="00F362A3"/>
    <w:rsid w:val="00F36A3C"/>
    <w:rsid w:val="00F37BD1"/>
    <w:rsid w:val="00F406C9"/>
    <w:rsid w:val="00F412E8"/>
    <w:rsid w:val="00F4183F"/>
    <w:rsid w:val="00F42154"/>
    <w:rsid w:val="00F426BE"/>
    <w:rsid w:val="00F429FF"/>
    <w:rsid w:val="00F42A60"/>
    <w:rsid w:val="00F42C7D"/>
    <w:rsid w:val="00F42EBD"/>
    <w:rsid w:val="00F43961"/>
    <w:rsid w:val="00F43C99"/>
    <w:rsid w:val="00F44F16"/>
    <w:rsid w:val="00F4548F"/>
    <w:rsid w:val="00F45A79"/>
    <w:rsid w:val="00F4648F"/>
    <w:rsid w:val="00F467F0"/>
    <w:rsid w:val="00F46A49"/>
    <w:rsid w:val="00F46E76"/>
    <w:rsid w:val="00F46ED6"/>
    <w:rsid w:val="00F500CD"/>
    <w:rsid w:val="00F5045F"/>
    <w:rsid w:val="00F51113"/>
    <w:rsid w:val="00F51BBA"/>
    <w:rsid w:val="00F51C00"/>
    <w:rsid w:val="00F51CDF"/>
    <w:rsid w:val="00F525F4"/>
    <w:rsid w:val="00F5273C"/>
    <w:rsid w:val="00F528B8"/>
    <w:rsid w:val="00F52A23"/>
    <w:rsid w:val="00F52D94"/>
    <w:rsid w:val="00F52FD1"/>
    <w:rsid w:val="00F53AFE"/>
    <w:rsid w:val="00F54023"/>
    <w:rsid w:val="00F5430D"/>
    <w:rsid w:val="00F55158"/>
    <w:rsid w:val="00F55765"/>
    <w:rsid w:val="00F55CA2"/>
    <w:rsid w:val="00F55FF1"/>
    <w:rsid w:val="00F5684A"/>
    <w:rsid w:val="00F569CC"/>
    <w:rsid w:val="00F56C99"/>
    <w:rsid w:val="00F570E9"/>
    <w:rsid w:val="00F57291"/>
    <w:rsid w:val="00F60617"/>
    <w:rsid w:val="00F6080C"/>
    <w:rsid w:val="00F617D3"/>
    <w:rsid w:val="00F61B23"/>
    <w:rsid w:val="00F61E2D"/>
    <w:rsid w:val="00F6241A"/>
    <w:rsid w:val="00F633D0"/>
    <w:rsid w:val="00F639C3"/>
    <w:rsid w:val="00F6409E"/>
    <w:rsid w:val="00F64473"/>
    <w:rsid w:val="00F64881"/>
    <w:rsid w:val="00F65BE1"/>
    <w:rsid w:val="00F65EA2"/>
    <w:rsid w:val="00F667D1"/>
    <w:rsid w:val="00F674AA"/>
    <w:rsid w:val="00F6761B"/>
    <w:rsid w:val="00F712E8"/>
    <w:rsid w:val="00F71DDE"/>
    <w:rsid w:val="00F72198"/>
    <w:rsid w:val="00F72354"/>
    <w:rsid w:val="00F726C5"/>
    <w:rsid w:val="00F729DB"/>
    <w:rsid w:val="00F7350D"/>
    <w:rsid w:val="00F73E6C"/>
    <w:rsid w:val="00F73EC7"/>
    <w:rsid w:val="00F74064"/>
    <w:rsid w:val="00F74735"/>
    <w:rsid w:val="00F749AF"/>
    <w:rsid w:val="00F74D42"/>
    <w:rsid w:val="00F75D4F"/>
    <w:rsid w:val="00F760EB"/>
    <w:rsid w:val="00F76399"/>
    <w:rsid w:val="00F770B7"/>
    <w:rsid w:val="00F77392"/>
    <w:rsid w:val="00F774DD"/>
    <w:rsid w:val="00F807FB"/>
    <w:rsid w:val="00F80BA5"/>
    <w:rsid w:val="00F81468"/>
    <w:rsid w:val="00F824E3"/>
    <w:rsid w:val="00F83770"/>
    <w:rsid w:val="00F83B71"/>
    <w:rsid w:val="00F8466C"/>
    <w:rsid w:val="00F84812"/>
    <w:rsid w:val="00F84991"/>
    <w:rsid w:val="00F85CA1"/>
    <w:rsid w:val="00F86131"/>
    <w:rsid w:val="00F86AE1"/>
    <w:rsid w:val="00F87471"/>
    <w:rsid w:val="00F877B3"/>
    <w:rsid w:val="00F87C9E"/>
    <w:rsid w:val="00F87D89"/>
    <w:rsid w:val="00F90BB7"/>
    <w:rsid w:val="00F91960"/>
    <w:rsid w:val="00F91AA1"/>
    <w:rsid w:val="00F9246F"/>
    <w:rsid w:val="00F9424F"/>
    <w:rsid w:val="00F9435D"/>
    <w:rsid w:val="00F948D2"/>
    <w:rsid w:val="00F949B5"/>
    <w:rsid w:val="00F949D8"/>
    <w:rsid w:val="00F95260"/>
    <w:rsid w:val="00F95990"/>
    <w:rsid w:val="00F959B9"/>
    <w:rsid w:val="00F9630D"/>
    <w:rsid w:val="00F9717E"/>
    <w:rsid w:val="00F97426"/>
    <w:rsid w:val="00FA006F"/>
    <w:rsid w:val="00FA027C"/>
    <w:rsid w:val="00FA0613"/>
    <w:rsid w:val="00FA0709"/>
    <w:rsid w:val="00FA084A"/>
    <w:rsid w:val="00FA1A50"/>
    <w:rsid w:val="00FA1DDC"/>
    <w:rsid w:val="00FA2045"/>
    <w:rsid w:val="00FA2822"/>
    <w:rsid w:val="00FA3A7F"/>
    <w:rsid w:val="00FA3E8E"/>
    <w:rsid w:val="00FA4114"/>
    <w:rsid w:val="00FA4574"/>
    <w:rsid w:val="00FA472C"/>
    <w:rsid w:val="00FA5023"/>
    <w:rsid w:val="00FA5829"/>
    <w:rsid w:val="00FA59F0"/>
    <w:rsid w:val="00FA6C1C"/>
    <w:rsid w:val="00FA6D8B"/>
    <w:rsid w:val="00FA7008"/>
    <w:rsid w:val="00FA7CC8"/>
    <w:rsid w:val="00FB0341"/>
    <w:rsid w:val="00FB0560"/>
    <w:rsid w:val="00FB1273"/>
    <w:rsid w:val="00FB132E"/>
    <w:rsid w:val="00FB1833"/>
    <w:rsid w:val="00FB19BE"/>
    <w:rsid w:val="00FB2199"/>
    <w:rsid w:val="00FB2670"/>
    <w:rsid w:val="00FB292B"/>
    <w:rsid w:val="00FB2E28"/>
    <w:rsid w:val="00FB38ED"/>
    <w:rsid w:val="00FB3C9C"/>
    <w:rsid w:val="00FB445A"/>
    <w:rsid w:val="00FB4B3D"/>
    <w:rsid w:val="00FB4B6E"/>
    <w:rsid w:val="00FB5691"/>
    <w:rsid w:val="00FB5E2C"/>
    <w:rsid w:val="00FB6821"/>
    <w:rsid w:val="00FB6A8F"/>
    <w:rsid w:val="00FB6DF4"/>
    <w:rsid w:val="00FC00F7"/>
    <w:rsid w:val="00FC02FB"/>
    <w:rsid w:val="00FC0450"/>
    <w:rsid w:val="00FC0BC5"/>
    <w:rsid w:val="00FC1259"/>
    <w:rsid w:val="00FC1950"/>
    <w:rsid w:val="00FC1D27"/>
    <w:rsid w:val="00FC23DA"/>
    <w:rsid w:val="00FC26B6"/>
    <w:rsid w:val="00FC2B2C"/>
    <w:rsid w:val="00FC300A"/>
    <w:rsid w:val="00FC4FE5"/>
    <w:rsid w:val="00FC5606"/>
    <w:rsid w:val="00FC5699"/>
    <w:rsid w:val="00FC5ACD"/>
    <w:rsid w:val="00FC5DBA"/>
    <w:rsid w:val="00FC64C5"/>
    <w:rsid w:val="00FC67C7"/>
    <w:rsid w:val="00FC6B62"/>
    <w:rsid w:val="00FC7CE4"/>
    <w:rsid w:val="00FD130C"/>
    <w:rsid w:val="00FD3E68"/>
    <w:rsid w:val="00FD44A1"/>
    <w:rsid w:val="00FD7399"/>
    <w:rsid w:val="00FD75C1"/>
    <w:rsid w:val="00FD78A9"/>
    <w:rsid w:val="00FE00F8"/>
    <w:rsid w:val="00FE0509"/>
    <w:rsid w:val="00FE052F"/>
    <w:rsid w:val="00FE07CB"/>
    <w:rsid w:val="00FE093E"/>
    <w:rsid w:val="00FE0E5B"/>
    <w:rsid w:val="00FE1102"/>
    <w:rsid w:val="00FE14A1"/>
    <w:rsid w:val="00FE1EC5"/>
    <w:rsid w:val="00FE2301"/>
    <w:rsid w:val="00FE3B50"/>
    <w:rsid w:val="00FE3E59"/>
    <w:rsid w:val="00FE4144"/>
    <w:rsid w:val="00FE43DC"/>
    <w:rsid w:val="00FE46A3"/>
    <w:rsid w:val="00FE4B7B"/>
    <w:rsid w:val="00FE4B8D"/>
    <w:rsid w:val="00FE4FD2"/>
    <w:rsid w:val="00FE5C7B"/>
    <w:rsid w:val="00FE5EDB"/>
    <w:rsid w:val="00FE6E3F"/>
    <w:rsid w:val="00FE781E"/>
    <w:rsid w:val="00FE7D96"/>
    <w:rsid w:val="00FF028B"/>
    <w:rsid w:val="00FF0AF9"/>
    <w:rsid w:val="00FF1A81"/>
    <w:rsid w:val="00FF1C3B"/>
    <w:rsid w:val="00FF1E98"/>
    <w:rsid w:val="00FF3679"/>
    <w:rsid w:val="00FF3EDE"/>
    <w:rsid w:val="00FF4623"/>
    <w:rsid w:val="00FF474E"/>
    <w:rsid w:val="00FF4D6F"/>
    <w:rsid w:val="00FF5E00"/>
    <w:rsid w:val="00FF6144"/>
    <w:rsid w:val="00FF63FB"/>
    <w:rsid w:val="00FF6583"/>
    <w:rsid w:val="00FF6B5F"/>
    <w:rsid w:val="00FF6E6D"/>
    <w:rsid w:val="00FF764B"/>
    <w:rsid w:val="00FF7F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A311F"/>
  <w15:chartTrackingRefBased/>
  <w15:docId w15:val="{9CE9E5A3-6C02-4CEC-9D08-B758A8AB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9" w:uiPriority="39"/>
    <w:lsdException w:name="footnote text" w:uiPriority="99"/>
    <w:lsdException w:name="header" w:uiPriority="99"/>
    <w:lsdException w:name="footer" w:uiPriority="99"/>
    <w:lsdException w:name="caption" w:semiHidden="1" w:uiPriority="35" w:unhideWhenUsed="1" w:qFormat="1"/>
    <w:lsdException w:name="envelope return" w:uiPriority="99"/>
    <w:lsdException w:name="endnote text" w:uiPriority="99"/>
    <w:lsdException w:name="macro" w:uiPriority="99"/>
    <w:lsdException w:name="List Bullet" w:uiPriority="99"/>
    <w:lsdException w:name="List Number" w:uiPriority="99" w:qFormat="1"/>
    <w:lsdException w:name="List Number 2" w:uiPriority="2"/>
    <w:lsdException w:name="List Number 3" w:uiPriority="2"/>
    <w:lsdException w:name="Title" w:uiPriority="10" w:qFormat="1"/>
    <w:lsdException w:name="Body Text" w:qFormat="1"/>
    <w:lsdException w:name="Subtitle" w:uiPriority="11" w:qFormat="1"/>
    <w:lsdException w:name="Body Text 3"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Code" w:uiPriority="99"/>
    <w:lsdException w:name="HTML Keyboard" w:uiPriority="99"/>
    <w:lsdException w:name="HTML Preformatted" w:uiPriority="99"/>
    <w:lsdException w:name="HTML Sample" w:semiHidden="1" w:unhideWhenUsed="1"/>
    <w:lsdException w:name="HTML Typewriter" w:uiPriority="99"/>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007B"/>
    <w:rPr>
      <w:rFonts w:ascii="Courier New" w:hAnsi="Courier New"/>
      <w:lang w:eastAsia="en-US"/>
    </w:rPr>
  </w:style>
  <w:style w:type="paragraph" w:styleId="Heading1">
    <w:name w:val="heading 1"/>
    <w:basedOn w:val="Normal"/>
    <w:next w:val="Normal"/>
    <w:link w:val="Heading1Char"/>
    <w:uiPriority w:val="9"/>
    <w:qFormat/>
    <w:pPr>
      <w:keepNext/>
      <w:ind w:left="-720"/>
      <w:jc w:val="both"/>
      <w:outlineLvl w:val="0"/>
    </w:pPr>
    <w:rPr>
      <w:rFonts w:ascii="Times New Roman" w:hAnsi="Times New Roman"/>
      <w:b/>
      <w:sz w:val="24"/>
      <w:lang w:val="en-US"/>
    </w:rPr>
  </w:style>
  <w:style w:type="paragraph" w:styleId="Heading2">
    <w:name w:val="heading 2"/>
    <w:basedOn w:val="Normal"/>
    <w:next w:val="Normal"/>
    <w:link w:val="Heading2Char"/>
    <w:uiPriority w:val="9"/>
    <w:qFormat/>
    <w:pPr>
      <w:keepNext/>
      <w:jc w:val="both"/>
      <w:outlineLvl w:val="1"/>
    </w:pPr>
    <w:rPr>
      <w:rFonts w:ascii="Times New Roman" w:hAnsi="Times New Roman"/>
      <w:b/>
      <w:sz w:val="24"/>
      <w:lang w:val="en-US"/>
    </w:rPr>
  </w:style>
  <w:style w:type="paragraph" w:styleId="Heading3">
    <w:name w:val="heading 3"/>
    <w:basedOn w:val="Normal"/>
    <w:next w:val="Normal"/>
    <w:link w:val="Heading3Char"/>
    <w:uiPriority w:val="9"/>
    <w:qFormat/>
    <w:pPr>
      <w:keepNext/>
      <w:ind w:left="720" w:hanging="720"/>
      <w:jc w:val="both"/>
      <w:outlineLvl w:val="2"/>
    </w:pPr>
    <w:rPr>
      <w:rFonts w:ascii="Times New Roman" w:hAnsi="Times New Roman"/>
      <w:sz w:val="24"/>
      <w:lang w:val="en-US"/>
    </w:rPr>
  </w:style>
  <w:style w:type="paragraph" w:styleId="Heading4">
    <w:name w:val="heading 4"/>
    <w:basedOn w:val="Normal"/>
    <w:next w:val="Normal"/>
    <w:link w:val="Heading4Char"/>
    <w:uiPriority w:val="9"/>
    <w:qFormat/>
    <w:pPr>
      <w:keepNext/>
      <w:outlineLvl w:val="3"/>
    </w:pPr>
    <w:rPr>
      <w:rFonts w:ascii="Times New Roman" w:hAnsi="Times New Roman"/>
      <w:b/>
      <w:sz w:val="24"/>
    </w:rPr>
  </w:style>
  <w:style w:type="paragraph" w:styleId="Heading5">
    <w:name w:val="heading 5"/>
    <w:basedOn w:val="Normal"/>
    <w:next w:val="Normal"/>
    <w:link w:val="Heading5Char"/>
    <w:uiPriority w:val="9"/>
    <w:qFormat/>
    <w:pPr>
      <w:keepNext/>
      <w:ind w:left="2880"/>
      <w:jc w:val="both"/>
      <w:outlineLvl w:val="4"/>
    </w:pPr>
    <w:rPr>
      <w:rFonts w:ascii="Times New Roman" w:hAnsi="Times New Roman"/>
      <w:sz w:val="24"/>
      <w:lang w:val="en-US"/>
    </w:rPr>
  </w:style>
  <w:style w:type="paragraph" w:styleId="Heading6">
    <w:name w:val="heading 6"/>
    <w:basedOn w:val="Normal"/>
    <w:next w:val="Normal"/>
    <w:link w:val="Heading6Char"/>
    <w:uiPriority w:val="9"/>
    <w:qFormat/>
    <w:pPr>
      <w:keepNext/>
      <w:jc w:val="center"/>
      <w:outlineLvl w:val="5"/>
    </w:pPr>
    <w:rPr>
      <w:rFonts w:ascii="Times New Roman" w:hAnsi="Times New Roman"/>
      <w:b/>
      <w:sz w:val="24"/>
      <w:u w:val="single"/>
    </w:rPr>
  </w:style>
  <w:style w:type="paragraph" w:styleId="Heading7">
    <w:name w:val="heading 7"/>
    <w:basedOn w:val="Normal"/>
    <w:next w:val="Normal"/>
    <w:link w:val="Heading7Char"/>
    <w:uiPriority w:val="9"/>
    <w:qFormat/>
    <w:pPr>
      <w:keepNext/>
      <w:jc w:val="center"/>
      <w:outlineLvl w:val="6"/>
    </w:pPr>
    <w:rPr>
      <w:rFonts w:ascii="Times New Roman" w:hAnsi="Times New Roman"/>
      <w:b/>
      <w:i/>
      <w:sz w:val="24"/>
      <w:u w:val="single"/>
      <w:lang w:val="en-US"/>
    </w:rPr>
  </w:style>
  <w:style w:type="paragraph" w:styleId="Heading8">
    <w:name w:val="heading 8"/>
    <w:basedOn w:val="Normal"/>
    <w:next w:val="Normal"/>
    <w:link w:val="Heading8Char"/>
    <w:uiPriority w:val="9"/>
    <w:qFormat/>
    <w:pPr>
      <w:keepNext/>
      <w:ind w:left="720" w:hanging="720"/>
      <w:jc w:val="both"/>
      <w:outlineLvl w:val="7"/>
    </w:pPr>
    <w:rPr>
      <w:rFonts w:ascii="Times New Roman" w:hAnsi="Times New Roman"/>
      <w:b/>
      <w:sz w:val="24"/>
      <w:lang w:val="en-US"/>
    </w:rPr>
  </w:style>
  <w:style w:type="paragraph" w:styleId="Heading9">
    <w:name w:val="heading 9"/>
    <w:basedOn w:val="Normal"/>
    <w:next w:val="Normal"/>
    <w:link w:val="Heading9Char"/>
    <w:uiPriority w:val="9"/>
    <w:qFormat/>
    <w:pPr>
      <w:keepNext/>
      <w:jc w:val="both"/>
      <w:outlineLvl w:val="8"/>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2D7"/>
    <w:rPr>
      <w:rFonts w:ascii="Times New Roman" w:hAnsi="Times New Roman"/>
      <w:b/>
      <w:sz w:val="24"/>
      <w:lang w:val="en-US" w:eastAsia="en-US"/>
    </w:rPr>
  </w:style>
  <w:style w:type="character" w:customStyle="1" w:styleId="Heading2Char">
    <w:name w:val="Heading 2 Char"/>
    <w:basedOn w:val="DefaultParagraphFont"/>
    <w:link w:val="Heading2"/>
    <w:uiPriority w:val="9"/>
    <w:locked/>
    <w:rsid w:val="00A57E7D"/>
    <w:rPr>
      <w:b/>
      <w:sz w:val="24"/>
      <w:lang w:val="en-US" w:eastAsia="en-US" w:bidi="ar-SA"/>
    </w:rPr>
  </w:style>
  <w:style w:type="character" w:customStyle="1" w:styleId="Heading3Char">
    <w:name w:val="Heading 3 Char"/>
    <w:basedOn w:val="DefaultParagraphFont"/>
    <w:link w:val="Heading3"/>
    <w:uiPriority w:val="9"/>
    <w:rsid w:val="00F232D7"/>
    <w:rPr>
      <w:rFonts w:ascii="Times New Roman" w:hAnsi="Times New Roman"/>
      <w:sz w:val="24"/>
      <w:lang w:val="en-US" w:eastAsia="en-US"/>
    </w:rPr>
  </w:style>
  <w:style w:type="character" w:customStyle="1" w:styleId="Heading4Char">
    <w:name w:val="Heading 4 Char"/>
    <w:basedOn w:val="DefaultParagraphFont"/>
    <w:link w:val="Heading4"/>
    <w:uiPriority w:val="9"/>
    <w:rsid w:val="00F232D7"/>
    <w:rPr>
      <w:rFonts w:ascii="Times New Roman" w:hAnsi="Times New Roman"/>
      <w:b/>
      <w:sz w:val="24"/>
      <w:lang w:eastAsia="en-US"/>
    </w:rPr>
  </w:style>
  <w:style w:type="character" w:customStyle="1" w:styleId="Heading5Char">
    <w:name w:val="Heading 5 Char"/>
    <w:basedOn w:val="DefaultParagraphFont"/>
    <w:link w:val="Heading5"/>
    <w:uiPriority w:val="9"/>
    <w:rsid w:val="00F232D7"/>
    <w:rPr>
      <w:rFonts w:ascii="Times New Roman" w:hAnsi="Times New Roman"/>
      <w:sz w:val="24"/>
      <w:lang w:val="en-US" w:eastAsia="en-US"/>
    </w:rPr>
  </w:style>
  <w:style w:type="character" w:customStyle="1" w:styleId="Heading6Char">
    <w:name w:val="Heading 6 Char"/>
    <w:basedOn w:val="DefaultParagraphFont"/>
    <w:link w:val="Heading6"/>
    <w:uiPriority w:val="9"/>
    <w:rsid w:val="00F232D7"/>
    <w:rPr>
      <w:rFonts w:ascii="Times New Roman" w:hAnsi="Times New Roman"/>
      <w:b/>
      <w:sz w:val="24"/>
      <w:u w:val="single"/>
      <w:lang w:eastAsia="en-US"/>
    </w:rPr>
  </w:style>
  <w:style w:type="character" w:customStyle="1" w:styleId="Heading7Char">
    <w:name w:val="Heading 7 Char"/>
    <w:basedOn w:val="DefaultParagraphFont"/>
    <w:link w:val="Heading7"/>
    <w:uiPriority w:val="9"/>
    <w:rsid w:val="00F232D7"/>
    <w:rPr>
      <w:rFonts w:ascii="Times New Roman" w:hAnsi="Times New Roman"/>
      <w:b/>
      <w:i/>
      <w:sz w:val="24"/>
      <w:u w:val="single"/>
      <w:lang w:val="en-US" w:eastAsia="en-US"/>
    </w:rPr>
  </w:style>
  <w:style w:type="character" w:customStyle="1" w:styleId="Heading8Char">
    <w:name w:val="Heading 8 Char"/>
    <w:basedOn w:val="DefaultParagraphFont"/>
    <w:link w:val="Heading8"/>
    <w:uiPriority w:val="9"/>
    <w:rsid w:val="00F232D7"/>
    <w:rPr>
      <w:rFonts w:ascii="Times New Roman" w:hAnsi="Times New Roman"/>
      <w:b/>
      <w:sz w:val="24"/>
      <w:lang w:val="en-US" w:eastAsia="en-US"/>
    </w:rPr>
  </w:style>
  <w:style w:type="character" w:customStyle="1" w:styleId="Heading9Char">
    <w:name w:val="Heading 9 Char"/>
    <w:basedOn w:val="DefaultParagraphFont"/>
    <w:link w:val="Heading9"/>
    <w:uiPriority w:val="9"/>
    <w:rsid w:val="00F232D7"/>
    <w:rPr>
      <w:rFonts w:ascii="Times New Roman" w:hAnsi="Times New Roman"/>
      <w:sz w:val="24"/>
      <w:lang w:val="en-US" w:eastAsia="en-US"/>
    </w:r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rsid w:val="00F232D7"/>
    <w:rPr>
      <w:rFonts w:ascii="Courier New" w:hAnsi="Courier New"/>
      <w:lang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sid w:val="00F232D7"/>
    <w:rPr>
      <w:rFonts w:ascii="Courier New" w:hAnsi="Courier New"/>
      <w:lang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F232D7"/>
    <w:rPr>
      <w:rFonts w:ascii="Courier New" w:hAnsi="Courier New"/>
      <w:lang w:eastAsia="en-US"/>
    </w:rPr>
  </w:style>
  <w:style w:type="character" w:styleId="PageNumber">
    <w:name w:val="page number"/>
    <w:basedOn w:val="DefaultParagraphFont"/>
  </w:style>
  <w:style w:type="paragraph" w:styleId="BodyText">
    <w:name w:val="Body Text"/>
    <w:basedOn w:val="Normal"/>
    <w:link w:val="BodyTextChar"/>
    <w:qFormat/>
    <w:pPr>
      <w:jc w:val="both"/>
    </w:pPr>
    <w:rPr>
      <w:rFonts w:ascii="Times New Roman" w:hAnsi="Times New Roman"/>
      <w:sz w:val="24"/>
      <w:lang w:val="en-US"/>
    </w:rPr>
  </w:style>
  <w:style w:type="character" w:customStyle="1" w:styleId="BodyTextChar">
    <w:name w:val="Body Text Char"/>
    <w:basedOn w:val="DefaultParagraphFont"/>
    <w:link w:val="BodyText"/>
    <w:rsid w:val="00F232D7"/>
    <w:rPr>
      <w:rFonts w:ascii="Times New Roman" w:hAnsi="Times New Roman"/>
      <w:sz w:val="24"/>
      <w:lang w:val="en-US" w:eastAsia="en-US"/>
    </w:rPr>
  </w:style>
  <w:style w:type="paragraph" w:styleId="BodyTextIndent">
    <w:name w:val="Body Text Indent"/>
    <w:basedOn w:val="Normal"/>
    <w:link w:val="BodyTextIndentChar"/>
    <w:pPr>
      <w:ind w:left="720"/>
      <w:jc w:val="both"/>
    </w:pPr>
    <w:rPr>
      <w:rFonts w:ascii="Times New Roman" w:hAnsi="Times New Roman"/>
      <w:sz w:val="24"/>
      <w:lang w:val="en-US"/>
    </w:rPr>
  </w:style>
  <w:style w:type="character" w:customStyle="1" w:styleId="BodyTextIndentChar">
    <w:name w:val="Body Text Indent Char"/>
    <w:basedOn w:val="DefaultParagraphFont"/>
    <w:link w:val="BodyTextIndent"/>
    <w:rsid w:val="00F232D7"/>
    <w:rPr>
      <w:rFonts w:ascii="Times New Roman" w:hAnsi="Times New Roman"/>
      <w:sz w:val="24"/>
      <w:lang w:val="en-US" w:eastAsia="en-US"/>
    </w:rPr>
  </w:style>
  <w:style w:type="paragraph" w:styleId="BodyTextIndent2">
    <w:name w:val="Body Text Indent 2"/>
    <w:basedOn w:val="Normal"/>
    <w:link w:val="BodyTextIndent2Char"/>
    <w:pPr>
      <w:ind w:left="1440"/>
      <w:jc w:val="both"/>
    </w:pPr>
    <w:rPr>
      <w:rFonts w:ascii="Times New Roman" w:hAnsi="Times New Roman"/>
      <w:sz w:val="24"/>
      <w:lang w:val="en-US"/>
    </w:rPr>
  </w:style>
  <w:style w:type="character" w:customStyle="1" w:styleId="BodyTextIndent2Char">
    <w:name w:val="Body Text Indent 2 Char"/>
    <w:basedOn w:val="DefaultParagraphFont"/>
    <w:link w:val="BodyTextIndent2"/>
    <w:rsid w:val="00F232D7"/>
    <w:rPr>
      <w:rFonts w:ascii="Times New Roman" w:hAnsi="Times New Roman"/>
      <w:sz w:val="24"/>
      <w:lang w:val="en-US" w:eastAsia="en-US"/>
    </w:rPr>
  </w:style>
  <w:style w:type="paragraph" w:styleId="BodyTextIndent3">
    <w:name w:val="Body Text Indent 3"/>
    <w:basedOn w:val="Normal"/>
    <w:link w:val="BodyTextIndent3Char"/>
    <w:uiPriority w:val="99"/>
    <w:pPr>
      <w:ind w:left="1440" w:hanging="720"/>
      <w:jc w:val="both"/>
    </w:pPr>
    <w:rPr>
      <w:rFonts w:ascii="Times New Roman" w:hAnsi="Times New Roman"/>
      <w:sz w:val="24"/>
      <w:lang w:val="en-US"/>
    </w:rPr>
  </w:style>
  <w:style w:type="character" w:customStyle="1" w:styleId="BodyTextIndent3Char">
    <w:name w:val="Body Text Indent 3 Char"/>
    <w:basedOn w:val="DefaultParagraphFont"/>
    <w:link w:val="BodyTextIndent3"/>
    <w:uiPriority w:val="99"/>
    <w:rsid w:val="00F232D7"/>
    <w:rPr>
      <w:rFonts w:ascii="Times New Roman" w:hAnsi="Times New Roman"/>
      <w:sz w:val="24"/>
      <w:lang w:val="en-US" w:eastAsia="en-US"/>
    </w:rPr>
  </w:style>
  <w:style w:type="paragraph" w:styleId="BodyText2">
    <w:name w:val="Body Text 2"/>
    <w:basedOn w:val="Normal"/>
    <w:link w:val="BodyText2Char"/>
    <w:rPr>
      <w:rFonts w:ascii="Times New Roman" w:hAnsi="Times New Roman"/>
      <w:sz w:val="24"/>
    </w:rPr>
  </w:style>
  <w:style w:type="character" w:customStyle="1" w:styleId="BodyText2Char">
    <w:name w:val="Body Text 2 Char"/>
    <w:basedOn w:val="DefaultParagraphFont"/>
    <w:link w:val="BodyText2"/>
    <w:rsid w:val="00F232D7"/>
    <w:rPr>
      <w:rFonts w:ascii="Times New Roman" w:hAnsi="Times New Roman"/>
      <w:sz w:val="24"/>
      <w:lang w:eastAsia="en-US"/>
    </w:rPr>
  </w:style>
  <w:style w:type="paragraph" w:styleId="BodyText3">
    <w:name w:val="Body Text 3"/>
    <w:basedOn w:val="Normal"/>
    <w:link w:val="BodyText3Char"/>
    <w:uiPriority w:val="99"/>
    <w:pPr>
      <w:jc w:val="both"/>
    </w:pPr>
    <w:rPr>
      <w:rFonts w:ascii="Times New Roman" w:hAnsi="Times New Roman"/>
      <w:b/>
      <w:bCs/>
      <w:sz w:val="24"/>
      <w:lang w:val="en-US"/>
    </w:rPr>
  </w:style>
  <w:style w:type="character" w:customStyle="1" w:styleId="BodyText3Char">
    <w:name w:val="Body Text 3 Char"/>
    <w:basedOn w:val="DefaultParagraphFont"/>
    <w:link w:val="BodyText3"/>
    <w:uiPriority w:val="99"/>
    <w:rsid w:val="0048383D"/>
    <w:rPr>
      <w:rFonts w:ascii="Times New Roman" w:hAnsi="Times New Roman"/>
      <w:b/>
      <w:bCs/>
      <w:sz w:val="24"/>
      <w:lang w:val="en-US" w:eastAsia="en-US"/>
    </w:rPr>
  </w:style>
  <w:style w:type="paragraph" w:customStyle="1" w:styleId="xl25">
    <w:name w:val="xl25"/>
    <w:basedOn w:val="Normal"/>
    <w:pPr>
      <w:spacing w:before="100" w:beforeAutospacing="1" w:after="100" w:afterAutospacing="1"/>
      <w:jc w:val="center"/>
    </w:pPr>
    <w:rPr>
      <w:rFonts w:ascii="Arial" w:eastAsia="Arial Unicode MS" w:hAnsi="Arial" w:cs="Arial"/>
      <w:sz w:val="24"/>
      <w:szCs w:val="24"/>
    </w:rPr>
  </w:style>
  <w:style w:type="paragraph" w:customStyle="1" w:styleId="xl26">
    <w:name w:val="xl26"/>
    <w:basedOn w:val="Normal"/>
    <w:pPr>
      <w:spacing w:before="100" w:beforeAutospacing="1" w:after="100" w:afterAutospacing="1"/>
    </w:pPr>
    <w:rPr>
      <w:rFonts w:ascii="Arial" w:eastAsia="Arial Unicode MS" w:hAnsi="Arial" w:cs="Arial"/>
      <w:b/>
      <w:bCs/>
      <w:sz w:val="24"/>
      <w:szCs w:val="24"/>
    </w:rPr>
  </w:style>
  <w:style w:type="paragraph" w:styleId="PlainText">
    <w:name w:val="Plain Text"/>
    <w:basedOn w:val="Normal"/>
    <w:link w:val="PlainTextChar"/>
    <w:uiPriority w:val="99"/>
    <w:rsid w:val="004147C1"/>
    <w:rPr>
      <w:rFonts w:cs="Courier New"/>
      <w:lang w:val="en-US"/>
    </w:rPr>
  </w:style>
  <w:style w:type="character" w:customStyle="1" w:styleId="PlainTextChar">
    <w:name w:val="Plain Text Char"/>
    <w:basedOn w:val="DefaultParagraphFont"/>
    <w:link w:val="PlainText"/>
    <w:uiPriority w:val="99"/>
    <w:rsid w:val="00F232D7"/>
    <w:rPr>
      <w:rFonts w:ascii="Courier New" w:hAnsi="Courier New" w:cs="Courier New"/>
      <w:lang w:val="en-US" w:eastAsia="en-US"/>
    </w:rPr>
  </w:style>
  <w:style w:type="paragraph" w:styleId="NormalWeb">
    <w:name w:val="Normal (Web)"/>
    <w:basedOn w:val="Normal"/>
    <w:uiPriority w:val="99"/>
    <w:rsid w:val="00EB696A"/>
    <w:pPr>
      <w:spacing w:before="100" w:beforeAutospacing="1" w:after="100" w:afterAutospacing="1"/>
    </w:pPr>
    <w:rPr>
      <w:rFonts w:ascii="Times New Roman" w:hAnsi="Times New Roman"/>
      <w:sz w:val="24"/>
      <w:szCs w:val="24"/>
      <w:lang w:val="en-US"/>
    </w:rPr>
  </w:style>
  <w:style w:type="character" w:styleId="Strong">
    <w:name w:val="Strong"/>
    <w:basedOn w:val="DefaultParagraphFont"/>
    <w:uiPriority w:val="22"/>
    <w:qFormat/>
    <w:rsid w:val="00EB696A"/>
    <w:rPr>
      <w:b/>
      <w:bCs/>
    </w:rPr>
  </w:style>
  <w:style w:type="character" w:styleId="Hyperlink">
    <w:name w:val="Hyperlink"/>
    <w:basedOn w:val="DefaultParagraphFont"/>
    <w:uiPriority w:val="99"/>
    <w:rsid w:val="0056116B"/>
    <w:rPr>
      <w:color w:val="0000FF"/>
      <w:u w:val="single"/>
    </w:rPr>
  </w:style>
  <w:style w:type="paragraph" w:styleId="BalloonText">
    <w:name w:val="Balloon Text"/>
    <w:basedOn w:val="Normal"/>
    <w:link w:val="BalloonTextChar"/>
    <w:rsid w:val="00084214"/>
    <w:rPr>
      <w:rFonts w:ascii="Tahoma" w:hAnsi="Tahoma" w:cs="Tahoma"/>
      <w:sz w:val="16"/>
      <w:szCs w:val="16"/>
    </w:rPr>
  </w:style>
  <w:style w:type="character" w:customStyle="1" w:styleId="BalloonTextChar">
    <w:name w:val="Balloon Text Char"/>
    <w:basedOn w:val="DefaultParagraphFont"/>
    <w:link w:val="BalloonText"/>
    <w:rsid w:val="00F232D7"/>
    <w:rPr>
      <w:rFonts w:ascii="Tahoma" w:hAnsi="Tahoma" w:cs="Tahoma"/>
      <w:sz w:val="16"/>
      <w:szCs w:val="16"/>
      <w:lang w:eastAsia="en-US"/>
    </w:rPr>
  </w:style>
  <w:style w:type="paragraph" w:styleId="z-TopofForm">
    <w:name w:val="HTML Top of Form"/>
    <w:basedOn w:val="Normal"/>
    <w:next w:val="Normal"/>
    <w:link w:val="z-TopofFormChar"/>
    <w:hidden/>
    <w:rsid w:val="00D53854"/>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rsid w:val="00F232D7"/>
    <w:rPr>
      <w:rFonts w:ascii="Arial" w:hAnsi="Arial" w:cs="Arial"/>
      <w:vanish/>
      <w:sz w:val="16"/>
      <w:szCs w:val="16"/>
    </w:rPr>
  </w:style>
  <w:style w:type="paragraph" w:styleId="z-BottomofForm">
    <w:name w:val="HTML Bottom of Form"/>
    <w:basedOn w:val="Normal"/>
    <w:next w:val="Normal"/>
    <w:link w:val="z-BottomofFormChar"/>
    <w:hidden/>
    <w:rsid w:val="00D53854"/>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rsid w:val="00F232D7"/>
    <w:rPr>
      <w:rFonts w:ascii="Arial" w:hAnsi="Arial" w:cs="Arial"/>
      <w:vanish/>
      <w:sz w:val="16"/>
      <w:szCs w:val="16"/>
    </w:rPr>
  </w:style>
  <w:style w:type="paragraph" w:customStyle="1" w:styleId="tagged">
    <w:name w:val="tagged"/>
    <w:basedOn w:val="Normal"/>
    <w:rsid w:val="00D53854"/>
    <w:pPr>
      <w:spacing w:before="100" w:beforeAutospacing="1" w:after="100" w:afterAutospacing="1"/>
    </w:pPr>
    <w:rPr>
      <w:rFonts w:ascii="Times New Roman" w:hAnsi="Times New Roman"/>
      <w:sz w:val="24"/>
      <w:szCs w:val="24"/>
      <w:lang w:eastAsia="en-GB"/>
    </w:rPr>
  </w:style>
  <w:style w:type="character" w:customStyle="1" w:styleId="addcomment">
    <w:name w:val="add_comment"/>
    <w:basedOn w:val="DefaultParagraphFont"/>
    <w:rsid w:val="00D53854"/>
  </w:style>
  <w:style w:type="paragraph" w:styleId="ListParagraph">
    <w:name w:val="List Paragraph"/>
    <w:basedOn w:val="Normal"/>
    <w:link w:val="ListParagraphChar"/>
    <w:uiPriority w:val="34"/>
    <w:qFormat/>
    <w:rsid w:val="001F4E3E"/>
    <w:pPr>
      <w:ind w:left="720"/>
      <w:contextualSpacing/>
    </w:pPr>
    <w:rPr>
      <w:rFonts w:ascii="Times New Roman" w:hAnsi="Times New Roman"/>
      <w:sz w:val="22"/>
      <w:szCs w:val="22"/>
      <w:lang w:eastAsia="en-GB"/>
    </w:rPr>
  </w:style>
  <w:style w:type="table" w:styleId="TableGrid">
    <w:name w:val="Table Grid"/>
    <w:basedOn w:val="TableNormal"/>
    <w:uiPriority w:val="39"/>
    <w:rsid w:val="00FD44A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
    <w:name w:val="red"/>
    <w:basedOn w:val="Normal"/>
    <w:rsid w:val="003D0288"/>
    <w:pPr>
      <w:spacing w:before="100" w:beforeAutospacing="1" w:after="100" w:afterAutospacing="1"/>
    </w:pPr>
    <w:rPr>
      <w:rFonts w:ascii="Times New Roman" w:hAnsi="Times New Roman"/>
      <w:sz w:val="24"/>
      <w:szCs w:val="24"/>
      <w:lang w:eastAsia="en-GB"/>
    </w:rPr>
  </w:style>
  <w:style w:type="paragraph" w:customStyle="1" w:styleId="msolistparagraph0">
    <w:name w:val="msolistparagraph"/>
    <w:basedOn w:val="Normal"/>
    <w:rsid w:val="007B0D48"/>
    <w:pPr>
      <w:ind w:left="720"/>
    </w:pPr>
    <w:rPr>
      <w:rFonts w:ascii="Calibri" w:hAnsi="Calibri"/>
      <w:sz w:val="22"/>
      <w:szCs w:val="22"/>
      <w:lang w:eastAsia="en-GB"/>
    </w:rPr>
  </w:style>
  <w:style w:type="paragraph" w:customStyle="1" w:styleId="Vickysbullets">
    <w:name w:val="Vicky's bullets"/>
    <w:basedOn w:val="Normal"/>
    <w:rsid w:val="0049341E"/>
    <w:pPr>
      <w:numPr>
        <w:numId w:val="1"/>
      </w:numPr>
    </w:pPr>
    <w:rPr>
      <w:rFonts w:ascii="Times New Roman" w:hAnsi="Times New Roman"/>
      <w:sz w:val="24"/>
      <w:szCs w:val="24"/>
      <w:lang w:val="en-US"/>
    </w:rPr>
  </w:style>
  <w:style w:type="character" w:customStyle="1" w:styleId="yiv944633363mark">
    <w:name w:val="yiv944633363mark"/>
    <w:basedOn w:val="DefaultParagraphFont"/>
    <w:rsid w:val="00F726C5"/>
  </w:style>
  <w:style w:type="paragraph" w:customStyle="1" w:styleId="Style">
    <w:name w:val="Style"/>
    <w:rsid w:val="001E7D0D"/>
    <w:pPr>
      <w:widowControl w:val="0"/>
      <w:autoSpaceDE w:val="0"/>
      <w:autoSpaceDN w:val="0"/>
      <w:adjustRightInd w:val="0"/>
    </w:pPr>
    <w:rPr>
      <w:rFonts w:ascii="Arial" w:hAnsi="Arial" w:cs="Arial"/>
      <w:szCs w:val="24"/>
      <w:lang w:val="en-US" w:eastAsia="en-US"/>
    </w:rPr>
  </w:style>
  <w:style w:type="paragraph" w:customStyle="1" w:styleId="Default">
    <w:name w:val="Default"/>
    <w:rsid w:val="00C92DD2"/>
    <w:pPr>
      <w:autoSpaceDE w:val="0"/>
      <w:autoSpaceDN w:val="0"/>
      <w:adjustRightInd w:val="0"/>
    </w:pPr>
    <w:rPr>
      <w:rFonts w:ascii="Calibri" w:hAnsi="Calibri" w:cs="Calibri"/>
      <w:color w:val="000000"/>
      <w:sz w:val="24"/>
      <w:szCs w:val="24"/>
    </w:rPr>
  </w:style>
  <w:style w:type="paragraph" w:styleId="DocumentMap">
    <w:name w:val="Document Map"/>
    <w:basedOn w:val="Normal"/>
    <w:link w:val="DocumentMapChar"/>
    <w:uiPriority w:val="99"/>
    <w:semiHidden/>
    <w:rsid w:val="00253D36"/>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F232D7"/>
    <w:rPr>
      <w:rFonts w:ascii="Tahoma" w:hAnsi="Tahoma" w:cs="Tahoma"/>
      <w:shd w:val="clear" w:color="auto" w:fill="000080"/>
      <w:lang w:eastAsia="en-US"/>
    </w:rPr>
  </w:style>
  <w:style w:type="paragraph" w:customStyle="1" w:styleId="font5">
    <w:name w:val="font5"/>
    <w:basedOn w:val="Normal"/>
    <w:rsid w:val="008D307B"/>
    <w:pPr>
      <w:spacing w:before="100" w:beforeAutospacing="1" w:after="100" w:afterAutospacing="1"/>
    </w:pPr>
    <w:rPr>
      <w:rFonts w:ascii="Arial" w:hAnsi="Arial" w:cs="Arial"/>
      <w:lang w:eastAsia="en-GB"/>
    </w:rPr>
  </w:style>
  <w:style w:type="paragraph" w:customStyle="1" w:styleId="font6">
    <w:name w:val="font6"/>
    <w:basedOn w:val="Normal"/>
    <w:rsid w:val="008D307B"/>
    <w:pPr>
      <w:spacing w:before="100" w:beforeAutospacing="1" w:after="100" w:afterAutospacing="1"/>
    </w:pPr>
    <w:rPr>
      <w:rFonts w:ascii="Arial" w:hAnsi="Arial" w:cs="Arial"/>
      <w:b/>
      <w:bCs/>
      <w:lang w:eastAsia="en-GB"/>
    </w:rPr>
  </w:style>
  <w:style w:type="paragraph" w:customStyle="1" w:styleId="font7">
    <w:name w:val="font7"/>
    <w:basedOn w:val="Normal"/>
    <w:rsid w:val="008D307B"/>
    <w:pPr>
      <w:spacing w:before="100" w:beforeAutospacing="1" w:after="100" w:afterAutospacing="1"/>
    </w:pPr>
    <w:rPr>
      <w:rFonts w:ascii="Arial" w:hAnsi="Arial" w:cs="Arial"/>
      <w:color w:val="000000"/>
      <w:lang w:eastAsia="en-GB"/>
    </w:rPr>
  </w:style>
  <w:style w:type="paragraph" w:customStyle="1" w:styleId="font8">
    <w:name w:val="font8"/>
    <w:basedOn w:val="Normal"/>
    <w:rsid w:val="008D307B"/>
    <w:pPr>
      <w:spacing w:before="100" w:beforeAutospacing="1" w:after="100" w:afterAutospacing="1"/>
    </w:pPr>
    <w:rPr>
      <w:rFonts w:ascii="Arial" w:hAnsi="Arial" w:cs="Arial"/>
      <w:b/>
      <w:bCs/>
      <w:sz w:val="24"/>
      <w:szCs w:val="24"/>
      <w:lang w:eastAsia="en-GB"/>
    </w:rPr>
  </w:style>
  <w:style w:type="paragraph" w:customStyle="1" w:styleId="font9">
    <w:name w:val="font9"/>
    <w:basedOn w:val="Normal"/>
    <w:rsid w:val="008D307B"/>
    <w:pPr>
      <w:spacing w:before="100" w:beforeAutospacing="1" w:after="100" w:afterAutospacing="1"/>
    </w:pPr>
    <w:rPr>
      <w:rFonts w:ascii="Arial" w:hAnsi="Arial" w:cs="Arial"/>
      <w:b/>
      <w:bCs/>
      <w:color w:val="FF0000"/>
      <w:sz w:val="24"/>
      <w:szCs w:val="24"/>
      <w:lang w:eastAsia="en-GB"/>
    </w:rPr>
  </w:style>
  <w:style w:type="paragraph" w:customStyle="1" w:styleId="font10">
    <w:name w:val="font10"/>
    <w:basedOn w:val="Normal"/>
    <w:rsid w:val="008D307B"/>
    <w:pPr>
      <w:spacing w:before="100" w:beforeAutospacing="1" w:after="100" w:afterAutospacing="1"/>
    </w:pPr>
    <w:rPr>
      <w:rFonts w:ascii="Arial" w:hAnsi="Arial" w:cs="Arial"/>
      <w:sz w:val="22"/>
      <w:szCs w:val="22"/>
      <w:lang w:eastAsia="en-GB"/>
    </w:rPr>
  </w:style>
  <w:style w:type="paragraph" w:customStyle="1" w:styleId="font11">
    <w:name w:val="font11"/>
    <w:basedOn w:val="Normal"/>
    <w:rsid w:val="008D307B"/>
    <w:pPr>
      <w:spacing w:before="100" w:beforeAutospacing="1" w:after="100" w:afterAutospacing="1"/>
    </w:pPr>
    <w:rPr>
      <w:rFonts w:ascii="Arial" w:hAnsi="Arial" w:cs="Arial"/>
      <w:sz w:val="24"/>
      <w:szCs w:val="24"/>
      <w:lang w:eastAsia="en-GB"/>
    </w:rPr>
  </w:style>
  <w:style w:type="paragraph" w:customStyle="1" w:styleId="font12">
    <w:name w:val="font12"/>
    <w:basedOn w:val="Normal"/>
    <w:rsid w:val="008D307B"/>
    <w:pPr>
      <w:spacing w:before="100" w:beforeAutospacing="1" w:after="100" w:afterAutospacing="1"/>
    </w:pPr>
    <w:rPr>
      <w:rFonts w:ascii="Arial" w:hAnsi="Arial" w:cs="Arial"/>
      <w:b/>
      <w:bCs/>
      <w:color w:val="0000FF"/>
      <w:sz w:val="22"/>
      <w:szCs w:val="22"/>
      <w:lang w:eastAsia="en-GB"/>
    </w:rPr>
  </w:style>
  <w:style w:type="paragraph" w:customStyle="1" w:styleId="font13">
    <w:name w:val="font13"/>
    <w:basedOn w:val="Normal"/>
    <w:rsid w:val="008D307B"/>
    <w:pPr>
      <w:spacing w:before="100" w:beforeAutospacing="1" w:after="100" w:afterAutospacing="1"/>
    </w:pPr>
    <w:rPr>
      <w:rFonts w:ascii="Arial" w:hAnsi="Arial" w:cs="Arial"/>
      <w:color w:val="FF0000"/>
      <w:sz w:val="24"/>
      <w:szCs w:val="24"/>
      <w:lang w:eastAsia="en-GB"/>
    </w:rPr>
  </w:style>
  <w:style w:type="paragraph" w:customStyle="1" w:styleId="font14">
    <w:name w:val="font14"/>
    <w:basedOn w:val="Normal"/>
    <w:rsid w:val="008D307B"/>
    <w:pPr>
      <w:spacing w:before="100" w:beforeAutospacing="1" w:after="100" w:afterAutospacing="1"/>
    </w:pPr>
    <w:rPr>
      <w:rFonts w:ascii="Arial" w:hAnsi="Arial" w:cs="Arial"/>
      <w:b/>
      <w:bCs/>
      <w:sz w:val="22"/>
      <w:szCs w:val="22"/>
      <w:lang w:eastAsia="en-GB"/>
    </w:rPr>
  </w:style>
  <w:style w:type="paragraph" w:customStyle="1" w:styleId="font15">
    <w:name w:val="font15"/>
    <w:basedOn w:val="Normal"/>
    <w:rsid w:val="008D307B"/>
    <w:pPr>
      <w:spacing w:before="100" w:beforeAutospacing="1" w:after="100" w:afterAutospacing="1"/>
    </w:pPr>
    <w:rPr>
      <w:rFonts w:ascii="Arial" w:hAnsi="Arial" w:cs="Arial"/>
      <w:b/>
      <w:bCs/>
      <w:sz w:val="24"/>
      <w:szCs w:val="24"/>
      <w:u w:val="single"/>
      <w:lang w:eastAsia="en-GB"/>
    </w:rPr>
  </w:style>
  <w:style w:type="paragraph" w:customStyle="1" w:styleId="font16">
    <w:name w:val="font16"/>
    <w:basedOn w:val="Normal"/>
    <w:rsid w:val="008D307B"/>
    <w:pPr>
      <w:spacing w:before="100" w:beforeAutospacing="1" w:after="100" w:afterAutospacing="1"/>
    </w:pPr>
    <w:rPr>
      <w:rFonts w:ascii="Arial" w:hAnsi="Arial" w:cs="Arial"/>
      <w:b/>
      <w:bCs/>
      <w:color w:val="0000FF"/>
      <w:sz w:val="24"/>
      <w:szCs w:val="24"/>
      <w:lang w:eastAsia="en-GB"/>
    </w:rPr>
  </w:style>
  <w:style w:type="paragraph" w:customStyle="1" w:styleId="font17">
    <w:name w:val="font17"/>
    <w:basedOn w:val="Normal"/>
    <w:rsid w:val="008D307B"/>
    <w:pPr>
      <w:spacing w:before="100" w:beforeAutospacing="1" w:after="100" w:afterAutospacing="1"/>
    </w:pPr>
    <w:rPr>
      <w:rFonts w:ascii="Arial" w:hAnsi="Arial" w:cs="Arial"/>
      <w:b/>
      <w:bCs/>
      <w:color w:val="FF0000"/>
      <w:sz w:val="22"/>
      <w:szCs w:val="22"/>
      <w:lang w:eastAsia="en-GB"/>
    </w:rPr>
  </w:style>
  <w:style w:type="paragraph" w:customStyle="1" w:styleId="font18">
    <w:name w:val="font18"/>
    <w:basedOn w:val="Normal"/>
    <w:rsid w:val="008D307B"/>
    <w:pPr>
      <w:spacing w:before="100" w:beforeAutospacing="1" w:after="100" w:afterAutospacing="1"/>
    </w:pPr>
    <w:rPr>
      <w:rFonts w:ascii="Arial" w:hAnsi="Arial" w:cs="Arial"/>
      <w:color w:val="000000"/>
      <w:sz w:val="24"/>
      <w:szCs w:val="24"/>
      <w:lang w:eastAsia="en-GB"/>
    </w:rPr>
  </w:style>
  <w:style w:type="paragraph" w:customStyle="1" w:styleId="font19">
    <w:name w:val="font19"/>
    <w:basedOn w:val="Normal"/>
    <w:rsid w:val="008D307B"/>
    <w:pPr>
      <w:spacing w:before="100" w:beforeAutospacing="1" w:after="100" w:afterAutospacing="1"/>
    </w:pPr>
    <w:rPr>
      <w:rFonts w:ascii="Arial" w:hAnsi="Arial" w:cs="Arial"/>
      <w:color w:val="000000"/>
      <w:sz w:val="22"/>
      <w:szCs w:val="22"/>
      <w:lang w:eastAsia="en-GB"/>
    </w:rPr>
  </w:style>
  <w:style w:type="paragraph" w:customStyle="1" w:styleId="font20">
    <w:name w:val="font20"/>
    <w:basedOn w:val="Normal"/>
    <w:rsid w:val="008D307B"/>
    <w:pPr>
      <w:spacing w:before="100" w:beforeAutospacing="1" w:after="100" w:afterAutospacing="1"/>
    </w:pPr>
    <w:rPr>
      <w:rFonts w:ascii="Arial" w:hAnsi="Arial" w:cs="Arial"/>
      <w:color w:val="FF0000"/>
      <w:sz w:val="22"/>
      <w:szCs w:val="22"/>
      <w:lang w:eastAsia="en-GB"/>
    </w:rPr>
  </w:style>
  <w:style w:type="paragraph" w:customStyle="1" w:styleId="font21">
    <w:name w:val="font21"/>
    <w:basedOn w:val="Normal"/>
    <w:rsid w:val="008D307B"/>
    <w:pPr>
      <w:spacing w:before="100" w:beforeAutospacing="1" w:after="100" w:afterAutospacing="1"/>
    </w:pPr>
    <w:rPr>
      <w:rFonts w:ascii="Arial" w:hAnsi="Arial" w:cs="Arial"/>
      <w:color w:val="000000"/>
      <w:sz w:val="22"/>
      <w:szCs w:val="22"/>
      <w:u w:val="single"/>
      <w:lang w:eastAsia="en-GB"/>
    </w:rPr>
  </w:style>
  <w:style w:type="paragraph" w:customStyle="1" w:styleId="font22">
    <w:name w:val="font22"/>
    <w:basedOn w:val="Normal"/>
    <w:rsid w:val="008D307B"/>
    <w:pPr>
      <w:spacing w:before="100" w:beforeAutospacing="1" w:after="100" w:afterAutospacing="1"/>
    </w:pPr>
    <w:rPr>
      <w:rFonts w:ascii="Arial" w:hAnsi="Arial" w:cs="Arial"/>
      <w:b/>
      <w:bCs/>
      <w:color w:val="000000"/>
      <w:u w:val="single"/>
      <w:lang w:eastAsia="en-GB"/>
    </w:rPr>
  </w:style>
  <w:style w:type="paragraph" w:customStyle="1" w:styleId="font23">
    <w:name w:val="font23"/>
    <w:basedOn w:val="Normal"/>
    <w:rsid w:val="008D307B"/>
    <w:pPr>
      <w:spacing w:before="100" w:beforeAutospacing="1" w:after="100" w:afterAutospacing="1"/>
    </w:pPr>
    <w:rPr>
      <w:rFonts w:ascii="Arial" w:hAnsi="Arial" w:cs="Arial"/>
      <w:sz w:val="22"/>
      <w:szCs w:val="22"/>
      <w:u w:val="single"/>
      <w:lang w:eastAsia="en-GB"/>
    </w:rPr>
  </w:style>
  <w:style w:type="paragraph" w:customStyle="1" w:styleId="font24">
    <w:name w:val="font24"/>
    <w:basedOn w:val="Normal"/>
    <w:rsid w:val="008D307B"/>
    <w:pPr>
      <w:spacing w:before="100" w:beforeAutospacing="1" w:after="100" w:afterAutospacing="1"/>
    </w:pPr>
    <w:rPr>
      <w:rFonts w:ascii="Arial" w:hAnsi="Arial" w:cs="Arial"/>
      <w:b/>
      <w:bCs/>
      <w:color w:val="000000"/>
      <w:sz w:val="22"/>
      <w:szCs w:val="22"/>
      <w:lang w:eastAsia="en-GB"/>
    </w:rPr>
  </w:style>
  <w:style w:type="paragraph" w:customStyle="1" w:styleId="font25">
    <w:name w:val="font25"/>
    <w:basedOn w:val="Normal"/>
    <w:rsid w:val="008D307B"/>
    <w:pPr>
      <w:spacing w:before="100" w:beforeAutospacing="1" w:after="100" w:afterAutospacing="1"/>
    </w:pPr>
    <w:rPr>
      <w:rFonts w:ascii="Arial" w:hAnsi="Arial" w:cs="Arial"/>
      <w:b/>
      <w:bCs/>
      <w:color w:val="000000"/>
      <w:sz w:val="24"/>
      <w:szCs w:val="24"/>
      <w:lang w:eastAsia="en-GB"/>
    </w:rPr>
  </w:style>
  <w:style w:type="paragraph" w:customStyle="1" w:styleId="font26">
    <w:name w:val="font26"/>
    <w:basedOn w:val="Normal"/>
    <w:rsid w:val="008D307B"/>
    <w:pPr>
      <w:spacing w:before="100" w:beforeAutospacing="1" w:after="100" w:afterAutospacing="1"/>
    </w:pPr>
    <w:rPr>
      <w:rFonts w:ascii="Arial" w:hAnsi="Arial" w:cs="Arial"/>
      <w:color w:val="0000FF"/>
      <w:sz w:val="22"/>
      <w:szCs w:val="22"/>
      <w:lang w:eastAsia="en-GB"/>
    </w:rPr>
  </w:style>
  <w:style w:type="paragraph" w:customStyle="1" w:styleId="font27">
    <w:name w:val="font27"/>
    <w:basedOn w:val="Normal"/>
    <w:rsid w:val="008D307B"/>
    <w:pPr>
      <w:spacing w:before="100" w:beforeAutospacing="1" w:after="100" w:afterAutospacing="1"/>
    </w:pPr>
    <w:rPr>
      <w:rFonts w:ascii="Arial" w:hAnsi="Arial" w:cs="Arial"/>
      <w:color w:val="000000"/>
      <w:sz w:val="24"/>
      <w:szCs w:val="24"/>
      <w:u w:val="single"/>
      <w:lang w:eastAsia="en-GB"/>
    </w:rPr>
  </w:style>
  <w:style w:type="paragraph" w:customStyle="1" w:styleId="font28">
    <w:name w:val="font28"/>
    <w:basedOn w:val="Normal"/>
    <w:rsid w:val="008D307B"/>
    <w:pPr>
      <w:spacing w:before="100" w:beforeAutospacing="1" w:after="100" w:afterAutospacing="1"/>
    </w:pPr>
    <w:rPr>
      <w:rFonts w:ascii="Arial" w:hAnsi="Arial" w:cs="Arial"/>
      <w:b/>
      <w:bCs/>
      <w:color w:val="000000"/>
      <w:sz w:val="22"/>
      <w:szCs w:val="22"/>
      <w:u w:val="single"/>
      <w:lang w:eastAsia="en-GB"/>
    </w:rPr>
  </w:style>
  <w:style w:type="paragraph" w:customStyle="1" w:styleId="font29">
    <w:name w:val="font29"/>
    <w:basedOn w:val="Normal"/>
    <w:rsid w:val="008D307B"/>
    <w:pPr>
      <w:spacing w:before="100" w:beforeAutospacing="1" w:after="100" w:afterAutospacing="1"/>
    </w:pPr>
    <w:rPr>
      <w:rFonts w:ascii="Arial" w:hAnsi="Arial" w:cs="Arial"/>
      <w:b/>
      <w:bCs/>
      <w:sz w:val="22"/>
      <w:szCs w:val="22"/>
      <w:u w:val="single"/>
      <w:lang w:eastAsia="en-GB"/>
    </w:rPr>
  </w:style>
  <w:style w:type="paragraph" w:customStyle="1" w:styleId="font30">
    <w:name w:val="font30"/>
    <w:basedOn w:val="Normal"/>
    <w:rsid w:val="008D307B"/>
    <w:pPr>
      <w:spacing w:before="100" w:beforeAutospacing="1" w:after="100" w:afterAutospacing="1"/>
    </w:pPr>
    <w:rPr>
      <w:rFonts w:ascii="Arial" w:hAnsi="Arial" w:cs="Arial"/>
      <w:b/>
      <w:bCs/>
      <w:color w:val="3366FF"/>
      <w:sz w:val="22"/>
      <w:szCs w:val="22"/>
      <w:lang w:eastAsia="en-GB"/>
    </w:rPr>
  </w:style>
  <w:style w:type="paragraph" w:customStyle="1" w:styleId="font31">
    <w:name w:val="font31"/>
    <w:basedOn w:val="Normal"/>
    <w:rsid w:val="008D307B"/>
    <w:pPr>
      <w:spacing w:before="100" w:beforeAutospacing="1" w:after="100" w:afterAutospacing="1"/>
    </w:pPr>
    <w:rPr>
      <w:rFonts w:ascii="Arial" w:hAnsi="Arial" w:cs="Arial"/>
      <w:color w:val="0000FF"/>
      <w:sz w:val="22"/>
      <w:szCs w:val="22"/>
      <w:u w:val="single"/>
      <w:lang w:eastAsia="en-GB"/>
    </w:rPr>
  </w:style>
  <w:style w:type="paragraph" w:customStyle="1" w:styleId="font32">
    <w:name w:val="font32"/>
    <w:basedOn w:val="Normal"/>
    <w:rsid w:val="008D307B"/>
    <w:pPr>
      <w:spacing w:before="100" w:beforeAutospacing="1" w:after="100" w:afterAutospacing="1"/>
    </w:pPr>
    <w:rPr>
      <w:rFonts w:ascii="Arial" w:hAnsi="Arial" w:cs="Arial"/>
      <w:b/>
      <w:bCs/>
      <w:color w:val="0000FF"/>
      <w:sz w:val="22"/>
      <w:szCs w:val="22"/>
      <w:u w:val="single"/>
      <w:lang w:eastAsia="en-GB"/>
    </w:rPr>
  </w:style>
  <w:style w:type="paragraph" w:customStyle="1" w:styleId="font33">
    <w:name w:val="font33"/>
    <w:basedOn w:val="Normal"/>
    <w:rsid w:val="008D307B"/>
    <w:pPr>
      <w:spacing w:before="100" w:beforeAutospacing="1" w:after="100" w:afterAutospacing="1"/>
    </w:pPr>
    <w:rPr>
      <w:rFonts w:ascii="Arial" w:hAnsi="Arial" w:cs="Arial"/>
      <w:b/>
      <w:bCs/>
      <w:color w:val="FF0000"/>
      <w:sz w:val="24"/>
      <w:szCs w:val="24"/>
      <w:u w:val="single"/>
      <w:lang w:eastAsia="en-GB"/>
    </w:rPr>
  </w:style>
  <w:style w:type="paragraph" w:customStyle="1" w:styleId="font34">
    <w:name w:val="font34"/>
    <w:basedOn w:val="Normal"/>
    <w:rsid w:val="008D307B"/>
    <w:pPr>
      <w:spacing w:before="100" w:beforeAutospacing="1" w:after="100" w:afterAutospacing="1"/>
    </w:pPr>
    <w:rPr>
      <w:rFonts w:ascii="Arial" w:hAnsi="Arial" w:cs="Arial"/>
      <w:sz w:val="24"/>
      <w:szCs w:val="24"/>
      <w:u w:val="single"/>
      <w:lang w:eastAsia="en-GB"/>
    </w:rPr>
  </w:style>
  <w:style w:type="paragraph" w:customStyle="1" w:styleId="font35">
    <w:name w:val="font35"/>
    <w:basedOn w:val="Normal"/>
    <w:rsid w:val="008D307B"/>
    <w:pPr>
      <w:spacing w:before="100" w:beforeAutospacing="1" w:after="100" w:afterAutospacing="1"/>
    </w:pPr>
    <w:rPr>
      <w:rFonts w:ascii="Arial" w:hAnsi="Arial" w:cs="Arial"/>
      <w:color w:val="FF0000"/>
      <w:sz w:val="24"/>
      <w:szCs w:val="24"/>
      <w:lang w:eastAsia="en-GB"/>
    </w:rPr>
  </w:style>
  <w:style w:type="paragraph" w:customStyle="1" w:styleId="font36">
    <w:name w:val="font36"/>
    <w:basedOn w:val="Normal"/>
    <w:rsid w:val="008D307B"/>
    <w:pPr>
      <w:spacing w:before="100" w:beforeAutospacing="1" w:after="100" w:afterAutospacing="1"/>
    </w:pPr>
    <w:rPr>
      <w:rFonts w:ascii="Arial" w:hAnsi="Arial" w:cs="Arial"/>
      <w:color w:val="FF0000"/>
      <w:sz w:val="22"/>
      <w:szCs w:val="22"/>
      <w:lang w:eastAsia="en-GB"/>
    </w:rPr>
  </w:style>
  <w:style w:type="paragraph" w:customStyle="1" w:styleId="font37">
    <w:name w:val="font37"/>
    <w:basedOn w:val="Normal"/>
    <w:rsid w:val="008D307B"/>
    <w:pPr>
      <w:spacing w:before="100" w:beforeAutospacing="1" w:after="100" w:afterAutospacing="1"/>
    </w:pPr>
    <w:rPr>
      <w:rFonts w:ascii="Arial" w:hAnsi="Arial" w:cs="Arial"/>
      <w:b/>
      <w:bCs/>
      <w:color w:val="FF0000"/>
      <w:sz w:val="22"/>
      <w:szCs w:val="22"/>
      <w:lang w:eastAsia="en-GB"/>
    </w:rPr>
  </w:style>
  <w:style w:type="paragraph" w:customStyle="1" w:styleId="font38">
    <w:name w:val="font38"/>
    <w:basedOn w:val="Normal"/>
    <w:rsid w:val="008D307B"/>
    <w:pPr>
      <w:spacing w:before="100" w:beforeAutospacing="1" w:after="100" w:afterAutospacing="1"/>
    </w:pPr>
    <w:rPr>
      <w:rFonts w:ascii="Arial" w:hAnsi="Arial" w:cs="Arial"/>
      <w:color w:val="000000"/>
      <w:sz w:val="22"/>
      <w:szCs w:val="22"/>
      <w:lang w:eastAsia="en-GB"/>
    </w:rPr>
  </w:style>
  <w:style w:type="paragraph" w:customStyle="1" w:styleId="xl65">
    <w:name w:val="xl65"/>
    <w:basedOn w:val="Normal"/>
    <w:rsid w:val="008D307B"/>
    <w:pPr>
      <w:spacing w:before="100" w:beforeAutospacing="1" w:after="100" w:afterAutospacing="1"/>
    </w:pPr>
    <w:rPr>
      <w:rFonts w:ascii="Times New Roman" w:hAnsi="Times New Roman"/>
      <w:sz w:val="24"/>
      <w:szCs w:val="24"/>
      <w:lang w:eastAsia="en-GB"/>
    </w:rPr>
  </w:style>
  <w:style w:type="paragraph" w:customStyle="1" w:styleId="xl66">
    <w:name w:val="xl66"/>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67">
    <w:name w:val="xl67"/>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68">
    <w:name w:val="xl68"/>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69">
    <w:name w:val="xl69"/>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70">
    <w:name w:val="xl7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71">
    <w:name w:val="xl71"/>
    <w:basedOn w:val="Normal"/>
    <w:rsid w:val="008D307B"/>
    <w:pPr>
      <w:shd w:val="clear" w:color="000000" w:fill="FFFFFF"/>
      <w:spacing w:before="100" w:beforeAutospacing="1" w:after="100" w:afterAutospacing="1"/>
    </w:pPr>
    <w:rPr>
      <w:rFonts w:ascii="Times New Roman" w:hAnsi="Times New Roman"/>
      <w:sz w:val="24"/>
      <w:szCs w:val="24"/>
      <w:lang w:eastAsia="en-GB"/>
    </w:rPr>
  </w:style>
  <w:style w:type="paragraph" w:customStyle="1" w:styleId="xl72">
    <w:name w:val="xl72"/>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73">
    <w:name w:val="xl73"/>
    <w:basedOn w:val="Normal"/>
    <w:rsid w:val="008D307B"/>
    <w:pPr>
      <w:spacing w:before="100" w:beforeAutospacing="1" w:after="100" w:afterAutospacing="1"/>
    </w:pPr>
    <w:rPr>
      <w:rFonts w:ascii="Arial" w:hAnsi="Arial" w:cs="Arial"/>
      <w:b/>
      <w:bCs/>
      <w:color w:val="FF0000"/>
      <w:sz w:val="24"/>
      <w:szCs w:val="24"/>
      <w:lang w:eastAsia="en-GB"/>
    </w:rPr>
  </w:style>
  <w:style w:type="paragraph" w:customStyle="1" w:styleId="xl74">
    <w:name w:val="xl74"/>
    <w:basedOn w:val="Normal"/>
    <w:rsid w:val="008D307B"/>
    <w:pPr>
      <w:pBdr>
        <w:bottom w:val="single" w:sz="4" w:space="0" w:color="auto"/>
      </w:pBdr>
      <w:shd w:val="clear" w:color="000000" w:fill="FFFFFF"/>
      <w:spacing w:before="100" w:beforeAutospacing="1" w:after="100" w:afterAutospacing="1"/>
    </w:pPr>
    <w:rPr>
      <w:rFonts w:ascii="Arial" w:hAnsi="Arial" w:cs="Arial"/>
      <w:b/>
      <w:bCs/>
      <w:sz w:val="24"/>
      <w:szCs w:val="24"/>
      <w:lang w:eastAsia="en-GB"/>
    </w:rPr>
  </w:style>
  <w:style w:type="paragraph" w:customStyle="1" w:styleId="xl75">
    <w:name w:val="xl75"/>
    <w:basedOn w:val="Normal"/>
    <w:rsid w:val="008D307B"/>
    <w:pPr>
      <w:pBdr>
        <w:bottom w:val="single" w:sz="4" w:space="0" w:color="auto"/>
      </w:pBdr>
      <w:spacing w:before="100" w:beforeAutospacing="1" w:after="100" w:afterAutospacing="1"/>
    </w:pPr>
    <w:rPr>
      <w:rFonts w:ascii="Times New Roman" w:hAnsi="Times New Roman"/>
      <w:sz w:val="24"/>
      <w:szCs w:val="24"/>
      <w:lang w:eastAsia="en-GB"/>
    </w:rPr>
  </w:style>
  <w:style w:type="paragraph" w:customStyle="1" w:styleId="xl76">
    <w:name w:val="xl76"/>
    <w:basedOn w:val="Normal"/>
    <w:rsid w:val="008D307B"/>
    <w:pPr>
      <w:pBdr>
        <w:bottom w:val="single" w:sz="4" w:space="0" w:color="auto"/>
      </w:pBdr>
      <w:shd w:val="clear" w:color="000000" w:fill="FFFFFF"/>
      <w:spacing w:before="100" w:beforeAutospacing="1" w:after="100" w:afterAutospacing="1"/>
    </w:pPr>
    <w:rPr>
      <w:rFonts w:ascii="Arial" w:hAnsi="Arial" w:cs="Arial"/>
      <w:color w:val="FF0000"/>
      <w:sz w:val="16"/>
      <w:szCs w:val="16"/>
      <w:lang w:eastAsia="en-GB"/>
    </w:rPr>
  </w:style>
  <w:style w:type="paragraph" w:customStyle="1" w:styleId="xl77">
    <w:name w:val="xl77"/>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b/>
      <w:bCs/>
      <w:sz w:val="24"/>
      <w:szCs w:val="24"/>
      <w:lang w:eastAsia="en-GB"/>
    </w:rPr>
  </w:style>
  <w:style w:type="paragraph" w:customStyle="1" w:styleId="xl78">
    <w:name w:val="xl78"/>
    <w:basedOn w:val="Normal"/>
    <w:rsid w:val="008D307B"/>
    <w:pPr>
      <w:spacing w:before="100" w:beforeAutospacing="1" w:after="100" w:afterAutospacing="1"/>
    </w:pPr>
    <w:rPr>
      <w:rFonts w:ascii="Arial" w:hAnsi="Arial" w:cs="Arial"/>
      <w:sz w:val="24"/>
      <w:szCs w:val="24"/>
      <w:lang w:eastAsia="en-GB"/>
    </w:rPr>
  </w:style>
  <w:style w:type="paragraph" w:customStyle="1" w:styleId="xl79">
    <w:name w:val="xl79"/>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80">
    <w:name w:val="xl80"/>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81">
    <w:name w:val="xl81"/>
    <w:basedOn w:val="Normal"/>
    <w:rsid w:val="008D307B"/>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82">
    <w:name w:val="xl82"/>
    <w:basedOn w:val="Normal"/>
    <w:rsid w:val="008D307B"/>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83">
    <w:name w:val="xl83"/>
    <w:basedOn w:val="Normal"/>
    <w:rsid w:val="008D307B"/>
    <w:pPr>
      <w:spacing w:before="100" w:beforeAutospacing="1" w:after="100" w:afterAutospacing="1"/>
    </w:pPr>
    <w:rPr>
      <w:rFonts w:ascii="Arial" w:hAnsi="Arial" w:cs="Arial"/>
      <w:b/>
      <w:bCs/>
      <w:color w:val="FF0000"/>
      <w:sz w:val="24"/>
      <w:szCs w:val="24"/>
      <w:lang w:eastAsia="en-GB"/>
    </w:rPr>
  </w:style>
  <w:style w:type="paragraph" w:customStyle="1" w:styleId="xl84">
    <w:name w:val="xl84"/>
    <w:basedOn w:val="Normal"/>
    <w:rsid w:val="008D307B"/>
    <w:pPr>
      <w:shd w:val="clear" w:color="000000" w:fill="FFFFFF"/>
      <w:spacing w:before="100" w:beforeAutospacing="1" w:after="100" w:afterAutospacing="1"/>
    </w:pPr>
    <w:rPr>
      <w:rFonts w:ascii="Arial" w:hAnsi="Arial" w:cs="Arial"/>
      <w:sz w:val="24"/>
      <w:szCs w:val="24"/>
      <w:lang w:eastAsia="en-GB"/>
    </w:rPr>
  </w:style>
  <w:style w:type="paragraph" w:customStyle="1" w:styleId="xl85">
    <w:name w:val="xl85"/>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86">
    <w:name w:val="xl86"/>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87">
    <w:name w:val="xl87"/>
    <w:basedOn w:val="Normal"/>
    <w:rsid w:val="008D307B"/>
    <w:pPr>
      <w:spacing w:before="100" w:beforeAutospacing="1" w:after="100" w:afterAutospacing="1"/>
    </w:pPr>
    <w:rPr>
      <w:rFonts w:ascii="Arial" w:hAnsi="Arial" w:cs="Arial"/>
      <w:b/>
      <w:bCs/>
      <w:sz w:val="24"/>
      <w:szCs w:val="24"/>
      <w:lang w:eastAsia="en-GB"/>
    </w:rPr>
  </w:style>
  <w:style w:type="paragraph" w:customStyle="1" w:styleId="xl88">
    <w:name w:val="xl88"/>
    <w:basedOn w:val="Normal"/>
    <w:rsid w:val="008D307B"/>
    <w:pPr>
      <w:shd w:val="clear" w:color="000000" w:fill="FFFFFF"/>
      <w:spacing w:before="100" w:beforeAutospacing="1" w:after="100" w:afterAutospacing="1"/>
    </w:pPr>
    <w:rPr>
      <w:rFonts w:ascii="Arial" w:hAnsi="Arial" w:cs="Arial"/>
      <w:color w:val="FF0000"/>
      <w:sz w:val="16"/>
      <w:szCs w:val="16"/>
      <w:lang w:eastAsia="en-GB"/>
    </w:rPr>
  </w:style>
  <w:style w:type="paragraph" w:customStyle="1" w:styleId="xl89">
    <w:name w:val="xl89"/>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90">
    <w:name w:val="xl90"/>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91">
    <w:name w:val="xl91"/>
    <w:basedOn w:val="Normal"/>
    <w:rsid w:val="008D307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92">
    <w:name w:val="xl92"/>
    <w:basedOn w:val="Normal"/>
    <w:rsid w:val="008D307B"/>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93">
    <w:name w:val="xl93"/>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94">
    <w:name w:val="xl94"/>
    <w:basedOn w:val="Normal"/>
    <w:rsid w:val="008D307B"/>
    <w:pPr>
      <w:pBdr>
        <w:bottom w:val="single" w:sz="4" w:space="0" w:color="auto"/>
      </w:pBdr>
      <w:spacing w:before="100" w:beforeAutospacing="1" w:after="100" w:afterAutospacing="1"/>
      <w:jc w:val="center"/>
    </w:pPr>
    <w:rPr>
      <w:rFonts w:ascii="Arial" w:hAnsi="Arial" w:cs="Arial"/>
      <w:color w:val="FF0000"/>
      <w:sz w:val="24"/>
      <w:szCs w:val="24"/>
      <w:lang w:eastAsia="en-GB"/>
    </w:rPr>
  </w:style>
  <w:style w:type="paragraph" w:customStyle="1" w:styleId="xl95">
    <w:name w:val="xl95"/>
    <w:basedOn w:val="Normal"/>
    <w:rsid w:val="008D307B"/>
    <w:pPr>
      <w:pBdr>
        <w:top w:val="single" w:sz="4" w:space="0" w:color="auto"/>
        <w:lef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96">
    <w:name w:val="xl96"/>
    <w:basedOn w:val="Normal"/>
    <w:rsid w:val="008D307B"/>
    <w:pPr>
      <w:pBdr>
        <w:left w:val="single" w:sz="4" w:space="0" w:color="auto"/>
        <w:bottom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97">
    <w:name w:val="xl97"/>
    <w:basedOn w:val="Normal"/>
    <w:rsid w:val="008D307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4"/>
      <w:szCs w:val="24"/>
      <w:lang w:eastAsia="en-GB"/>
    </w:rPr>
  </w:style>
  <w:style w:type="paragraph" w:customStyle="1" w:styleId="xl98">
    <w:name w:val="xl98"/>
    <w:basedOn w:val="Normal"/>
    <w:rsid w:val="008D307B"/>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lang w:eastAsia="en-GB"/>
    </w:rPr>
  </w:style>
  <w:style w:type="paragraph" w:customStyle="1" w:styleId="xl99">
    <w:name w:val="xl99"/>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00">
    <w:name w:val="xl100"/>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color w:val="FF0000"/>
      <w:sz w:val="22"/>
      <w:szCs w:val="22"/>
      <w:lang w:eastAsia="en-GB"/>
    </w:rPr>
  </w:style>
  <w:style w:type="paragraph" w:customStyle="1" w:styleId="xl101">
    <w:name w:val="xl101"/>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22"/>
      <w:szCs w:val="22"/>
      <w:lang w:eastAsia="en-GB"/>
    </w:rPr>
  </w:style>
  <w:style w:type="paragraph" w:customStyle="1" w:styleId="xl102">
    <w:name w:val="xl102"/>
    <w:basedOn w:val="Normal"/>
    <w:rsid w:val="008D307B"/>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sz w:val="24"/>
      <w:szCs w:val="24"/>
      <w:lang w:eastAsia="en-GB"/>
    </w:rPr>
  </w:style>
  <w:style w:type="paragraph" w:customStyle="1" w:styleId="xl103">
    <w:name w:val="xl103"/>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color w:val="FF0000"/>
      <w:sz w:val="16"/>
      <w:szCs w:val="16"/>
      <w:lang w:eastAsia="en-GB"/>
    </w:rPr>
  </w:style>
  <w:style w:type="paragraph" w:customStyle="1" w:styleId="xl104">
    <w:name w:val="xl104"/>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105">
    <w:name w:val="xl105"/>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06">
    <w:name w:val="xl106"/>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107">
    <w:name w:val="xl107"/>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08">
    <w:name w:val="xl10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109">
    <w:name w:val="xl109"/>
    <w:basedOn w:val="Normal"/>
    <w:rsid w:val="008D307B"/>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10">
    <w:name w:val="xl110"/>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2"/>
      <w:szCs w:val="22"/>
      <w:lang w:eastAsia="en-GB"/>
    </w:rPr>
  </w:style>
  <w:style w:type="paragraph" w:customStyle="1" w:styleId="xl111">
    <w:name w:val="xl111"/>
    <w:basedOn w:val="Normal"/>
    <w:rsid w:val="008D307B"/>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12">
    <w:name w:val="xl112"/>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color w:val="FF0000"/>
      <w:sz w:val="16"/>
      <w:szCs w:val="16"/>
      <w:lang w:eastAsia="en-GB"/>
    </w:rPr>
  </w:style>
  <w:style w:type="paragraph" w:customStyle="1" w:styleId="xl113">
    <w:name w:val="xl113"/>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14">
    <w:name w:val="xl114"/>
    <w:basedOn w:val="Normal"/>
    <w:rsid w:val="008D307B"/>
    <w:pPr>
      <w:pBdr>
        <w:top w:val="single" w:sz="4" w:space="0" w:color="auto"/>
        <w:left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115">
    <w:name w:val="xl115"/>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16">
    <w:name w:val="xl116"/>
    <w:basedOn w:val="Normal"/>
    <w:rsid w:val="008D307B"/>
    <w:pPr>
      <w:pBdr>
        <w:bottom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17">
    <w:name w:val="xl11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color w:val="FF0000"/>
      <w:sz w:val="16"/>
      <w:szCs w:val="16"/>
      <w:lang w:eastAsia="en-GB"/>
    </w:rPr>
  </w:style>
  <w:style w:type="paragraph" w:customStyle="1" w:styleId="xl118">
    <w:name w:val="xl118"/>
    <w:basedOn w:val="Normal"/>
    <w:rsid w:val="008D307B"/>
    <w:pPr>
      <w:pBdr>
        <w:top w:val="single" w:sz="4" w:space="0" w:color="auto"/>
        <w:left w:val="single" w:sz="4" w:space="0" w:color="auto"/>
        <w:right w:val="single" w:sz="4" w:space="0" w:color="auto"/>
      </w:pBdr>
      <w:shd w:val="clear" w:color="000000" w:fill="99CCFF"/>
      <w:spacing w:before="100" w:beforeAutospacing="1" w:after="100" w:afterAutospacing="1"/>
    </w:pPr>
    <w:rPr>
      <w:rFonts w:ascii="Arial" w:hAnsi="Arial" w:cs="Arial"/>
      <w:sz w:val="24"/>
      <w:szCs w:val="24"/>
      <w:lang w:eastAsia="en-GB"/>
    </w:rPr>
  </w:style>
  <w:style w:type="paragraph" w:customStyle="1" w:styleId="xl119">
    <w:name w:val="xl119"/>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20">
    <w:name w:val="xl12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121">
    <w:name w:val="xl121"/>
    <w:basedOn w:val="Normal"/>
    <w:rsid w:val="008D307B"/>
    <w:pPr>
      <w:pBdr>
        <w:top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2">
    <w:name w:val="xl122"/>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3">
    <w:name w:val="xl123"/>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4">
    <w:name w:val="xl124"/>
    <w:basedOn w:val="Normal"/>
    <w:rsid w:val="008D307B"/>
    <w:pPr>
      <w:pBdr>
        <w:bottom w:val="single" w:sz="4" w:space="0" w:color="auto"/>
      </w:pBdr>
      <w:spacing w:before="100" w:beforeAutospacing="1" w:after="100" w:afterAutospacing="1"/>
    </w:pPr>
    <w:rPr>
      <w:rFonts w:ascii="Arial" w:hAnsi="Arial" w:cs="Arial"/>
      <w:sz w:val="24"/>
      <w:szCs w:val="24"/>
      <w:lang w:eastAsia="en-GB"/>
    </w:rPr>
  </w:style>
  <w:style w:type="paragraph" w:customStyle="1" w:styleId="xl125">
    <w:name w:val="xl125"/>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126">
    <w:name w:val="xl126"/>
    <w:basedOn w:val="Normal"/>
    <w:rsid w:val="008D307B"/>
    <w:pPr>
      <w:pBdr>
        <w:top w:val="single" w:sz="4" w:space="0" w:color="auto"/>
        <w:left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27">
    <w:name w:val="xl127"/>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128">
    <w:name w:val="xl128"/>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9">
    <w:name w:val="xl129"/>
    <w:basedOn w:val="Normal"/>
    <w:rsid w:val="008D307B"/>
    <w:pPr>
      <w:pBdr>
        <w:left w:val="single" w:sz="4" w:space="0" w:color="auto"/>
        <w:bottom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0">
    <w:name w:val="xl13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1">
    <w:name w:val="xl131"/>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en-GB"/>
    </w:rPr>
  </w:style>
  <w:style w:type="paragraph" w:customStyle="1" w:styleId="xl132">
    <w:name w:val="xl132"/>
    <w:basedOn w:val="Normal"/>
    <w:rsid w:val="008D307B"/>
    <w:pPr>
      <w:pBdr>
        <w:top w:val="single" w:sz="4" w:space="0" w:color="auto"/>
        <w:lef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3">
    <w:name w:val="xl133"/>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color w:val="0000FF"/>
      <w:sz w:val="24"/>
      <w:szCs w:val="24"/>
      <w:lang w:eastAsia="en-GB"/>
    </w:rPr>
  </w:style>
  <w:style w:type="paragraph" w:customStyle="1" w:styleId="xl134">
    <w:name w:val="xl134"/>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 w:val="24"/>
      <w:szCs w:val="24"/>
      <w:lang w:eastAsia="en-GB"/>
    </w:rPr>
  </w:style>
  <w:style w:type="paragraph" w:customStyle="1" w:styleId="xl135">
    <w:name w:val="xl135"/>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136">
    <w:name w:val="xl136"/>
    <w:basedOn w:val="Normal"/>
    <w:rsid w:val="008D307B"/>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137">
    <w:name w:val="xl137"/>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 w:val="24"/>
      <w:szCs w:val="24"/>
      <w:lang w:eastAsia="en-GB"/>
    </w:rPr>
  </w:style>
  <w:style w:type="paragraph" w:customStyle="1" w:styleId="xl138">
    <w:name w:val="xl138"/>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139">
    <w:name w:val="xl139"/>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 w:val="24"/>
      <w:szCs w:val="24"/>
      <w:lang w:eastAsia="en-GB"/>
    </w:rPr>
  </w:style>
  <w:style w:type="paragraph" w:customStyle="1" w:styleId="xl140">
    <w:name w:val="xl140"/>
    <w:basedOn w:val="Normal"/>
    <w:rsid w:val="008D307B"/>
    <w:pPr>
      <w:pBdr>
        <w:top w:val="single" w:sz="4" w:space="0" w:color="auto"/>
        <w:left w:val="single" w:sz="4" w:space="0" w:color="auto"/>
        <w:bottom w:val="single" w:sz="4" w:space="0" w:color="auto"/>
      </w:pBdr>
      <w:spacing w:before="100" w:beforeAutospacing="1" w:after="100" w:afterAutospacing="1"/>
    </w:pPr>
    <w:rPr>
      <w:rFonts w:ascii="Arial" w:hAnsi="Arial" w:cs="Arial"/>
      <w:sz w:val="24"/>
      <w:szCs w:val="24"/>
      <w:lang w:eastAsia="en-GB"/>
    </w:rPr>
  </w:style>
  <w:style w:type="paragraph" w:customStyle="1" w:styleId="xl141">
    <w:name w:val="xl141"/>
    <w:basedOn w:val="Normal"/>
    <w:rsid w:val="008D307B"/>
    <w:pPr>
      <w:pBdr>
        <w:top w:val="single" w:sz="4" w:space="0" w:color="auto"/>
        <w:bottom w:val="single" w:sz="4" w:space="0" w:color="auto"/>
      </w:pBdr>
      <w:spacing w:before="100" w:beforeAutospacing="1" w:after="100" w:afterAutospacing="1"/>
    </w:pPr>
    <w:rPr>
      <w:rFonts w:ascii="Arial" w:hAnsi="Arial" w:cs="Arial"/>
      <w:sz w:val="24"/>
      <w:szCs w:val="24"/>
      <w:lang w:eastAsia="en-GB"/>
    </w:rPr>
  </w:style>
  <w:style w:type="paragraph" w:customStyle="1" w:styleId="xl142">
    <w:name w:val="xl142"/>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3">
    <w:name w:val="xl143"/>
    <w:basedOn w:val="Normal"/>
    <w:rsid w:val="008D307B"/>
    <w:pPr>
      <w:spacing w:before="100" w:beforeAutospacing="1" w:after="100" w:afterAutospacing="1"/>
    </w:pPr>
    <w:rPr>
      <w:rFonts w:ascii="Arial" w:hAnsi="Arial" w:cs="Arial"/>
      <w:sz w:val="24"/>
      <w:szCs w:val="24"/>
      <w:lang w:eastAsia="en-GB"/>
    </w:rPr>
  </w:style>
  <w:style w:type="paragraph" w:customStyle="1" w:styleId="xl144">
    <w:name w:val="xl144"/>
    <w:basedOn w:val="Normal"/>
    <w:rsid w:val="008D307B"/>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5">
    <w:name w:val="xl145"/>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6">
    <w:name w:val="xl146"/>
    <w:basedOn w:val="Normal"/>
    <w:rsid w:val="008D307B"/>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47">
    <w:name w:val="xl147"/>
    <w:basedOn w:val="Normal"/>
    <w:rsid w:val="008D307B"/>
    <w:pPr>
      <w:pBdr>
        <w:top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8">
    <w:name w:val="xl148"/>
    <w:basedOn w:val="Normal"/>
    <w:rsid w:val="008D307B"/>
    <w:pPr>
      <w:pBdr>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9">
    <w:name w:val="xl149"/>
    <w:basedOn w:val="Normal"/>
    <w:rsid w:val="008D307B"/>
    <w:pPr>
      <w:pBdr>
        <w:top w:val="single" w:sz="12"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0">
    <w:name w:val="xl150"/>
    <w:basedOn w:val="Normal"/>
    <w:rsid w:val="008D307B"/>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1">
    <w:name w:val="xl151"/>
    <w:basedOn w:val="Normal"/>
    <w:rsid w:val="008D307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2">
    <w:name w:val="xl152"/>
    <w:basedOn w:val="Normal"/>
    <w:rsid w:val="008D307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3">
    <w:name w:val="xl153"/>
    <w:basedOn w:val="Normal"/>
    <w:rsid w:val="008D307B"/>
    <w:pPr>
      <w:pBdr>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4">
    <w:name w:val="xl154"/>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55">
    <w:name w:val="xl155"/>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156">
    <w:name w:val="xl15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157">
    <w:name w:val="xl15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58">
    <w:name w:val="xl158"/>
    <w:basedOn w:val="Normal"/>
    <w:rsid w:val="008D307B"/>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59">
    <w:name w:val="xl159"/>
    <w:basedOn w:val="Normal"/>
    <w:rsid w:val="008D307B"/>
    <w:pPr>
      <w:pBdr>
        <w:top w:val="single" w:sz="4" w:space="0" w:color="auto"/>
        <w:left w:val="single" w:sz="12"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60">
    <w:name w:val="xl160"/>
    <w:basedOn w:val="Normal"/>
    <w:rsid w:val="008D307B"/>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61">
    <w:name w:val="xl161"/>
    <w:basedOn w:val="Normal"/>
    <w:rsid w:val="008D307B"/>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eastAsia="en-GB"/>
    </w:rPr>
  </w:style>
  <w:style w:type="paragraph" w:customStyle="1" w:styleId="xl162">
    <w:name w:val="xl162"/>
    <w:basedOn w:val="Normal"/>
    <w:rsid w:val="008D307B"/>
    <w:pPr>
      <w:pBdr>
        <w:left w:val="single" w:sz="4" w:space="0" w:color="auto"/>
        <w:bottom w:val="single" w:sz="4" w:space="0" w:color="auto"/>
      </w:pBdr>
      <w:spacing w:before="100" w:beforeAutospacing="1" w:after="100" w:afterAutospacing="1"/>
    </w:pPr>
    <w:rPr>
      <w:rFonts w:ascii="Arial" w:hAnsi="Arial" w:cs="Arial"/>
      <w:color w:val="000000"/>
      <w:sz w:val="24"/>
      <w:szCs w:val="24"/>
      <w:lang w:eastAsia="en-GB"/>
    </w:rPr>
  </w:style>
  <w:style w:type="paragraph" w:customStyle="1" w:styleId="xl163">
    <w:name w:val="xl163"/>
    <w:basedOn w:val="Normal"/>
    <w:rsid w:val="008D307B"/>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64">
    <w:name w:val="xl164"/>
    <w:basedOn w:val="Normal"/>
    <w:rsid w:val="008D307B"/>
    <w:pPr>
      <w:pBdr>
        <w:top w:val="single" w:sz="12"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65">
    <w:name w:val="xl165"/>
    <w:basedOn w:val="Normal"/>
    <w:rsid w:val="008D307B"/>
    <w:pPr>
      <w:pBdr>
        <w:top w:val="single" w:sz="12"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66">
    <w:name w:val="xl166"/>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167">
    <w:name w:val="xl167"/>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168">
    <w:name w:val="xl168"/>
    <w:basedOn w:val="Normal"/>
    <w:rsid w:val="008D307B"/>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color w:val="FF0000"/>
      <w:sz w:val="16"/>
      <w:szCs w:val="16"/>
      <w:lang w:eastAsia="en-GB"/>
    </w:rPr>
  </w:style>
  <w:style w:type="paragraph" w:customStyle="1" w:styleId="xl169">
    <w:name w:val="xl169"/>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70">
    <w:name w:val="xl17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171">
    <w:name w:val="xl171"/>
    <w:basedOn w:val="Normal"/>
    <w:rsid w:val="008D307B"/>
    <w:pPr>
      <w:pBdr>
        <w:top w:val="single" w:sz="4" w:space="0" w:color="auto"/>
        <w:left w:val="single" w:sz="4" w:space="0" w:color="auto"/>
        <w:bottom w:val="single" w:sz="4" w:space="0" w:color="auto"/>
      </w:pBdr>
      <w:shd w:val="clear" w:color="000000" w:fill="8DB4E2"/>
      <w:spacing w:before="100" w:beforeAutospacing="1" w:after="100" w:afterAutospacing="1"/>
      <w:jc w:val="center"/>
    </w:pPr>
    <w:rPr>
      <w:rFonts w:ascii="Arial" w:hAnsi="Arial" w:cs="Arial"/>
      <w:b/>
      <w:bCs/>
      <w:sz w:val="24"/>
      <w:szCs w:val="24"/>
      <w:lang w:eastAsia="en-GB"/>
    </w:rPr>
  </w:style>
  <w:style w:type="paragraph" w:customStyle="1" w:styleId="xl172">
    <w:name w:val="xl172"/>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173">
    <w:name w:val="xl173"/>
    <w:basedOn w:val="Normal"/>
    <w:rsid w:val="008D307B"/>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en-GB"/>
    </w:rPr>
  </w:style>
  <w:style w:type="paragraph" w:customStyle="1" w:styleId="xl174">
    <w:name w:val="xl174"/>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5">
    <w:name w:val="xl175"/>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6">
    <w:name w:val="xl176"/>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7">
    <w:name w:val="xl177"/>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78">
    <w:name w:val="xl178"/>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9">
    <w:name w:val="xl179"/>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80">
    <w:name w:val="xl180"/>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81">
    <w:name w:val="xl181"/>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82">
    <w:name w:val="xl182"/>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83">
    <w:name w:val="xl183"/>
    <w:basedOn w:val="Normal"/>
    <w:rsid w:val="008D307B"/>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4">
    <w:name w:val="xl184"/>
    <w:basedOn w:val="Normal"/>
    <w:rsid w:val="008D307B"/>
    <w:pPr>
      <w:pBdr>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5">
    <w:name w:val="xl185"/>
    <w:basedOn w:val="Normal"/>
    <w:rsid w:val="008D307B"/>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6">
    <w:name w:val="xl186"/>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7">
    <w:name w:val="xl187"/>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8">
    <w:name w:val="xl18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189">
    <w:name w:val="xl189"/>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190">
    <w:name w:val="xl190"/>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191">
    <w:name w:val="xl191"/>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8"/>
      <w:szCs w:val="18"/>
      <w:lang w:eastAsia="en-GB"/>
    </w:rPr>
  </w:style>
  <w:style w:type="paragraph" w:customStyle="1" w:styleId="xl192">
    <w:name w:val="xl192"/>
    <w:basedOn w:val="Normal"/>
    <w:rsid w:val="008D307B"/>
    <w:pPr>
      <w:pBdr>
        <w:top w:val="single" w:sz="4" w:space="0" w:color="auto"/>
        <w:bottom w:val="single" w:sz="4" w:space="0" w:color="auto"/>
      </w:pBdr>
      <w:spacing w:before="100" w:beforeAutospacing="1" w:after="100" w:afterAutospacing="1"/>
    </w:pPr>
    <w:rPr>
      <w:rFonts w:ascii="Arial" w:hAnsi="Arial" w:cs="Arial"/>
      <w:sz w:val="18"/>
      <w:szCs w:val="18"/>
      <w:lang w:eastAsia="en-GB"/>
    </w:rPr>
  </w:style>
  <w:style w:type="paragraph" w:customStyle="1" w:styleId="xl193">
    <w:name w:val="xl193"/>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194">
    <w:name w:val="xl194"/>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195">
    <w:name w:val="xl195"/>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196">
    <w:name w:val="xl19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197">
    <w:name w:val="xl197"/>
    <w:basedOn w:val="Normal"/>
    <w:rsid w:val="008D307B"/>
    <w:pPr>
      <w:pBdr>
        <w:top w:val="single" w:sz="12" w:space="0" w:color="auto"/>
        <w:left w:val="single" w:sz="12" w:space="0" w:color="auto"/>
      </w:pBdr>
      <w:shd w:val="clear" w:color="000000" w:fill="FFFF99"/>
      <w:spacing w:before="100" w:beforeAutospacing="1" w:after="100" w:afterAutospacing="1"/>
      <w:textAlignment w:val="center"/>
    </w:pPr>
    <w:rPr>
      <w:rFonts w:ascii="Arial" w:hAnsi="Arial" w:cs="Arial"/>
      <w:sz w:val="28"/>
      <w:szCs w:val="28"/>
      <w:lang w:eastAsia="en-GB"/>
    </w:rPr>
  </w:style>
  <w:style w:type="paragraph" w:customStyle="1" w:styleId="xl198">
    <w:name w:val="xl198"/>
    <w:basedOn w:val="Normal"/>
    <w:rsid w:val="008D307B"/>
    <w:pPr>
      <w:pBdr>
        <w:top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199">
    <w:name w:val="xl199"/>
    <w:basedOn w:val="Normal"/>
    <w:rsid w:val="008D307B"/>
    <w:pPr>
      <w:pBdr>
        <w:top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200">
    <w:name w:val="xl200"/>
    <w:basedOn w:val="Normal"/>
    <w:rsid w:val="008D307B"/>
    <w:pPr>
      <w:pBdr>
        <w:left w:val="single" w:sz="12" w:space="0" w:color="auto"/>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201">
    <w:name w:val="xl201"/>
    <w:basedOn w:val="Normal"/>
    <w:rsid w:val="008D307B"/>
    <w:pPr>
      <w:pBdr>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202">
    <w:name w:val="xl202"/>
    <w:basedOn w:val="Normal"/>
    <w:rsid w:val="008D307B"/>
    <w:pPr>
      <w:pBdr>
        <w:bottom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203">
    <w:name w:val="xl203"/>
    <w:basedOn w:val="Normal"/>
    <w:rsid w:val="008D307B"/>
    <w:pPr>
      <w:pBdr>
        <w:top w:val="single" w:sz="4" w:space="0" w:color="auto"/>
        <w:left w:val="single" w:sz="4" w:space="0" w:color="auto"/>
        <w:right w:val="single" w:sz="12" w:space="0" w:color="auto"/>
      </w:pBdr>
      <w:shd w:val="clear" w:color="000000" w:fill="FFFF99"/>
      <w:spacing w:before="100" w:beforeAutospacing="1" w:after="100" w:afterAutospacing="1"/>
      <w:jc w:val="center"/>
      <w:textAlignment w:val="center"/>
    </w:pPr>
    <w:rPr>
      <w:rFonts w:ascii="Arial" w:hAnsi="Arial" w:cs="Arial"/>
      <w:b/>
      <w:bCs/>
      <w:color w:val="333399"/>
      <w:sz w:val="24"/>
      <w:szCs w:val="24"/>
      <w:lang w:eastAsia="en-GB"/>
    </w:rPr>
  </w:style>
  <w:style w:type="paragraph" w:customStyle="1" w:styleId="xl204">
    <w:name w:val="xl204"/>
    <w:basedOn w:val="Normal"/>
    <w:rsid w:val="008D307B"/>
    <w:pPr>
      <w:pBdr>
        <w:left w:val="single" w:sz="4" w:space="0" w:color="auto"/>
        <w:bottom w:val="single" w:sz="4" w:space="0" w:color="auto"/>
        <w:right w:val="single" w:sz="12" w:space="0" w:color="auto"/>
      </w:pBdr>
      <w:spacing w:before="100" w:beforeAutospacing="1" w:after="100" w:afterAutospacing="1"/>
      <w:jc w:val="center"/>
      <w:textAlignment w:val="center"/>
    </w:pPr>
    <w:rPr>
      <w:rFonts w:ascii="Times New Roman" w:hAnsi="Times New Roman"/>
      <w:sz w:val="24"/>
      <w:szCs w:val="24"/>
      <w:lang w:eastAsia="en-GB"/>
    </w:rPr>
  </w:style>
  <w:style w:type="paragraph" w:customStyle="1" w:styleId="xl205">
    <w:name w:val="xl205"/>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06">
    <w:name w:val="xl206"/>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07">
    <w:name w:val="xl207"/>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08">
    <w:name w:val="xl208"/>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09">
    <w:name w:val="xl209"/>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210">
    <w:name w:val="xl210"/>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211">
    <w:name w:val="xl211"/>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212">
    <w:name w:val="xl212"/>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u w:val="single"/>
      <w:lang w:eastAsia="en-GB"/>
    </w:rPr>
  </w:style>
  <w:style w:type="paragraph" w:customStyle="1" w:styleId="xl213">
    <w:name w:val="xl213"/>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eastAsia="en-GB"/>
    </w:rPr>
  </w:style>
  <w:style w:type="paragraph" w:customStyle="1" w:styleId="xl214">
    <w:name w:val="xl214"/>
    <w:basedOn w:val="Normal"/>
    <w:rsid w:val="008D307B"/>
    <w:pPr>
      <w:pBdr>
        <w:top w:val="single" w:sz="4" w:space="0" w:color="auto"/>
        <w:left w:val="single" w:sz="4" w:space="0" w:color="auto"/>
        <w:bottom w:val="single" w:sz="4" w:space="0" w:color="auto"/>
        <w:right w:val="single" w:sz="12" w:space="0" w:color="auto"/>
      </w:pBdr>
      <w:spacing w:before="100" w:beforeAutospacing="1" w:after="100" w:afterAutospacing="1"/>
    </w:pPr>
    <w:rPr>
      <w:rFonts w:ascii="Arial" w:hAnsi="Arial" w:cs="Arial"/>
      <w:color w:val="000000"/>
      <w:sz w:val="24"/>
      <w:szCs w:val="24"/>
      <w:lang w:eastAsia="en-GB"/>
    </w:rPr>
  </w:style>
  <w:style w:type="paragraph" w:customStyle="1" w:styleId="xl215">
    <w:name w:val="xl215"/>
    <w:basedOn w:val="Normal"/>
    <w:rsid w:val="008D307B"/>
    <w:pPr>
      <w:pBdr>
        <w:top w:val="single" w:sz="4" w:space="0" w:color="auto"/>
        <w:left w:val="single" w:sz="12" w:space="0" w:color="auto"/>
        <w:bottom w:val="single" w:sz="4" w:space="0" w:color="auto"/>
      </w:pBdr>
      <w:spacing w:before="100" w:beforeAutospacing="1" w:after="100" w:afterAutospacing="1"/>
      <w:textAlignment w:val="top"/>
    </w:pPr>
    <w:rPr>
      <w:rFonts w:ascii="Arial" w:hAnsi="Arial" w:cs="Arial"/>
      <w:b/>
      <w:bCs/>
      <w:sz w:val="22"/>
      <w:szCs w:val="22"/>
      <w:lang w:eastAsia="en-GB"/>
    </w:rPr>
  </w:style>
  <w:style w:type="paragraph" w:customStyle="1" w:styleId="xl216">
    <w:name w:val="xl216"/>
    <w:basedOn w:val="Normal"/>
    <w:rsid w:val="008D307B"/>
    <w:pPr>
      <w:pBdr>
        <w:top w:val="single" w:sz="4" w:space="0" w:color="auto"/>
        <w:bottom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217">
    <w:name w:val="xl217"/>
    <w:basedOn w:val="Normal"/>
    <w:rsid w:val="008D307B"/>
    <w:pPr>
      <w:pBdr>
        <w:top w:val="single" w:sz="4" w:space="0" w:color="auto"/>
        <w:bottom w:val="single" w:sz="4" w:space="0" w:color="auto"/>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218">
    <w:name w:val="xl218"/>
    <w:basedOn w:val="Normal"/>
    <w:rsid w:val="008D307B"/>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19">
    <w:name w:val="xl219"/>
    <w:basedOn w:val="Normal"/>
    <w:rsid w:val="008D307B"/>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220">
    <w:name w:val="xl220"/>
    <w:basedOn w:val="Normal"/>
    <w:rsid w:val="008D307B"/>
    <w:pPr>
      <w:pBdr>
        <w:top w:val="single" w:sz="4" w:space="0" w:color="auto"/>
        <w:lef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21">
    <w:name w:val="xl221"/>
    <w:basedOn w:val="Normal"/>
    <w:rsid w:val="008D307B"/>
    <w:pPr>
      <w:pBdr>
        <w:top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22">
    <w:name w:val="xl222"/>
    <w:basedOn w:val="Normal"/>
    <w:rsid w:val="008D307B"/>
    <w:pPr>
      <w:pBdr>
        <w:top w:val="single" w:sz="4" w:space="0" w:color="auto"/>
        <w:right w:val="single" w:sz="12"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23">
    <w:name w:val="xl223"/>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24">
    <w:name w:val="xl224"/>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25">
    <w:name w:val="xl22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26">
    <w:name w:val="xl226"/>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227">
    <w:name w:val="xl227"/>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228">
    <w:name w:val="xl228"/>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229">
    <w:name w:val="xl229"/>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30">
    <w:name w:val="xl230"/>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31">
    <w:name w:val="xl231"/>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32">
    <w:name w:val="xl232"/>
    <w:basedOn w:val="Normal"/>
    <w:rsid w:val="008D307B"/>
    <w:pPr>
      <w:pBdr>
        <w:top w:val="single" w:sz="4" w:space="0" w:color="auto"/>
        <w:bottom w:val="single" w:sz="4" w:space="0" w:color="auto"/>
        <w:right w:val="single" w:sz="4" w:space="0" w:color="000000"/>
      </w:pBdr>
      <w:spacing w:before="100" w:beforeAutospacing="1" w:after="100" w:afterAutospacing="1"/>
      <w:textAlignment w:val="center"/>
    </w:pPr>
    <w:rPr>
      <w:rFonts w:ascii="Arial" w:hAnsi="Arial" w:cs="Arial"/>
      <w:sz w:val="22"/>
      <w:szCs w:val="22"/>
      <w:lang w:eastAsia="en-GB"/>
    </w:rPr>
  </w:style>
  <w:style w:type="paragraph" w:customStyle="1" w:styleId="xl233">
    <w:name w:val="xl233"/>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34">
    <w:name w:val="xl234"/>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35">
    <w:name w:val="xl235"/>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236">
    <w:name w:val="xl236"/>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237">
    <w:name w:val="xl237"/>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238">
    <w:name w:val="xl238"/>
    <w:basedOn w:val="Normal"/>
    <w:rsid w:val="008D307B"/>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239">
    <w:name w:val="xl239"/>
    <w:basedOn w:val="Normal"/>
    <w:rsid w:val="008D307B"/>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240">
    <w:name w:val="xl240"/>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241">
    <w:name w:val="xl241"/>
    <w:basedOn w:val="Normal"/>
    <w:rsid w:val="008D307B"/>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en-GB"/>
    </w:rPr>
  </w:style>
  <w:style w:type="paragraph" w:customStyle="1" w:styleId="xl242">
    <w:name w:val="xl242"/>
    <w:basedOn w:val="Normal"/>
    <w:rsid w:val="008D307B"/>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43">
    <w:name w:val="xl243"/>
    <w:basedOn w:val="Normal"/>
    <w:rsid w:val="008D307B"/>
    <w:pPr>
      <w:pBdr>
        <w:top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44">
    <w:name w:val="xl244"/>
    <w:basedOn w:val="Normal"/>
    <w:rsid w:val="008D307B"/>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45">
    <w:name w:val="xl245"/>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46">
    <w:name w:val="xl246"/>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47">
    <w:name w:val="xl247"/>
    <w:basedOn w:val="Normal"/>
    <w:rsid w:val="008D307B"/>
    <w:pPr>
      <w:spacing w:before="100" w:beforeAutospacing="1" w:after="100" w:afterAutospacing="1"/>
      <w:jc w:val="center"/>
    </w:pPr>
    <w:rPr>
      <w:rFonts w:ascii="Arial" w:hAnsi="Arial" w:cs="Arial"/>
      <w:b/>
      <w:bCs/>
      <w:sz w:val="36"/>
      <w:szCs w:val="36"/>
      <w:u w:val="single"/>
      <w:lang w:eastAsia="en-GB"/>
    </w:rPr>
  </w:style>
  <w:style w:type="paragraph" w:customStyle="1" w:styleId="xl248">
    <w:name w:val="xl248"/>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249">
    <w:name w:val="xl249"/>
    <w:basedOn w:val="Normal"/>
    <w:rsid w:val="008D307B"/>
    <w:pPr>
      <w:pBdr>
        <w:top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250">
    <w:name w:val="xl250"/>
    <w:basedOn w:val="Normal"/>
    <w:rsid w:val="008D307B"/>
    <w:pPr>
      <w:pBdr>
        <w:top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251">
    <w:name w:val="xl251"/>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52">
    <w:name w:val="xl252"/>
    <w:basedOn w:val="Normal"/>
    <w:rsid w:val="008D307B"/>
    <w:pPr>
      <w:pBdr>
        <w:top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53">
    <w:name w:val="xl253"/>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54">
    <w:name w:val="xl254"/>
    <w:basedOn w:val="Normal"/>
    <w:rsid w:val="008D307B"/>
    <w:pPr>
      <w:pBdr>
        <w:bottom w:val="single" w:sz="4" w:space="0" w:color="auto"/>
      </w:pBdr>
      <w:shd w:val="clear" w:color="000000" w:fill="FFFFFF"/>
      <w:spacing w:before="100" w:beforeAutospacing="1" w:after="100" w:afterAutospacing="1"/>
      <w:jc w:val="center"/>
    </w:pPr>
    <w:rPr>
      <w:rFonts w:ascii="Arial" w:hAnsi="Arial" w:cs="Arial"/>
      <w:b/>
      <w:bCs/>
      <w:color w:val="FF0000"/>
      <w:sz w:val="32"/>
      <w:szCs w:val="32"/>
      <w:lang w:eastAsia="en-GB"/>
    </w:rPr>
  </w:style>
  <w:style w:type="paragraph" w:customStyle="1" w:styleId="xl255">
    <w:name w:val="xl255"/>
    <w:basedOn w:val="Normal"/>
    <w:rsid w:val="008D307B"/>
    <w:pPr>
      <w:pBdr>
        <w:bottom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256">
    <w:name w:val="xl256"/>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57">
    <w:name w:val="xl25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58">
    <w:name w:val="xl258"/>
    <w:basedOn w:val="Normal"/>
    <w:rsid w:val="008D307B"/>
    <w:pPr>
      <w:pBdr>
        <w:top w:val="single" w:sz="4" w:space="0" w:color="auto"/>
        <w:left w:val="single" w:sz="4" w:space="0" w:color="auto"/>
      </w:pBdr>
      <w:shd w:val="clear" w:color="000000" w:fill="BFBFBF"/>
      <w:spacing w:before="100" w:beforeAutospacing="1" w:after="100" w:afterAutospacing="1"/>
      <w:textAlignment w:val="center"/>
    </w:pPr>
    <w:rPr>
      <w:rFonts w:ascii="Arial" w:hAnsi="Arial" w:cs="Arial"/>
      <w:b/>
      <w:bCs/>
      <w:sz w:val="24"/>
      <w:szCs w:val="24"/>
      <w:lang w:eastAsia="en-GB"/>
    </w:rPr>
  </w:style>
  <w:style w:type="paragraph" w:customStyle="1" w:styleId="xl259">
    <w:name w:val="xl259"/>
    <w:basedOn w:val="Normal"/>
    <w:rsid w:val="008D307B"/>
    <w:pPr>
      <w:pBdr>
        <w:top w:val="single" w:sz="4" w:space="0" w:color="auto"/>
      </w:pBdr>
      <w:shd w:val="clear" w:color="000000" w:fill="BFBFBF"/>
      <w:spacing w:before="100" w:beforeAutospacing="1" w:after="100" w:afterAutospacing="1"/>
      <w:textAlignment w:val="center"/>
    </w:pPr>
    <w:rPr>
      <w:rFonts w:ascii="Arial" w:hAnsi="Arial" w:cs="Arial"/>
      <w:sz w:val="24"/>
      <w:szCs w:val="24"/>
      <w:lang w:eastAsia="en-GB"/>
    </w:rPr>
  </w:style>
  <w:style w:type="paragraph" w:customStyle="1" w:styleId="xl260">
    <w:name w:val="xl260"/>
    <w:basedOn w:val="Normal"/>
    <w:rsid w:val="008D307B"/>
    <w:pPr>
      <w:pBdr>
        <w:top w:val="single" w:sz="4" w:space="0" w:color="auto"/>
        <w:right w:val="single" w:sz="4" w:space="0" w:color="auto"/>
      </w:pBdr>
      <w:shd w:val="clear" w:color="000000" w:fill="BFBFBF"/>
      <w:spacing w:before="100" w:beforeAutospacing="1" w:after="100" w:afterAutospacing="1"/>
      <w:textAlignment w:val="center"/>
    </w:pPr>
    <w:rPr>
      <w:rFonts w:ascii="Arial" w:hAnsi="Arial" w:cs="Arial"/>
      <w:sz w:val="24"/>
      <w:szCs w:val="24"/>
      <w:lang w:eastAsia="en-GB"/>
    </w:rPr>
  </w:style>
  <w:style w:type="paragraph" w:customStyle="1" w:styleId="xl261">
    <w:name w:val="xl261"/>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62">
    <w:name w:val="xl262"/>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4"/>
      <w:szCs w:val="24"/>
      <w:lang w:eastAsia="en-GB"/>
    </w:rPr>
  </w:style>
  <w:style w:type="paragraph" w:customStyle="1" w:styleId="xl263">
    <w:name w:val="xl263"/>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4"/>
      <w:szCs w:val="24"/>
      <w:lang w:eastAsia="en-GB"/>
    </w:rPr>
  </w:style>
  <w:style w:type="paragraph" w:customStyle="1" w:styleId="xl264">
    <w:name w:val="xl264"/>
    <w:basedOn w:val="Normal"/>
    <w:rsid w:val="008D307B"/>
    <w:pPr>
      <w:pBdr>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65">
    <w:name w:val="xl265"/>
    <w:basedOn w:val="Normal"/>
    <w:rsid w:val="008D307B"/>
    <w:pPr>
      <w:pBdr>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66">
    <w:name w:val="xl266"/>
    <w:basedOn w:val="Normal"/>
    <w:rsid w:val="008D307B"/>
    <w:pPr>
      <w:pBdr>
        <w:top w:val="single" w:sz="4" w:space="0" w:color="auto"/>
        <w:left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267">
    <w:name w:val="xl267"/>
    <w:basedOn w:val="Normal"/>
    <w:rsid w:val="008D307B"/>
    <w:pPr>
      <w:pBdr>
        <w:top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268">
    <w:name w:val="xl268"/>
    <w:basedOn w:val="Normal"/>
    <w:rsid w:val="008D307B"/>
    <w:pPr>
      <w:pBdr>
        <w:top w:val="single" w:sz="4" w:space="0" w:color="auto"/>
        <w:right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269">
    <w:name w:val="xl269"/>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270">
    <w:name w:val="xl270"/>
    <w:basedOn w:val="Normal"/>
    <w:rsid w:val="008D307B"/>
    <w:pPr>
      <w:pBdr>
        <w:top w:val="single" w:sz="4" w:space="0" w:color="auto"/>
        <w:bottom w:val="single" w:sz="4" w:space="0" w:color="auto"/>
        <w:right w:val="single" w:sz="4" w:space="0" w:color="auto"/>
      </w:pBdr>
      <w:shd w:val="clear" w:color="000000" w:fill="CC99FF"/>
      <w:spacing w:before="100" w:beforeAutospacing="1" w:after="100" w:afterAutospacing="1"/>
    </w:pPr>
    <w:rPr>
      <w:rFonts w:ascii="Times New Roman" w:hAnsi="Times New Roman"/>
      <w:sz w:val="24"/>
      <w:szCs w:val="24"/>
      <w:lang w:eastAsia="en-GB"/>
    </w:rPr>
  </w:style>
  <w:style w:type="paragraph" w:customStyle="1" w:styleId="xl271">
    <w:name w:val="xl271"/>
    <w:basedOn w:val="Normal"/>
    <w:rsid w:val="008D307B"/>
    <w:pPr>
      <w:pBdr>
        <w:top w:val="single" w:sz="4" w:space="0" w:color="auto"/>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272">
    <w:name w:val="xl272"/>
    <w:basedOn w:val="Normal"/>
    <w:rsid w:val="008D307B"/>
    <w:pPr>
      <w:pBdr>
        <w:top w:val="single" w:sz="4" w:space="0" w:color="auto"/>
        <w:left w:val="single" w:sz="12"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273">
    <w:name w:val="xl273"/>
    <w:basedOn w:val="Normal"/>
    <w:rsid w:val="008D307B"/>
    <w:pPr>
      <w:pBdr>
        <w:top w:val="single" w:sz="4" w:space="0" w:color="auto"/>
        <w:left w:val="single" w:sz="12"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74">
    <w:name w:val="xl274"/>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275">
    <w:name w:val="xl275"/>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Times New Roman" w:hAnsi="Times New Roman"/>
      <w:sz w:val="24"/>
      <w:szCs w:val="24"/>
      <w:lang w:eastAsia="en-GB"/>
    </w:rPr>
  </w:style>
  <w:style w:type="paragraph" w:customStyle="1" w:styleId="xl276">
    <w:name w:val="xl276"/>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277">
    <w:name w:val="xl277"/>
    <w:basedOn w:val="Normal"/>
    <w:rsid w:val="008D307B"/>
    <w:pPr>
      <w:pBdr>
        <w:top w:val="single" w:sz="4" w:space="0" w:color="auto"/>
        <w:bottom w:val="single" w:sz="4" w:space="0" w:color="auto"/>
      </w:pBdr>
      <w:shd w:val="clear" w:color="000000" w:fill="FF99CC"/>
      <w:spacing w:before="100" w:beforeAutospacing="1" w:after="100" w:afterAutospacing="1"/>
    </w:pPr>
    <w:rPr>
      <w:rFonts w:ascii="Arial" w:hAnsi="Arial" w:cs="Arial"/>
      <w:sz w:val="24"/>
      <w:szCs w:val="24"/>
      <w:lang w:eastAsia="en-GB"/>
    </w:rPr>
  </w:style>
  <w:style w:type="paragraph" w:customStyle="1" w:styleId="xl278">
    <w:name w:val="xl278"/>
    <w:basedOn w:val="Normal"/>
    <w:rsid w:val="008D307B"/>
    <w:pPr>
      <w:pBdr>
        <w:top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 w:val="24"/>
      <w:szCs w:val="24"/>
      <w:lang w:eastAsia="en-GB"/>
    </w:rPr>
  </w:style>
  <w:style w:type="paragraph" w:customStyle="1" w:styleId="xl279">
    <w:name w:val="xl279"/>
    <w:basedOn w:val="Normal"/>
    <w:rsid w:val="008D307B"/>
    <w:pPr>
      <w:pBdr>
        <w:left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80">
    <w:name w:val="xl280"/>
    <w:basedOn w:val="Normal"/>
    <w:rsid w:val="008D307B"/>
    <w:pPr>
      <w:pBdr>
        <w:bottom w:val="single" w:sz="4" w:space="0" w:color="auto"/>
      </w:pBdr>
      <w:shd w:val="clear" w:color="000000" w:fill="99CCFF"/>
      <w:spacing w:before="100" w:beforeAutospacing="1" w:after="100" w:afterAutospacing="1"/>
    </w:pPr>
    <w:rPr>
      <w:rFonts w:ascii="Times New Roman" w:hAnsi="Times New Roman"/>
      <w:sz w:val="24"/>
      <w:szCs w:val="24"/>
      <w:lang w:eastAsia="en-GB"/>
    </w:rPr>
  </w:style>
  <w:style w:type="paragraph" w:customStyle="1" w:styleId="xl281">
    <w:name w:val="xl281"/>
    <w:basedOn w:val="Normal"/>
    <w:rsid w:val="008D307B"/>
    <w:pPr>
      <w:pBdr>
        <w:bottom w:val="single" w:sz="4" w:space="0" w:color="auto"/>
        <w:right w:val="single" w:sz="4" w:space="0" w:color="auto"/>
      </w:pBdr>
      <w:shd w:val="clear" w:color="000000" w:fill="99CCFF"/>
      <w:spacing w:before="100" w:beforeAutospacing="1" w:after="100" w:afterAutospacing="1"/>
    </w:pPr>
    <w:rPr>
      <w:rFonts w:ascii="Times New Roman" w:hAnsi="Times New Roman"/>
      <w:sz w:val="24"/>
      <w:szCs w:val="24"/>
      <w:lang w:eastAsia="en-GB"/>
    </w:rPr>
  </w:style>
  <w:style w:type="paragraph" w:customStyle="1" w:styleId="xl282">
    <w:name w:val="xl282"/>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283">
    <w:name w:val="xl283"/>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284">
    <w:name w:val="xl284"/>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285">
    <w:name w:val="xl285"/>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6">
    <w:name w:val="xl286"/>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7">
    <w:name w:val="xl287"/>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8">
    <w:name w:val="xl288"/>
    <w:basedOn w:val="Normal"/>
    <w:rsid w:val="008D307B"/>
    <w:pPr>
      <w:pBdr>
        <w:top w:val="single" w:sz="4" w:space="0" w:color="auto"/>
        <w:left w:val="single" w:sz="4" w:space="0" w:color="auto"/>
        <w:bottom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289">
    <w:name w:val="xl289"/>
    <w:basedOn w:val="Normal"/>
    <w:rsid w:val="008D307B"/>
    <w:pPr>
      <w:pBdr>
        <w:top w:val="single" w:sz="4" w:space="0" w:color="auto"/>
        <w:bottom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290">
    <w:name w:val="xl290"/>
    <w:basedOn w:val="Normal"/>
    <w:rsid w:val="008D307B"/>
    <w:pPr>
      <w:pBdr>
        <w:top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291">
    <w:name w:val="xl291"/>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2">
    <w:name w:val="xl292"/>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3">
    <w:name w:val="xl293"/>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4">
    <w:name w:val="xl294"/>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5">
    <w:name w:val="xl295"/>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sz w:val="24"/>
      <w:szCs w:val="24"/>
      <w:lang w:eastAsia="en-GB"/>
    </w:rPr>
  </w:style>
  <w:style w:type="paragraph" w:customStyle="1" w:styleId="xl296">
    <w:name w:val="xl29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lang w:eastAsia="en-GB"/>
    </w:rPr>
  </w:style>
  <w:style w:type="paragraph" w:customStyle="1" w:styleId="xl297">
    <w:name w:val="xl29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8">
    <w:name w:val="xl298"/>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9">
    <w:name w:val="xl299"/>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300">
    <w:name w:val="xl300"/>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301">
    <w:name w:val="xl301"/>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302">
    <w:name w:val="xl302"/>
    <w:basedOn w:val="Normal"/>
    <w:rsid w:val="008D307B"/>
    <w:pPr>
      <w:pBdr>
        <w:top w:val="single" w:sz="4" w:space="0" w:color="auto"/>
        <w:bottom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303">
    <w:name w:val="xl303"/>
    <w:basedOn w:val="Normal"/>
    <w:rsid w:val="008D307B"/>
    <w:pPr>
      <w:pBdr>
        <w:top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304">
    <w:name w:val="xl304"/>
    <w:basedOn w:val="Normal"/>
    <w:rsid w:val="008D307B"/>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305">
    <w:name w:val="xl305"/>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306">
    <w:name w:val="xl306"/>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4"/>
      <w:szCs w:val="24"/>
      <w:lang w:eastAsia="en-GB"/>
    </w:rPr>
  </w:style>
  <w:style w:type="paragraph" w:customStyle="1" w:styleId="xl307">
    <w:name w:val="xl307"/>
    <w:basedOn w:val="Normal"/>
    <w:rsid w:val="008D307B"/>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 w:val="24"/>
      <w:szCs w:val="24"/>
      <w:lang w:eastAsia="en-GB"/>
    </w:rPr>
  </w:style>
  <w:style w:type="paragraph" w:customStyle="1" w:styleId="xl308">
    <w:name w:val="xl30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09">
    <w:name w:val="xl309"/>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0">
    <w:name w:val="xl310"/>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1">
    <w:name w:val="xl311"/>
    <w:basedOn w:val="Normal"/>
    <w:rsid w:val="008D307B"/>
    <w:pPr>
      <w:pBdr>
        <w:top w:val="single" w:sz="4" w:space="0" w:color="auto"/>
        <w:lef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2">
    <w:name w:val="xl312"/>
    <w:basedOn w:val="Normal"/>
    <w:rsid w:val="008D307B"/>
    <w:pPr>
      <w:pBdr>
        <w:top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3">
    <w:name w:val="xl313"/>
    <w:basedOn w:val="Normal"/>
    <w:rsid w:val="008D307B"/>
    <w:pPr>
      <w:pBdr>
        <w:top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4">
    <w:name w:val="xl314"/>
    <w:basedOn w:val="Normal"/>
    <w:rsid w:val="008D307B"/>
    <w:pPr>
      <w:pBdr>
        <w:top w:val="single" w:sz="12" w:space="0" w:color="auto"/>
        <w:left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315">
    <w:name w:val="xl315"/>
    <w:basedOn w:val="Normal"/>
    <w:rsid w:val="008D307B"/>
    <w:pPr>
      <w:pBdr>
        <w:top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316">
    <w:name w:val="xl316"/>
    <w:basedOn w:val="Normal"/>
    <w:rsid w:val="008D307B"/>
    <w:pPr>
      <w:pBdr>
        <w:top w:val="single" w:sz="12" w:space="0" w:color="auto"/>
        <w:bottom w:val="single" w:sz="12" w:space="0" w:color="auto"/>
        <w:right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317">
    <w:name w:val="xl317"/>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18">
    <w:name w:val="xl318"/>
    <w:basedOn w:val="Normal"/>
    <w:rsid w:val="008D307B"/>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rFonts w:ascii="Arial" w:hAnsi="Arial" w:cs="Arial"/>
      <w:sz w:val="22"/>
      <w:szCs w:val="22"/>
      <w:lang w:eastAsia="en-GB"/>
    </w:rPr>
  </w:style>
  <w:style w:type="paragraph" w:customStyle="1" w:styleId="xl319">
    <w:name w:val="xl319"/>
    <w:basedOn w:val="Normal"/>
    <w:rsid w:val="008D307B"/>
    <w:pPr>
      <w:pBdr>
        <w:top w:val="single" w:sz="4" w:space="0" w:color="auto"/>
        <w:left w:val="single" w:sz="4" w:space="0" w:color="auto"/>
        <w:right w:val="single" w:sz="12" w:space="0" w:color="auto"/>
      </w:pBdr>
      <w:shd w:val="clear" w:color="000000" w:fill="00B050"/>
      <w:spacing w:before="100" w:beforeAutospacing="1" w:after="100" w:afterAutospacing="1"/>
      <w:textAlignment w:val="center"/>
    </w:pPr>
    <w:rPr>
      <w:rFonts w:ascii="Arial" w:hAnsi="Arial" w:cs="Arial"/>
      <w:sz w:val="22"/>
      <w:szCs w:val="22"/>
      <w:lang w:eastAsia="en-GB"/>
    </w:rPr>
  </w:style>
  <w:style w:type="paragraph" w:customStyle="1" w:styleId="xl320">
    <w:name w:val="xl320"/>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24"/>
      <w:szCs w:val="24"/>
      <w:u w:val="single"/>
      <w:lang w:eastAsia="en-GB"/>
    </w:rPr>
  </w:style>
  <w:style w:type="paragraph" w:customStyle="1" w:styleId="xl321">
    <w:name w:val="xl321"/>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sz w:val="24"/>
      <w:szCs w:val="24"/>
      <w:lang w:eastAsia="en-GB"/>
    </w:rPr>
  </w:style>
  <w:style w:type="paragraph" w:customStyle="1" w:styleId="xl322">
    <w:name w:val="xl322"/>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23">
    <w:name w:val="xl323"/>
    <w:basedOn w:val="Normal"/>
    <w:rsid w:val="008D307B"/>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24">
    <w:name w:val="xl324"/>
    <w:basedOn w:val="Normal"/>
    <w:rsid w:val="008D307B"/>
    <w:pPr>
      <w:pBdr>
        <w:top w:val="single" w:sz="4" w:space="0" w:color="auto"/>
        <w:bottom w:val="single" w:sz="4" w:space="0" w:color="auto"/>
      </w:pBdr>
      <w:shd w:val="clear" w:color="000000" w:fill="8DB4E2"/>
      <w:spacing w:before="100" w:beforeAutospacing="1" w:after="100" w:afterAutospacing="1"/>
    </w:pPr>
    <w:rPr>
      <w:rFonts w:ascii="Arial" w:hAnsi="Arial" w:cs="Arial"/>
      <w:b/>
      <w:bCs/>
      <w:color w:val="0000FF"/>
      <w:sz w:val="24"/>
      <w:szCs w:val="24"/>
      <w:lang w:eastAsia="en-GB"/>
    </w:rPr>
  </w:style>
  <w:style w:type="paragraph" w:customStyle="1" w:styleId="xl325">
    <w:name w:val="xl325"/>
    <w:basedOn w:val="Normal"/>
    <w:rsid w:val="008D307B"/>
    <w:pPr>
      <w:pBdr>
        <w:top w:val="single" w:sz="4" w:space="0" w:color="auto"/>
        <w:bottom w:val="single" w:sz="4" w:space="0" w:color="auto"/>
      </w:pBdr>
      <w:shd w:val="clear" w:color="000000" w:fill="8DB4E2"/>
      <w:spacing w:before="100" w:beforeAutospacing="1" w:after="100" w:afterAutospacing="1"/>
    </w:pPr>
    <w:rPr>
      <w:rFonts w:ascii="Arial" w:hAnsi="Arial" w:cs="Arial"/>
      <w:sz w:val="24"/>
      <w:szCs w:val="24"/>
      <w:lang w:eastAsia="en-GB"/>
    </w:rPr>
  </w:style>
  <w:style w:type="paragraph" w:customStyle="1" w:styleId="xl326">
    <w:name w:val="xl326"/>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27">
    <w:name w:val="xl327"/>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28">
    <w:name w:val="xl328"/>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29">
    <w:name w:val="xl329"/>
    <w:basedOn w:val="Normal"/>
    <w:rsid w:val="008D307B"/>
    <w:pPr>
      <w:pBdr>
        <w:top w:val="single" w:sz="4" w:space="0" w:color="auto"/>
        <w:left w:val="single" w:sz="4" w:space="0" w:color="auto"/>
        <w:bottom w:val="single" w:sz="4" w:space="0" w:color="auto"/>
      </w:pBdr>
      <w:shd w:val="clear" w:color="000000" w:fill="FF99FF"/>
      <w:spacing w:before="100" w:beforeAutospacing="1" w:after="100" w:afterAutospacing="1"/>
      <w:textAlignment w:val="center"/>
    </w:pPr>
    <w:rPr>
      <w:rFonts w:ascii="Arial" w:hAnsi="Arial" w:cs="Arial"/>
      <w:sz w:val="22"/>
      <w:szCs w:val="22"/>
      <w:lang w:eastAsia="en-GB"/>
    </w:rPr>
  </w:style>
  <w:style w:type="paragraph" w:customStyle="1" w:styleId="xl330">
    <w:name w:val="xl330"/>
    <w:basedOn w:val="Normal"/>
    <w:rsid w:val="008D307B"/>
    <w:pPr>
      <w:pBdr>
        <w:top w:val="single" w:sz="4" w:space="0" w:color="auto"/>
        <w:bottom w:val="single" w:sz="4" w:space="0" w:color="auto"/>
      </w:pBdr>
      <w:shd w:val="clear" w:color="000000" w:fill="FF99FF"/>
      <w:spacing w:before="100" w:beforeAutospacing="1" w:after="100" w:afterAutospacing="1"/>
      <w:textAlignment w:val="center"/>
    </w:pPr>
    <w:rPr>
      <w:rFonts w:ascii="Arial" w:hAnsi="Arial" w:cs="Arial"/>
      <w:sz w:val="22"/>
      <w:szCs w:val="22"/>
      <w:lang w:eastAsia="en-GB"/>
    </w:rPr>
  </w:style>
  <w:style w:type="paragraph" w:customStyle="1" w:styleId="xl331">
    <w:name w:val="xl331"/>
    <w:basedOn w:val="Normal"/>
    <w:rsid w:val="008D307B"/>
    <w:pPr>
      <w:pBdr>
        <w:top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Arial" w:hAnsi="Arial" w:cs="Arial"/>
      <w:sz w:val="22"/>
      <w:szCs w:val="22"/>
      <w:lang w:eastAsia="en-GB"/>
    </w:rPr>
  </w:style>
  <w:style w:type="paragraph" w:customStyle="1" w:styleId="xl332">
    <w:name w:val="xl332"/>
    <w:basedOn w:val="Normal"/>
    <w:rsid w:val="008D307B"/>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333">
    <w:name w:val="xl333"/>
    <w:basedOn w:val="Normal"/>
    <w:rsid w:val="008D307B"/>
    <w:pPr>
      <w:pBdr>
        <w:top w:val="single" w:sz="8" w:space="0" w:color="auto"/>
        <w:bottom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334">
    <w:name w:val="xl334"/>
    <w:basedOn w:val="Normal"/>
    <w:rsid w:val="008D307B"/>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335">
    <w:name w:val="xl335"/>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336">
    <w:name w:val="xl336"/>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337">
    <w:name w:val="xl337"/>
    <w:basedOn w:val="Normal"/>
    <w:rsid w:val="008D307B"/>
    <w:pPr>
      <w:pBdr>
        <w:top w:val="single" w:sz="4" w:space="0" w:color="auto"/>
        <w:lef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338">
    <w:name w:val="xl338"/>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39">
    <w:name w:val="xl339"/>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0">
    <w:name w:val="xl340"/>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color w:val="0000FF"/>
      <w:sz w:val="18"/>
      <w:szCs w:val="18"/>
      <w:lang w:eastAsia="en-GB"/>
    </w:rPr>
  </w:style>
  <w:style w:type="paragraph" w:customStyle="1" w:styleId="xl341">
    <w:name w:val="xl341"/>
    <w:basedOn w:val="Normal"/>
    <w:rsid w:val="008D307B"/>
    <w:pPr>
      <w:pBdr>
        <w:top w:val="single" w:sz="4" w:space="0" w:color="auto"/>
        <w:bottom w:val="single" w:sz="4" w:space="0" w:color="auto"/>
      </w:pBdr>
      <w:spacing w:before="100" w:beforeAutospacing="1" w:after="100" w:afterAutospacing="1"/>
    </w:pPr>
    <w:rPr>
      <w:rFonts w:ascii="Times New Roman" w:hAnsi="Times New Roman"/>
      <w:sz w:val="24"/>
      <w:szCs w:val="24"/>
      <w:lang w:eastAsia="en-GB"/>
    </w:rPr>
  </w:style>
  <w:style w:type="paragraph" w:customStyle="1" w:styleId="xl342">
    <w:name w:val="xl342"/>
    <w:basedOn w:val="Normal"/>
    <w:rsid w:val="008D307B"/>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en-GB"/>
    </w:rPr>
  </w:style>
  <w:style w:type="paragraph" w:customStyle="1" w:styleId="xl343">
    <w:name w:val="xl343"/>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44">
    <w:name w:val="xl344"/>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45">
    <w:name w:val="xl345"/>
    <w:basedOn w:val="Normal"/>
    <w:rsid w:val="008D307B"/>
    <w:pPr>
      <w:pBdr>
        <w:top w:val="single" w:sz="4" w:space="0" w:color="auto"/>
        <w:lef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346">
    <w:name w:val="xl346"/>
    <w:basedOn w:val="Normal"/>
    <w:rsid w:val="008D307B"/>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47">
    <w:name w:val="xl347"/>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48">
    <w:name w:val="xl348"/>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49">
    <w:name w:val="xl349"/>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50">
    <w:name w:val="xl350"/>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51">
    <w:name w:val="xl351"/>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Times New Roman" w:hAnsi="Times New Roman"/>
      <w:sz w:val="24"/>
      <w:szCs w:val="24"/>
      <w:lang w:eastAsia="en-GB"/>
    </w:rPr>
  </w:style>
  <w:style w:type="paragraph" w:customStyle="1" w:styleId="xl352">
    <w:name w:val="xl352"/>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imes New Roman" w:hAnsi="Times New Roman"/>
      <w:sz w:val="24"/>
      <w:szCs w:val="24"/>
      <w:lang w:eastAsia="en-GB"/>
    </w:rPr>
  </w:style>
  <w:style w:type="paragraph" w:customStyle="1" w:styleId="xl353">
    <w:name w:val="xl353"/>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54">
    <w:name w:val="xl354"/>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55">
    <w:name w:val="xl35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56">
    <w:name w:val="xl356"/>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357">
    <w:name w:val="xl357"/>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u w:val="single"/>
      <w:lang w:eastAsia="en-GB"/>
    </w:rPr>
  </w:style>
  <w:style w:type="paragraph" w:customStyle="1" w:styleId="xl358">
    <w:name w:val="xl358"/>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 w:val="22"/>
      <w:szCs w:val="22"/>
      <w:lang w:eastAsia="en-GB"/>
    </w:rPr>
  </w:style>
  <w:style w:type="paragraph" w:customStyle="1" w:styleId="xl359">
    <w:name w:val="xl359"/>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2"/>
      <w:szCs w:val="22"/>
      <w:lang w:eastAsia="en-GB"/>
    </w:rPr>
  </w:style>
  <w:style w:type="paragraph" w:customStyle="1" w:styleId="xl360">
    <w:name w:val="xl360"/>
    <w:basedOn w:val="Normal"/>
    <w:rsid w:val="008D307B"/>
    <w:pPr>
      <w:pBdr>
        <w:top w:val="single" w:sz="4" w:space="0" w:color="auto"/>
        <w:bottom w:val="single" w:sz="4" w:space="0" w:color="auto"/>
      </w:pBdr>
      <w:shd w:val="clear" w:color="000000" w:fill="99CCFF"/>
      <w:spacing w:before="100" w:beforeAutospacing="1" w:after="100" w:afterAutospacing="1"/>
    </w:pPr>
    <w:rPr>
      <w:rFonts w:ascii="Arial" w:hAnsi="Arial" w:cs="Arial"/>
      <w:b/>
      <w:bCs/>
      <w:color w:val="0000FF"/>
      <w:sz w:val="24"/>
      <w:szCs w:val="24"/>
      <w:lang w:eastAsia="en-GB"/>
    </w:rPr>
  </w:style>
  <w:style w:type="paragraph" w:customStyle="1" w:styleId="xl361">
    <w:name w:val="xl361"/>
    <w:basedOn w:val="Normal"/>
    <w:rsid w:val="008D307B"/>
    <w:pPr>
      <w:pBdr>
        <w:top w:val="single" w:sz="4" w:space="0" w:color="auto"/>
        <w:bottom w:val="single" w:sz="4" w:space="0" w:color="auto"/>
      </w:pBdr>
      <w:shd w:val="clear" w:color="000000" w:fill="99CCFF"/>
      <w:spacing w:before="100" w:beforeAutospacing="1" w:after="100" w:afterAutospacing="1"/>
    </w:pPr>
    <w:rPr>
      <w:rFonts w:ascii="Arial" w:hAnsi="Arial" w:cs="Arial"/>
      <w:sz w:val="24"/>
      <w:szCs w:val="24"/>
      <w:lang w:eastAsia="en-GB"/>
    </w:rPr>
  </w:style>
  <w:style w:type="paragraph" w:customStyle="1" w:styleId="xl362">
    <w:name w:val="xl362"/>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sz w:val="24"/>
      <w:szCs w:val="24"/>
      <w:lang w:eastAsia="en-GB"/>
    </w:rPr>
  </w:style>
  <w:style w:type="paragraph" w:customStyle="1" w:styleId="xl363">
    <w:name w:val="xl363"/>
    <w:basedOn w:val="Normal"/>
    <w:rsid w:val="008D307B"/>
    <w:pPr>
      <w:pBdr>
        <w:top w:val="single" w:sz="4" w:space="0" w:color="auto"/>
        <w:left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64">
    <w:name w:val="xl364"/>
    <w:basedOn w:val="Normal"/>
    <w:rsid w:val="008D307B"/>
    <w:pPr>
      <w:pBdr>
        <w:top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65">
    <w:name w:val="xl365"/>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6">
    <w:name w:val="xl366"/>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7">
    <w:name w:val="xl367"/>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8">
    <w:name w:val="xl368"/>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69">
    <w:name w:val="xl369"/>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0">
    <w:name w:val="xl370"/>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1">
    <w:name w:val="xl371"/>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72">
    <w:name w:val="xl372"/>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73">
    <w:name w:val="xl373"/>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4">
    <w:name w:val="xl374"/>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5">
    <w:name w:val="xl37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6">
    <w:name w:val="xl376"/>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en-GB"/>
    </w:rPr>
  </w:style>
  <w:style w:type="paragraph" w:customStyle="1" w:styleId="xl377">
    <w:name w:val="xl377"/>
    <w:basedOn w:val="Normal"/>
    <w:rsid w:val="008D307B"/>
    <w:pPr>
      <w:pBdr>
        <w:top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378">
    <w:name w:val="xl378"/>
    <w:basedOn w:val="Normal"/>
    <w:rsid w:val="008D307B"/>
    <w:pPr>
      <w:pBdr>
        <w:top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379">
    <w:name w:val="xl379"/>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b/>
      <w:bCs/>
      <w:sz w:val="24"/>
      <w:szCs w:val="24"/>
      <w:lang w:eastAsia="en-GB"/>
    </w:rPr>
  </w:style>
  <w:style w:type="paragraph" w:customStyle="1" w:styleId="xl380">
    <w:name w:val="xl380"/>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sz w:val="24"/>
      <w:szCs w:val="24"/>
      <w:lang w:eastAsia="en-GB"/>
    </w:rPr>
  </w:style>
  <w:style w:type="paragraph" w:customStyle="1" w:styleId="xl381">
    <w:name w:val="xl381"/>
    <w:basedOn w:val="Normal"/>
    <w:rsid w:val="008D307B"/>
    <w:pPr>
      <w:pBdr>
        <w:top w:val="single" w:sz="4" w:space="0" w:color="auto"/>
        <w:bottom w:val="single" w:sz="4" w:space="0" w:color="auto"/>
      </w:pBdr>
      <w:shd w:val="clear" w:color="000000" w:fill="C0C0C0"/>
      <w:spacing w:before="100" w:beforeAutospacing="1" w:after="100" w:afterAutospacing="1"/>
    </w:pPr>
    <w:rPr>
      <w:rFonts w:ascii="Arial" w:hAnsi="Arial" w:cs="Arial"/>
      <w:b/>
      <w:bCs/>
      <w:color w:val="0000FF"/>
      <w:sz w:val="24"/>
      <w:szCs w:val="24"/>
      <w:lang w:eastAsia="en-GB"/>
    </w:rPr>
  </w:style>
  <w:style w:type="paragraph" w:customStyle="1" w:styleId="xl382">
    <w:name w:val="xl382"/>
    <w:basedOn w:val="Normal"/>
    <w:rsid w:val="008D307B"/>
    <w:pPr>
      <w:pBdr>
        <w:top w:val="single" w:sz="4" w:space="0" w:color="auto"/>
        <w:bottom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383">
    <w:name w:val="xl383"/>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384">
    <w:name w:val="xl384"/>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85">
    <w:name w:val="xl385"/>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86">
    <w:name w:val="xl38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87">
    <w:name w:val="xl387"/>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388">
    <w:name w:val="xl388"/>
    <w:basedOn w:val="Normal"/>
    <w:rsid w:val="008D307B"/>
    <w:pPr>
      <w:pBdr>
        <w:top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en-GB"/>
    </w:rPr>
  </w:style>
  <w:style w:type="paragraph" w:customStyle="1" w:styleId="xl389">
    <w:name w:val="xl389"/>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 w:val="24"/>
      <w:szCs w:val="24"/>
      <w:lang w:eastAsia="en-GB"/>
    </w:rPr>
  </w:style>
  <w:style w:type="paragraph" w:customStyle="1" w:styleId="xl390">
    <w:name w:val="xl390"/>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391">
    <w:name w:val="xl391"/>
    <w:basedOn w:val="Normal"/>
    <w:rsid w:val="008D307B"/>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392">
    <w:name w:val="xl392"/>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93">
    <w:name w:val="xl393"/>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94">
    <w:name w:val="xl394"/>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95">
    <w:name w:val="xl39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96">
    <w:name w:val="xl396"/>
    <w:basedOn w:val="Normal"/>
    <w:rsid w:val="008D307B"/>
    <w:pPr>
      <w:pBdr>
        <w:top w:val="single" w:sz="4" w:space="0" w:color="auto"/>
        <w:left w:val="single" w:sz="4" w:space="0" w:color="auto"/>
        <w:bottom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397">
    <w:name w:val="xl397"/>
    <w:basedOn w:val="Normal"/>
    <w:rsid w:val="008D307B"/>
    <w:pPr>
      <w:pBdr>
        <w:top w:val="single" w:sz="4" w:space="0" w:color="auto"/>
        <w:bottom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398">
    <w:name w:val="xl398"/>
    <w:basedOn w:val="Normal"/>
    <w:rsid w:val="008D307B"/>
    <w:pPr>
      <w:pBdr>
        <w:top w:val="single" w:sz="4" w:space="0" w:color="auto"/>
        <w:bottom w:val="single" w:sz="4" w:space="0" w:color="auto"/>
        <w:right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399">
    <w:name w:val="xl399"/>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b/>
      <w:bCs/>
      <w:color w:val="000000"/>
      <w:sz w:val="22"/>
      <w:szCs w:val="22"/>
      <w:lang w:eastAsia="en-GB"/>
    </w:rPr>
  </w:style>
  <w:style w:type="paragraph" w:customStyle="1" w:styleId="xl400">
    <w:name w:val="xl400"/>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b/>
      <w:bCs/>
      <w:color w:val="000000"/>
      <w:sz w:val="22"/>
      <w:szCs w:val="22"/>
      <w:lang w:eastAsia="en-GB"/>
    </w:rPr>
  </w:style>
  <w:style w:type="paragraph" w:customStyle="1" w:styleId="xl401">
    <w:name w:val="xl401"/>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000000"/>
      <w:sz w:val="22"/>
      <w:szCs w:val="22"/>
      <w:lang w:eastAsia="en-GB"/>
    </w:rPr>
  </w:style>
  <w:style w:type="paragraph" w:customStyle="1" w:styleId="xl402">
    <w:name w:val="xl402"/>
    <w:basedOn w:val="Normal"/>
    <w:rsid w:val="008D307B"/>
    <w:pPr>
      <w:pBdr>
        <w:left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403">
    <w:name w:val="xl403"/>
    <w:basedOn w:val="Normal"/>
    <w:rsid w:val="008D307B"/>
    <w:pPr>
      <w:spacing w:before="100" w:beforeAutospacing="1" w:after="100" w:afterAutospacing="1"/>
      <w:textAlignment w:val="top"/>
    </w:pPr>
    <w:rPr>
      <w:rFonts w:ascii="Arial" w:hAnsi="Arial" w:cs="Arial"/>
      <w:sz w:val="22"/>
      <w:szCs w:val="22"/>
      <w:lang w:eastAsia="en-GB"/>
    </w:rPr>
  </w:style>
  <w:style w:type="paragraph" w:customStyle="1" w:styleId="xl404">
    <w:name w:val="xl404"/>
    <w:basedOn w:val="Normal"/>
    <w:rsid w:val="008D307B"/>
    <w:pPr>
      <w:pBdr>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405">
    <w:name w:val="xl405"/>
    <w:basedOn w:val="Normal"/>
    <w:rsid w:val="008D307B"/>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6">
    <w:name w:val="xl406"/>
    <w:basedOn w:val="Normal"/>
    <w:rsid w:val="008D307B"/>
    <w:pPr>
      <w:pBdr>
        <w:top w:val="single" w:sz="4" w:space="0" w:color="auto"/>
      </w:pBdr>
      <w:spacing w:before="100" w:beforeAutospacing="1" w:after="100" w:afterAutospacing="1"/>
      <w:textAlignment w:val="center"/>
    </w:pPr>
    <w:rPr>
      <w:rFonts w:ascii="Times New Roman" w:hAnsi="Times New Roman"/>
      <w:sz w:val="24"/>
      <w:szCs w:val="24"/>
      <w:lang w:eastAsia="en-GB"/>
    </w:rPr>
  </w:style>
  <w:style w:type="paragraph" w:customStyle="1" w:styleId="xl407">
    <w:name w:val="xl407"/>
    <w:basedOn w:val="Normal"/>
    <w:rsid w:val="008D307B"/>
    <w:pPr>
      <w:pBdr>
        <w:top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en-GB"/>
    </w:rPr>
  </w:style>
  <w:style w:type="paragraph" w:customStyle="1" w:styleId="xl408">
    <w:name w:val="xl408"/>
    <w:basedOn w:val="Normal"/>
    <w:rsid w:val="008D307B"/>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9">
    <w:name w:val="xl409"/>
    <w:basedOn w:val="Normal"/>
    <w:rsid w:val="008D307B"/>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410">
    <w:name w:val="xl41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11">
    <w:name w:val="xl411"/>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12">
    <w:name w:val="xl412"/>
    <w:basedOn w:val="Normal"/>
    <w:rsid w:val="008D307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13">
    <w:name w:val="xl413"/>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414">
    <w:name w:val="xl414"/>
    <w:basedOn w:val="Normal"/>
    <w:rsid w:val="008D307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color w:val="FF0000"/>
      <w:sz w:val="24"/>
      <w:szCs w:val="24"/>
      <w:lang w:eastAsia="en-GB"/>
    </w:rPr>
  </w:style>
  <w:style w:type="paragraph" w:customStyle="1" w:styleId="xl415">
    <w:name w:val="xl415"/>
    <w:basedOn w:val="Normal"/>
    <w:rsid w:val="008D307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416">
    <w:name w:val="xl416"/>
    <w:basedOn w:val="Normal"/>
    <w:rsid w:val="008D307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417">
    <w:name w:val="xl417"/>
    <w:basedOn w:val="Normal"/>
    <w:rsid w:val="008D307B"/>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18"/>
      <w:szCs w:val="18"/>
      <w:lang w:eastAsia="en-GB"/>
    </w:rPr>
  </w:style>
  <w:style w:type="paragraph" w:customStyle="1" w:styleId="xl418">
    <w:name w:val="xl418"/>
    <w:basedOn w:val="Normal"/>
    <w:rsid w:val="008D307B"/>
    <w:pPr>
      <w:pBdr>
        <w:bottom w:val="single" w:sz="4" w:space="0" w:color="auto"/>
      </w:pBdr>
      <w:shd w:val="clear" w:color="000000" w:fill="FFFFFF"/>
      <w:spacing w:before="100" w:beforeAutospacing="1" w:after="100" w:afterAutospacing="1"/>
      <w:textAlignment w:val="center"/>
    </w:pPr>
    <w:rPr>
      <w:rFonts w:ascii="Arial" w:hAnsi="Arial" w:cs="Arial"/>
      <w:color w:val="000000"/>
      <w:sz w:val="18"/>
      <w:szCs w:val="18"/>
      <w:lang w:eastAsia="en-GB"/>
    </w:rPr>
  </w:style>
  <w:style w:type="paragraph" w:customStyle="1" w:styleId="xl419">
    <w:name w:val="xl419"/>
    <w:basedOn w:val="Normal"/>
    <w:rsid w:val="008D307B"/>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lang w:eastAsia="en-GB"/>
    </w:rPr>
  </w:style>
  <w:style w:type="paragraph" w:customStyle="1" w:styleId="xl420">
    <w:name w:val="xl420"/>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421">
    <w:name w:val="xl421"/>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422">
    <w:name w:val="xl422"/>
    <w:basedOn w:val="Normal"/>
    <w:rsid w:val="008D30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FF"/>
      <w:sz w:val="24"/>
      <w:szCs w:val="24"/>
      <w:lang w:eastAsia="en-GB"/>
    </w:rPr>
  </w:style>
  <w:style w:type="paragraph" w:customStyle="1" w:styleId="xl423">
    <w:name w:val="xl423"/>
    <w:basedOn w:val="Normal"/>
    <w:rsid w:val="008D30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24">
    <w:name w:val="xl424"/>
    <w:basedOn w:val="Normal"/>
    <w:rsid w:val="008D307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25">
    <w:name w:val="xl425"/>
    <w:basedOn w:val="Normal"/>
    <w:rsid w:val="008D307B"/>
    <w:pPr>
      <w:pBdr>
        <w:bottom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426">
    <w:name w:val="xl426"/>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427">
    <w:name w:val="xl427"/>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sz w:val="24"/>
      <w:szCs w:val="24"/>
      <w:lang w:eastAsia="en-GB"/>
    </w:rPr>
  </w:style>
  <w:style w:type="paragraph" w:customStyle="1" w:styleId="xl428">
    <w:name w:val="xl428"/>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29">
    <w:name w:val="xl429"/>
    <w:basedOn w:val="Normal"/>
    <w:rsid w:val="008D307B"/>
    <w:pPr>
      <w:pBdr>
        <w:top w:val="single" w:sz="4" w:space="0" w:color="auto"/>
        <w:lef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430">
    <w:name w:val="xl430"/>
    <w:basedOn w:val="Normal"/>
    <w:rsid w:val="008D307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31">
    <w:name w:val="xl431"/>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32">
    <w:name w:val="xl432"/>
    <w:basedOn w:val="Normal"/>
    <w:rsid w:val="008D307B"/>
    <w:pPr>
      <w:pBdr>
        <w:top w:val="single" w:sz="4" w:space="0" w:color="auto"/>
        <w:right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33">
    <w:name w:val="xl433"/>
    <w:basedOn w:val="Normal"/>
    <w:rsid w:val="008D307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b/>
      <w:bCs/>
      <w:color w:val="FF0000"/>
      <w:sz w:val="24"/>
      <w:szCs w:val="24"/>
      <w:lang w:eastAsia="en-GB"/>
    </w:rPr>
  </w:style>
  <w:style w:type="paragraph" w:customStyle="1" w:styleId="xl434">
    <w:name w:val="xl434"/>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435">
    <w:name w:val="xl435"/>
    <w:basedOn w:val="Normal"/>
    <w:rsid w:val="008D307B"/>
    <w:pPr>
      <w:pBdr>
        <w:bottom w:val="single" w:sz="4" w:space="0" w:color="auto"/>
      </w:pBdr>
      <w:spacing w:before="100" w:beforeAutospacing="1" w:after="100" w:afterAutospacing="1"/>
    </w:pPr>
    <w:rPr>
      <w:rFonts w:ascii="Times New Roman" w:hAnsi="Times New Roman"/>
      <w:sz w:val="24"/>
      <w:szCs w:val="24"/>
      <w:lang w:eastAsia="en-GB"/>
    </w:rPr>
  </w:style>
  <w:style w:type="paragraph" w:customStyle="1" w:styleId="xl436">
    <w:name w:val="xl436"/>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37">
    <w:name w:val="xl437"/>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Times New Roman" w:hAnsi="Times New Roman"/>
      <w:sz w:val="24"/>
      <w:szCs w:val="24"/>
      <w:lang w:eastAsia="en-GB"/>
    </w:rPr>
  </w:style>
  <w:style w:type="paragraph" w:customStyle="1" w:styleId="xl438">
    <w:name w:val="xl43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439">
    <w:name w:val="xl439"/>
    <w:basedOn w:val="Normal"/>
    <w:rsid w:val="008D307B"/>
    <w:pPr>
      <w:pBdr>
        <w:top w:val="single" w:sz="4" w:space="0" w:color="auto"/>
        <w:lef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440">
    <w:name w:val="xl440"/>
    <w:basedOn w:val="Normal"/>
    <w:rsid w:val="008D307B"/>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1">
    <w:name w:val="xl441"/>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42">
    <w:name w:val="xl442"/>
    <w:basedOn w:val="Normal"/>
    <w:rsid w:val="008D307B"/>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3">
    <w:name w:val="xl443"/>
    <w:basedOn w:val="Normal"/>
    <w:rsid w:val="008D307B"/>
    <w:pPr>
      <w:pBdr>
        <w:top w:val="single" w:sz="4" w:space="0" w:color="auto"/>
        <w:lef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4">
    <w:name w:val="xl444"/>
    <w:basedOn w:val="Normal"/>
    <w:rsid w:val="008D307B"/>
    <w:pPr>
      <w:pBdr>
        <w:top w:val="single" w:sz="12"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5">
    <w:name w:val="xl445"/>
    <w:basedOn w:val="Normal"/>
    <w:rsid w:val="008D307B"/>
    <w:pPr>
      <w:pBdr>
        <w:top w:val="single" w:sz="4"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6">
    <w:name w:val="xl446"/>
    <w:basedOn w:val="Normal"/>
    <w:rsid w:val="008D307B"/>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Times New Roman" w:hAnsi="Times New Roman"/>
      <w:sz w:val="24"/>
      <w:szCs w:val="24"/>
      <w:lang w:eastAsia="en-GB"/>
    </w:rPr>
  </w:style>
  <w:style w:type="paragraph" w:customStyle="1" w:styleId="xl447">
    <w:name w:val="xl447"/>
    <w:basedOn w:val="Normal"/>
    <w:rsid w:val="008D307B"/>
    <w:pPr>
      <w:pBdr>
        <w:top w:val="single" w:sz="4" w:space="0" w:color="auto"/>
        <w:left w:val="single" w:sz="4" w:space="0" w:color="auto"/>
        <w:bottom w:val="single" w:sz="12" w:space="0" w:color="auto"/>
        <w:right w:val="single" w:sz="12"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8">
    <w:name w:val="xl448"/>
    <w:basedOn w:val="Normal"/>
    <w:rsid w:val="008D307B"/>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49">
    <w:name w:val="xl449"/>
    <w:basedOn w:val="Normal"/>
    <w:rsid w:val="008D307B"/>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450">
    <w:name w:val="xl450"/>
    <w:basedOn w:val="Normal"/>
    <w:rsid w:val="008D307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51">
    <w:name w:val="xl451"/>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452">
    <w:name w:val="xl452"/>
    <w:basedOn w:val="Normal"/>
    <w:rsid w:val="008D307B"/>
    <w:pPr>
      <w:pBdr>
        <w:top w:val="single" w:sz="4" w:space="0" w:color="auto"/>
        <w:left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453">
    <w:name w:val="xl453"/>
    <w:basedOn w:val="Normal"/>
    <w:rsid w:val="008D307B"/>
    <w:pPr>
      <w:pBdr>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54">
    <w:name w:val="xl454"/>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55">
    <w:name w:val="xl455"/>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 w:val="24"/>
      <w:szCs w:val="24"/>
      <w:lang w:eastAsia="en-GB"/>
    </w:rPr>
  </w:style>
  <w:style w:type="paragraph" w:customStyle="1" w:styleId="xl456">
    <w:name w:val="xl456"/>
    <w:basedOn w:val="Normal"/>
    <w:rsid w:val="008D307B"/>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457">
    <w:name w:val="xl457"/>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color w:val="0000FF"/>
      <w:sz w:val="24"/>
      <w:szCs w:val="24"/>
      <w:lang w:eastAsia="en-GB"/>
    </w:rPr>
  </w:style>
  <w:style w:type="paragraph" w:customStyle="1" w:styleId="xl458">
    <w:name w:val="xl458"/>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FF0000"/>
      <w:sz w:val="24"/>
      <w:szCs w:val="24"/>
      <w:lang w:eastAsia="en-GB"/>
    </w:rPr>
  </w:style>
  <w:style w:type="paragraph" w:customStyle="1" w:styleId="xl460">
    <w:name w:val="xl460"/>
    <w:basedOn w:val="Normal"/>
    <w:rsid w:val="008D307B"/>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1">
    <w:name w:val="xl461"/>
    <w:basedOn w:val="Normal"/>
    <w:rsid w:val="008D307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2">
    <w:name w:val="xl462"/>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463">
    <w:name w:val="xl463"/>
    <w:basedOn w:val="Normal"/>
    <w:rsid w:val="008D307B"/>
    <w:pPr>
      <w:pBdr>
        <w:top w:val="single" w:sz="4"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4">
    <w:name w:val="xl464"/>
    <w:basedOn w:val="Normal"/>
    <w:rsid w:val="008D307B"/>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5">
    <w:name w:val="xl465"/>
    <w:basedOn w:val="Normal"/>
    <w:rsid w:val="008D307B"/>
    <w:pPr>
      <w:pBdr>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6">
    <w:name w:val="xl466"/>
    <w:basedOn w:val="Normal"/>
    <w:rsid w:val="008D307B"/>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7">
    <w:name w:val="xl467"/>
    <w:basedOn w:val="Normal"/>
    <w:rsid w:val="008D307B"/>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68">
    <w:name w:val="xl468"/>
    <w:basedOn w:val="Normal"/>
    <w:rsid w:val="008D307B"/>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color w:val="0000FF"/>
      <w:sz w:val="24"/>
      <w:szCs w:val="24"/>
      <w:lang w:eastAsia="en-GB"/>
    </w:rPr>
  </w:style>
  <w:style w:type="paragraph" w:customStyle="1" w:styleId="xl469">
    <w:name w:val="xl469"/>
    <w:basedOn w:val="Normal"/>
    <w:rsid w:val="008D307B"/>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70">
    <w:name w:val="xl470"/>
    <w:basedOn w:val="Normal"/>
    <w:rsid w:val="008D307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71">
    <w:name w:val="xl471"/>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b/>
      <w:bCs/>
      <w:sz w:val="24"/>
      <w:szCs w:val="24"/>
      <w:lang w:eastAsia="en-GB"/>
    </w:rPr>
  </w:style>
  <w:style w:type="paragraph" w:customStyle="1" w:styleId="xl472">
    <w:name w:val="xl472"/>
    <w:basedOn w:val="Normal"/>
    <w:rsid w:val="008D307B"/>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Arial" w:hAnsi="Arial" w:cs="Arial"/>
      <w:b/>
      <w:bCs/>
      <w:sz w:val="24"/>
      <w:szCs w:val="24"/>
      <w:lang w:eastAsia="en-GB"/>
    </w:rPr>
  </w:style>
  <w:style w:type="paragraph" w:customStyle="1" w:styleId="xl473">
    <w:name w:val="xl473"/>
    <w:basedOn w:val="Normal"/>
    <w:rsid w:val="008D307B"/>
    <w:pPr>
      <w:pBdr>
        <w:top w:val="single" w:sz="4" w:space="0" w:color="auto"/>
        <w:left w:val="single" w:sz="4" w:space="0" w:color="auto"/>
        <w:right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74">
    <w:name w:val="xl474"/>
    <w:basedOn w:val="Normal"/>
    <w:rsid w:val="008D307B"/>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Times New Roman" w:hAnsi="Times New Roman"/>
      <w:sz w:val="24"/>
      <w:szCs w:val="24"/>
      <w:lang w:eastAsia="en-GB"/>
    </w:rPr>
  </w:style>
  <w:style w:type="paragraph" w:customStyle="1" w:styleId="xl475">
    <w:name w:val="xl475"/>
    <w:basedOn w:val="Normal"/>
    <w:rsid w:val="008D307B"/>
    <w:pPr>
      <w:pBdr>
        <w:top w:val="single" w:sz="4" w:space="0" w:color="auto"/>
        <w:left w:val="single" w:sz="4" w:space="0" w:color="auto"/>
        <w:bottom w:val="single" w:sz="4" w:space="0" w:color="auto"/>
      </w:pBdr>
      <w:shd w:val="clear" w:color="000000" w:fill="FF99FF"/>
      <w:spacing w:before="100" w:beforeAutospacing="1" w:after="100" w:afterAutospacing="1"/>
      <w:jc w:val="center"/>
    </w:pPr>
    <w:rPr>
      <w:rFonts w:ascii="Arial" w:hAnsi="Arial" w:cs="Arial"/>
      <w:b/>
      <w:bCs/>
      <w:sz w:val="24"/>
      <w:szCs w:val="24"/>
      <w:lang w:eastAsia="en-GB"/>
    </w:rPr>
  </w:style>
  <w:style w:type="paragraph" w:customStyle="1" w:styleId="xl476">
    <w:name w:val="xl476"/>
    <w:basedOn w:val="Normal"/>
    <w:rsid w:val="008D307B"/>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77">
    <w:name w:val="xl477"/>
    <w:basedOn w:val="Normal"/>
    <w:rsid w:val="008D307B"/>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b/>
      <w:bCs/>
      <w:color w:val="000000"/>
      <w:sz w:val="24"/>
      <w:szCs w:val="24"/>
      <w:lang w:eastAsia="en-GB"/>
    </w:rPr>
  </w:style>
  <w:style w:type="paragraph" w:customStyle="1" w:styleId="xl478">
    <w:name w:val="xl478"/>
    <w:basedOn w:val="Normal"/>
    <w:rsid w:val="008D307B"/>
    <w:pPr>
      <w:pBdr>
        <w:top w:val="single" w:sz="8" w:space="0" w:color="auto"/>
        <w:left w:val="single" w:sz="8" w:space="0" w:color="auto"/>
        <w:bottom w:val="single" w:sz="8" w:space="0" w:color="auto"/>
        <w:right w:val="single" w:sz="8"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79">
    <w:name w:val="xl479"/>
    <w:basedOn w:val="Normal"/>
    <w:rsid w:val="008D307B"/>
    <w:pPr>
      <w:pBdr>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0">
    <w:name w:val="xl480"/>
    <w:basedOn w:val="Normal"/>
    <w:rsid w:val="008D307B"/>
    <w:pPr>
      <w:pBdr>
        <w:top w:val="single" w:sz="4" w:space="0" w:color="auto"/>
        <w:lef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81">
    <w:name w:val="xl481"/>
    <w:basedOn w:val="Normal"/>
    <w:rsid w:val="008D307B"/>
    <w:pPr>
      <w:pBdr>
        <w:left w:val="single" w:sz="4" w:space="0" w:color="auto"/>
        <w:bottom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2">
    <w:name w:val="xl482"/>
    <w:basedOn w:val="Normal"/>
    <w:rsid w:val="008D307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3">
    <w:name w:val="xl483"/>
    <w:basedOn w:val="Normal"/>
    <w:rsid w:val="008D307B"/>
    <w:pPr>
      <w:pBdr>
        <w:top w:val="single" w:sz="4" w:space="0" w:color="auto"/>
        <w:lef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4">
    <w:name w:val="xl484"/>
    <w:basedOn w:val="Normal"/>
    <w:rsid w:val="008D307B"/>
    <w:pPr>
      <w:pBdr>
        <w:top w:val="single" w:sz="12"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85">
    <w:name w:val="xl485"/>
    <w:basedOn w:val="Normal"/>
    <w:rsid w:val="008D307B"/>
    <w:pPr>
      <w:pBdr>
        <w:top w:val="single" w:sz="4" w:space="0" w:color="auto"/>
        <w:left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6">
    <w:name w:val="xl486"/>
    <w:basedOn w:val="Normal"/>
    <w:rsid w:val="008D307B"/>
    <w:pPr>
      <w:pBdr>
        <w:left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7">
    <w:name w:val="xl487"/>
    <w:basedOn w:val="Normal"/>
    <w:rsid w:val="008D307B"/>
    <w:pPr>
      <w:pBdr>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88">
    <w:name w:val="xl488"/>
    <w:basedOn w:val="Normal"/>
    <w:rsid w:val="008D307B"/>
    <w:pPr>
      <w:pBdr>
        <w:top w:val="single" w:sz="4" w:space="0" w:color="auto"/>
        <w:left w:val="single" w:sz="4" w:space="0" w:color="auto"/>
        <w:bottom w:val="single" w:sz="12" w:space="0" w:color="auto"/>
        <w:right w:val="single" w:sz="4" w:space="0" w:color="auto"/>
      </w:pBdr>
      <w:shd w:val="clear" w:color="000000" w:fill="00B050"/>
      <w:spacing w:before="100" w:beforeAutospacing="1" w:after="100" w:afterAutospacing="1"/>
      <w:jc w:val="center"/>
    </w:pPr>
    <w:rPr>
      <w:rFonts w:ascii="Arial" w:hAnsi="Arial" w:cs="Arial"/>
      <w:b/>
      <w:bCs/>
      <w:sz w:val="24"/>
      <w:szCs w:val="24"/>
      <w:lang w:eastAsia="en-GB"/>
    </w:rPr>
  </w:style>
  <w:style w:type="paragraph" w:customStyle="1" w:styleId="xl489">
    <w:name w:val="xl489"/>
    <w:basedOn w:val="Normal"/>
    <w:rsid w:val="008D307B"/>
    <w:pPr>
      <w:pBdr>
        <w:left w:val="single" w:sz="4" w:space="0" w:color="auto"/>
        <w:bottom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90">
    <w:name w:val="xl490"/>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sz w:val="24"/>
      <w:szCs w:val="24"/>
      <w:lang w:eastAsia="en-GB"/>
    </w:rPr>
  </w:style>
  <w:style w:type="paragraph" w:customStyle="1" w:styleId="xl491">
    <w:name w:val="xl491"/>
    <w:basedOn w:val="Normal"/>
    <w:rsid w:val="008D307B"/>
    <w:pPr>
      <w:pBdr>
        <w:top w:val="single" w:sz="8" w:space="0" w:color="auto"/>
        <w:left w:val="single" w:sz="8" w:space="0" w:color="auto"/>
        <w:bottom w:val="single" w:sz="8"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492">
    <w:name w:val="xl492"/>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 w:val="24"/>
      <w:szCs w:val="24"/>
      <w:lang w:eastAsia="en-GB"/>
    </w:rPr>
  </w:style>
  <w:style w:type="paragraph" w:customStyle="1" w:styleId="xl493">
    <w:name w:val="xl493"/>
    <w:basedOn w:val="Normal"/>
    <w:rsid w:val="008D307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FF0000"/>
      <w:sz w:val="24"/>
      <w:szCs w:val="24"/>
      <w:lang w:eastAsia="en-GB"/>
    </w:rPr>
  </w:style>
  <w:style w:type="paragraph" w:customStyle="1" w:styleId="xl494">
    <w:name w:val="xl494"/>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 w:val="24"/>
      <w:szCs w:val="24"/>
      <w:lang w:eastAsia="en-GB"/>
    </w:rPr>
  </w:style>
  <w:style w:type="paragraph" w:customStyle="1" w:styleId="xl495">
    <w:name w:val="xl495"/>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496">
    <w:name w:val="xl496"/>
    <w:basedOn w:val="Normal"/>
    <w:rsid w:val="008D307B"/>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Arial" w:hAnsi="Arial" w:cs="Arial"/>
      <w:sz w:val="24"/>
      <w:szCs w:val="24"/>
      <w:lang w:eastAsia="en-GB"/>
    </w:rPr>
  </w:style>
  <w:style w:type="paragraph" w:customStyle="1" w:styleId="xl497">
    <w:name w:val="xl497"/>
    <w:basedOn w:val="Normal"/>
    <w:rsid w:val="008D307B"/>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sz w:val="24"/>
      <w:szCs w:val="24"/>
      <w:lang w:eastAsia="en-GB"/>
    </w:rPr>
  </w:style>
  <w:style w:type="paragraph" w:customStyle="1" w:styleId="xl498">
    <w:name w:val="xl498"/>
    <w:basedOn w:val="Normal"/>
    <w:rsid w:val="008D307B"/>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99">
    <w:name w:val="xl499"/>
    <w:basedOn w:val="Normal"/>
    <w:rsid w:val="008D307B"/>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0">
    <w:name w:val="xl500"/>
    <w:basedOn w:val="Normal"/>
    <w:rsid w:val="008D307B"/>
    <w:pPr>
      <w:pBdr>
        <w:top w:val="single" w:sz="4" w:space="0" w:color="auto"/>
        <w:lef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1">
    <w:name w:val="xl501"/>
    <w:basedOn w:val="Normal"/>
    <w:rsid w:val="008D307B"/>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2">
    <w:name w:val="xl502"/>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333333"/>
      <w:sz w:val="24"/>
      <w:szCs w:val="24"/>
      <w:lang w:eastAsia="en-GB"/>
    </w:rPr>
  </w:style>
  <w:style w:type="paragraph" w:customStyle="1" w:styleId="xl503">
    <w:name w:val="xl503"/>
    <w:basedOn w:val="Normal"/>
    <w:rsid w:val="008D307B"/>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4">
    <w:name w:val="xl504"/>
    <w:basedOn w:val="Normal"/>
    <w:rsid w:val="008D307B"/>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5">
    <w:name w:val="xl505"/>
    <w:basedOn w:val="Normal"/>
    <w:rsid w:val="008D307B"/>
    <w:pPr>
      <w:pBdr>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6">
    <w:name w:val="xl506"/>
    <w:basedOn w:val="Normal"/>
    <w:rsid w:val="008D307B"/>
    <w:pPr>
      <w:pBdr>
        <w:top w:val="single" w:sz="4" w:space="0" w:color="auto"/>
        <w:left w:val="single" w:sz="4" w:space="0" w:color="auto"/>
        <w:bottom w:val="single" w:sz="12" w:space="0" w:color="auto"/>
        <w:right w:val="single" w:sz="4" w:space="0" w:color="auto"/>
      </w:pBdr>
      <w:shd w:val="clear" w:color="000000" w:fill="00B050"/>
      <w:spacing w:before="100" w:beforeAutospacing="1" w:after="100" w:afterAutospacing="1"/>
      <w:jc w:val="center"/>
    </w:pPr>
    <w:rPr>
      <w:rFonts w:ascii="Arial" w:hAnsi="Arial" w:cs="Arial"/>
      <w:sz w:val="24"/>
      <w:szCs w:val="24"/>
      <w:lang w:eastAsia="en-GB"/>
    </w:rPr>
  </w:style>
  <w:style w:type="paragraph" w:customStyle="1" w:styleId="xl507">
    <w:name w:val="xl507"/>
    <w:basedOn w:val="Normal"/>
    <w:rsid w:val="008D307B"/>
    <w:pPr>
      <w:pBdr>
        <w:top w:val="single" w:sz="8" w:space="0" w:color="auto"/>
        <w:left w:val="single" w:sz="8" w:space="0" w:color="auto"/>
        <w:bottom w:val="single" w:sz="8" w:space="0" w:color="auto"/>
        <w:right w:val="single" w:sz="8"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508">
    <w:name w:val="xl508"/>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 w:val="24"/>
      <w:szCs w:val="24"/>
      <w:lang w:eastAsia="en-GB"/>
    </w:rPr>
  </w:style>
  <w:style w:type="paragraph" w:customStyle="1" w:styleId="xl509">
    <w:name w:val="xl509"/>
    <w:basedOn w:val="Normal"/>
    <w:rsid w:val="008D30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510">
    <w:name w:val="xl510"/>
    <w:basedOn w:val="Normal"/>
    <w:rsid w:val="008D307B"/>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TableParagraph">
    <w:name w:val="Table Paragraph"/>
    <w:basedOn w:val="Normal"/>
    <w:uiPriority w:val="1"/>
    <w:qFormat/>
    <w:rsid w:val="00383111"/>
    <w:pPr>
      <w:widowControl w:val="0"/>
      <w:spacing w:before="116"/>
      <w:ind w:left="223"/>
    </w:pPr>
    <w:rPr>
      <w:rFonts w:ascii="Arial" w:eastAsia="Arial" w:hAnsi="Arial" w:cs="Arial"/>
      <w:sz w:val="22"/>
      <w:szCs w:val="22"/>
      <w:lang w:val="en-US"/>
    </w:rPr>
  </w:style>
  <w:style w:type="character" w:customStyle="1" w:styleId="font661">
    <w:name w:val="font661"/>
    <w:basedOn w:val="DefaultParagraphFont"/>
    <w:rsid w:val="009B5E4C"/>
    <w:rPr>
      <w:rFonts w:ascii="Arial" w:hAnsi="Arial" w:cs="Arial" w:hint="default"/>
      <w:b/>
      <w:bCs/>
      <w:i w:val="0"/>
      <w:iCs w:val="0"/>
      <w:strike w:val="0"/>
      <w:dstrike w:val="0"/>
      <w:color w:val="FF0000"/>
      <w:sz w:val="24"/>
      <w:szCs w:val="24"/>
      <w:u w:val="none"/>
      <w:effect w:val="none"/>
    </w:rPr>
  </w:style>
  <w:style w:type="character" w:customStyle="1" w:styleId="font441">
    <w:name w:val="font441"/>
    <w:basedOn w:val="DefaultParagraphFont"/>
    <w:rsid w:val="009B5E4C"/>
    <w:rPr>
      <w:rFonts w:ascii="Arial" w:hAnsi="Arial" w:cs="Arial" w:hint="default"/>
      <w:b/>
      <w:bCs/>
      <w:i w:val="0"/>
      <w:iCs w:val="0"/>
      <w:strike w:val="0"/>
      <w:dstrike w:val="0"/>
      <w:color w:val="000000"/>
      <w:sz w:val="24"/>
      <w:szCs w:val="24"/>
      <w:u w:val="none"/>
      <w:effect w:val="none"/>
    </w:rPr>
  </w:style>
  <w:style w:type="character" w:customStyle="1" w:styleId="font101">
    <w:name w:val="font101"/>
    <w:basedOn w:val="DefaultParagraphFont"/>
    <w:rsid w:val="009B5E4C"/>
    <w:rPr>
      <w:rFonts w:ascii="Arial" w:hAnsi="Arial" w:cs="Arial" w:hint="default"/>
      <w:b/>
      <w:bCs/>
      <w:i w:val="0"/>
      <w:iCs w:val="0"/>
      <w:strike w:val="0"/>
      <w:dstrike w:val="0"/>
      <w:color w:val="auto"/>
      <w:sz w:val="24"/>
      <w:szCs w:val="24"/>
      <w:u w:val="none"/>
      <w:effect w:val="none"/>
    </w:rPr>
  </w:style>
  <w:style w:type="paragraph" w:styleId="CommentText">
    <w:name w:val="annotation text"/>
    <w:basedOn w:val="Normal"/>
    <w:link w:val="CommentTextChar"/>
    <w:unhideWhenUsed/>
    <w:rsid w:val="002171A5"/>
    <w:rPr>
      <w:rFonts w:ascii="Arial" w:hAnsi="Arial"/>
      <w:szCs w:val="24"/>
    </w:rPr>
  </w:style>
  <w:style w:type="character" w:customStyle="1" w:styleId="CommentTextChar">
    <w:name w:val="Comment Text Char"/>
    <w:basedOn w:val="DefaultParagraphFont"/>
    <w:link w:val="CommentText"/>
    <w:rsid w:val="002171A5"/>
    <w:rPr>
      <w:rFonts w:ascii="Arial" w:hAnsi="Arial"/>
      <w:szCs w:val="24"/>
      <w:lang w:eastAsia="en-US"/>
    </w:rPr>
  </w:style>
  <w:style w:type="paragraph" w:styleId="Title">
    <w:name w:val="Title"/>
    <w:basedOn w:val="Normal"/>
    <w:next w:val="Normal"/>
    <w:link w:val="TitleChar"/>
    <w:uiPriority w:val="10"/>
    <w:qFormat/>
    <w:rsid w:val="00557CBE"/>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57CBE"/>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557CBE"/>
    <w:pPr>
      <w:numPr>
        <w:ilvl w:val="1"/>
      </w:numPr>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557CBE"/>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557CBE"/>
    <w:rPr>
      <w:i/>
      <w:iCs/>
      <w:color w:val="404040" w:themeColor="text1" w:themeTint="BF"/>
    </w:rPr>
  </w:style>
  <w:style w:type="character" w:styleId="Emphasis">
    <w:name w:val="Emphasis"/>
    <w:basedOn w:val="DefaultParagraphFont"/>
    <w:uiPriority w:val="20"/>
    <w:qFormat/>
    <w:rsid w:val="00557CBE"/>
    <w:rPr>
      <w:i/>
      <w:iCs/>
    </w:rPr>
  </w:style>
  <w:style w:type="character" w:styleId="IntenseEmphasis">
    <w:name w:val="Intense Emphasis"/>
    <w:basedOn w:val="DefaultParagraphFont"/>
    <w:uiPriority w:val="21"/>
    <w:qFormat/>
    <w:rsid w:val="00557CBE"/>
    <w:rPr>
      <w:i/>
      <w:iCs/>
      <w:color w:val="1F4E79" w:themeColor="accent1" w:themeShade="80"/>
    </w:rPr>
  </w:style>
  <w:style w:type="paragraph" w:styleId="Quote">
    <w:name w:val="Quote"/>
    <w:basedOn w:val="Normal"/>
    <w:next w:val="Normal"/>
    <w:link w:val="QuoteChar"/>
    <w:uiPriority w:val="29"/>
    <w:qFormat/>
    <w:rsid w:val="00557CBE"/>
    <w:pPr>
      <w:spacing w:before="200"/>
      <w:ind w:left="864" w:right="864"/>
      <w:jc w:val="center"/>
    </w:pPr>
    <w:rPr>
      <w:rFonts w:asciiTheme="minorHAnsi" w:eastAsiaTheme="minorHAnsi" w:hAnsiTheme="minorHAnsi" w:cstheme="minorBidi"/>
      <w:i/>
      <w:iCs/>
      <w:color w:val="404040" w:themeColor="text1" w:themeTint="BF"/>
      <w:sz w:val="22"/>
      <w:szCs w:val="22"/>
      <w:lang w:val="en-US"/>
    </w:rPr>
  </w:style>
  <w:style w:type="character" w:customStyle="1" w:styleId="QuoteChar">
    <w:name w:val="Quote Char"/>
    <w:basedOn w:val="DefaultParagraphFont"/>
    <w:link w:val="Quote"/>
    <w:uiPriority w:val="29"/>
    <w:rsid w:val="00557CBE"/>
    <w:rPr>
      <w:rFonts w:asciiTheme="minorHAnsi" w:eastAsiaTheme="minorHAnsi" w:hAnsiTheme="minorHAnsi" w:cstheme="minorBidi"/>
      <w:i/>
      <w:iCs/>
      <w:color w:val="404040" w:themeColor="text1" w:themeTint="BF"/>
      <w:sz w:val="22"/>
      <w:szCs w:val="22"/>
      <w:lang w:val="en-US" w:eastAsia="en-US"/>
    </w:rPr>
  </w:style>
  <w:style w:type="paragraph" w:styleId="IntenseQuote">
    <w:name w:val="Intense Quote"/>
    <w:basedOn w:val="Normal"/>
    <w:next w:val="Normal"/>
    <w:link w:val="IntenseQuoteChar"/>
    <w:uiPriority w:val="30"/>
    <w:qFormat/>
    <w:rsid w:val="00557CBE"/>
    <w:pPr>
      <w:pBdr>
        <w:top w:val="single" w:sz="4" w:space="10" w:color="1F4E79" w:themeColor="accent1" w:themeShade="80"/>
        <w:bottom w:val="single" w:sz="4" w:space="10" w:color="1F4E79" w:themeColor="accent1" w:themeShade="80"/>
      </w:pBdr>
      <w:spacing w:before="360" w:after="360"/>
      <w:ind w:left="864" w:right="864"/>
      <w:jc w:val="center"/>
    </w:pPr>
    <w:rPr>
      <w:rFonts w:asciiTheme="minorHAnsi" w:eastAsiaTheme="minorHAnsi" w:hAnsiTheme="minorHAnsi" w:cstheme="minorBidi"/>
      <w:i/>
      <w:iCs/>
      <w:color w:val="1F4E79" w:themeColor="accent1" w:themeShade="80"/>
      <w:sz w:val="22"/>
      <w:szCs w:val="22"/>
      <w:lang w:val="en-US"/>
    </w:rPr>
  </w:style>
  <w:style w:type="character" w:customStyle="1" w:styleId="IntenseQuoteChar">
    <w:name w:val="Intense Quote Char"/>
    <w:basedOn w:val="DefaultParagraphFont"/>
    <w:link w:val="IntenseQuote"/>
    <w:uiPriority w:val="30"/>
    <w:rsid w:val="00557CBE"/>
    <w:rPr>
      <w:rFonts w:asciiTheme="minorHAnsi" w:eastAsiaTheme="minorHAnsi" w:hAnsiTheme="minorHAnsi" w:cstheme="minorBidi"/>
      <w:i/>
      <w:iCs/>
      <w:color w:val="1F4E79" w:themeColor="accent1" w:themeShade="80"/>
      <w:sz w:val="22"/>
      <w:szCs w:val="22"/>
      <w:lang w:val="en-US" w:eastAsia="en-US"/>
    </w:rPr>
  </w:style>
  <w:style w:type="character" w:styleId="SubtleReference">
    <w:name w:val="Subtle Reference"/>
    <w:basedOn w:val="DefaultParagraphFont"/>
    <w:uiPriority w:val="31"/>
    <w:qFormat/>
    <w:rsid w:val="00557CBE"/>
    <w:rPr>
      <w:smallCaps/>
      <w:color w:val="5A5A5A" w:themeColor="text1" w:themeTint="A5"/>
    </w:rPr>
  </w:style>
  <w:style w:type="character" w:styleId="IntenseReference">
    <w:name w:val="Intense Reference"/>
    <w:basedOn w:val="DefaultParagraphFont"/>
    <w:uiPriority w:val="32"/>
    <w:qFormat/>
    <w:rsid w:val="00557CBE"/>
    <w:rPr>
      <w:b/>
      <w:bCs/>
      <w:caps w:val="0"/>
      <w:smallCaps/>
      <w:color w:val="1F4E79" w:themeColor="accent1" w:themeShade="80"/>
      <w:spacing w:val="5"/>
    </w:rPr>
  </w:style>
  <w:style w:type="character" w:styleId="BookTitle">
    <w:name w:val="Book Title"/>
    <w:basedOn w:val="DefaultParagraphFont"/>
    <w:uiPriority w:val="33"/>
    <w:qFormat/>
    <w:rsid w:val="00557CBE"/>
    <w:rPr>
      <w:b/>
      <w:bCs/>
      <w:i/>
      <w:iCs/>
      <w:spacing w:val="5"/>
    </w:rPr>
  </w:style>
  <w:style w:type="character" w:styleId="FollowedHyperlink">
    <w:name w:val="FollowedHyperlink"/>
    <w:basedOn w:val="DefaultParagraphFont"/>
    <w:uiPriority w:val="99"/>
    <w:unhideWhenUsed/>
    <w:rsid w:val="00557CBE"/>
    <w:rPr>
      <w:color w:val="954F72" w:themeColor="followedHyperlink"/>
      <w:u w:val="single"/>
    </w:rPr>
  </w:style>
  <w:style w:type="paragraph" w:styleId="Caption">
    <w:name w:val="caption"/>
    <w:basedOn w:val="Normal"/>
    <w:next w:val="Normal"/>
    <w:uiPriority w:val="35"/>
    <w:unhideWhenUsed/>
    <w:qFormat/>
    <w:rsid w:val="00557CBE"/>
    <w:pPr>
      <w:spacing w:after="200"/>
    </w:pPr>
    <w:rPr>
      <w:rFonts w:asciiTheme="minorHAnsi" w:eastAsiaTheme="minorHAnsi" w:hAnsiTheme="minorHAnsi" w:cstheme="minorBidi"/>
      <w:i/>
      <w:iCs/>
      <w:color w:val="44546A" w:themeColor="text2"/>
      <w:sz w:val="22"/>
      <w:szCs w:val="18"/>
      <w:lang w:val="en-US"/>
    </w:rPr>
  </w:style>
  <w:style w:type="paragraph" w:styleId="BlockText">
    <w:name w:val="Block Text"/>
    <w:basedOn w:val="Normal"/>
    <w:uiPriority w:val="99"/>
    <w:unhideWhenUsed/>
    <w:rsid w:val="00557CBE"/>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1F4E79" w:themeColor="accent1" w:themeShade="80"/>
      <w:sz w:val="22"/>
      <w:szCs w:val="22"/>
      <w:lang w:val="en-US"/>
    </w:rPr>
  </w:style>
  <w:style w:type="character" w:styleId="CommentReference">
    <w:name w:val="annotation reference"/>
    <w:basedOn w:val="DefaultParagraphFont"/>
    <w:unhideWhenUsed/>
    <w:rsid w:val="00557CBE"/>
    <w:rPr>
      <w:sz w:val="22"/>
      <w:szCs w:val="16"/>
    </w:rPr>
  </w:style>
  <w:style w:type="paragraph" w:styleId="CommentSubject">
    <w:name w:val="annotation subject"/>
    <w:basedOn w:val="CommentText"/>
    <w:next w:val="CommentText"/>
    <w:link w:val="CommentSubjectChar"/>
    <w:unhideWhenUsed/>
    <w:rsid w:val="00557CBE"/>
    <w:rPr>
      <w:rFonts w:asciiTheme="minorHAnsi" w:eastAsiaTheme="minorHAnsi" w:hAnsiTheme="minorHAnsi" w:cstheme="minorBidi"/>
      <w:b/>
      <w:bCs/>
      <w:sz w:val="22"/>
      <w:szCs w:val="20"/>
      <w:lang w:val="en-US"/>
    </w:rPr>
  </w:style>
  <w:style w:type="character" w:customStyle="1" w:styleId="CommentSubjectChar">
    <w:name w:val="Comment Subject Char"/>
    <w:basedOn w:val="CommentTextChar"/>
    <w:link w:val="CommentSubject"/>
    <w:rsid w:val="00557CBE"/>
    <w:rPr>
      <w:rFonts w:asciiTheme="minorHAnsi" w:eastAsiaTheme="minorHAnsi" w:hAnsiTheme="minorHAnsi" w:cstheme="minorBidi"/>
      <w:b/>
      <w:bCs/>
      <w:sz w:val="22"/>
      <w:szCs w:val="24"/>
      <w:lang w:val="en-US" w:eastAsia="en-US"/>
    </w:rPr>
  </w:style>
  <w:style w:type="paragraph" w:styleId="EnvelopeReturn">
    <w:name w:val="envelope return"/>
    <w:basedOn w:val="Normal"/>
    <w:uiPriority w:val="99"/>
    <w:unhideWhenUsed/>
    <w:rsid w:val="00557CBE"/>
    <w:rPr>
      <w:rFonts w:asciiTheme="majorHAnsi" w:eastAsiaTheme="majorEastAsia" w:hAnsiTheme="majorHAnsi" w:cstheme="majorBidi"/>
      <w:sz w:val="22"/>
      <w:lang w:val="en-US"/>
    </w:rPr>
  </w:style>
  <w:style w:type="paragraph" w:styleId="FootnoteText">
    <w:name w:val="footnote text"/>
    <w:basedOn w:val="Normal"/>
    <w:link w:val="FootnoteTextChar"/>
    <w:uiPriority w:val="99"/>
    <w:unhideWhenUsed/>
    <w:rsid w:val="00557CBE"/>
    <w:rPr>
      <w:rFonts w:asciiTheme="minorHAnsi" w:eastAsiaTheme="minorHAnsi" w:hAnsiTheme="minorHAnsi" w:cstheme="minorBidi"/>
      <w:sz w:val="22"/>
      <w:lang w:val="en-US"/>
    </w:rPr>
  </w:style>
  <w:style w:type="character" w:customStyle="1" w:styleId="FootnoteTextChar">
    <w:name w:val="Footnote Text Char"/>
    <w:basedOn w:val="DefaultParagraphFont"/>
    <w:link w:val="FootnoteText"/>
    <w:uiPriority w:val="99"/>
    <w:rsid w:val="00557CBE"/>
    <w:rPr>
      <w:rFonts w:asciiTheme="minorHAnsi" w:eastAsiaTheme="minorHAnsi" w:hAnsiTheme="minorHAnsi" w:cstheme="minorBidi"/>
      <w:sz w:val="22"/>
      <w:lang w:val="en-US" w:eastAsia="en-US"/>
    </w:rPr>
  </w:style>
  <w:style w:type="character" w:styleId="HTMLCode">
    <w:name w:val="HTML Code"/>
    <w:basedOn w:val="DefaultParagraphFont"/>
    <w:uiPriority w:val="99"/>
    <w:unhideWhenUsed/>
    <w:rsid w:val="00557CBE"/>
    <w:rPr>
      <w:rFonts w:ascii="Consolas" w:hAnsi="Consolas"/>
      <w:sz w:val="22"/>
      <w:szCs w:val="20"/>
    </w:rPr>
  </w:style>
  <w:style w:type="character" w:styleId="HTMLKeyboard">
    <w:name w:val="HTML Keyboard"/>
    <w:basedOn w:val="DefaultParagraphFont"/>
    <w:uiPriority w:val="99"/>
    <w:unhideWhenUsed/>
    <w:rsid w:val="00557CBE"/>
    <w:rPr>
      <w:rFonts w:ascii="Consolas" w:hAnsi="Consolas"/>
      <w:sz w:val="22"/>
      <w:szCs w:val="20"/>
    </w:rPr>
  </w:style>
  <w:style w:type="paragraph" w:styleId="HTMLPreformatted">
    <w:name w:val="HTML Preformatted"/>
    <w:basedOn w:val="Normal"/>
    <w:link w:val="HTMLPreformattedChar"/>
    <w:uiPriority w:val="99"/>
    <w:unhideWhenUsed/>
    <w:rsid w:val="00557CBE"/>
    <w:rPr>
      <w:rFonts w:ascii="Consolas" w:eastAsiaTheme="minorHAnsi" w:hAnsi="Consolas" w:cstheme="minorBidi"/>
      <w:sz w:val="22"/>
      <w:lang w:val="en-US"/>
    </w:rPr>
  </w:style>
  <w:style w:type="character" w:customStyle="1" w:styleId="HTMLPreformattedChar">
    <w:name w:val="HTML Preformatted Char"/>
    <w:basedOn w:val="DefaultParagraphFont"/>
    <w:link w:val="HTMLPreformatted"/>
    <w:uiPriority w:val="99"/>
    <w:rsid w:val="00557CBE"/>
    <w:rPr>
      <w:rFonts w:ascii="Consolas" w:eastAsiaTheme="minorHAnsi" w:hAnsi="Consolas" w:cstheme="minorBidi"/>
      <w:sz w:val="22"/>
      <w:lang w:val="en-US" w:eastAsia="en-US"/>
    </w:rPr>
  </w:style>
  <w:style w:type="character" w:styleId="HTMLTypewriter">
    <w:name w:val="HTML Typewriter"/>
    <w:basedOn w:val="DefaultParagraphFont"/>
    <w:uiPriority w:val="99"/>
    <w:unhideWhenUsed/>
    <w:rsid w:val="00557CBE"/>
    <w:rPr>
      <w:rFonts w:ascii="Consolas" w:hAnsi="Consolas"/>
      <w:sz w:val="22"/>
      <w:szCs w:val="20"/>
    </w:rPr>
  </w:style>
  <w:style w:type="paragraph" w:styleId="MacroText">
    <w:name w:val="macro"/>
    <w:link w:val="MacroTextChar"/>
    <w:uiPriority w:val="99"/>
    <w:unhideWhenUsed/>
    <w:rsid w:val="00557CBE"/>
    <w:pPr>
      <w:tabs>
        <w:tab w:val="left" w:pos="480"/>
        <w:tab w:val="left" w:pos="960"/>
        <w:tab w:val="left" w:pos="1440"/>
        <w:tab w:val="left" w:pos="1920"/>
        <w:tab w:val="left" w:pos="2400"/>
        <w:tab w:val="left" w:pos="2880"/>
        <w:tab w:val="left" w:pos="3360"/>
        <w:tab w:val="left" w:pos="3840"/>
        <w:tab w:val="left" w:pos="4320"/>
      </w:tabs>
    </w:pPr>
    <w:rPr>
      <w:rFonts w:ascii="Consolas" w:eastAsiaTheme="minorHAnsi" w:hAnsi="Consolas" w:cstheme="minorBidi"/>
      <w:sz w:val="22"/>
      <w:lang w:val="en-US" w:eastAsia="en-US"/>
    </w:rPr>
  </w:style>
  <w:style w:type="character" w:customStyle="1" w:styleId="MacroTextChar">
    <w:name w:val="Macro Text Char"/>
    <w:basedOn w:val="DefaultParagraphFont"/>
    <w:link w:val="MacroText"/>
    <w:uiPriority w:val="99"/>
    <w:rsid w:val="00557CBE"/>
    <w:rPr>
      <w:rFonts w:ascii="Consolas" w:eastAsiaTheme="minorHAnsi" w:hAnsi="Consolas" w:cstheme="minorBidi"/>
      <w:sz w:val="22"/>
      <w:lang w:val="en-US" w:eastAsia="en-US"/>
    </w:rPr>
  </w:style>
  <w:style w:type="character" w:styleId="PlaceholderText">
    <w:name w:val="Placeholder Text"/>
    <w:basedOn w:val="DefaultParagraphFont"/>
    <w:uiPriority w:val="99"/>
    <w:semiHidden/>
    <w:rsid w:val="00557CBE"/>
    <w:rPr>
      <w:color w:val="3B3838" w:themeColor="background2" w:themeShade="40"/>
    </w:rPr>
  </w:style>
  <w:style w:type="paragraph" w:styleId="TOC9">
    <w:name w:val="toc 9"/>
    <w:basedOn w:val="Normal"/>
    <w:next w:val="Normal"/>
    <w:autoRedefine/>
    <w:uiPriority w:val="39"/>
    <w:unhideWhenUsed/>
    <w:rsid w:val="00557CBE"/>
    <w:pPr>
      <w:spacing w:after="120"/>
      <w:ind w:left="1757"/>
    </w:pPr>
    <w:rPr>
      <w:rFonts w:asciiTheme="minorHAnsi" w:eastAsiaTheme="minorHAnsi" w:hAnsiTheme="minorHAnsi" w:cstheme="minorBidi"/>
      <w:sz w:val="22"/>
      <w:szCs w:val="22"/>
      <w:lang w:val="en-US"/>
    </w:rPr>
  </w:style>
  <w:style w:type="paragraph" w:customStyle="1" w:styleId="msonormal0">
    <w:name w:val="msonormal"/>
    <w:basedOn w:val="Normal"/>
    <w:rsid w:val="00557CBE"/>
    <w:pPr>
      <w:spacing w:before="100" w:beforeAutospacing="1" w:after="100" w:afterAutospacing="1"/>
    </w:pPr>
    <w:rPr>
      <w:rFonts w:ascii="Times New Roman" w:hAnsi="Times New Roman"/>
      <w:sz w:val="24"/>
      <w:szCs w:val="24"/>
      <w:lang w:eastAsia="en-GB"/>
    </w:rPr>
  </w:style>
  <w:style w:type="paragraph" w:customStyle="1" w:styleId="xxmsolistparagraph">
    <w:name w:val="x_x_msolistparagraph"/>
    <w:basedOn w:val="Normal"/>
    <w:rsid w:val="0038358F"/>
    <w:pPr>
      <w:spacing w:before="100" w:beforeAutospacing="1" w:after="100" w:afterAutospacing="1"/>
    </w:pPr>
    <w:rPr>
      <w:rFonts w:ascii="Calibri" w:eastAsiaTheme="minorHAnsi" w:hAnsi="Calibri" w:cs="Calibri"/>
      <w:sz w:val="22"/>
      <w:szCs w:val="22"/>
      <w:lang w:eastAsia="en-GB"/>
    </w:rPr>
  </w:style>
  <w:style w:type="paragraph" w:customStyle="1" w:styleId="xl63">
    <w:name w:val="xl63"/>
    <w:basedOn w:val="Normal"/>
    <w:rsid w:val="00746AA7"/>
    <w:pPr>
      <w:spacing w:before="100" w:beforeAutospacing="1" w:after="100" w:afterAutospacing="1"/>
    </w:pPr>
    <w:rPr>
      <w:rFonts w:ascii="Tahoma" w:hAnsi="Tahoma" w:cs="Tahoma"/>
      <w:lang w:eastAsia="en-GB"/>
    </w:rPr>
  </w:style>
  <w:style w:type="paragraph" w:customStyle="1" w:styleId="xl64">
    <w:name w:val="xl64"/>
    <w:basedOn w:val="Normal"/>
    <w:rsid w:val="00746AA7"/>
    <w:pPr>
      <w:spacing w:before="100" w:beforeAutospacing="1" w:after="100" w:afterAutospacing="1"/>
    </w:pPr>
    <w:rPr>
      <w:rFonts w:ascii="Tahoma" w:hAnsi="Tahoma" w:cs="Tahoma"/>
      <w:b/>
      <w:bCs/>
      <w:color w:val="000000"/>
      <w:sz w:val="16"/>
      <w:szCs w:val="16"/>
      <w:lang w:eastAsia="en-GB"/>
    </w:rPr>
  </w:style>
  <w:style w:type="paragraph" w:customStyle="1" w:styleId="BodyA">
    <w:name w:val="Body A"/>
    <w:rsid w:val="003A72D0"/>
    <w:pPr>
      <w:pBdr>
        <w:top w:val="nil"/>
        <w:left w:val="nil"/>
        <w:bottom w:val="nil"/>
        <w:right w:val="nil"/>
        <w:between w:val="nil"/>
        <w:bar w:val="nil"/>
      </w:pBdr>
    </w:pPr>
    <w:rPr>
      <w:rFonts w:ascii="CG Omega" w:eastAsia="CG Omega" w:hAnsi="CG Omega" w:cs="CG Omega"/>
      <w:color w:val="000000"/>
      <w:u w:color="000000"/>
      <w:bdr w:val="nil"/>
    </w:rPr>
  </w:style>
  <w:style w:type="character" w:customStyle="1" w:styleId="ListParagraphChar">
    <w:name w:val="List Paragraph Char"/>
    <w:link w:val="ListParagraph"/>
    <w:uiPriority w:val="34"/>
    <w:rsid w:val="00AD7A18"/>
    <w:rPr>
      <w:rFonts w:ascii="Times New Roman" w:hAnsi="Times New Roman"/>
      <w:sz w:val="22"/>
      <w:szCs w:val="22"/>
    </w:rPr>
  </w:style>
  <w:style w:type="table" w:customStyle="1" w:styleId="JLTText2">
    <w:name w:val="JLT Text 2"/>
    <w:basedOn w:val="TableNormal"/>
    <w:uiPriority w:val="99"/>
    <w:rsid w:val="005A4C76"/>
    <w:pPr>
      <w:spacing w:before="120" w:after="60" w:line="276" w:lineRule="auto"/>
      <w:ind w:left="113" w:right="113"/>
    </w:pPr>
    <w:rPr>
      <w:rFonts w:asciiTheme="minorHAnsi" w:eastAsiaTheme="minorHAnsi" w:hAnsiTheme="minorHAnsi" w:cstheme="minorBidi"/>
      <w:sz w:val="16"/>
      <w:lang w:eastAsia="en-US"/>
    </w:rPr>
    <w:tblPr>
      <w:tblStyleRowBandSize w:val="1"/>
      <w:tblCellMar>
        <w:left w:w="0" w:type="dxa"/>
        <w:right w:w="0" w:type="dxa"/>
      </w:tblCellMar>
    </w:tblPr>
    <w:tblStylePr w:type="firstRow">
      <w:pPr>
        <w:wordWrap/>
        <w:spacing w:beforeLines="0" w:before="120" w:beforeAutospacing="0" w:afterLines="0" w:after="80" w:afterAutospacing="0"/>
      </w:pPr>
      <w:rPr>
        <w:rFonts w:asciiTheme="minorHAnsi" w:hAnsiTheme="minorHAnsi"/>
        <w:b/>
        <w:color w:val="E7E6E6" w:themeColor="background2"/>
        <w:sz w:val="16"/>
      </w:rPr>
      <w:tblPr/>
      <w:tcPr>
        <w:shd w:val="clear" w:color="auto" w:fill="ED7D31" w:themeFill="accent2"/>
      </w:tcPr>
    </w:tblStylePr>
    <w:tblStylePr w:type="lastRow">
      <w:rPr>
        <w:b/>
      </w:rPr>
    </w:tblStylePr>
    <w:tblStylePr w:type="band2Horz">
      <w:tblPr/>
      <w:tcPr>
        <w:shd w:val="clear" w:color="auto" w:fill="70AD47" w:themeFill="accent6"/>
      </w:tcPr>
    </w:tblStylePr>
  </w:style>
  <w:style w:type="paragraph" w:customStyle="1" w:styleId="xl459">
    <w:name w:val="xl459"/>
    <w:basedOn w:val="Normal"/>
    <w:rsid w:val="001B64C5"/>
    <w:pPr>
      <w:pBdr>
        <w:left w:val="single" w:sz="4" w:space="0" w:color="auto"/>
        <w:right w:val="single" w:sz="4" w:space="0" w:color="auto"/>
      </w:pBdr>
      <w:shd w:val="clear" w:color="000000" w:fill="B7DEE8"/>
      <w:spacing w:before="100" w:beforeAutospacing="1" w:after="100" w:afterAutospacing="1"/>
      <w:jc w:val="center"/>
    </w:pPr>
    <w:rPr>
      <w:rFonts w:ascii="Arial" w:hAnsi="Arial" w:cs="Arial"/>
      <w:color w:val="000000"/>
      <w:sz w:val="24"/>
      <w:szCs w:val="24"/>
      <w:lang w:eastAsia="en-GB"/>
    </w:rPr>
  </w:style>
  <w:style w:type="paragraph" w:customStyle="1" w:styleId="xl511">
    <w:name w:val="xl511"/>
    <w:basedOn w:val="Normal"/>
    <w:rsid w:val="001B64C5"/>
    <w:pPr>
      <w:pBdr>
        <w:top w:val="single" w:sz="12"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sz w:val="24"/>
      <w:szCs w:val="24"/>
      <w:lang w:eastAsia="en-GB"/>
    </w:rPr>
  </w:style>
  <w:style w:type="paragraph" w:customStyle="1" w:styleId="xl512">
    <w:name w:val="xl512"/>
    <w:basedOn w:val="Normal"/>
    <w:rsid w:val="001B64C5"/>
    <w:pPr>
      <w:pBdr>
        <w:top w:val="single" w:sz="4" w:space="0" w:color="auto"/>
        <w:left w:val="single" w:sz="4" w:space="0" w:color="auto"/>
      </w:pBdr>
      <w:shd w:val="clear" w:color="000000" w:fill="FFFF99"/>
      <w:spacing w:before="100" w:beforeAutospacing="1" w:after="100" w:afterAutospacing="1"/>
      <w:jc w:val="center"/>
      <w:textAlignment w:val="center"/>
    </w:pPr>
    <w:rPr>
      <w:rFonts w:ascii="Arial" w:hAnsi="Arial" w:cs="Arial"/>
      <w:b/>
      <w:bCs/>
      <w:sz w:val="16"/>
      <w:szCs w:val="16"/>
      <w:lang w:eastAsia="en-GB"/>
    </w:rPr>
  </w:style>
  <w:style w:type="paragraph" w:customStyle="1" w:styleId="xl513">
    <w:name w:val="xl513"/>
    <w:basedOn w:val="Normal"/>
    <w:rsid w:val="001B64C5"/>
    <w:pPr>
      <w:pBdr>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b/>
      <w:bCs/>
      <w:sz w:val="16"/>
      <w:szCs w:val="16"/>
      <w:lang w:eastAsia="en-GB"/>
    </w:rPr>
  </w:style>
  <w:style w:type="paragraph" w:customStyle="1" w:styleId="xl514">
    <w:name w:val="xl514"/>
    <w:basedOn w:val="Normal"/>
    <w:rsid w:val="001B64C5"/>
    <w:pPr>
      <w:pBdr>
        <w:top w:val="single" w:sz="4" w:space="0" w:color="auto"/>
        <w:left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lang w:eastAsia="en-GB"/>
    </w:rPr>
  </w:style>
  <w:style w:type="paragraph" w:customStyle="1" w:styleId="xl515">
    <w:name w:val="xl515"/>
    <w:basedOn w:val="Normal"/>
    <w:rsid w:val="001B64C5"/>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lang w:eastAsia="en-GB"/>
    </w:rPr>
  </w:style>
  <w:style w:type="paragraph" w:customStyle="1" w:styleId="xl516">
    <w:name w:val="xl516"/>
    <w:basedOn w:val="Normal"/>
    <w:rsid w:val="001B64C5"/>
    <w:pPr>
      <w:pBdr>
        <w:top w:val="single" w:sz="4" w:space="0" w:color="auto"/>
        <w:left w:val="single" w:sz="4" w:space="0" w:color="auto"/>
      </w:pBdr>
      <w:shd w:val="clear" w:color="000000" w:fill="FF99CC"/>
      <w:spacing w:before="100" w:beforeAutospacing="1" w:after="100" w:afterAutospacing="1"/>
      <w:jc w:val="center"/>
      <w:textAlignment w:val="center"/>
    </w:pPr>
    <w:rPr>
      <w:rFonts w:ascii="Arial" w:hAnsi="Arial" w:cs="Arial"/>
      <w:b/>
      <w:bCs/>
      <w:sz w:val="16"/>
      <w:szCs w:val="16"/>
      <w:lang w:eastAsia="en-GB"/>
    </w:rPr>
  </w:style>
  <w:style w:type="paragraph" w:customStyle="1" w:styleId="xl517">
    <w:name w:val="xl517"/>
    <w:basedOn w:val="Normal"/>
    <w:rsid w:val="001B64C5"/>
    <w:pPr>
      <w:pBdr>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16"/>
      <w:szCs w:val="16"/>
      <w:lang w:eastAsia="en-GB"/>
    </w:rPr>
  </w:style>
  <w:style w:type="paragraph" w:customStyle="1" w:styleId="xl518">
    <w:name w:val="xl518"/>
    <w:basedOn w:val="Normal"/>
    <w:rsid w:val="001B64C5"/>
    <w:pPr>
      <w:pBdr>
        <w:top w:val="single" w:sz="4" w:space="0" w:color="auto"/>
        <w:left w:val="single" w:sz="4" w:space="0" w:color="auto"/>
      </w:pBdr>
      <w:shd w:val="clear" w:color="000000" w:fill="FFFFCC"/>
      <w:spacing w:before="100" w:beforeAutospacing="1" w:after="100" w:afterAutospacing="1"/>
      <w:jc w:val="center"/>
      <w:textAlignment w:val="center"/>
    </w:pPr>
    <w:rPr>
      <w:rFonts w:ascii="Arial" w:hAnsi="Arial" w:cs="Arial"/>
      <w:b/>
      <w:bCs/>
      <w:sz w:val="16"/>
      <w:szCs w:val="16"/>
      <w:lang w:eastAsia="en-GB"/>
    </w:rPr>
  </w:style>
  <w:style w:type="paragraph" w:customStyle="1" w:styleId="xl519">
    <w:name w:val="xl519"/>
    <w:basedOn w:val="Normal"/>
    <w:rsid w:val="001B64C5"/>
    <w:pPr>
      <w:pBdr>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b/>
      <w:bCs/>
      <w:sz w:val="16"/>
      <w:szCs w:val="16"/>
      <w:lang w:eastAsia="en-GB"/>
    </w:rPr>
  </w:style>
  <w:style w:type="paragraph" w:customStyle="1" w:styleId="xl520">
    <w:name w:val="xl520"/>
    <w:basedOn w:val="Normal"/>
    <w:rsid w:val="001B64C5"/>
    <w:pPr>
      <w:pBdr>
        <w:top w:val="single" w:sz="4" w:space="0" w:color="auto"/>
        <w:left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16"/>
      <w:szCs w:val="16"/>
      <w:lang w:eastAsia="en-GB"/>
    </w:rPr>
  </w:style>
  <w:style w:type="paragraph" w:customStyle="1" w:styleId="xl521">
    <w:name w:val="xl521"/>
    <w:basedOn w:val="Normal"/>
    <w:rsid w:val="001B64C5"/>
    <w:pPr>
      <w:pBdr>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16"/>
      <w:szCs w:val="16"/>
      <w:lang w:eastAsia="en-GB"/>
    </w:rPr>
  </w:style>
  <w:style w:type="paragraph" w:customStyle="1" w:styleId="xl522">
    <w:name w:val="xl522"/>
    <w:basedOn w:val="Normal"/>
    <w:rsid w:val="001B64C5"/>
    <w:pPr>
      <w:pBdr>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sz w:val="24"/>
      <w:szCs w:val="24"/>
      <w:lang w:eastAsia="en-GB"/>
    </w:rPr>
  </w:style>
  <w:style w:type="paragraph" w:customStyle="1" w:styleId="xl523">
    <w:name w:val="xl523"/>
    <w:basedOn w:val="Normal"/>
    <w:rsid w:val="001B64C5"/>
    <w:pPr>
      <w:pBdr>
        <w:bottom w:val="single" w:sz="4" w:space="0" w:color="auto"/>
      </w:pBdr>
      <w:shd w:val="clear" w:color="000000" w:fill="FFFF99"/>
      <w:spacing w:before="100" w:beforeAutospacing="1" w:after="100" w:afterAutospacing="1"/>
      <w:jc w:val="center"/>
      <w:textAlignment w:val="center"/>
    </w:pPr>
    <w:rPr>
      <w:rFonts w:ascii="Arial" w:hAnsi="Arial" w:cs="Arial"/>
      <w:sz w:val="24"/>
      <w:szCs w:val="24"/>
      <w:lang w:eastAsia="en-GB"/>
    </w:rPr>
  </w:style>
  <w:style w:type="paragraph" w:customStyle="1" w:styleId="xl524">
    <w:name w:val="xl524"/>
    <w:basedOn w:val="Normal"/>
    <w:rsid w:val="001B64C5"/>
    <w:pPr>
      <w:pBdr>
        <w:top w:val="single" w:sz="4" w:space="0" w:color="auto"/>
        <w:left w:val="single" w:sz="4" w:space="0" w:color="auto"/>
      </w:pBdr>
      <w:shd w:val="clear" w:color="000000" w:fill="C4D79B"/>
      <w:spacing w:before="100" w:beforeAutospacing="1" w:after="100" w:afterAutospacing="1"/>
      <w:jc w:val="center"/>
      <w:textAlignment w:val="center"/>
    </w:pPr>
    <w:rPr>
      <w:rFonts w:ascii="Arial" w:hAnsi="Arial" w:cs="Arial"/>
      <w:b/>
      <w:bCs/>
      <w:sz w:val="16"/>
      <w:szCs w:val="16"/>
      <w:lang w:eastAsia="en-GB"/>
    </w:rPr>
  </w:style>
  <w:style w:type="paragraph" w:customStyle="1" w:styleId="xl525">
    <w:name w:val="xl525"/>
    <w:basedOn w:val="Normal"/>
    <w:rsid w:val="001B64C5"/>
    <w:pPr>
      <w:pBdr>
        <w:left w:val="single" w:sz="4" w:space="0" w:color="auto"/>
        <w:bottom w:val="single" w:sz="4" w:space="0" w:color="auto"/>
      </w:pBdr>
      <w:shd w:val="clear" w:color="000000" w:fill="C4D79B"/>
      <w:spacing w:before="100" w:beforeAutospacing="1" w:after="100" w:afterAutospacing="1"/>
      <w:jc w:val="center"/>
      <w:textAlignment w:val="center"/>
    </w:pPr>
    <w:rPr>
      <w:rFonts w:ascii="Arial" w:hAnsi="Arial" w:cs="Arial"/>
      <w:b/>
      <w:bCs/>
      <w:sz w:val="16"/>
      <w:szCs w:val="16"/>
      <w:lang w:eastAsia="en-GB"/>
    </w:rPr>
  </w:style>
  <w:style w:type="paragraph" w:customStyle="1" w:styleId="xl526">
    <w:name w:val="xl526"/>
    <w:basedOn w:val="Normal"/>
    <w:rsid w:val="001B64C5"/>
    <w:pPr>
      <w:pBdr>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27">
    <w:name w:val="xl527"/>
    <w:basedOn w:val="Normal"/>
    <w:rsid w:val="001B64C5"/>
    <w:pPr>
      <w:pBdr>
        <w:bottom w:val="single" w:sz="4"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28">
    <w:name w:val="xl528"/>
    <w:basedOn w:val="Normal"/>
    <w:rsid w:val="001B64C5"/>
    <w:pPr>
      <w:pBdr>
        <w:top w:val="single" w:sz="12" w:space="0" w:color="auto"/>
        <w:left w:val="single" w:sz="12" w:space="0" w:color="auto"/>
        <w:bottom w:val="single" w:sz="12" w:space="0" w:color="auto"/>
      </w:pBdr>
      <w:spacing w:before="100" w:beforeAutospacing="1" w:after="100" w:afterAutospacing="1"/>
      <w:textAlignment w:val="center"/>
    </w:pPr>
    <w:rPr>
      <w:rFonts w:ascii="Arial" w:hAnsi="Arial" w:cs="Arial"/>
      <w:b/>
      <w:bCs/>
      <w:sz w:val="24"/>
      <w:szCs w:val="24"/>
      <w:lang w:eastAsia="en-GB"/>
    </w:rPr>
  </w:style>
  <w:style w:type="paragraph" w:customStyle="1" w:styleId="xl529">
    <w:name w:val="xl529"/>
    <w:basedOn w:val="Normal"/>
    <w:rsid w:val="001B64C5"/>
    <w:pPr>
      <w:pBdr>
        <w:top w:val="single" w:sz="12" w:space="0" w:color="auto"/>
        <w:bottom w:val="single" w:sz="12" w:space="0" w:color="auto"/>
      </w:pBdr>
      <w:spacing w:before="100" w:beforeAutospacing="1" w:after="100" w:afterAutospacing="1"/>
    </w:pPr>
    <w:rPr>
      <w:rFonts w:ascii="Arial" w:hAnsi="Arial" w:cs="Arial"/>
      <w:sz w:val="24"/>
      <w:szCs w:val="24"/>
      <w:lang w:eastAsia="en-GB"/>
    </w:rPr>
  </w:style>
  <w:style w:type="paragraph" w:customStyle="1" w:styleId="xl530">
    <w:name w:val="xl530"/>
    <w:basedOn w:val="Normal"/>
    <w:rsid w:val="001B64C5"/>
    <w:pPr>
      <w:pBdr>
        <w:top w:val="single" w:sz="12" w:space="0" w:color="auto"/>
        <w:bottom w:val="single" w:sz="12" w:space="0" w:color="auto"/>
        <w:right w:val="single" w:sz="12" w:space="0" w:color="auto"/>
      </w:pBdr>
      <w:spacing w:before="100" w:beforeAutospacing="1" w:after="100" w:afterAutospacing="1"/>
    </w:pPr>
    <w:rPr>
      <w:rFonts w:ascii="Arial" w:hAnsi="Arial" w:cs="Arial"/>
      <w:sz w:val="24"/>
      <w:szCs w:val="24"/>
      <w:lang w:eastAsia="en-GB"/>
    </w:rPr>
  </w:style>
  <w:style w:type="paragraph" w:customStyle="1" w:styleId="xl531">
    <w:name w:val="xl531"/>
    <w:basedOn w:val="Normal"/>
    <w:rsid w:val="001B64C5"/>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22"/>
      <w:szCs w:val="22"/>
      <w:lang w:eastAsia="en-GB"/>
    </w:rPr>
  </w:style>
  <w:style w:type="paragraph" w:customStyle="1" w:styleId="xl532">
    <w:name w:val="xl532"/>
    <w:basedOn w:val="Normal"/>
    <w:rsid w:val="001B64C5"/>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22"/>
      <w:szCs w:val="22"/>
      <w:lang w:eastAsia="en-GB"/>
    </w:rPr>
  </w:style>
  <w:style w:type="paragraph" w:customStyle="1" w:styleId="xl533">
    <w:name w:val="xl533"/>
    <w:basedOn w:val="Normal"/>
    <w:rsid w:val="001B64C5"/>
    <w:pPr>
      <w:spacing w:before="100" w:beforeAutospacing="1" w:after="100" w:afterAutospacing="1"/>
    </w:pPr>
    <w:rPr>
      <w:rFonts w:ascii="Arial" w:hAnsi="Arial" w:cs="Arial"/>
      <w:b/>
      <w:bCs/>
      <w:color w:val="000000"/>
      <w:sz w:val="24"/>
      <w:szCs w:val="24"/>
      <w:lang w:eastAsia="en-GB"/>
    </w:rPr>
  </w:style>
  <w:style w:type="paragraph" w:customStyle="1" w:styleId="xl534">
    <w:name w:val="xl534"/>
    <w:basedOn w:val="Normal"/>
    <w:rsid w:val="001B64C5"/>
    <w:pPr>
      <w:pBdr>
        <w:right w:val="single" w:sz="4" w:space="0" w:color="auto"/>
      </w:pBdr>
      <w:spacing w:before="100" w:beforeAutospacing="1" w:after="100" w:afterAutospacing="1"/>
    </w:pPr>
    <w:rPr>
      <w:rFonts w:ascii="Arial" w:hAnsi="Arial" w:cs="Arial"/>
      <w:b/>
      <w:bCs/>
      <w:color w:val="000000"/>
      <w:sz w:val="24"/>
      <w:szCs w:val="24"/>
      <w:lang w:eastAsia="en-GB"/>
    </w:rPr>
  </w:style>
  <w:style w:type="paragraph" w:customStyle="1" w:styleId="xl535">
    <w:name w:val="xl535"/>
    <w:basedOn w:val="Normal"/>
    <w:rsid w:val="001B64C5"/>
    <w:pPr>
      <w:pBdr>
        <w:top w:val="single" w:sz="12"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24"/>
      <w:szCs w:val="24"/>
      <w:lang w:eastAsia="en-GB"/>
    </w:rPr>
  </w:style>
  <w:style w:type="paragraph" w:customStyle="1" w:styleId="xl536">
    <w:name w:val="xl536"/>
    <w:basedOn w:val="Normal"/>
    <w:rsid w:val="001B64C5"/>
    <w:pPr>
      <w:pBdr>
        <w:top w:val="single" w:sz="12"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24"/>
      <w:szCs w:val="24"/>
      <w:lang w:eastAsia="en-GB"/>
    </w:rPr>
  </w:style>
  <w:style w:type="paragraph" w:customStyle="1" w:styleId="xl537">
    <w:name w:val="xl537"/>
    <w:basedOn w:val="Normal"/>
    <w:rsid w:val="001B64C5"/>
    <w:pPr>
      <w:pBdr>
        <w:top w:val="single" w:sz="12" w:space="0" w:color="auto"/>
        <w:left w:val="single" w:sz="4" w:space="0" w:color="auto"/>
        <w:bottom w:val="single" w:sz="4" w:space="0" w:color="auto"/>
      </w:pBdr>
      <w:shd w:val="clear" w:color="000000" w:fill="CC99FF"/>
      <w:spacing w:before="100" w:beforeAutospacing="1" w:after="100" w:afterAutospacing="1"/>
      <w:jc w:val="center"/>
      <w:textAlignment w:val="center"/>
    </w:pPr>
    <w:rPr>
      <w:rFonts w:ascii="Arial" w:hAnsi="Arial" w:cs="Arial"/>
      <w:sz w:val="24"/>
      <w:szCs w:val="24"/>
      <w:lang w:eastAsia="en-GB"/>
    </w:rPr>
  </w:style>
  <w:style w:type="paragraph" w:customStyle="1" w:styleId="xl538">
    <w:name w:val="xl538"/>
    <w:basedOn w:val="Normal"/>
    <w:rsid w:val="001B64C5"/>
    <w:pPr>
      <w:pBdr>
        <w:top w:val="single" w:sz="12"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sz w:val="24"/>
      <w:szCs w:val="24"/>
      <w:lang w:eastAsia="en-GB"/>
    </w:rPr>
  </w:style>
  <w:style w:type="paragraph" w:customStyle="1" w:styleId="xl539">
    <w:name w:val="xl539"/>
    <w:basedOn w:val="Normal"/>
    <w:rsid w:val="001B64C5"/>
    <w:pPr>
      <w:pBdr>
        <w:top w:val="single" w:sz="12" w:space="0" w:color="auto"/>
        <w:bottom w:val="single" w:sz="4" w:space="0" w:color="auto"/>
      </w:pBdr>
      <w:shd w:val="clear" w:color="000000" w:fill="FCD5B4"/>
      <w:spacing w:before="100" w:beforeAutospacing="1" w:after="100" w:afterAutospacing="1"/>
      <w:jc w:val="center"/>
      <w:textAlignment w:val="center"/>
    </w:pPr>
    <w:rPr>
      <w:rFonts w:ascii="Arial" w:hAnsi="Arial" w:cs="Arial"/>
      <w:sz w:val="24"/>
      <w:szCs w:val="24"/>
      <w:lang w:eastAsia="en-GB"/>
    </w:rPr>
  </w:style>
  <w:style w:type="paragraph" w:customStyle="1" w:styleId="xl540">
    <w:name w:val="xl540"/>
    <w:basedOn w:val="Normal"/>
    <w:rsid w:val="001B64C5"/>
    <w:pPr>
      <w:pBdr>
        <w:top w:val="single" w:sz="12" w:space="0" w:color="auto"/>
        <w:left w:val="single" w:sz="12" w:space="0" w:color="auto"/>
        <w:bottom w:val="single" w:sz="12"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41">
    <w:name w:val="xl541"/>
    <w:basedOn w:val="Normal"/>
    <w:rsid w:val="001B64C5"/>
    <w:pPr>
      <w:pBdr>
        <w:top w:val="single" w:sz="12" w:space="0" w:color="auto"/>
        <w:bottom w:val="single" w:sz="12" w:space="0" w:color="auto"/>
        <w:right w:val="single" w:sz="12"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42">
    <w:name w:val="xl542"/>
    <w:basedOn w:val="Normal"/>
    <w:rsid w:val="001B64C5"/>
    <w:pPr>
      <w:pBdr>
        <w:top w:val="single" w:sz="4" w:space="0" w:color="auto"/>
        <w:left w:val="single" w:sz="4" w:space="0" w:color="auto"/>
      </w:pBdr>
      <w:shd w:val="clear" w:color="000000" w:fill="FCD5B4"/>
      <w:spacing w:before="100" w:beforeAutospacing="1" w:after="100" w:afterAutospacing="1"/>
      <w:jc w:val="center"/>
      <w:textAlignment w:val="center"/>
    </w:pPr>
    <w:rPr>
      <w:rFonts w:ascii="Arial" w:hAnsi="Arial" w:cs="Arial"/>
      <w:b/>
      <w:bCs/>
      <w:sz w:val="16"/>
      <w:szCs w:val="16"/>
      <w:lang w:eastAsia="en-GB"/>
    </w:rPr>
  </w:style>
  <w:style w:type="paragraph" w:customStyle="1" w:styleId="xl543">
    <w:name w:val="xl543"/>
    <w:basedOn w:val="Normal"/>
    <w:rsid w:val="001B64C5"/>
    <w:pPr>
      <w:pBdr>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b/>
      <w:bCs/>
      <w:sz w:val="16"/>
      <w:szCs w:val="16"/>
      <w:lang w:eastAsia="en-GB"/>
    </w:rPr>
  </w:style>
  <w:style w:type="paragraph" w:customStyle="1" w:styleId="xl544">
    <w:name w:val="xl544"/>
    <w:basedOn w:val="Normal"/>
    <w:rsid w:val="001B64C5"/>
    <w:pPr>
      <w:pBdr>
        <w:top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lang w:eastAsia="en-GB"/>
    </w:rPr>
  </w:style>
  <w:style w:type="paragraph" w:customStyle="1" w:styleId="xl545">
    <w:name w:val="xl545"/>
    <w:basedOn w:val="Normal"/>
    <w:rsid w:val="001B64C5"/>
    <w:pPr>
      <w:pBdr>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lang w:eastAsia="en-GB"/>
    </w:rPr>
  </w:style>
  <w:style w:type="paragraph" w:customStyle="1" w:styleId="xl546">
    <w:name w:val="xl546"/>
    <w:basedOn w:val="Normal"/>
    <w:rsid w:val="001B64C5"/>
    <w:pPr>
      <w:pBdr>
        <w:left w:val="single" w:sz="4" w:space="0" w:color="auto"/>
        <w:bottom w:val="single" w:sz="4" w:space="0" w:color="auto"/>
      </w:pBdr>
      <w:shd w:val="clear" w:color="000000" w:fill="FFFF00"/>
      <w:spacing w:before="100" w:beforeAutospacing="1" w:after="100" w:afterAutospacing="1"/>
      <w:jc w:val="center"/>
      <w:textAlignment w:val="center"/>
    </w:pPr>
    <w:rPr>
      <w:rFonts w:ascii="Arial" w:hAnsi="Arial" w:cs="Arial"/>
      <w:sz w:val="24"/>
      <w:szCs w:val="24"/>
      <w:lang w:eastAsia="en-GB"/>
    </w:rPr>
  </w:style>
  <w:style w:type="paragraph" w:customStyle="1" w:styleId="xl547">
    <w:name w:val="xl547"/>
    <w:basedOn w:val="Normal"/>
    <w:rsid w:val="001B64C5"/>
    <w:pPr>
      <w:pBdr>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24"/>
      <w:szCs w:val="24"/>
      <w:lang w:eastAsia="en-GB"/>
    </w:rPr>
  </w:style>
  <w:style w:type="paragraph" w:customStyle="1" w:styleId="xl548">
    <w:name w:val="xl548"/>
    <w:basedOn w:val="Normal"/>
    <w:rsid w:val="001B64C5"/>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lang w:eastAsia="en-GB"/>
    </w:rPr>
  </w:style>
  <w:style w:type="paragraph" w:customStyle="1" w:styleId="xl549">
    <w:name w:val="xl549"/>
    <w:basedOn w:val="Normal"/>
    <w:rsid w:val="001B64C5"/>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lang w:eastAsia="en-GB"/>
    </w:rPr>
  </w:style>
  <w:style w:type="paragraph" w:customStyle="1" w:styleId="xl550">
    <w:name w:val="xl550"/>
    <w:basedOn w:val="Normal"/>
    <w:rsid w:val="001B64C5"/>
    <w:pPr>
      <w:pBdr>
        <w:top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lang w:eastAsia="en-GB"/>
    </w:rPr>
  </w:style>
  <w:style w:type="paragraph" w:customStyle="1" w:styleId="xl551">
    <w:name w:val="xl551"/>
    <w:basedOn w:val="Normal"/>
    <w:rsid w:val="001B64C5"/>
    <w:pPr>
      <w:pBdr>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lang w:eastAsia="en-GB"/>
    </w:rPr>
  </w:style>
  <w:style w:type="paragraph" w:customStyle="1" w:styleId="elementtoproof">
    <w:name w:val="elementtoproof"/>
    <w:basedOn w:val="Normal"/>
    <w:rsid w:val="00D80CD4"/>
    <w:rPr>
      <w:rFonts w:ascii="Calibri" w:eastAsiaTheme="minorHAnsi" w:hAnsi="Calibri" w:cs="Calibri"/>
      <w:sz w:val="22"/>
      <w:szCs w:val="22"/>
      <w:lang w:eastAsia="en-GB"/>
    </w:rPr>
  </w:style>
  <w:style w:type="paragraph" w:customStyle="1" w:styleId="main-intro">
    <w:name w:val="main-intro"/>
    <w:basedOn w:val="Normal"/>
    <w:rsid w:val="00845F7E"/>
    <w:pPr>
      <w:spacing w:before="100" w:beforeAutospacing="1" w:after="100" w:afterAutospacing="1"/>
    </w:pPr>
    <w:rPr>
      <w:rFonts w:ascii="Calibri" w:eastAsiaTheme="minorHAnsi" w:hAnsi="Calibri" w:cs="Calibri"/>
      <w:sz w:val="22"/>
      <w:szCs w:val="22"/>
      <w:lang w:eastAsia="en-GB"/>
    </w:rPr>
  </w:style>
  <w:style w:type="character" w:customStyle="1" w:styleId="btn">
    <w:name w:val="btn"/>
    <w:basedOn w:val="DefaultParagraphFont"/>
    <w:rsid w:val="00C0394B"/>
  </w:style>
  <w:style w:type="character" w:customStyle="1" w:styleId="number">
    <w:name w:val="number"/>
    <w:basedOn w:val="DefaultParagraphFont"/>
    <w:rsid w:val="00C0394B"/>
  </w:style>
  <w:style w:type="character" w:customStyle="1" w:styleId="gross">
    <w:name w:val="gross"/>
    <w:basedOn w:val="DefaultParagraphFont"/>
    <w:rsid w:val="00C0394B"/>
  </w:style>
  <w:style w:type="character" w:customStyle="1" w:styleId="issueratesheadertext">
    <w:name w:val="issue_rates_header_text"/>
    <w:basedOn w:val="DefaultParagraphFont"/>
    <w:rsid w:val="00C0394B"/>
  </w:style>
  <w:style w:type="character" w:styleId="UnresolvedMention">
    <w:name w:val="Unresolved Mention"/>
    <w:basedOn w:val="DefaultParagraphFont"/>
    <w:uiPriority w:val="99"/>
    <w:semiHidden/>
    <w:unhideWhenUsed/>
    <w:rsid w:val="00C0394B"/>
    <w:rPr>
      <w:color w:val="605E5C"/>
      <w:shd w:val="clear" w:color="auto" w:fill="E1DFDD"/>
    </w:rPr>
  </w:style>
  <w:style w:type="paragraph" w:styleId="ListNumber">
    <w:name w:val="List Number"/>
    <w:basedOn w:val="BodyText"/>
    <w:uiPriority w:val="99"/>
    <w:qFormat/>
    <w:rsid w:val="00805093"/>
    <w:pPr>
      <w:numPr>
        <w:numId w:val="3"/>
      </w:numPr>
      <w:spacing w:before="120" w:after="120"/>
      <w:ind w:left="346" w:hanging="346"/>
      <w:jc w:val="left"/>
    </w:pPr>
    <w:rPr>
      <w:rFonts w:asciiTheme="minorHAnsi" w:eastAsiaTheme="minorHAnsi" w:hAnsiTheme="minorHAnsi" w:cstheme="minorBidi"/>
      <w:color w:val="000000" w:themeColor="text1"/>
      <w:sz w:val="18"/>
      <w:lang w:val="en-GB"/>
    </w:rPr>
  </w:style>
  <w:style w:type="numbering" w:customStyle="1" w:styleId="Listnumbers">
    <w:name w:val="__List numbers"/>
    <w:uiPriority w:val="99"/>
    <w:rsid w:val="00805093"/>
    <w:pPr>
      <w:numPr>
        <w:numId w:val="2"/>
      </w:numPr>
    </w:pPr>
  </w:style>
  <w:style w:type="paragraph" w:styleId="ListNumber2">
    <w:name w:val="List Number 2"/>
    <w:basedOn w:val="ListNumber"/>
    <w:uiPriority w:val="2"/>
    <w:rsid w:val="00805093"/>
    <w:pPr>
      <w:numPr>
        <w:ilvl w:val="1"/>
      </w:numPr>
    </w:pPr>
  </w:style>
  <w:style w:type="paragraph" w:styleId="ListNumber3">
    <w:name w:val="List Number 3"/>
    <w:basedOn w:val="ListNumber"/>
    <w:uiPriority w:val="2"/>
    <w:rsid w:val="00805093"/>
    <w:pPr>
      <w:numPr>
        <w:ilvl w:val="2"/>
      </w:numPr>
    </w:pPr>
  </w:style>
  <w:style w:type="table" w:customStyle="1" w:styleId="TableGrid1">
    <w:name w:val="Table Grid1"/>
    <w:basedOn w:val="TableNormal"/>
    <w:next w:val="TableGrid"/>
    <w:uiPriority w:val="39"/>
    <w:rsid w:val="00737D1B"/>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0B50"/>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02166"/>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_msonormal"/>
    <w:basedOn w:val="Normal"/>
    <w:rsid w:val="0098251C"/>
    <w:pPr>
      <w:spacing w:before="100" w:beforeAutospacing="1" w:after="100" w:afterAutospacing="1"/>
    </w:pPr>
    <w:rPr>
      <w:rFonts w:ascii="Times New Roman" w:hAnsi="Times New Roman"/>
      <w:sz w:val="24"/>
      <w:szCs w:val="24"/>
      <w:lang w:eastAsia="en-GB"/>
    </w:rPr>
  </w:style>
  <w:style w:type="paragraph" w:customStyle="1" w:styleId="xmsonormal">
    <w:name w:val="x_msonormal"/>
    <w:basedOn w:val="Normal"/>
    <w:rsid w:val="00A237EF"/>
    <w:rPr>
      <w:rFonts w:ascii="Aptos" w:eastAsiaTheme="minorHAnsi" w:hAnsi="Aptos" w:cs="Aptos"/>
      <w:sz w:val="24"/>
      <w:szCs w:val="24"/>
      <w:lang w:eastAsia="en-GB"/>
    </w:rPr>
  </w:style>
  <w:style w:type="table" w:customStyle="1" w:styleId="TableGrid4">
    <w:name w:val="Table Grid4"/>
    <w:basedOn w:val="TableNormal"/>
    <w:next w:val="TableGrid"/>
    <w:uiPriority w:val="39"/>
    <w:rsid w:val="005E742B"/>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6921"/>
    <w:rPr>
      <w:rFonts w:asciiTheme="minorHAnsi" w:eastAsiaTheme="minorHAnsi" w:hAnsiTheme="minorHAnsi" w:cstheme="minorBidi"/>
      <w:kern w:val="2"/>
      <w:sz w:val="22"/>
      <w:szCs w:val="22"/>
      <w:lang w:eastAsia="en-US"/>
      <w14:ligatures w14:val="standardContextual"/>
    </w:rPr>
  </w:style>
  <w:style w:type="character" w:customStyle="1" w:styleId="whitespace-normal">
    <w:name w:val="whitespace-normal"/>
    <w:basedOn w:val="DefaultParagraphFont"/>
    <w:rsid w:val="003D520B"/>
  </w:style>
  <w:style w:type="table" w:customStyle="1" w:styleId="TableGrid5">
    <w:name w:val="Table Grid5"/>
    <w:basedOn w:val="TableNormal"/>
    <w:next w:val="TableGrid"/>
    <w:uiPriority w:val="59"/>
    <w:rsid w:val="00DF5A2E"/>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67663A"/>
    <w:pPr>
      <w:numPr>
        <w:numId w:val="5"/>
      </w:numPr>
      <w:spacing w:after="120" w:line="271" w:lineRule="auto"/>
      <w:contextualSpacing/>
    </w:pPr>
    <w:rPr>
      <w:rFonts w:ascii="Aptos" w:eastAsiaTheme="minorEastAsia" w:hAnsi="Aptos" w:cstheme="minorBidi"/>
      <w:color w:val="1C242E"/>
      <w:sz w:val="21"/>
      <w:szCs w:val="22"/>
      <w:lang w:val="en-US"/>
    </w:rPr>
  </w:style>
  <w:style w:type="paragraph" w:customStyle="1" w:styleId="SectionHeading">
    <w:name w:val="Section Heading"/>
    <w:rsid w:val="0067663A"/>
    <w:pPr>
      <w:keepNext/>
      <w:spacing w:before="200" w:after="60" w:line="257" w:lineRule="auto"/>
    </w:pPr>
    <w:rPr>
      <w:rFonts w:ascii="Aptos" w:eastAsiaTheme="minorEastAsia" w:hAnsi="Aptos" w:cstheme="minorBidi"/>
      <w:b/>
      <w:color w:val="163148"/>
      <w:sz w:val="21"/>
      <w:szCs w:val="22"/>
      <w:lang w:val="en-US" w:eastAsia="en-US"/>
    </w:rPr>
  </w:style>
  <w:style w:type="table" w:customStyle="1" w:styleId="TableGrid6">
    <w:name w:val="Table Grid6"/>
    <w:basedOn w:val="TableNormal"/>
    <w:next w:val="TableGrid"/>
    <w:uiPriority w:val="59"/>
    <w:rsid w:val="00DE49EE"/>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Heading">
    <w:name w:val="Report Heading"/>
    <w:basedOn w:val="Normal"/>
    <w:rsid w:val="003B40E4"/>
    <w:pPr>
      <w:spacing w:after="100" w:line="262" w:lineRule="auto"/>
    </w:pPr>
    <w:rPr>
      <w:rFonts w:ascii="Aptos" w:eastAsia="MS Mincho" w:hAnsi="Aptos"/>
      <w:b/>
      <w:color w:val="1E3346"/>
      <w:sz w:val="21"/>
      <w:szCs w:val="22"/>
      <w:lang w:val="en-US"/>
    </w:rPr>
  </w:style>
  <w:style w:type="table" w:customStyle="1" w:styleId="TableGrid7">
    <w:name w:val="Table Grid7"/>
    <w:basedOn w:val="TableNormal"/>
    <w:next w:val="TableGrid"/>
    <w:uiPriority w:val="39"/>
    <w:rsid w:val="003561A3"/>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7034">
      <w:bodyDiv w:val="1"/>
      <w:marLeft w:val="0"/>
      <w:marRight w:val="0"/>
      <w:marTop w:val="0"/>
      <w:marBottom w:val="0"/>
      <w:divBdr>
        <w:top w:val="none" w:sz="0" w:space="0" w:color="auto"/>
        <w:left w:val="none" w:sz="0" w:space="0" w:color="auto"/>
        <w:bottom w:val="none" w:sz="0" w:space="0" w:color="auto"/>
        <w:right w:val="none" w:sz="0" w:space="0" w:color="auto"/>
      </w:divBdr>
    </w:div>
    <w:div w:id="23142173">
      <w:bodyDiv w:val="1"/>
      <w:marLeft w:val="0"/>
      <w:marRight w:val="0"/>
      <w:marTop w:val="0"/>
      <w:marBottom w:val="0"/>
      <w:divBdr>
        <w:top w:val="none" w:sz="0" w:space="0" w:color="auto"/>
        <w:left w:val="none" w:sz="0" w:space="0" w:color="auto"/>
        <w:bottom w:val="none" w:sz="0" w:space="0" w:color="auto"/>
        <w:right w:val="none" w:sz="0" w:space="0" w:color="auto"/>
      </w:divBdr>
    </w:div>
    <w:div w:id="24135862">
      <w:bodyDiv w:val="1"/>
      <w:marLeft w:val="0"/>
      <w:marRight w:val="0"/>
      <w:marTop w:val="0"/>
      <w:marBottom w:val="0"/>
      <w:divBdr>
        <w:top w:val="none" w:sz="0" w:space="0" w:color="auto"/>
        <w:left w:val="none" w:sz="0" w:space="0" w:color="auto"/>
        <w:bottom w:val="none" w:sz="0" w:space="0" w:color="auto"/>
        <w:right w:val="none" w:sz="0" w:space="0" w:color="auto"/>
      </w:divBdr>
    </w:div>
    <w:div w:id="34888876">
      <w:bodyDiv w:val="1"/>
      <w:marLeft w:val="0"/>
      <w:marRight w:val="0"/>
      <w:marTop w:val="0"/>
      <w:marBottom w:val="0"/>
      <w:divBdr>
        <w:top w:val="none" w:sz="0" w:space="0" w:color="auto"/>
        <w:left w:val="none" w:sz="0" w:space="0" w:color="auto"/>
        <w:bottom w:val="none" w:sz="0" w:space="0" w:color="auto"/>
        <w:right w:val="none" w:sz="0" w:space="0" w:color="auto"/>
      </w:divBdr>
    </w:div>
    <w:div w:id="35931032">
      <w:bodyDiv w:val="1"/>
      <w:marLeft w:val="0"/>
      <w:marRight w:val="0"/>
      <w:marTop w:val="0"/>
      <w:marBottom w:val="0"/>
      <w:divBdr>
        <w:top w:val="none" w:sz="0" w:space="0" w:color="auto"/>
        <w:left w:val="none" w:sz="0" w:space="0" w:color="auto"/>
        <w:bottom w:val="none" w:sz="0" w:space="0" w:color="auto"/>
        <w:right w:val="none" w:sz="0" w:space="0" w:color="auto"/>
      </w:divBdr>
    </w:div>
    <w:div w:id="41562189">
      <w:bodyDiv w:val="1"/>
      <w:marLeft w:val="0"/>
      <w:marRight w:val="0"/>
      <w:marTop w:val="0"/>
      <w:marBottom w:val="0"/>
      <w:divBdr>
        <w:top w:val="none" w:sz="0" w:space="0" w:color="auto"/>
        <w:left w:val="none" w:sz="0" w:space="0" w:color="auto"/>
        <w:bottom w:val="none" w:sz="0" w:space="0" w:color="auto"/>
        <w:right w:val="none" w:sz="0" w:space="0" w:color="auto"/>
      </w:divBdr>
      <w:divsChild>
        <w:div w:id="505678265">
          <w:marLeft w:val="0"/>
          <w:marRight w:val="0"/>
          <w:marTop w:val="0"/>
          <w:marBottom w:val="0"/>
          <w:divBdr>
            <w:top w:val="none" w:sz="0" w:space="0" w:color="auto"/>
            <w:left w:val="none" w:sz="0" w:space="0" w:color="auto"/>
            <w:bottom w:val="none" w:sz="0" w:space="0" w:color="auto"/>
            <w:right w:val="none" w:sz="0" w:space="0" w:color="auto"/>
          </w:divBdr>
        </w:div>
      </w:divsChild>
    </w:div>
    <w:div w:id="63652399">
      <w:bodyDiv w:val="1"/>
      <w:marLeft w:val="0"/>
      <w:marRight w:val="0"/>
      <w:marTop w:val="0"/>
      <w:marBottom w:val="0"/>
      <w:divBdr>
        <w:top w:val="none" w:sz="0" w:space="0" w:color="auto"/>
        <w:left w:val="none" w:sz="0" w:space="0" w:color="auto"/>
        <w:bottom w:val="none" w:sz="0" w:space="0" w:color="auto"/>
        <w:right w:val="none" w:sz="0" w:space="0" w:color="auto"/>
      </w:divBdr>
    </w:div>
    <w:div w:id="71901297">
      <w:bodyDiv w:val="1"/>
      <w:marLeft w:val="0"/>
      <w:marRight w:val="0"/>
      <w:marTop w:val="0"/>
      <w:marBottom w:val="0"/>
      <w:divBdr>
        <w:top w:val="none" w:sz="0" w:space="0" w:color="auto"/>
        <w:left w:val="none" w:sz="0" w:space="0" w:color="auto"/>
        <w:bottom w:val="none" w:sz="0" w:space="0" w:color="auto"/>
        <w:right w:val="none" w:sz="0" w:space="0" w:color="auto"/>
      </w:divBdr>
    </w:div>
    <w:div w:id="76177577">
      <w:bodyDiv w:val="1"/>
      <w:marLeft w:val="0"/>
      <w:marRight w:val="0"/>
      <w:marTop w:val="0"/>
      <w:marBottom w:val="0"/>
      <w:divBdr>
        <w:top w:val="none" w:sz="0" w:space="0" w:color="auto"/>
        <w:left w:val="none" w:sz="0" w:space="0" w:color="auto"/>
        <w:bottom w:val="none" w:sz="0" w:space="0" w:color="auto"/>
        <w:right w:val="none" w:sz="0" w:space="0" w:color="auto"/>
      </w:divBdr>
    </w:div>
    <w:div w:id="80178953">
      <w:bodyDiv w:val="1"/>
      <w:marLeft w:val="0"/>
      <w:marRight w:val="0"/>
      <w:marTop w:val="0"/>
      <w:marBottom w:val="0"/>
      <w:divBdr>
        <w:top w:val="none" w:sz="0" w:space="0" w:color="auto"/>
        <w:left w:val="none" w:sz="0" w:space="0" w:color="auto"/>
        <w:bottom w:val="none" w:sz="0" w:space="0" w:color="auto"/>
        <w:right w:val="none" w:sz="0" w:space="0" w:color="auto"/>
      </w:divBdr>
    </w:div>
    <w:div w:id="90201782">
      <w:bodyDiv w:val="1"/>
      <w:marLeft w:val="0"/>
      <w:marRight w:val="0"/>
      <w:marTop w:val="0"/>
      <w:marBottom w:val="0"/>
      <w:divBdr>
        <w:top w:val="none" w:sz="0" w:space="0" w:color="auto"/>
        <w:left w:val="none" w:sz="0" w:space="0" w:color="auto"/>
        <w:bottom w:val="none" w:sz="0" w:space="0" w:color="auto"/>
        <w:right w:val="none" w:sz="0" w:space="0" w:color="auto"/>
      </w:divBdr>
    </w:div>
    <w:div w:id="98721463">
      <w:bodyDiv w:val="1"/>
      <w:marLeft w:val="0"/>
      <w:marRight w:val="0"/>
      <w:marTop w:val="0"/>
      <w:marBottom w:val="0"/>
      <w:divBdr>
        <w:top w:val="none" w:sz="0" w:space="0" w:color="auto"/>
        <w:left w:val="none" w:sz="0" w:space="0" w:color="auto"/>
        <w:bottom w:val="none" w:sz="0" w:space="0" w:color="auto"/>
        <w:right w:val="none" w:sz="0" w:space="0" w:color="auto"/>
      </w:divBdr>
    </w:div>
    <w:div w:id="98836729">
      <w:bodyDiv w:val="1"/>
      <w:marLeft w:val="0"/>
      <w:marRight w:val="0"/>
      <w:marTop w:val="0"/>
      <w:marBottom w:val="0"/>
      <w:divBdr>
        <w:top w:val="none" w:sz="0" w:space="0" w:color="auto"/>
        <w:left w:val="none" w:sz="0" w:space="0" w:color="auto"/>
        <w:bottom w:val="none" w:sz="0" w:space="0" w:color="auto"/>
        <w:right w:val="none" w:sz="0" w:space="0" w:color="auto"/>
      </w:divBdr>
    </w:div>
    <w:div w:id="99110119">
      <w:bodyDiv w:val="1"/>
      <w:marLeft w:val="0"/>
      <w:marRight w:val="0"/>
      <w:marTop w:val="0"/>
      <w:marBottom w:val="0"/>
      <w:divBdr>
        <w:top w:val="none" w:sz="0" w:space="0" w:color="auto"/>
        <w:left w:val="none" w:sz="0" w:space="0" w:color="auto"/>
        <w:bottom w:val="none" w:sz="0" w:space="0" w:color="auto"/>
        <w:right w:val="none" w:sz="0" w:space="0" w:color="auto"/>
      </w:divBdr>
      <w:divsChild>
        <w:div w:id="578561550">
          <w:marLeft w:val="0"/>
          <w:marRight w:val="0"/>
          <w:marTop w:val="0"/>
          <w:marBottom w:val="0"/>
          <w:divBdr>
            <w:top w:val="none" w:sz="0" w:space="0" w:color="auto"/>
            <w:left w:val="none" w:sz="0" w:space="0" w:color="auto"/>
            <w:bottom w:val="none" w:sz="0" w:space="0" w:color="auto"/>
            <w:right w:val="none" w:sz="0" w:space="0" w:color="auto"/>
          </w:divBdr>
        </w:div>
        <w:div w:id="1227110746">
          <w:marLeft w:val="0"/>
          <w:marRight w:val="0"/>
          <w:marTop w:val="0"/>
          <w:marBottom w:val="0"/>
          <w:divBdr>
            <w:top w:val="none" w:sz="0" w:space="0" w:color="auto"/>
            <w:left w:val="none" w:sz="0" w:space="0" w:color="auto"/>
            <w:bottom w:val="none" w:sz="0" w:space="0" w:color="auto"/>
            <w:right w:val="none" w:sz="0" w:space="0" w:color="auto"/>
          </w:divBdr>
        </w:div>
        <w:div w:id="1262763639">
          <w:marLeft w:val="0"/>
          <w:marRight w:val="0"/>
          <w:marTop w:val="0"/>
          <w:marBottom w:val="0"/>
          <w:divBdr>
            <w:top w:val="none" w:sz="0" w:space="0" w:color="auto"/>
            <w:left w:val="none" w:sz="0" w:space="0" w:color="auto"/>
            <w:bottom w:val="none" w:sz="0" w:space="0" w:color="auto"/>
            <w:right w:val="none" w:sz="0" w:space="0" w:color="auto"/>
          </w:divBdr>
        </w:div>
        <w:div w:id="1291478242">
          <w:marLeft w:val="0"/>
          <w:marRight w:val="0"/>
          <w:marTop w:val="0"/>
          <w:marBottom w:val="0"/>
          <w:divBdr>
            <w:top w:val="none" w:sz="0" w:space="0" w:color="auto"/>
            <w:left w:val="none" w:sz="0" w:space="0" w:color="auto"/>
            <w:bottom w:val="none" w:sz="0" w:space="0" w:color="auto"/>
            <w:right w:val="none" w:sz="0" w:space="0" w:color="auto"/>
          </w:divBdr>
        </w:div>
        <w:div w:id="1336150591">
          <w:marLeft w:val="0"/>
          <w:marRight w:val="0"/>
          <w:marTop w:val="0"/>
          <w:marBottom w:val="0"/>
          <w:divBdr>
            <w:top w:val="none" w:sz="0" w:space="0" w:color="auto"/>
            <w:left w:val="none" w:sz="0" w:space="0" w:color="auto"/>
            <w:bottom w:val="none" w:sz="0" w:space="0" w:color="auto"/>
            <w:right w:val="none" w:sz="0" w:space="0" w:color="auto"/>
          </w:divBdr>
        </w:div>
        <w:div w:id="1703550036">
          <w:marLeft w:val="0"/>
          <w:marRight w:val="0"/>
          <w:marTop w:val="0"/>
          <w:marBottom w:val="0"/>
          <w:divBdr>
            <w:top w:val="none" w:sz="0" w:space="0" w:color="auto"/>
            <w:left w:val="none" w:sz="0" w:space="0" w:color="auto"/>
            <w:bottom w:val="none" w:sz="0" w:space="0" w:color="auto"/>
            <w:right w:val="none" w:sz="0" w:space="0" w:color="auto"/>
          </w:divBdr>
        </w:div>
      </w:divsChild>
    </w:div>
    <w:div w:id="100302188">
      <w:bodyDiv w:val="1"/>
      <w:marLeft w:val="0"/>
      <w:marRight w:val="0"/>
      <w:marTop w:val="0"/>
      <w:marBottom w:val="0"/>
      <w:divBdr>
        <w:top w:val="none" w:sz="0" w:space="0" w:color="auto"/>
        <w:left w:val="none" w:sz="0" w:space="0" w:color="auto"/>
        <w:bottom w:val="none" w:sz="0" w:space="0" w:color="auto"/>
        <w:right w:val="none" w:sz="0" w:space="0" w:color="auto"/>
      </w:divBdr>
    </w:div>
    <w:div w:id="101849522">
      <w:bodyDiv w:val="1"/>
      <w:marLeft w:val="0"/>
      <w:marRight w:val="0"/>
      <w:marTop w:val="0"/>
      <w:marBottom w:val="0"/>
      <w:divBdr>
        <w:top w:val="none" w:sz="0" w:space="0" w:color="auto"/>
        <w:left w:val="none" w:sz="0" w:space="0" w:color="auto"/>
        <w:bottom w:val="none" w:sz="0" w:space="0" w:color="auto"/>
        <w:right w:val="none" w:sz="0" w:space="0" w:color="auto"/>
      </w:divBdr>
    </w:div>
    <w:div w:id="105198903">
      <w:bodyDiv w:val="1"/>
      <w:marLeft w:val="0"/>
      <w:marRight w:val="0"/>
      <w:marTop w:val="0"/>
      <w:marBottom w:val="0"/>
      <w:divBdr>
        <w:top w:val="none" w:sz="0" w:space="0" w:color="auto"/>
        <w:left w:val="none" w:sz="0" w:space="0" w:color="auto"/>
        <w:bottom w:val="none" w:sz="0" w:space="0" w:color="auto"/>
        <w:right w:val="none" w:sz="0" w:space="0" w:color="auto"/>
      </w:divBdr>
    </w:div>
    <w:div w:id="117070008">
      <w:bodyDiv w:val="1"/>
      <w:marLeft w:val="0"/>
      <w:marRight w:val="0"/>
      <w:marTop w:val="0"/>
      <w:marBottom w:val="0"/>
      <w:divBdr>
        <w:top w:val="none" w:sz="0" w:space="0" w:color="auto"/>
        <w:left w:val="none" w:sz="0" w:space="0" w:color="auto"/>
        <w:bottom w:val="none" w:sz="0" w:space="0" w:color="auto"/>
        <w:right w:val="none" w:sz="0" w:space="0" w:color="auto"/>
      </w:divBdr>
    </w:div>
    <w:div w:id="120422045">
      <w:bodyDiv w:val="1"/>
      <w:marLeft w:val="0"/>
      <w:marRight w:val="0"/>
      <w:marTop w:val="0"/>
      <w:marBottom w:val="0"/>
      <w:divBdr>
        <w:top w:val="none" w:sz="0" w:space="0" w:color="auto"/>
        <w:left w:val="none" w:sz="0" w:space="0" w:color="auto"/>
        <w:bottom w:val="none" w:sz="0" w:space="0" w:color="auto"/>
        <w:right w:val="none" w:sz="0" w:space="0" w:color="auto"/>
      </w:divBdr>
    </w:div>
    <w:div w:id="123697490">
      <w:bodyDiv w:val="1"/>
      <w:marLeft w:val="0"/>
      <w:marRight w:val="0"/>
      <w:marTop w:val="0"/>
      <w:marBottom w:val="0"/>
      <w:divBdr>
        <w:top w:val="none" w:sz="0" w:space="0" w:color="auto"/>
        <w:left w:val="none" w:sz="0" w:space="0" w:color="auto"/>
        <w:bottom w:val="none" w:sz="0" w:space="0" w:color="auto"/>
        <w:right w:val="none" w:sz="0" w:space="0" w:color="auto"/>
      </w:divBdr>
    </w:div>
    <w:div w:id="156968384">
      <w:bodyDiv w:val="1"/>
      <w:marLeft w:val="0"/>
      <w:marRight w:val="0"/>
      <w:marTop w:val="0"/>
      <w:marBottom w:val="0"/>
      <w:divBdr>
        <w:top w:val="none" w:sz="0" w:space="0" w:color="auto"/>
        <w:left w:val="none" w:sz="0" w:space="0" w:color="auto"/>
        <w:bottom w:val="none" w:sz="0" w:space="0" w:color="auto"/>
        <w:right w:val="none" w:sz="0" w:space="0" w:color="auto"/>
      </w:divBdr>
    </w:div>
    <w:div w:id="164326504">
      <w:bodyDiv w:val="1"/>
      <w:marLeft w:val="0"/>
      <w:marRight w:val="0"/>
      <w:marTop w:val="0"/>
      <w:marBottom w:val="0"/>
      <w:divBdr>
        <w:top w:val="none" w:sz="0" w:space="0" w:color="auto"/>
        <w:left w:val="none" w:sz="0" w:space="0" w:color="auto"/>
        <w:bottom w:val="none" w:sz="0" w:space="0" w:color="auto"/>
        <w:right w:val="none" w:sz="0" w:space="0" w:color="auto"/>
      </w:divBdr>
    </w:div>
    <w:div w:id="172771394">
      <w:bodyDiv w:val="1"/>
      <w:marLeft w:val="0"/>
      <w:marRight w:val="0"/>
      <w:marTop w:val="0"/>
      <w:marBottom w:val="0"/>
      <w:divBdr>
        <w:top w:val="none" w:sz="0" w:space="0" w:color="auto"/>
        <w:left w:val="none" w:sz="0" w:space="0" w:color="auto"/>
        <w:bottom w:val="none" w:sz="0" w:space="0" w:color="auto"/>
        <w:right w:val="none" w:sz="0" w:space="0" w:color="auto"/>
      </w:divBdr>
    </w:div>
    <w:div w:id="174348547">
      <w:bodyDiv w:val="1"/>
      <w:marLeft w:val="0"/>
      <w:marRight w:val="0"/>
      <w:marTop w:val="0"/>
      <w:marBottom w:val="0"/>
      <w:divBdr>
        <w:top w:val="none" w:sz="0" w:space="0" w:color="auto"/>
        <w:left w:val="none" w:sz="0" w:space="0" w:color="auto"/>
        <w:bottom w:val="none" w:sz="0" w:space="0" w:color="auto"/>
        <w:right w:val="none" w:sz="0" w:space="0" w:color="auto"/>
      </w:divBdr>
    </w:div>
    <w:div w:id="182745053">
      <w:bodyDiv w:val="1"/>
      <w:marLeft w:val="0"/>
      <w:marRight w:val="0"/>
      <w:marTop w:val="0"/>
      <w:marBottom w:val="0"/>
      <w:divBdr>
        <w:top w:val="none" w:sz="0" w:space="0" w:color="auto"/>
        <w:left w:val="none" w:sz="0" w:space="0" w:color="auto"/>
        <w:bottom w:val="none" w:sz="0" w:space="0" w:color="auto"/>
        <w:right w:val="none" w:sz="0" w:space="0" w:color="auto"/>
      </w:divBdr>
    </w:div>
    <w:div w:id="185532497">
      <w:bodyDiv w:val="1"/>
      <w:marLeft w:val="0"/>
      <w:marRight w:val="0"/>
      <w:marTop w:val="0"/>
      <w:marBottom w:val="0"/>
      <w:divBdr>
        <w:top w:val="none" w:sz="0" w:space="0" w:color="auto"/>
        <w:left w:val="none" w:sz="0" w:space="0" w:color="auto"/>
        <w:bottom w:val="none" w:sz="0" w:space="0" w:color="auto"/>
        <w:right w:val="none" w:sz="0" w:space="0" w:color="auto"/>
      </w:divBdr>
    </w:div>
    <w:div w:id="185750973">
      <w:bodyDiv w:val="1"/>
      <w:marLeft w:val="0"/>
      <w:marRight w:val="0"/>
      <w:marTop w:val="0"/>
      <w:marBottom w:val="0"/>
      <w:divBdr>
        <w:top w:val="none" w:sz="0" w:space="0" w:color="auto"/>
        <w:left w:val="none" w:sz="0" w:space="0" w:color="auto"/>
        <w:bottom w:val="none" w:sz="0" w:space="0" w:color="auto"/>
        <w:right w:val="none" w:sz="0" w:space="0" w:color="auto"/>
      </w:divBdr>
    </w:div>
    <w:div w:id="186989786">
      <w:bodyDiv w:val="1"/>
      <w:marLeft w:val="0"/>
      <w:marRight w:val="0"/>
      <w:marTop w:val="0"/>
      <w:marBottom w:val="0"/>
      <w:divBdr>
        <w:top w:val="none" w:sz="0" w:space="0" w:color="auto"/>
        <w:left w:val="none" w:sz="0" w:space="0" w:color="auto"/>
        <w:bottom w:val="none" w:sz="0" w:space="0" w:color="auto"/>
        <w:right w:val="none" w:sz="0" w:space="0" w:color="auto"/>
      </w:divBdr>
    </w:div>
    <w:div w:id="198472028">
      <w:bodyDiv w:val="1"/>
      <w:marLeft w:val="0"/>
      <w:marRight w:val="0"/>
      <w:marTop w:val="0"/>
      <w:marBottom w:val="0"/>
      <w:divBdr>
        <w:top w:val="none" w:sz="0" w:space="0" w:color="auto"/>
        <w:left w:val="none" w:sz="0" w:space="0" w:color="auto"/>
        <w:bottom w:val="none" w:sz="0" w:space="0" w:color="auto"/>
        <w:right w:val="none" w:sz="0" w:space="0" w:color="auto"/>
      </w:divBdr>
    </w:div>
    <w:div w:id="199170603">
      <w:bodyDiv w:val="1"/>
      <w:marLeft w:val="0"/>
      <w:marRight w:val="0"/>
      <w:marTop w:val="0"/>
      <w:marBottom w:val="0"/>
      <w:divBdr>
        <w:top w:val="none" w:sz="0" w:space="0" w:color="auto"/>
        <w:left w:val="none" w:sz="0" w:space="0" w:color="auto"/>
        <w:bottom w:val="none" w:sz="0" w:space="0" w:color="auto"/>
        <w:right w:val="none" w:sz="0" w:space="0" w:color="auto"/>
      </w:divBdr>
    </w:div>
    <w:div w:id="200676196">
      <w:bodyDiv w:val="1"/>
      <w:marLeft w:val="0"/>
      <w:marRight w:val="0"/>
      <w:marTop w:val="0"/>
      <w:marBottom w:val="0"/>
      <w:divBdr>
        <w:top w:val="none" w:sz="0" w:space="0" w:color="auto"/>
        <w:left w:val="none" w:sz="0" w:space="0" w:color="auto"/>
        <w:bottom w:val="none" w:sz="0" w:space="0" w:color="auto"/>
        <w:right w:val="none" w:sz="0" w:space="0" w:color="auto"/>
      </w:divBdr>
    </w:div>
    <w:div w:id="200939197">
      <w:bodyDiv w:val="1"/>
      <w:marLeft w:val="0"/>
      <w:marRight w:val="0"/>
      <w:marTop w:val="0"/>
      <w:marBottom w:val="0"/>
      <w:divBdr>
        <w:top w:val="none" w:sz="0" w:space="0" w:color="auto"/>
        <w:left w:val="none" w:sz="0" w:space="0" w:color="auto"/>
        <w:bottom w:val="none" w:sz="0" w:space="0" w:color="auto"/>
        <w:right w:val="none" w:sz="0" w:space="0" w:color="auto"/>
      </w:divBdr>
    </w:div>
    <w:div w:id="201331622">
      <w:bodyDiv w:val="1"/>
      <w:marLeft w:val="0"/>
      <w:marRight w:val="0"/>
      <w:marTop w:val="0"/>
      <w:marBottom w:val="0"/>
      <w:divBdr>
        <w:top w:val="none" w:sz="0" w:space="0" w:color="auto"/>
        <w:left w:val="none" w:sz="0" w:space="0" w:color="auto"/>
        <w:bottom w:val="none" w:sz="0" w:space="0" w:color="auto"/>
        <w:right w:val="none" w:sz="0" w:space="0" w:color="auto"/>
      </w:divBdr>
    </w:div>
    <w:div w:id="206067301">
      <w:bodyDiv w:val="1"/>
      <w:marLeft w:val="0"/>
      <w:marRight w:val="0"/>
      <w:marTop w:val="0"/>
      <w:marBottom w:val="0"/>
      <w:divBdr>
        <w:top w:val="none" w:sz="0" w:space="0" w:color="auto"/>
        <w:left w:val="none" w:sz="0" w:space="0" w:color="auto"/>
        <w:bottom w:val="none" w:sz="0" w:space="0" w:color="auto"/>
        <w:right w:val="none" w:sz="0" w:space="0" w:color="auto"/>
      </w:divBdr>
    </w:div>
    <w:div w:id="207231445">
      <w:bodyDiv w:val="1"/>
      <w:marLeft w:val="0"/>
      <w:marRight w:val="0"/>
      <w:marTop w:val="0"/>
      <w:marBottom w:val="0"/>
      <w:divBdr>
        <w:top w:val="none" w:sz="0" w:space="0" w:color="auto"/>
        <w:left w:val="none" w:sz="0" w:space="0" w:color="auto"/>
        <w:bottom w:val="none" w:sz="0" w:space="0" w:color="auto"/>
        <w:right w:val="none" w:sz="0" w:space="0" w:color="auto"/>
      </w:divBdr>
    </w:div>
    <w:div w:id="209192694">
      <w:bodyDiv w:val="1"/>
      <w:marLeft w:val="0"/>
      <w:marRight w:val="0"/>
      <w:marTop w:val="0"/>
      <w:marBottom w:val="0"/>
      <w:divBdr>
        <w:top w:val="none" w:sz="0" w:space="0" w:color="auto"/>
        <w:left w:val="none" w:sz="0" w:space="0" w:color="auto"/>
        <w:bottom w:val="none" w:sz="0" w:space="0" w:color="auto"/>
        <w:right w:val="none" w:sz="0" w:space="0" w:color="auto"/>
      </w:divBdr>
    </w:div>
    <w:div w:id="213320128">
      <w:bodyDiv w:val="1"/>
      <w:marLeft w:val="0"/>
      <w:marRight w:val="0"/>
      <w:marTop w:val="0"/>
      <w:marBottom w:val="0"/>
      <w:divBdr>
        <w:top w:val="none" w:sz="0" w:space="0" w:color="auto"/>
        <w:left w:val="none" w:sz="0" w:space="0" w:color="auto"/>
        <w:bottom w:val="none" w:sz="0" w:space="0" w:color="auto"/>
        <w:right w:val="none" w:sz="0" w:space="0" w:color="auto"/>
      </w:divBdr>
    </w:div>
    <w:div w:id="225343283">
      <w:bodyDiv w:val="1"/>
      <w:marLeft w:val="0"/>
      <w:marRight w:val="0"/>
      <w:marTop w:val="0"/>
      <w:marBottom w:val="0"/>
      <w:divBdr>
        <w:top w:val="none" w:sz="0" w:space="0" w:color="auto"/>
        <w:left w:val="none" w:sz="0" w:space="0" w:color="auto"/>
        <w:bottom w:val="none" w:sz="0" w:space="0" w:color="auto"/>
        <w:right w:val="none" w:sz="0" w:space="0" w:color="auto"/>
      </w:divBdr>
    </w:div>
    <w:div w:id="235169610">
      <w:bodyDiv w:val="1"/>
      <w:marLeft w:val="0"/>
      <w:marRight w:val="0"/>
      <w:marTop w:val="0"/>
      <w:marBottom w:val="0"/>
      <w:divBdr>
        <w:top w:val="none" w:sz="0" w:space="0" w:color="auto"/>
        <w:left w:val="none" w:sz="0" w:space="0" w:color="auto"/>
        <w:bottom w:val="none" w:sz="0" w:space="0" w:color="auto"/>
        <w:right w:val="none" w:sz="0" w:space="0" w:color="auto"/>
      </w:divBdr>
    </w:div>
    <w:div w:id="246817221">
      <w:bodyDiv w:val="1"/>
      <w:marLeft w:val="0"/>
      <w:marRight w:val="0"/>
      <w:marTop w:val="0"/>
      <w:marBottom w:val="0"/>
      <w:divBdr>
        <w:top w:val="none" w:sz="0" w:space="0" w:color="auto"/>
        <w:left w:val="none" w:sz="0" w:space="0" w:color="auto"/>
        <w:bottom w:val="none" w:sz="0" w:space="0" w:color="auto"/>
        <w:right w:val="none" w:sz="0" w:space="0" w:color="auto"/>
      </w:divBdr>
    </w:div>
    <w:div w:id="269316516">
      <w:bodyDiv w:val="1"/>
      <w:marLeft w:val="0"/>
      <w:marRight w:val="0"/>
      <w:marTop w:val="0"/>
      <w:marBottom w:val="0"/>
      <w:divBdr>
        <w:top w:val="none" w:sz="0" w:space="0" w:color="auto"/>
        <w:left w:val="none" w:sz="0" w:space="0" w:color="auto"/>
        <w:bottom w:val="none" w:sz="0" w:space="0" w:color="auto"/>
        <w:right w:val="none" w:sz="0" w:space="0" w:color="auto"/>
      </w:divBdr>
    </w:div>
    <w:div w:id="272983457">
      <w:bodyDiv w:val="1"/>
      <w:marLeft w:val="0"/>
      <w:marRight w:val="0"/>
      <w:marTop w:val="0"/>
      <w:marBottom w:val="0"/>
      <w:divBdr>
        <w:top w:val="none" w:sz="0" w:space="0" w:color="auto"/>
        <w:left w:val="none" w:sz="0" w:space="0" w:color="auto"/>
        <w:bottom w:val="none" w:sz="0" w:space="0" w:color="auto"/>
        <w:right w:val="none" w:sz="0" w:space="0" w:color="auto"/>
      </w:divBdr>
    </w:div>
    <w:div w:id="274948508">
      <w:bodyDiv w:val="1"/>
      <w:marLeft w:val="0"/>
      <w:marRight w:val="0"/>
      <w:marTop w:val="0"/>
      <w:marBottom w:val="0"/>
      <w:divBdr>
        <w:top w:val="none" w:sz="0" w:space="0" w:color="auto"/>
        <w:left w:val="none" w:sz="0" w:space="0" w:color="auto"/>
        <w:bottom w:val="none" w:sz="0" w:space="0" w:color="auto"/>
        <w:right w:val="none" w:sz="0" w:space="0" w:color="auto"/>
      </w:divBdr>
    </w:div>
    <w:div w:id="286162318">
      <w:bodyDiv w:val="1"/>
      <w:marLeft w:val="0"/>
      <w:marRight w:val="0"/>
      <w:marTop w:val="0"/>
      <w:marBottom w:val="0"/>
      <w:divBdr>
        <w:top w:val="none" w:sz="0" w:space="0" w:color="auto"/>
        <w:left w:val="none" w:sz="0" w:space="0" w:color="auto"/>
        <w:bottom w:val="none" w:sz="0" w:space="0" w:color="auto"/>
        <w:right w:val="none" w:sz="0" w:space="0" w:color="auto"/>
      </w:divBdr>
    </w:div>
    <w:div w:id="286280279">
      <w:bodyDiv w:val="1"/>
      <w:marLeft w:val="0"/>
      <w:marRight w:val="0"/>
      <w:marTop w:val="0"/>
      <w:marBottom w:val="0"/>
      <w:divBdr>
        <w:top w:val="none" w:sz="0" w:space="0" w:color="auto"/>
        <w:left w:val="none" w:sz="0" w:space="0" w:color="auto"/>
        <w:bottom w:val="none" w:sz="0" w:space="0" w:color="auto"/>
        <w:right w:val="none" w:sz="0" w:space="0" w:color="auto"/>
      </w:divBdr>
    </w:div>
    <w:div w:id="298809427">
      <w:bodyDiv w:val="1"/>
      <w:marLeft w:val="0"/>
      <w:marRight w:val="0"/>
      <w:marTop w:val="0"/>
      <w:marBottom w:val="0"/>
      <w:divBdr>
        <w:top w:val="none" w:sz="0" w:space="0" w:color="auto"/>
        <w:left w:val="none" w:sz="0" w:space="0" w:color="auto"/>
        <w:bottom w:val="none" w:sz="0" w:space="0" w:color="auto"/>
        <w:right w:val="none" w:sz="0" w:space="0" w:color="auto"/>
      </w:divBdr>
    </w:div>
    <w:div w:id="312301012">
      <w:bodyDiv w:val="1"/>
      <w:marLeft w:val="0"/>
      <w:marRight w:val="0"/>
      <w:marTop w:val="0"/>
      <w:marBottom w:val="0"/>
      <w:divBdr>
        <w:top w:val="none" w:sz="0" w:space="0" w:color="auto"/>
        <w:left w:val="none" w:sz="0" w:space="0" w:color="auto"/>
        <w:bottom w:val="none" w:sz="0" w:space="0" w:color="auto"/>
        <w:right w:val="none" w:sz="0" w:space="0" w:color="auto"/>
      </w:divBdr>
    </w:div>
    <w:div w:id="313725555">
      <w:bodyDiv w:val="1"/>
      <w:marLeft w:val="0"/>
      <w:marRight w:val="0"/>
      <w:marTop w:val="0"/>
      <w:marBottom w:val="0"/>
      <w:divBdr>
        <w:top w:val="none" w:sz="0" w:space="0" w:color="auto"/>
        <w:left w:val="none" w:sz="0" w:space="0" w:color="auto"/>
        <w:bottom w:val="none" w:sz="0" w:space="0" w:color="auto"/>
        <w:right w:val="none" w:sz="0" w:space="0" w:color="auto"/>
      </w:divBdr>
    </w:div>
    <w:div w:id="321549131">
      <w:bodyDiv w:val="1"/>
      <w:marLeft w:val="0"/>
      <w:marRight w:val="0"/>
      <w:marTop w:val="0"/>
      <w:marBottom w:val="0"/>
      <w:divBdr>
        <w:top w:val="none" w:sz="0" w:space="0" w:color="auto"/>
        <w:left w:val="none" w:sz="0" w:space="0" w:color="auto"/>
        <w:bottom w:val="none" w:sz="0" w:space="0" w:color="auto"/>
        <w:right w:val="none" w:sz="0" w:space="0" w:color="auto"/>
      </w:divBdr>
    </w:div>
    <w:div w:id="324279989">
      <w:bodyDiv w:val="1"/>
      <w:marLeft w:val="0"/>
      <w:marRight w:val="0"/>
      <w:marTop w:val="0"/>
      <w:marBottom w:val="0"/>
      <w:divBdr>
        <w:top w:val="none" w:sz="0" w:space="0" w:color="auto"/>
        <w:left w:val="none" w:sz="0" w:space="0" w:color="auto"/>
        <w:bottom w:val="none" w:sz="0" w:space="0" w:color="auto"/>
        <w:right w:val="none" w:sz="0" w:space="0" w:color="auto"/>
      </w:divBdr>
    </w:div>
    <w:div w:id="332073500">
      <w:bodyDiv w:val="1"/>
      <w:marLeft w:val="0"/>
      <w:marRight w:val="0"/>
      <w:marTop w:val="0"/>
      <w:marBottom w:val="0"/>
      <w:divBdr>
        <w:top w:val="none" w:sz="0" w:space="0" w:color="auto"/>
        <w:left w:val="none" w:sz="0" w:space="0" w:color="auto"/>
        <w:bottom w:val="none" w:sz="0" w:space="0" w:color="auto"/>
        <w:right w:val="none" w:sz="0" w:space="0" w:color="auto"/>
      </w:divBdr>
    </w:div>
    <w:div w:id="342782471">
      <w:bodyDiv w:val="1"/>
      <w:marLeft w:val="0"/>
      <w:marRight w:val="0"/>
      <w:marTop w:val="0"/>
      <w:marBottom w:val="0"/>
      <w:divBdr>
        <w:top w:val="none" w:sz="0" w:space="0" w:color="auto"/>
        <w:left w:val="none" w:sz="0" w:space="0" w:color="auto"/>
        <w:bottom w:val="none" w:sz="0" w:space="0" w:color="auto"/>
        <w:right w:val="none" w:sz="0" w:space="0" w:color="auto"/>
      </w:divBdr>
    </w:div>
    <w:div w:id="363483622">
      <w:bodyDiv w:val="1"/>
      <w:marLeft w:val="0"/>
      <w:marRight w:val="0"/>
      <w:marTop w:val="0"/>
      <w:marBottom w:val="0"/>
      <w:divBdr>
        <w:top w:val="none" w:sz="0" w:space="0" w:color="auto"/>
        <w:left w:val="none" w:sz="0" w:space="0" w:color="auto"/>
        <w:bottom w:val="none" w:sz="0" w:space="0" w:color="auto"/>
        <w:right w:val="none" w:sz="0" w:space="0" w:color="auto"/>
      </w:divBdr>
    </w:div>
    <w:div w:id="381441506">
      <w:bodyDiv w:val="1"/>
      <w:marLeft w:val="0"/>
      <w:marRight w:val="0"/>
      <w:marTop w:val="0"/>
      <w:marBottom w:val="0"/>
      <w:divBdr>
        <w:top w:val="none" w:sz="0" w:space="0" w:color="auto"/>
        <w:left w:val="none" w:sz="0" w:space="0" w:color="auto"/>
        <w:bottom w:val="none" w:sz="0" w:space="0" w:color="auto"/>
        <w:right w:val="none" w:sz="0" w:space="0" w:color="auto"/>
      </w:divBdr>
    </w:div>
    <w:div w:id="381442316">
      <w:bodyDiv w:val="1"/>
      <w:marLeft w:val="0"/>
      <w:marRight w:val="0"/>
      <w:marTop w:val="0"/>
      <w:marBottom w:val="0"/>
      <w:divBdr>
        <w:top w:val="none" w:sz="0" w:space="0" w:color="auto"/>
        <w:left w:val="none" w:sz="0" w:space="0" w:color="auto"/>
        <w:bottom w:val="none" w:sz="0" w:space="0" w:color="auto"/>
        <w:right w:val="none" w:sz="0" w:space="0" w:color="auto"/>
      </w:divBdr>
    </w:div>
    <w:div w:id="390735920">
      <w:bodyDiv w:val="1"/>
      <w:marLeft w:val="0"/>
      <w:marRight w:val="0"/>
      <w:marTop w:val="0"/>
      <w:marBottom w:val="0"/>
      <w:divBdr>
        <w:top w:val="none" w:sz="0" w:space="0" w:color="auto"/>
        <w:left w:val="none" w:sz="0" w:space="0" w:color="auto"/>
        <w:bottom w:val="none" w:sz="0" w:space="0" w:color="auto"/>
        <w:right w:val="none" w:sz="0" w:space="0" w:color="auto"/>
      </w:divBdr>
    </w:div>
    <w:div w:id="396317772">
      <w:bodyDiv w:val="1"/>
      <w:marLeft w:val="0"/>
      <w:marRight w:val="0"/>
      <w:marTop w:val="0"/>
      <w:marBottom w:val="0"/>
      <w:divBdr>
        <w:top w:val="none" w:sz="0" w:space="0" w:color="auto"/>
        <w:left w:val="none" w:sz="0" w:space="0" w:color="auto"/>
        <w:bottom w:val="none" w:sz="0" w:space="0" w:color="auto"/>
        <w:right w:val="none" w:sz="0" w:space="0" w:color="auto"/>
      </w:divBdr>
    </w:div>
    <w:div w:id="410976292">
      <w:bodyDiv w:val="1"/>
      <w:marLeft w:val="0"/>
      <w:marRight w:val="0"/>
      <w:marTop w:val="0"/>
      <w:marBottom w:val="0"/>
      <w:divBdr>
        <w:top w:val="none" w:sz="0" w:space="0" w:color="auto"/>
        <w:left w:val="none" w:sz="0" w:space="0" w:color="auto"/>
        <w:bottom w:val="none" w:sz="0" w:space="0" w:color="auto"/>
        <w:right w:val="none" w:sz="0" w:space="0" w:color="auto"/>
      </w:divBdr>
    </w:div>
    <w:div w:id="413402916">
      <w:bodyDiv w:val="1"/>
      <w:marLeft w:val="0"/>
      <w:marRight w:val="0"/>
      <w:marTop w:val="0"/>
      <w:marBottom w:val="0"/>
      <w:divBdr>
        <w:top w:val="none" w:sz="0" w:space="0" w:color="auto"/>
        <w:left w:val="none" w:sz="0" w:space="0" w:color="auto"/>
        <w:bottom w:val="none" w:sz="0" w:space="0" w:color="auto"/>
        <w:right w:val="none" w:sz="0" w:space="0" w:color="auto"/>
      </w:divBdr>
    </w:div>
    <w:div w:id="416827542">
      <w:bodyDiv w:val="1"/>
      <w:marLeft w:val="0"/>
      <w:marRight w:val="0"/>
      <w:marTop w:val="0"/>
      <w:marBottom w:val="0"/>
      <w:divBdr>
        <w:top w:val="none" w:sz="0" w:space="0" w:color="auto"/>
        <w:left w:val="none" w:sz="0" w:space="0" w:color="auto"/>
        <w:bottom w:val="none" w:sz="0" w:space="0" w:color="auto"/>
        <w:right w:val="none" w:sz="0" w:space="0" w:color="auto"/>
      </w:divBdr>
    </w:div>
    <w:div w:id="442648826">
      <w:bodyDiv w:val="1"/>
      <w:marLeft w:val="0"/>
      <w:marRight w:val="0"/>
      <w:marTop w:val="0"/>
      <w:marBottom w:val="0"/>
      <w:divBdr>
        <w:top w:val="none" w:sz="0" w:space="0" w:color="auto"/>
        <w:left w:val="none" w:sz="0" w:space="0" w:color="auto"/>
        <w:bottom w:val="none" w:sz="0" w:space="0" w:color="auto"/>
        <w:right w:val="none" w:sz="0" w:space="0" w:color="auto"/>
      </w:divBdr>
    </w:div>
    <w:div w:id="456490798">
      <w:bodyDiv w:val="1"/>
      <w:marLeft w:val="0"/>
      <w:marRight w:val="0"/>
      <w:marTop w:val="0"/>
      <w:marBottom w:val="0"/>
      <w:divBdr>
        <w:top w:val="none" w:sz="0" w:space="0" w:color="auto"/>
        <w:left w:val="none" w:sz="0" w:space="0" w:color="auto"/>
        <w:bottom w:val="none" w:sz="0" w:space="0" w:color="auto"/>
        <w:right w:val="none" w:sz="0" w:space="0" w:color="auto"/>
      </w:divBdr>
    </w:div>
    <w:div w:id="462234098">
      <w:bodyDiv w:val="1"/>
      <w:marLeft w:val="0"/>
      <w:marRight w:val="0"/>
      <w:marTop w:val="0"/>
      <w:marBottom w:val="0"/>
      <w:divBdr>
        <w:top w:val="none" w:sz="0" w:space="0" w:color="auto"/>
        <w:left w:val="none" w:sz="0" w:space="0" w:color="auto"/>
        <w:bottom w:val="none" w:sz="0" w:space="0" w:color="auto"/>
        <w:right w:val="none" w:sz="0" w:space="0" w:color="auto"/>
      </w:divBdr>
    </w:div>
    <w:div w:id="462969816">
      <w:bodyDiv w:val="1"/>
      <w:marLeft w:val="0"/>
      <w:marRight w:val="0"/>
      <w:marTop w:val="0"/>
      <w:marBottom w:val="0"/>
      <w:divBdr>
        <w:top w:val="none" w:sz="0" w:space="0" w:color="auto"/>
        <w:left w:val="none" w:sz="0" w:space="0" w:color="auto"/>
        <w:bottom w:val="none" w:sz="0" w:space="0" w:color="auto"/>
        <w:right w:val="none" w:sz="0" w:space="0" w:color="auto"/>
      </w:divBdr>
    </w:div>
    <w:div w:id="466163587">
      <w:bodyDiv w:val="1"/>
      <w:marLeft w:val="0"/>
      <w:marRight w:val="0"/>
      <w:marTop w:val="0"/>
      <w:marBottom w:val="0"/>
      <w:divBdr>
        <w:top w:val="none" w:sz="0" w:space="0" w:color="auto"/>
        <w:left w:val="none" w:sz="0" w:space="0" w:color="auto"/>
        <w:bottom w:val="none" w:sz="0" w:space="0" w:color="auto"/>
        <w:right w:val="none" w:sz="0" w:space="0" w:color="auto"/>
      </w:divBdr>
    </w:div>
    <w:div w:id="486284659">
      <w:bodyDiv w:val="1"/>
      <w:marLeft w:val="0"/>
      <w:marRight w:val="0"/>
      <w:marTop w:val="0"/>
      <w:marBottom w:val="0"/>
      <w:divBdr>
        <w:top w:val="none" w:sz="0" w:space="0" w:color="auto"/>
        <w:left w:val="none" w:sz="0" w:space="0" w:color="auto"/>
        <w:bottom w:val="none" w:sz="0" w:space="0" w:color="auto"/>
        <w:right w:val="none" w:sz="0" w:space="0" w:color="auto"/>
      </w:divBdr>
    </w:div>
    <w:div w:id="489835649">
      <w:bodyDiv w:val="1"/>
      <w:marLeft w:val="0"/>
      <w:marRight w:val="0"/>
      <w:marTop w:val="0"/>
      <w:marBottom w:val="0"/>
      <w:divBdr>
        <w:top w:val="none" w:sz="0" w:space="0" w:color="auto"/>
        <w:left w:val="none" w:sz="0" w:space="0" w:color="auto"/>
        <w:bottom w:val="none" w:sz="0" w:space="0" w:color="auto"/>
        <w:right w:val="none" w:sz="0" w:space="0" w:color="auto"/>
      </w:divBdr>
    </w:div>
    <w:div w:id="492455402">
      <w:bodyDiv w:val="1"/>
      <w:marLeft w:val="0"/>
      <w:marRight w:val="0"/>
      <w:marTop w:val="0"/>
      <w:marBottom w:val="0"/>
      <w:divBdr>
        <w:top w:val="none" w:sz="0" w:space="0" w:color="auto"/>
        <w:left w:val="none" w:sz="0" w:space="0" w:color="auto"/>
        <w:bottom w:val="none" w:sz="0" w:space="0" w:color="auto"/>
        <w:right w:val="none" w:sz="0" w:space="0" w:color="auto"/>
      </w:divBdr>
    </w:div>
    <w:div w:id="495733535">
      <w:bodyDiv w:val="1"/>
      <w:marLeft w:val="0"/>
      <w:marRight w:val="0"/>
      <w:marTop w:val="0"/>
      <w:marBottom w:val="0"/>
      <w:divBdr>
        <w:top w:val="none" w:sz="0" w:space="0" w:color="auto"/>
        <w:left w:val="none" w:sz="0" w:space="0" w:color="auto"/>
        <w:bottom w:val="none" w:sz="0" w:space="0" w:color="auto"/>
        <w:right w:val="none" w:sz="0" w:space="0" w:color="auto"/>
      </w:divBdr>
    </w:div>
    <w:div w:id="498235027">
      <w:bodyDiv w:val="1"/>
      <w:marLeft w:val="0"/>
      <w:marRight w:val="0"/>
      <w:marTop w:val="0"/>
      <w:marBottom w:val="0"/>
      <w:divBdr>
        <w:top w:val="none" w:sz="0" w:space="0" w:color="auto"/>
        <w:left w:val="none" w:sz="0" w:space="0" w:color="auto"/>
        <w:bottom w:val="none" w:sz="0" w:space="0" w:color="auto"/>
        <w:right w:val="none" w:sz="0" w:space="0" w:color="auto"/>
      </w:divBdr>
    </w:div>
    <w:div w:id="501774416">
      <w:bodyDiv w:val="1"/>
      <w:marLeft w:val="0"/>
      <w:marRight w:val="0"/>
      <w:marTop w:val="0"/>
      <w:marBottom w:val="0"/>
      <w:divBdr>
        <w:top w:val="none" w:sz="0" w:space="0" w:color="auto"/>
        <w:left w:val="none" w:sz="0" w:space="0" w:color="auto"/>
        <w:bottom w:val="none" w:sz="0" w:space="0" w:color="auto"/>
        <w:right w:val="none" w:sz="0" w:space="0" w:color="auto"/>
      </w:divBdr>
    </w:div>
    <w:div w:id="506099262">
      <w:bodyDiv w:val="1"/>
      <w:marLeft w:val="0"/>
      <w:marRight w:val="0"/>
      <w:marTop w:val="0"/>
      <w:marBottom w:val="0"/>
      <w:divBdr>
        <w:top w:val="none" w:sz="0" w:space="0" w:color="auto"/>
        <w:left w:val="none" w:sz="0" w:space="0" w:color="auto"/>
        <w:bottom w:val="none" w:sz="0" w:space="0" w:color="auto"/>
        <w:right w:val="none" w:sz="0" w:space="0" w:color="auto"/>
      </w:divBdr>
    </w:div>
    <w:div w:id="506797271">
      <w:bodyDiv w:val="1"/>
      <w:marLeft w:val="0"/>
      <w:marRight w:val="0"/>
      <w:marTop w:val="0"/>
      <w:marBottom w:val="0"/>
      <w:divBdr>
        <w:top w:val="none" w:sz="0" w:space="0" w:color="auto"/>
        <w:left w:val="none" w:sz="0" w:space="0" w:color="auto"/>
        <w:bottom w:val="none" w:sz="0" w:space="0" w:color="auto"/>
        <w:right w:val="none" w:sz="0" w:space="0" w:color="auto"/>
      </w:divBdr>
    </w:div>
    <w:div w:id="507790137">
      <w:bodyDiv w:val="1"/>
      <w:marLeft w:val="0"/>
      <w:marRight w:val="0"/>
      <w:marTop w:val="0"/>
      <w:marBottom w:val="0"/>
      <w:divBdr>
        <w:top w:val="none" w:sz="0" w:space="0" w:color="auto"/>
        <w:left w:val="none" w:sz="0" w:space="0" w:color="auto"/>
        <w:bottom w:val="none" w:sz="0" w:space="0" w:color="auto"/>
        <w:right w:val="none" w:sz="0" w:space="0" w:color="auto"/>
      </w:divBdr>
    </w:div>
    <w:div w:id="519901053">
      <w:bodyDiv w:val="1"/>
      <w:marLeft w:val="0"/>
      <w:marRight w:val="0"/>
      <w:marTop w:val="0"/>
      <w:marBottom w:val="0"/>
      <w:divBdr>
        <w:top w:val="none" w:sz="0" w:space="0" w:color="auto"/>
        <w:left w:val="none" w:sz="0" w:space="0" w:color="auto"/>
        <w:bottom w:val="none" w:sz="0" w:space="0" w:color="auto"/>
        <w:right w:val="none" w:sz="0" w:space="0" w:color="auto"/>
      </w:divBdr>
    </w:div>
    <w:div w:id="529538899">
      <w:bodyDiv w:val="1"/>
      <w:marLeft w:val="0"/>
      <w:marRight w:val="0"/>
      <w:marTop w:val="0"/>
      <w:marBottom w:val="0"/>
      <w:divBdr>
        <w:top w:val="none" w:sz="0" w:space="0" w:color="auto"/>
        <w:left w:val="none" w:sz="0" w:space="0" w:color="auto"/>
        <w:bottom w:val="none" w:sz="0" w:space="0" w:color="auto"/>
        <w:right w:val="none" w:sz="0" w:space="0" w:color="auto"/>
      </w:divBdr>
    </w:div>
    <w:div w:id="553591198">
      <w:bodyDiv w:val="1"/>
      <w:marLeft w:val="0"/>
      <w:marRight w:val="0"/>
      <w:marTop w:val="0"/>
      <w:marBottom w:val="0"/>
      <w:divBdr>
        <w:top w:val="none" w:sz="0" w:space="0" w:color="auto"/>
        <w:left w:val="none" w:sz="0" w:space="0" w:color="auto"/>
        <w:bottom w:val="none" w:sz="0" w:space="0" w:color="auto"/>
        <w:right w:val="none" w:sz="0" w:space="0" w:color="auto"/>
      </w:divBdr>
    </w:div>
    <w:div w:id="563294156">
      <w:bodyDiv w:val="1"/>
      <w:marLeft w:val="0"/>
      <w:marRight w:val="0"/>
      <w:marTop w:val="0"/>
      <w:marBottom w:val="0"/>
      <w:divBdr>
        <w:top w:val="none" w:sz="0" w:space="0" w:color="auto"/>
        <w:left w:val="none" w:sz="0" w:space="0" w:color="auto"/>
        <w:bottom w:val="none" w:sz="0" w:space="0" w:color="auto"/>
        <w:right w:val="none" w:sz="0" w:space="0" w:color="auto"/>
      </w:divBdr>
    </w:div>
    <w:div w:id="568535715">
      <w:bodyDiv w:val="1"/>
      <w:marLeft w:val="0"/>
      <w:marRight w:val="0"/>
      <w:marTop w:val="0"/>
      <w:marBottom w:val="0"/>
      <w:divBdr>
        <w:top w:val="none" w:sz="0" w:space="0" w:color="auto"/>
        <w:left w:val="none" w:sz="0" w:space="0" w:color="auto"/>
        <w:bottom w:val="none" w:sz="0" w:space="0" w:color="auto"/>
        <w:right w:val="none" w:sz="0" w:space="0" w:color="auto"/>
      </w:divBdr>
    </w:div>
    <w:div w:id="573902883">
      <w:bodyDiv w:val="1"/>
      <w:marLeft w:val="0"/>
      <w:marRight w:val="0"/>
      <w:marTop w:val="0"/>
      <w:marBottom w:val="0"/>
      <w:divBdr>
        <w:top w:val="none" w:sz="0" w:space="0" w:color="auto"/>
        <w:left w:val="none" w:sz="0" w:space="0" w:color="auto"/>
        <w:bottom w:val="none" w:sz="0" w:space="0" w:color="auto"/>
        <w:right w:val="none" w:sz="0" w:space="0" w:color="auto"/>
      </w:divBdr>
    </w:div>
    <w:div w:id="576744203">
      <w:bodyDiv w:val="1"/>
      <w:marLeft w:val="0"/>
      <w:marRight w:val="0"/>
      <w:marTop w:val="0"/>
      <w:marBottom w:val="0"/>
      <w:divBdr>
        <w:top w:val="none" w:sz="0" w:space="0" w:color="auto"/>
        <w:left w:val="none" w:sz="0" w:space="0" w:color="auto"/>
        <w:bottom w:val="none" w:sz="0" w:space="0" w:color="auto"/>
        <w:right w:val="none" w:sz="0" w:space="0" w:color="auto"/>
      </w:divBdr>
    </w:div>
    <w:div w:id="581984542">
      <w:bodyDiv w:val="1"/>
      <w:marLeft w:val="0"/>
      <w:marRight w:val="0"/>
      <w:marTop w:val="0"/>
      <w:marBottom w:val="0"/>
      <w:divBdr>
        <w:top w:val="none" w:sz="0" w:space="0" w:color="auto"/>
        <w:left w:val="none" w:sz="0" w:space="0" w:color="auto"/>
        <w:bottom w:val="none" w:sz="0" w:space="0" w:color="auto"/>
        <w:right w:val="none" w:sz="0" w:space="0" w:color="auto"/>
      </w:divBdr>
    </w:div>
    <w:div w:id="581986371">
      <w:bodyDiv w:val="1"/>
      <w:marLeft w:val="0"/>
      <w:marRight w:val="0"/>
      <w:marTop w:val="0"/>
      <w:marBottom w:val="0"/>
      <w:divBdr>
        <w:top w:val="none" w:sz="0" w:space="0" w:color="auto"/>
        <w:left w:val="none" w:sz="0" w:space="0" w:color="auto"/>
        <w:bottom w:val="none" w:sz="0" w:space="0" w:color="auto"/>
        <w:right w:val="none" w:sz="0" w:space="0" w:color="auto"/>
      </w:divBdr>
    </w:div>
    <w:div w:id="589847486">
      <w:bodyDiv w:val="1"/>
      <w:marLeft w:val="0"/>
      <w:marRight w:val="0"/>
      <w:marTop w:val="0"/>
      <w:marBottom w:val="0"/>
      <w:divBdr>
        <w:top w:val="none" w:sz="0" w:space="0" w:color="auto"/>
        <w:left w:val="none" w:sz="0" w:space="0" w:color="auto"/>
        <w:bottom w:val="none" w:sz="0" w:space="0" w:color="auto"/>
        <w:right w:val="none" w:sz="0" w:space="0" w:color="auto"/>
      </w:divBdr>
    </w:div>
    <w:div w:id="591551805">
      <w:bodyDiv w:val="1"/>
      <w:marLeft w:val="0"/>
      <w:marRight w:val="0"/>
      <w:marTop w:val="0"/>
      <w:marBottom w:val="0"/>
      <w:divBdr>
        <w:top w:val="none" w:sz="0" w:space="0" w:color="auto"/>
        <w:left w:val="none" w:sz="0" w:space="0" w:color="auto"/>
        <w:bottom w:val="none" w:sz="0" w:space="0" w:color="auto"/>
        <w:right w:val="none" w:sz="0" w:space="0" w:color="auto"/>
      </w:divBdr>
    </w:div>
    <w:div w:id="593127072">
      <w:bodyDiv w:val="1"/>
      <w:marLeft w:val="0"/>
      <w:marRight w:val="0"/>
      <w:marTop w:val="0"/>
      <w:marBottom w:val="0"/>
      <w:divBdr>
        <w:top w:val="none" w:sz="0" w:space="0" w:color="auto"/>
        <w:left w:val="none" w:sz="0" w:space="0" w:color="auto"/>
        <w:bottom w:val="none" w:sz="0" w:space="0" w:color="auto"/>
        <w:right w:val="none" w:sz="0" w:space="0" w:color="auto"/>
      </w:divBdr>
    </w:div>
    <w:div w:id="593365633">
      <w:bodyDiv w:val="1"/>
      <w:marLeft w:val="0"/>
      <w:marRight w:val="0"/>
      <w:marTop w:val="0"/>
      <w:marBottom w:val="0"/>
      <w:divBdr>
        <w:top w:val="none" w:sz="0" w:space="0" w:color="auto"/>
        <w:left w:val="none" w:sz="0" w:space="0" w:color="auto"/>
        <w:bottom w:val="none" w:sz="0" w:space="0" w:color="auto"/>
        <w:right w:val="none" w:sz="0" w:space="0" w:color="auto"/>
      </w:divBdr>
    </w:div>
    <w:div w:id="620721414">
      <w:bodyDiv w:val="1"/>
      <w:marLeft w:val="0"/>
      <w:marRight w:val="0"/>
      <w:marTop w:val="0"/>
      <w:marBottom w:val="0"/>
      <w:divBdr>
        <w:top w:val="none" w:sz="0" w:space="0" w:color="auto"/>
        <w:left w:val="none" w:sz="0" w:space="0" w:color="auto"/>
        <w:bottom w:val="none" w:sz="0" w:space="0" w:color="auto"/>
        <w:right w:val="none" w:sz="0" w:space="0" w:color="auto"/>
      </w:divBdr>
    </w:div>
    <w:div w:id="622805677">
      <w:bodyDiv w:val="1"/>
      <w:marLeft w:val="0"/>
      <w:marRight w:val="0"/>
      <w:marTop w:val="0"/>
      <w:marBottom w:val="0"/>
      <w:divBdr>
        <w:top w:val="none" w:sz="0" w:space="0" w:color="auto"/>
        <w:left w:val="none" w:sz="0" w:space="0" w:color="auto"/>
        <w:bottom w:val="none" w:sz="0" w:space="0" w:color="auto"/>
        <w:right w:val="none" w:sz="0" w:space="0" w:color="auto"/>
      </w:divBdr>
    </w:div>
    <w:div w:id="639112437">
      <w:bodyDiv w:val="1"/>
      <w:marLeft w:val="0"/>
      <w:marRight w:val="0"/>
      <w:marTop w:val="0"/>
      <w:marBottom w:val="0"/>
      <w:divBdr>
        <w:top w:val="none" w:sz="0" w:space="0" w:color="auto"/>
        <w:left w:val="none" w:sz="0" w:space="0" w:color="auto"/>
        <w:bottom w:val="none" w:sz="0" w:space="0" w:color="auto"/>
        <w:right w:val="none" w:sz="0" w:space="0" w:color="auto"/>
      </w:divBdr>
    </w:div>
    <w:div w:id="641471322">
      <w:bodyDiv w:val="1"/>
      <w:marLeft w:val="0"/>
      <w:marRight w:val="0"/>
      <w:marTop w:val="0"/>
      <w:marBottom w:val="0"/>
      <w:divBdr>
        <w:top w:val="none" w:sz="0" w:space="0" w:color="auto"/>
        <w:left w:val="none" w:sz="0" w:space="0" w:color="auto"/>
        <w:bottom w:val="none" w:sz="0" w:space="0" w:color="auto"/>
        <w:right w:val="none" w:sz="0" w:space="0" w:color="auto"/>
      </w:divBdr>
    </w:div>
    <w:div w:id="651104316">
      <w:bodyDiv w:val="1"/>
      <w:marLeft w:val="0"/>
      <w:marRight w:val="0"/>
      <w:marTop w:val="0"/>
      <w:marBottom w:val="0"/>
      <w:divBdr>
        <w:top w:val="none" w:sz="0" w:space="0" w:color="auto"/>
        <w:left w:val="none" w:sz="0" w:space="0" w:color="auto"/>
        <w:bottom w:val="none" w:sz="0" w:space="0" w:color="auto"/>
        <w:right w:val="none" w:sz="0" w:space="0" w:color="auto"/>
      </w:divBdr>
    </w:div>
    <w:div w:id="654917894">
      <w:bodyDiv w:val="1"/>
      <w:marLeft w:val="0"/>
      <w:marRight w:val="0"/>
      <w:marTop w:val="0"/>
      <w:marBottom w:val="0"/>
      <w:divBdr>
        <w:top w:val="none" w:sz="0" w:space="0" w:color="auto"/>
        <w:left w:val="none" w:sz="0" w:space="0" w:color="auto"/>
        <w:bottom w:val="none" w:sz="0" w:space="0" w:color="auto"/>
        <w:right w:val="none" w:sz="0" w:space="0" w:color="auto"/>
      </w:divBdr>
      <w:divsChild>
        <w:div w:id="38818724">
          <w:marLeft w:val="0"/>
          <w:marRight w:val="0"/>
          <w:marTop w:val="0"/>
          <w:marBottom w:val="0"/>
          <w:divBdr>
            <w:top w:val="none" w:sz="0" w:space="0" w:color="auto"/>
            <w:left w:val="none" w:sz="0" w:space="0" w:color="auto"/>
            <w:bottom w:val="none" w:sz="0" w:space="0" w:color="auto"/>
            <w:right w:val="none" w:sz="0" w:space="0" w:color="auto"/>
          </w:divBdr>
        </w:div>
        <w:div w:id="117994074">
          <w:marLeft w:val="0"/>
          <w:marRight w:val="0"/>
          <w:marTop w:val="0"/>
          <w:marBottom w:val="0"/>
          <w:divBdr>
            <w:top w:val="none" w:sz="0" w:space="0" w:color="auto"/>
            <w:left w:val="none" w:sz="0" w:space="0" w:color="auto"/>
            <w:bottom w:val="none" w:sz="0" w:space="0" w:color="auto"/>
            <w:right w:val="none" w:sz="0" w:space="0" w:color="auto"/>
          </w:divBdr>
        </w:div>
        <w:div w:id="176385511">
          <w:marLeft w:val="0"/>
          <w:marRight w:val="0"/>
          <w:marTop w:val="0"/>
          <w:marBottom w:val="0"/>
          <w:divBdr>
            <w:top w:val="none" w:sz="0" w:space="0" w:color="auto"/>
            <w:left w:val="none" w:sz="0" w:space="0" w:color="auto"/>
            <w:bottom w:val="none" w:sz="0" w:space="0" w:color="auto"/>
            <w:right w:val="none" w:sz="0" w:space="0" w:color="auto"/>
          </w:divBdr>
        </w:div>
        <w:div w:id="439574446">
          <w:marLeft w:val="0"/>
          <w:marRight w:val="0"/>
          <w:marTop w:val="0"/>
          <w:marBottom w:val="0"/>
          <w:divBdr>
            <w:top w:val="none" w:sz="0" w:space="0" w:color="auto"/>
            <w:left w:val="none" w:sz="0" w:space="0" w:color="auto"/>
            <w:bottom w:val="none" w:sz="0" w:space="0" w:color="auto"/>
            <w:right w:val="none" w:sz="0" w:space="0" w:color="auto"/>
          </w:divBdr>
        </w:div>
        <w:div w:id="708604452">
          <w:marLeft w:val="0"/>
          <w:marRight w:val="0"/>
          <w:marTop w:val="0"/>
          <w:marBottom w:val="0"/>
          <w:divBdr>
            <w:top w:val="none" w:sz="0" w:space="0" w:color="auto"/>
            <w:left w:val="none" w:sz="0" w:space="0" w:color="auto"/>
            <w:bottom w:val="none" w:sz="0" w:space="0" w:color="auto"/>
            <w:right w:val="none" w:sz="0" w:space="0" w:color="auto"/>
          </w:divBdr>
        </w:div>
        <w:div w:id="804738061">
          <w:marLeft w:val="0"/>
          <w:marRight w:val="0"/>
          <w:marTop w:val="0"/>
          <w:marBottom w:val="0"/>
          <w:divBdr>
            <w:top w:val="none" w:sz="0" w:space="0" w:color="auto"/>
            <w:left w:val="none" w:sz="0" w:space="0" w:color="auto"/>
            <w:bottom w:val="none" w:sz="0" w:space="0" w:color="auto"/>
            <w:right w:val="none" w:sz="0" w:space="0" w:color="auto"/>
          </w:divBdr>
        </w:div>
        <w:div w:id="941032899">
          <w:marLeft w:val="0"/>
          <w:marRight w:val="0"/>
          <w:marTop w:val="0"/>
          <w:marBottom w:val="0"/>
          <w:divBdr>
            <w:top w:val="none" w:sz="0" w:space="0" w:color="auto"/>
            <w:left w:val="none" w:sz="0" w:space="0" w:color="auto"/>
            <w:bottom w:val="none" w:sz="0" w:space="0" w:color="auto"/>
            <w:right w:val="none" w:sz="0" w:space="0" w:color="auto"/>
          </w:divBdr>
        </w:div>
        <w:div w:id="1216156951">
          <w:marLeft w:val="0"/>
          <w:marRight w:val="0"/>
          <w:marTop w:val="0"/>
          <w:marBottom w:val="0"/>
          <w:divBdr>
            <w:top w:val="none" w:sz="0" w:space="0" w:color="auto"/>
            <w:left w:val="none" w:sz="0" w:space="0" w:color="auto"/>
            <w:bottom w:val="none" w:sz="0" w:space="0" w:color="auto"/>
            <w:right w:val="none" w:sz="0" w:space="0" w:color="auto"/>
          </w:divBdr>
        </w:div>
        <w:div w:id="1676297729">
          <w:marLeft w:val="0"/>
          <w:marRight w:val="0"/>
          <w:marTop w:val="0"/>
          <w:marBottom w:val="0"/>
          <w:divBdr>
            <w:top w:val="none" w:sz="0" w:space="0" w:color="auto"/>
            <w:left w:val="none" w:sz="0" w:space="0" w:color="auto"/>
            <w:bottom w:val="none" w:sz="0" w:space="0" w:color="auto"/>
            <w:right w:val="none" w:sz="0" w:space="0" w:color="auto"/>
          </w:divBdr>
        </w:div>
        <w:div w:id="1885481928">
          <w:marLeft w:val="0"/>
          <w:marRight w:val="0"/>
          <w:marTop w:val="0"/>
          <w:marBottom w:val="0"/>
          <w:divBdr>
            <w:top w:val="none" w:sz="0" w:space="0" w:color="auto"/>
            <w:left w:val="none" w:sz="0" w:space="0" w:color="auto"/>
            <w:bottom w:val="none" w:sz="0" w:space="0" w:color="auto"/>
            <w:right w:val="none" w:sz="0" w:space="0" w:color="auto"/>
          </w:divBdr>
        </w:div>
      </w:divsChild>
    </w:div>
    <w:div w:id="665787393">
      <w:bodyDiv w:val="1"/>
      <w:marLeft w:val="0"/>
      <w:marRight w:val="0"/>
      <w:marTop w:val="0"/>
      <w:marBottom w:val="0"/>
      <w:divBdr>
        <w:top w:val="none" w:sz="0" w:space="0" w:color="auto"/>
        <w:left w:val="none" w:sz="0" w:space="0" w:color="auto"/>
        <w:bottom w:val="none" w:sz="0" w:space="0" w:color="auto"/>
        <w:right w:val="none" w:sz="0" w:space="0" w:color="auto"/>
      </w:divBdr>
    </w:div>
    <w:div w:id="666248036">
      <w:bodyDiv w:val="1"/>
      <w:marLeft w:val="0"/>
      <w:marRight w:val="0"/>
      <w:marTop w:val="0"/>
      <w:marBottom w:val="0"/>
      <w:divBdr>
        <w:top w:val="none" w:sz="0" w:space="0" w:color="auto"/>
        <w:left w:val="none" w:sz="0" w:space="0" w:color="auto"/>
        <w:bottom w:val="none" w:sz="0" w:space="0" w:color="auto"/>
        <w:right w:val="none" w:sz="0" w:space="0" w:color="auto"/>
      </w:divBdr>
    </w:div>
    <w:div w:id="686444003">
      <w:bodyDiv w:val="1"/>
      <w:marLeft w:val="0"/>
      <w:marRight w:val="0"/>
      <w:marTop w:val="0"/>
      <w:marBottom w:val="0"/>
      <w:divBdr>
        <w:top w:val="none" w:sz="0" w:space="0" w:color="auto"/>
        <w:left w:val="none" w:sz="0" w:space="0" w:color="auto"/>
        <w:bottom w:val="none" w:sz="0" w:space="0" w:color="auto"/>
        <w:right w:val="none" w:sz="0" w:space="0" w:color="auto"/>
      </w:divBdr>
    </w:div>
    <w:div w:id="687365357">
      <w:bodyDiv w:val="1"/>
      <w:marLeft w:val="0"/>
      <w:marRight w:val="0"/>
      <w:marTop w:val="0"/>
      <w:marBottom w:val="0"/>
      <w:divBdr>
        <w:top w:val="none" w:sz="0" w:space="0" w:color="auto"/>
        <w:left w:val="none" w:sz="0" w:space="0" w:color="auto"/>
        <w:bottom w:val="none" w:sz="0" w:space="0" w:color="auto"/>
        <w:right w:val="none" w:sz="0" w:space="0" w:color="auto"/>
      </w:divBdr>
    </w:div>
    <w:div w:id="690574813">
      <w:bodyDiv w:val="1"/>
      <w:marLeft w:val="0"/>
      <w:marRight w:val="0"/>
      <w:marTop w:val="0"/>
      <w:marBottom w:val="0"/>
      <w:divBdr>
        <w:top w:val="none" w:sz="0" w:space="0" w:color="auto"/>
        <w:left w:val="none" w:sz="0" w:space="0" w:color="auto"/>
        <w:bottom w:val="none" w:sz="0" w:space="0" w:color="auto"/>
        <w:right w:val="none" w:sz="0" w:space="0" w:color="auto"/>
      </w:divBdr>
    </w:div>
    <w:div w:id="696665052">
      <w:bodyDiv w:val="1"/>
      <w:marLeft w:val="0"/>
      <w:marRight w:val="0"/>
      <w:marTop w:val="0"/>
      <w:marBottom w:val="0"/>
      <w:divBdr>
        <w:top w:val="none" w:sz="0" w:space="0" w:color="auto"/>
        <w:left w:val="none" w:sz="0" w:space="0" w:color="auto"/>
        <w:bottom w:val="none" w:sz="0" w:space="0" w:color="auto"/>
        <w:right w:val="none" w:sz="0" w:space="0" w:color="auto"/>
      </w:divBdr>
    </w:div>
    <w:div w:id="697200100">
      <w:bodyDiv w:val="1"/>
      <w:marLeft w:val="0"/>
      <w:marRight w:val="0"/>
      <w:marTop w:val="0"/>
      <w:marBottom w:val="0"/>
      <w:divBdr>
        <w:top w:val="none" w:sz="0" w:space="0" w:color="auto"/>
        <w:left w:val="none" w:sz="0" w:space="0" w:color="auto"/>
        <w:bottom w:val="none" w:sz="0" w:space="0" w:color="auto"/>
        <w:right w:val="none" w:sz="0" w:space="0" w:color="auto"/>
      </w:divBdr>
    </w:div>
    <w:div w:id="712386871">
      <w:bodyDiv w:val="1"/>
      <w:marLeft w:val="0"/>
      <w:marRight w:val="0"/>
      <w:marTop w:val="0"/>
      <w:marBottom w:val="0"/>
      <w:divBdr>
        <w:top w:val="none" w:sz="0" w:space="0" w:color="auto"/>
        <w:left w:val="none" w:sz="0" w:space="0" w:color="auto"/>
        <w:bottom w:val="none" w:sz="0" w:space="0" w:color="auto"/>
        <w:right w:val="none" w:sz="0" w:space="0" w:color="auto"/>
      </w:divBdr>
    </w:div>
    <w:div w:id="717625793">
      <w:bodyDiv w:val="1"/>
      <w:marLeft w:val="0"/>
      <w:marRight w:val="0"/>
      <w:marTop w:val="0"/>
      <w:marBottom w:val="0"/>
      <w:divBdr>
        <w:top w:val="none" w:sz="0" w:space="0" w:color="auto"/>
        <w:left w:val="none" w:sz="0" w:space="0" w:color="auto"/>
        <w:bottom w:val="none" w:sz="0" w:space="0" w:color="auto"/>
        <w:right w:val="none" w:sz="0" w:space="0" w:color="auto"/>
      </w:divBdr>
    </w:div>
    <w:div w:id="721708535">
      <w:bodyDiv w:val="1"/>
      <w:marLeft w:val="0"/>
      <w:marRight w:val="0"/>
      <w:marTop w:val="0"/>
      <w:marBottom w:val="0"/>
      <w:divBdr>
        <w:top w:val="none" w:sz="0" w:space="0" w:color="auto"/>
        <w:left w:val="none" w:sz="0" w:space="0" w:color="auto"/>
        <w:bottom w:val="none" w:sz="0" w:space="0" w:color="auto"/>
        <w:right w:val="none" w:sz="0" w:space="0" w:color="auto"/>
      </w:divBdr>
    </w:div>
    <w:div w:id="728459772">
      <w:bodyDiv w:val="1"/>
      <w:marLeft w:val="0"/>
      <w:marRight w:val="0"/>
      <w:marTop w:val="0"/>
      <w:marBottom w:val="0"/>
      <w:divBdr>
        <w:top w:val="none" w:sz="0" w:space="0" w:color="auto"/>
        <w:left w:val="none" w:sz="0" w:space="0" w:color="auto"/>
        <w:bottom w:val="none" w:sz="0" w:space="0" w:color="auto"/>
        <w:right w:val="none" w:sz="0" w:space="0" w:color="auto"/>
      </w:divBdr>
    </w:div>
    <w:div w:id="729154501">
      <w:bodyDiv w:val="1"/>
      <w:marLeft w:val="0"/>
      <w:marRight w:val="0"/>
      <w:marTop w:val="0"/>
      <w:marBottom w:val="0"/>
      <w:divBdr>
        <w:top w:val="none" w:sz="0" w:space="0" w:color="auto"/>
        <w:left w:val="none" w:sz="0" w:space="0" w:color="auto"/>
        <w:bottom w:val="none" w:sz="0" w:space="0" w:color="auto"/>
        <w:right w:val="none" w:sz="0" w:space="0" w:color="auto"/>
      </w:divBdr>
    </w:div>
    <w:div w:id="737442240">
      <w:bodyDiv w:val="1"/>
      <w:marLeft w:val="0"/>
      <w:marRight w:val="0"/>
      <w:marTop w:val="0"/>
      <w:marBottom w:val="0"/>
      <w:divBdr>
        <w:top w:val="none" w:sz="0" w:space="0" w:color="auto"/>
        <w:left w:val="none" w:sz="0" w:space="0" w:color="auto"/>
        <w:bottom w:val="none" w:sz="0" w:space="0" w:color="auto"/>
        <w:right w:val="none" w:sz="0" w:space="0" w:color="auto"/>
      </w:divBdr>
    </w:div>
    <w:div w:id="743263336">
      <w:bodyDiv w:val="1"/>
      <w:marLeft w:val="0"/>
      <w:marRight w:val="0"/>
      <w:marTop w:val="0"/>
      <w:marBottom w:val="0"/>
      <w:divBdr>
        <w:top w:val="none" w:sz="0" w:space="0" w:color="auto"/>
        <w:left w:val="none" w:sz="0" w:space="0" w:color="auto"/>
        <w:bottom w:val="none" w:sz="0" w:space="0" w:color="auto"/>
        <w:right w:val="none" w:sz="0" w:space="0" w:color="auto"/>
      </w:divBdr>
    </w:div>
    <w:div w:id="747770207">
      <w:bodyDiv w:val="1"/>
      <w:marLeft w:val="0"/>
      <w:marRight w:val="0"/>
      <w:marTop w:val="0"/>
      <w:marBottom w:val="0"/>
      <w:divBdr>
        <w:top w:val="none" w:sz="0" w:space="0" w:color="auto"/>
        <w:left w:val="none" w:sz="0" w:space="0" w:color="auto"/>
        <w:bottom w:val="none" w:sz="0" w:space="0" w:color="auto"/>
        <w:right w:val="none" w:sz="0" w:space="0" w:color="auto"/>
      </w:divBdr>
    </w:div>
    <w:div w:id="748817823">
      <w:bodyDiv w:val="1"/>
      <w:marLeft w:val="0"/>
      <w:marRight w:val="0"/>
      <w:marTop w:val="0"/>
      <w:marBottom w:val="0"/>
      <w:divBdr>
        <w:top w:val="none" w:sz="0" w:space="0" w:color="auto"/>
        <w:left w:val="none" w:sz="0" w:space="0" w:color="auto"/>
        <w:bottom w:val="none" w:sz="0" w:space="0" w:color="auto"/>
        <w:right w:val="none" w:sz="0" w:space="0" w:color="auto"/>
      </w:divBdr>
    </w:div>
    <w:div w:id="766969949">
      <w:bodyDiv w:val="1"/>
      <w:marLeft w:val="0"/>
      <w:marRight w:val="0"/>
      <w:marTop w:val="0"/>
      <w:marBottom w:val="0"/>
      <w:divBdr>
        <w:top w:val="none" w:sz="0" w:space="0" w:color="auto"/>
        <w:left w:val="none" w:sz="0" w:space="0" w:color="auto"/>
        <w:bottom w:val="none" w:sz="0" w:space="0" w:color="auto"/>
        <w:right w:val="none" w:sz="0" w:space="0" w:color="auto"/>
      </w:divBdr>
    </w:div>
    <w:div w:id="770465763">
      <w:bodyDiv w:val="1"/>
      <w:marLeft w:val="0"/>
      <w:marRight w:val="0"/>
      <w:marTop w:val="0"/>
      <w:marBottom w:val="0"/>
      <w:divBdr>
        <w:top w:val="none" w:sz="0" w:space="0" w:color="auto"/>
        <w:left w:val="none" w:sz="0" w:space="0" w:color="auto"/>
        <w:bottom w:val="none" w:sz="0" w:space="0" w:color="auto"/>
        <w:right w:val="none" w:sz="0" w:space="0" w:color="auto"/>
      </w:divBdr>
    </w:div>
    <w:div w:id="774056940">
      <w:bodyDiv w:val="1"/>
      <w:marLeft w:val="0"/>
      <w:marRight w:val="0"/>
      <w:marTop w:val="0"/>
      <w:marBottom w:val="0"/>
      <w:divBdr>
        <w:top w:val="none" w:sz="0" w:space="0" w:color="auto"/>
        <w:left w:val="none" w:sz="0" w:space="0" w:color="auto"/>
        <w:bottom w:val="none" w:sz="0" w:space="0" w:color="auto"/>
        <w:right w:val="none" w:sz="0" w:space="0" w:color="auto"/>
      </w:divBdr>
    </w:div>
    <w:div w:id="777062370">
      <w:bodyDiv w:val="1"/>
      <w:marLeft w:val="0"/>
      <w:marRight w:val="0"/>
      <w:marTop w:val="0"/>
      <w:marBottom w:val="0"/>
      <w:divBdr>
        <w:top w:val="none" w:sz="0" w:space="0" w:color="auto"/>
        <w:left w:val="none" w:sz="0" w:space="0" w:color="auto"/>
        <w:bottom w:val="none" w:sz="0" w:space="0" w:color="auto"/>
        <w:right w:val="none" w:sz="0" w:space="0" w:color="auto"/>
      </w:divBdr>
    </w:div>
    <w:div w:id="779952557">
      <w:bodyDiv w:val="1"/>
      <w:marLeft w:val="0"/>
      <w:marRight w:val="0"/>
      <w:marTop w:val="0"/>
      <w:marBottom w:val="0"/>
      <w:divBdr>
        <w:top w:val="none" w:sz="0" w:space="0" w:color="auto"/>
        <w:left w:val="none" w:sz="0" w:space="0" w:color="auto"/>
        <w:bottom w:val="none" w:sz="0" w:space="0" w:color="auto"/>
        <w:right w:val="none" w:sz="0" w:space="0" w:color="auto"/>
      </w:divBdr>
    </w:div>
    <w:div w:id="783115717">
      <w:bodyDiv w:val="1"/>
      <w:marLeft w:val="0"/>
      <w:marRight w:val="0"/>
      <w:marTop w:val="0"/>
      <w:marBottom w:val="0"/>
      <w:divBdr>
        <w:top w:val="none" w:sz="0" w:space="0" w:color="auto"/>
        <w:left w:val="none" w:sz="0" w:space="0" w:color="auto"/>
        <w:bottom w:val="none" w:sz="0" w:space="0" w:color="auto"/>
        <w:right w:val="none" w:sz="0" w:space="0" w:color="auto"/>
      </w:divBdr>
    </w:div>
    <w:div w:id="789906920">
      <w:bodyDiv w:val="1"/>
      <w:marLeft w:val="0"/>
      <w:marRight w:val="0"/>
      <w:marTop w:val="0"/>
      <w:marBottom w:val="0"/>
      <w:divBdr>
        <w:top w:val="none" w:sz="0" w:space="0" w:color="auto"/>
        <w:left w:val="none" w:sz="0" w:space="0" w:color="auto"/>
        <w:bottom w:val="none" w:sz="0" w:space="0" w:color="auto"/>
        <w:right w:val="none" w:sz="0" w:space="0" w:color="auto"/>
      </w:divBdr>
    </w:div>
    <w:div w:id="791898032">
      <w:bodyDiv w:val="1"/>
      <w:marLeft w:val="0"/>
      <w:marRight w:val="0"/>
      <w:marTop w:val="0"/>
      <w:marBottom w:val="0"/>
      <w:divBdr>
        <w:top w:val="none" w:sz="0" w:space="0" w:color="auto"/>
        <w:left w:val="none" w:sz="0" w:space="0" w:color="auto"/>
        <w:bottom w:val="none" w:sz="0" w:space="0" w:color="auto"/>
        <w:right w:val="none" w:sz="0" w:space="0" w:color="auto"/>
      </w:divBdr>
    </w:div>
    <w:div w:id="792866516">
      <w:bodyDiv w:val="1"/>
      <w:marLeft w:val="0"/>
      <w:marRight w:val="0"/>
      <w:marTop w:val="0"/>
      <w:marBottom w:val="0"/>
      <w:divBdr>
        <w:top w:val="none" w:sz="0" w:space="0" w:color="auto"/>
        <w:left w:val="none" w:sz="0" w:space="0" w:color="auto"/>
        <w:bottom w:val="none" w:sz="0" w:space="0" w:color="auto"/>
        <w:right w:val="none" w:sz="0" w:space="0" w:color="auto"/>
      </w:divBdr>
    </w:div>
    <w:div w:id="793405908">
      <w:bodyDiv w:val="1"/>
      <w:marLeft w:val="0"/>
      <w:marRight w:val="0"/>
      <w:marTop w:val="0"/>
      <w:marBottom w:val="0"/>
      <w:divBdr>
        <w:top w:val="none" w:sz="0" w:space="0" w:color="auto"/>
        <w:left w:val="none" w:sz="0" w:space="0" w:color="auto"/>
        <w:bottom w:val="none" w:sz="0" w:space="0" w:color="auto"/>
        <w:right w:val="none" w:sz="0" w:space="0" w:color="auto"/>
      </w:divBdr>
    </w:div>
    <w:div w:id="796067113">
      <w:bodyDiv w:val="1"/>
      <w:marLeft w:val="0"/>
      <w:marRight w:val="0"/>
      <w:marTop w:val="0"/>
      <w:marBottom w:val="0"/>
      <w:divBdr>
        <w:top w:val="none" w:sz="0" w:space="0" w:color="auto"/>
        <w:left w:val="none" w:sz="0" w:space="0" w:color="auto"/>
        <w:bottom w:val="none" w:sz="0" w:space="0" w:color="auto"/>
        <w:right w:val="none" w:sz="0" w:space="0" w:color="auto"/>
      </w:divBdr>
    </w:div>
    <w:div w:id="822282276">
      <w:bodyDiv w:val="1"/>
      <w:marLeft w:val="0"/>
      <w:marRight w:val="0"/>
      <w:marTop w:val="0"/>
      <w:marBottom w:val="0"/>
      <w:divBdr>
        <w:top w:val="none" w:sz="0" w:space="0" w:color="auto"/>
        <w:left w:val="none" w:sz="0" w:space="0" w:color="auto"/>
        <w:bottom w:val="none" w:sz="0" w:space="0" w:color="auto"/>
        <w:right w:val="none" w:sz="0" w:space="0" w:color="auto"/>
      </w:divBdr>
    </w:div>
    <w:div w:id="830218490">
      <w:bodyDiv w:val="1"/>
      <w:marLeft w:val="0"/>
      <w:marRight w:val="0"/>
      <w:marTop w:val="0"/>
      <w:marBottom w:val="0"/>
      <w:divBdr>
        <w:top w:val="none" w:sz="0" w:space="0" w:color="auto"/>
        <w:left w:val="none" w:sz="0" w:space="0" w:color="auto"/>
        <w:bottom w:val="none" w:sz="0" w:space="0" w:color="auto"/>
        <w:right w:val="none" w:sz="0" w:space="0" w:color="auto"/>
      </w:divBdr>
    </w:div>
    <w:div w:id="831875548">
      <w:bodyDiv w:val="1"/>
      <w:marLeft w:val="0"/>
      <w:marRight w:val="0"/>
      <w:marTop w:val="0"/>
      <w:marBottom w:val="0"/>
      <w:divBdr>
        <w:top w:val="none" w:sz="0" w:space="0" w:color="auto"/>
        <w:left w:val="none" w:sz="0" w:space="0" w:color="auto"/>
        <w:bottom w:val="none" w:sz="0" w:space="0" w:color="auto"/>
        <w:right w:val="none" w:sz="0" w:space="0" w:color="auto"/>
      </w:divBdr>
    </w:div>
    <w:div w:id="835682255">
      <w:bodyDiv w:val="1"/>
      <w:marLeft w:val="0"/>
      <w:marRight w:val="0"/>
      <w:marTop w:val="0"/>
      <w:marBottom w:val="0"/>
      <w:divBdr>
        <w:top w:val="none" w:sz="0" w:space="0" w:color="auto"/>
        <w:left w:val="none" w:sz="0" w:space="0" w:color="auto"/>
        <w:bottom w:val="none" w:sz="0" w:space="0" w:color="auto"/>
        <w:right w:val="none" w:sz="0" w:space="0" w:color="auto"/>
      </w:divBdr>
    </w:div>
    <w:div w:id="838665054">
      <w:bodyDiv w:val="1"/>
      <w:marLeft w:val="0"/>
      <w:marRight w:val="0"/>
      <w:marTop w:val="0"/>
      <w:marBottom w:val="0"/>
      <w:divBdr>
        <w:top w:val="none" w:sz="0" w:space="0" w:color="auto"/>
        <w:left w:val="none" w:sz="0" w:space="0" w:color="auto"/>
        <w:bottom w:val="none" w:sz="0" w:space="0" w:color="auto"/>
        <w:right w:val="none" w:sz="0" w:space="0" w:color="auto"/>
      </w:divBdr>
    </w:div>
    <w:div w:id="842743082">
      <w:bodyDiv w:val="1"/>
      <w:marLeft w:val="0"/>
      <w:marRight w:val="0"/>
      <w:marTop w:val="0"/>
      <w:marBottom w:val="0"/>
      <w:divBdr>
        <w:top w:val="none" w:sz="0" w:space="0" w:color="auto"/>
        <w:left w:val="none" w:sz="0" w:space="0" w:color="auto"/>
        <w:bottom w:val="none" w:sz="0" w:space="0" w:color="auto"/>
        <w:right w:val="none" w:sz="0" w:space="0" w:color="auto"/>
      </w:divBdr>
    </w:div>
    <w:div w:id="842746861">
      <w:bodyDiv w:val="1"/>
      <w:marLeft w:val="0"/>
      <w:marRight w:val="0"/>
      <w:marTop w:val="0"/>
      <w:marBottom w:val="0"/>
      <w:divBdr>
        <w:top w:val="none" w:sz="0" w:space="0" w:color="auto"/>
        <w:left w:val="none" w:sz="0" w:space="0" w:color="auto"/>
        <w:bottom w:val="none" w:sz="0" w:space="0" w:color="auto"/>
        <w:right w:val="none" w:sz="0" w:space="0" w:color="auto"/>
      </w:divBdr>
    </w:div>
    <w:div w:id="843977931">
      <w:bodyDiv w:val="1"/>
      <w:marLeft w:val="0"/>
      <w:marRight w:val="0"/>
      <w:marTop w:val="0"/>
      <w:marBottom w:val="0"/>
      <w:divBdr>
        <w:top w:val="none" w:sz="0" w:space="0" w:color="auto"/>
        <w:left w:val="none" w:sz="0" w:space="0" w:color="auto"/>
        <w:bottom w:val="none" w:sz="0" w:space="0" w:color="auto"/>
        <w:right w:val="none" w:sz="0" w:space="0" w:color="auto"/>
      </w:divBdr>
    </w:div>
    <w:div w:id="855339706">
      <w:bodyDiv w:val="1"/>
      <w:marLeft w:val="0"/>
      <w:marRight w:val="0"/>
      <w:marTop w:val="0"/>
      <w:marBottom w:val="0"/>
      <w:divBdr>
        <w:top w:val="none" w:sz="0" w:space="0" w:color="auto"/>
        <w:left w:val="none" w:sz="0" w:space="0" w:color="auto"/>
        <w:bottom w:val="none" w:sz="0" w:space="0" w:color="auto"/>
        <w:right w:val="none" w:sz="0" w:space="0" w:color="auto"/>
      </w:divBdr>
    </w:div>
    <w:div w:id="857893768">
      <w:bodyDiv w:val="1"/>
      <w:marLeft w:val="0"/>
      <w:marRight w:val="0"/>
      <w:marTop w:val="0"/>
      <w:marBottom w:val="0"/>
      <w:divBdr>
        <w:top w:val="none" w:sz="0" w:space="0" w:color="auto"/>
        <w:left w:val="none" w:sz="0" w:space="0" w:color="auto"/>
        <w:bottom w:val="none" w:sz="0" w:space="0" w:color="auto"/>
        <w:right w:val="none" w:sz="0" w:space="0" w:color="auto"/>
      </w:divBdr>
    </w:div>
    <w:div w:id="859972456">
      <w:bodyDiv w:val="1"/>
      <w:marLeft w:val="0"/>
      <w:marRight w:val="0"/>
      <w:marTop w:val="0"/>
      <w:marBottom w:val="0"/>
      <w:divBdr>
        <w:top w:val="none" w:sz="0" w:space="0" w:color="auto"/>
        <w:left w:val="none" w:sz="0" w:space="0" w:color="auto"/>
        <w:bottom w:val="none" w:sz="0" w:space="0" w:color="auto"/>
        <w:right w:val="none" w:sz="0" w:space="0" w:color="auto"/>
      </w:divBdr>
    </w:div>
    <w:div w:id="866407926">
      <w:bodyDiv w:val="1"/>
      <w:marLeft w:val="0"/>
      <w:marRight w:val="0"/>
      <w:marTop w:val="0"/>
      <w:marBottom w:val="0"/>
      <w:divBdr>
        <w:top w:val="none" w:sz="0" w:space="0" w:color="auto"/>
        <w:left w:val="none" w:sz="0" w:space="0" w:color="auto"/>
        <w:bottom w:val="none" w:sz="0" w:space="0" w:color="auto"/>
        <w:right w:val="none" w:sz="0" w:space="0" w:color="auto"/>
      </w:divBdr>
    </w:div>
    <w:div w:id="867335029">
      <w:bodyDiv w:val="1"/>
      <w:marLeft w:val="0"/>
      <w:marRight w:val="0"/>
      <w:marTop w:val="0"/>
      <w:marBottom w:val="0"/>
      <w:divBdr>
        <w:top w:val="none" w:sz="0" w:space="0" w:color="auto"/>
        <w:left w:val="none" w:sz="0" w:space="0" w:color="auto"/>
        <w:bottom w:val="none" w:sz="0" w:space="0" w:color="auto"/>
        <w:right w:val="none" w:sz="0" w:space="0" w:color="auto"/>
      </w:divBdr>
    </w:div>
    <w:div w:id="867715819">
      <w:bodyDiv w:val="1"/>
      <w:marLeft w:val="0"/>
      <w:marRight w:val="0"/>
      <w:marTop w:val="0"/>
      <w:marBottom w:val="0"/>
      <w:divBdr>
        <w:top w:val="none" w:sz="0" w:space="0" w:color="auto"/>
        <w:left w:val="none" w:sz="0" w:space="0" w:color="auto"/>
        <w:bottom w:val="none" w:sz="0" w:space="0" w:color="auto"/>
        <w:right w:val="none" w:sz="0" w:space="0" w:color="auto"/>
      </w:divBdr>
    </w:div>
    <w:div w:id="870919594">
      <w:bodyDiv w:val="1"/>
      <w:marLeft w:val="0"/>
      <w:marRight w:val="0"/>
      <w:marTop w:val="0"/>
      <w:marBottom w:val="0"/>
      <w:divBdr>
        <w:top w:val="none" w:sz="0" w:space="0" w:color="auto"/>
        <w:left w:val="none" w:sz="0" w:space="0" w:color="auto"/>
        <w:bottom w:val="none" w:sz="0" w:space="0" w:color="auto"/>
        <w:right w:val="none" w:sz="0" w:space="0" w:color="auto"/>
      </w:divBdr>
    </w:div>
    <w:div w:id="881871003">
      <w:bodyDiv w:val="1"/>
      <w:marLeft w:val="0"/>
      <w:marRight w:val="0"/>
      <w:marTop w:val="0"/>
      <w:marBottom w:val="0"/>
      <w:divBdr>
        <w:top w:val="none" w:sz="0" w:space="0" w:color="auto"/>
        <w:left w:val="none" w:sz="0" w:space="0" w:color="auto"/>
        <w:bottom w:val="none" w:sz="0" w:space="0" w:color="auto"/>
        <w:right w:val="none" w:sz="0" w:space="0" w:color="auto"/>
      </w:divBdr>
    </w:div>
    <w:div w:id="884676841">
      <w:bodyDiv w:val="1"/>
      <w:marLeft w:val="0"/>
      <w:marRight w:val="0"/>
      <w:marTop w:val="0"/>
      <w:marBottom w:val="0"/>
      <w:divBdr>
        <w:top w:val="none" w:sz="0" w:space="0" w:color="auto"/>
        <w:left w:val="none" w:sz="0" w:space="0" w:color="auto"/>
        <w:bottom w:val="none" w:sz="0" w:space="0" w:color="auto"/>
        <w:right w:val="none" w:sz="0" w:space="0" w:color="auto"/>
      </w:divBdr>
    </w:div>
    <w:div w:id="888103611">
      <w:bodyDiv w:val="1"/>
      <w:marLeft w:val="0"/>
      <w:marRight w:val="0"/>
      <w:marTop w:val="0"/>
      <w:marBottom w:val="0"/>
      <w:divBdr>
        <w:top w:val="none" w:sz="0" w:space="0" w:color="auto"/>
        <w:left w:val="none" w:sz="0" w:space="0" w:color="auto"/>
        <w:bottom w:val="none" w:sz="0" w:space="0" w:color="auto"/>
        <w:right w:val="none" w:sz="0" w:space="0" w:color="auto"/>
      </w:divBdr>
    </w:div>
    <w:div w:id="891503489">
      <w:bodyDiv w:val="1"/>
      <w:marLeft w:val="0"/>
      <w:marRight w:val="0"/>
      <w:marTop w:val="0"/>
      <w:marBottom w:val="0"/>
      <w:divBdr>
        <w:top w:val="none" w:sz="0" w:space="0" w:color="auto"/>
        <w:left w:val="none" w:sz="0" w:space="0" w:color="auto"/>
        <w:bottom w:val="none" w:sz="0" w:space="0" w:color="auto"/>
        <w:right w:val="none" w:sz="0" w:space="0" w:color="auto"/>
      </w:divBdr>
    </w:div>
    <w:div w:id="897278783">
      <w:bodyDiv w:val="1"/>
      <w:marLeft w:val="0"/>
      <w:marRight w:val="0"/>
      <w:marTop w:val="0"/>
      <w:marBottom w:val="0"/>
      <w:divBdr>
        <w:top w:val="none" w:sz="0" w:space="0" w:color="auto"/>
        <w:left w:val="none" w:sz="0" w:space="0" w:color="auto"/>
        <w:bottom w:val="none" w:sz="0" w:space="0" w:color="auto"/>
        <w:right w:val="none" w:sz="0" w:space="0" w:color="auto"/>
      </w:divBdr>
    </w:div>
    <w:div w:id="916090678">
      <w:bodyDiv w:val="1"/>
      <w:marLeft w:val="0"/>
      <w:marRight w:val="0"/>
      <w:marTop w:val="0"/>
      <w:marBottom w:val="0"/>
      <w:divBdr>
        <w:top w:val="none" w:sz="0" w:space="0" w:color="auto"/>
        <w:left w:val="none" w:sz="0" w:space="0" w:color="auto"/>
        <w:bottom w:val="none" w:sz="0" w:space="0" w:color="auto"/>
        <w:right w:val="none" w:sz="0" w:space="0" w:color="auto"/>
      </w:divBdr>
    </w:div>
    <w:div w:id="924462686">
      <w:bodyDiv w:val="1"/>
      <w:marLeft w:val="0"/>
      <w:marRight w:val="0"/>
      <w:marTop w:val="0"/>
      <w:marBottom w:val="0"/>
      <w:divBdr>
        <w:top w:val="none" w:sz="0" w:space="0" w:color="auto"/>
        <w:left w:val="none" w:sz="0" w:space="0" w:color="auto"/>
        <w:bottom w:val="none" w:sz="0" w:space="0" w:color="auto"/>
        <w:right w:val="none" w:sz="0" w:space="0" w:color="auto"/>
      </w:divBdr>
    </w:div>
    <w:div w:id="925072394">
      <w:bodyDiv w:val="1"/>
      <w:marLeft w:val="0"/>
      <w:marRight w:val="0"/>
      <w:marTop w:val="0"/>
      <w:marBottom w:val="0"/>
      <w:divBdr>
        <w:top w:val="none" w:sz="0" w:space="0" w:color="auto"/>
        <w:left w:val="none" w:sz="0" w:space="0" w:color="auto"/>
        <w:bottom w:val="none" w:sz="0" w:space="0" w:color="auto"/>
        <w:right w:val="none" w:sz="0" w:space="0" w:color="auto"/>
      </w:divBdr>
    </w:div>
    <w:div w:id="925576567">
      <w:bodyDiv w:val="1"/>
      <w:marLeft w:val="0"/>
      <w:marRight w:val="0"/>
      <w:marTop w:val="0"/>
      <w:marBottom w:val="0"/>
      <w:divBdr>
        <w:top w:val="none" w:sz="0" w:space="0" w:color="auto"/>
        <w:left w:val="none" w:sz="0" w:space="0" w:color="auto"/>
        <w:bottom w:val="none" w:sz="0" w:space="0" w:color="auto"/>
        <w:right w:val="none" w:sz="0" w:space="0" w:color="auto"/>
      </w:divBdr>
    </w:div>
    <w:div w:id="927037388">
      <w:bodyDiv w:val="1"/>
      <w:marLeft w:val="0"/>
      <w:marRight w:val="0"/>
      <w:marTop w:val="0"/>
      <w:marBottom w:val="0"/>
      <w:divBdr>
        <w:top w:val="none" w:sz="0" w:space="0" w:color="auto"/>
        <w:left w:val="none" w:sz="0" w:space="0" w:color="auto"/>
        <w:bottom w:val="none" w:sz="0" w:space="0" w:color="auto"/>
        <w:right w:val="none" w:sz="0" w:space="0" w:color="auto"/>
      </w:divBdr>
    </w:div>
    <w:div w:id="928349752">
      <w:bodyDiv w:val="1"/>
      <w:marLeft w:val="0"/>
      <w:marRight w:val="0"/>
      <w:marTop w:val="0"/>
      <w:marBottom w:val="0"/>
      <w:divBdr>
        <w:top w:val="none" w:sz="0" w:space="0" w:color="auto"/>
        <w:left w:val="none" w:sz="0" w:space="0" w:color="auto"/>
        <w:bottom w:val="none" w:sz="0" w:space="0" w:color="auto"/>
        <w:right w:val="none" w:sz="0" w:space="0" w:color="auto"/>
      </w:divBdr>
    </w:div>
    <w:div w:id="935139042">
      <w:bodyDiv w:val="1"/>
      <w:marLeft w:val="0"/>
      <w:marRight w:val="0"/>
      <w:marTop w:val="0"/>
      <w:marBottom w:val="0"/>
      <w:divBdr>
        <w:top w:val="none" w:sz="0" w:space="0" w:color="auto"/>
        <w:left w:val="none" w:sz="0" w:space="0" w:color="auto"/>
        <w:bottom w:val="none" w:sz="0" w:space="0" w:color="auto"/>
        <w:right w:val="none" w:sz="0" w:space="0" w:color="auto"/>
      </w:divBdr>
    </w:div>
    <w:div w:id="935361151">
      <w:bodyDiv w:val="1"/>
      <w:marLeft w:val="0"/>
      <w:marRight w:val="0"/>
      <w:marTop w:val="0"/>
      <w:marBottom w:val="0"/>
      <w:divBdr>
        <w:top w:val="none" w:sz="0" w:space="0" w:color="auto"/>
        <w:left w:val="none" w:sz="0" w:space="0" w:color="auto"/>
        <w:bottom w:val="none" w:sz="0" w:space="0" w:color="auto"/>
        <w:right w:val="none" w:sz="0" w:space="0" w:color="auto"/>
      </w:divBdr>
    </w:div>
    <w:div w:id="945622838">
      <w:bodyDiv w:val="1"/>
      <w:marLeft w:val="0"/>
      <w:marRight w:val="0"/>
      <w:marTop w:val="0"/>
      <w:marBottom w:val="0"/>
      <w:divBdr>
        <w:top w:val="none" w:sz="0" w:space="0" w:color="auto"/>
        <w:left w:val="none" w:sz="0" w:space="0" w:color="auto"/>
        <w:bottom w:val="none" w:sz="0" w:space="0" w:color="auto"/>
        <w:right w:val="none" w:sz="0" w:space="0" w:color="auto"/>
      </w:divBdr>
    </w:div>
    <w:div w:id="948002903">
      <w:bodyDiv w:val="1"/>
      <w:marLeft w:val="0"/>
      <w:marRight w:val="0"/>
      <w:marTop w:val="0"/>
      <w:marBottom w:val="0"/>
      <w:divBdr>
        <w:top w:val="none" w:sz="0" w:space="0" w:color="auto"/>
        <w:left w:val="none" w:sz="0" w:space="0" w:color="auto"/>
        <w:bottom w:val="none" w:sz="0" w:space="0" w:color="auto"/>
        <w:right w:val="none" w:sz="0" w:space="0" w:color="auto"/>
      </w:divBdr>
      <w:divsChild>
        <w:div w:id="1490094289">
          <w:marLeft w:val="0"/>
          <w:marRight w:val="0"/>
          <w:marTop w:val="0"/>
          <w:marBottom w:val="0"/>
          <w:divBdr>
            <w:top w:val="none" w:sz="0" w:space="0" w:color="auto"/>
            <w:left w:val="none" w:sz="0" w:space="0" w:color="auto"/>
            <w:bottom w:val="none" w:sz="0" w:space="0" w:color="auto"/>
            <w:right w:val="none" w:sz="0" w:space="0" w:color="auto"/>
          </w:divBdr>
        </w:div>
      </w:divsChild>
    </w:div>
    <w:div w:id="948321831">
      <w:bodyDiv w:val="1"/>
      <w:marLeft w:val="0"/>
      <w:marRight w:val="0"/>
      <w:marTop w:val="0"/>
      <w:marBottom w:val="0"/>
      <w:divBdr>
        <w:top w:val="none" w:sz="0" w:space="0" w:color="auto"/>
        <w:left w:val="none" w:sz="0" w:space="0" w:color="auto"/>
        <w:bottom w:val="none" w:sz="0" w:space="0" w:color="auto"/>
        <w:right w:val="none" w:sz="0" w:space="0" w:color="auto"/>
      </w:divBdr>
    </w:div>
    <w:div w:id="954289398">
      <w:bodyDiv w:val="1"/>
      <w:marLeft w:val="0"/>
      <w:marRight w:val="0"/>
      <w:marTop w:val="0"/>
      <w:marBottom w:val="0"/>
      <w:divBdr>
        <w:top w:val="none" w:sz="0" w:space="0" w:color="auto"/>
        <w:left w:val="none" w:sz="0" w:space="0" w:color="auto"/>
        <w:bottom w:val="none" w:sz="0" w:space="0" w:color="auto"/>
        <w:right w:val="none" w:sz="0" w:space="0" w:color="auto"/>
      </w:divBdr>
    </w:div>
    <w:div w:id="956526611">
      <w:bodyDiv w:val="1"/>
      <w:marLeft w:val="0"/>
      <w:marRight w:val="0"/>
      <w:marTop w:val="0"/>
      <w:marBottom w:val="0"/>
      <w:divBdr>
        <w:top w:val="none" w:sz="0" w:space="0" w:color="auto"/>
        <w:left w:val="none" w:sz="0" w:space="0" w:color="auto"/>
        <w:bottom w:val="none" w:sz="0" w:space="0" w:color="auto"/>
        <w:right w:val="none" w:sz="0" w:space="0" w:color="auto"/>
      </w:divBdr>
    </w:div>
    <w:div w:id="956637516">
      <w:bodyDiv w:val="1"/>
      <w:marLeft w:val="0"/>
      <w:marRight w:val="0"/>
      <w:marTop w:val="0"/>
      <w:marBottom w:val="0"/>
      <w:divBdr>
        <w:top w:val="none" w:sz="0" w:space="0" w:color="auto"/>
        <w:left w:val="none" w:sz="0" w:space="0" w:color="auto"/>
        <w:bottom w:val="none" w:sz="0" w:space="0" w:color="auto"/>
        <w:right w:val="none" w:sz="0" w:space="0" w:color="auto"/>
      </w:divBdr>
    </w:div>
    <w:div w:id="958491026">
      <w:bodyDiv w:val="1"/>
      <w:marLeft w:val="0"/>
      <w:marRight w:val="0"/>
      <w:marTop w:val="0"/>
      <w:marBottom w:val="0"/>
      <w:divBdr>
        <w:top w:val="none" w:sz="0" w:space="0" w:color="auto"/>
        <w:left w:val="none" w:sz="0" w:space="0" w:color="auto"/>
        <w:bottom w:val="none" w:sz="0" w:space="0" w:color="auto"/>
        <w:right w:val="none" w:sz="0" w:space="0" w:color="auto"/>
      </w:divBdr>
    </w:div>
    <w:div w:id="960722814">
      <w:bodyDiv w:val="1"/>
      <w:marLeft w:val="0"/>
      <w:marRight w:val="0"/>
      <w:marTop w:val="0"/>
      <w:marBottom w:val="0"/>
      <w:divBdr>
        <w:top w:val="none" w:sz="0" w:space="0" w:color="auto"/>
        <w:left w:val="none" w:sz="0" w:space="0" w:color="auto"/>
        <w:bottom w:val="none" w:sz="0" w:space="0" w:color="auto"/>
        <w:right w:val="none" w:sz="0" w:space="0" w:color="auto"/>
      </w:divBdr>
    </w:div>
    <w:div w:id="960920957">
      <w:bodyDiv w:val="1"/>
      <w:marLeft w:val="0"/>
      <w:marRight w:val="0"/>
      <w:marTop w:val="0"/>
      <w:marBottom w:val="0"/>
      <w:divBdr>
        <w:top w:val="none" w:sz="0" w:space="0" w:color="auto"/>
        <w:left w:val="none" w:sz="0" w:space="0" w:color="auto"/>
        <w:bottom w:val="none" w:sz="0" w:space="0" w:color="auto"/>
        <w:right w:val="none" w:sz="0" w:space="0" w:color="auto"/>
      </w:divBdr>
    </w:div>
    <w:div w:id="965820149">
      <w:bodyDiv w:val="1"/>
      <w:marLeft w:val="0"/>
      <w:marRight w:val="0"/>
      <w:marTop w:val="0"/>
      <w:marBottom w:val="0"/>
      <w:divBdr>
        <w:top w:val="none" w:sz="0" w:space="0" w:color="auto"/>
        <w:left w:val="none" w:sz="0" w:space="0" w:color="auto"/>
        <w:bottom w:val="none" w:sz="0" w:space="0" w:color="auto"/>
        <w:right w:val="none" w:sz="0" w:space="0" w:color="auto"/>
      </w:divBdr>
    </w:div>
    <w:div w:id="978074361">
      <w:bodyDiv w:val="1"/>
      <w:marLeft w:val="0"/>
      <w:marRight w:val="0"/>
      <w:marTop w:val="0"/>
      <w:marBottom w:val="0"/>
      <w:divBdr>
        <w:top w:val="none" w:sz="0" w:space="0" w:color="auto"/>
        <w:left w:val="none" w:sz="0" w:space="0" w:color="auto"/>
        <w:bottom w:val="none" w:sz="0" w:space="0" w:color="auto"/>
        <w:right w:val="none" w:sz="0" w:space="0" w:color="auto"/>
      </w:divBdr>
    </w:div>
    <w:div w:id="991254172">
      <w:bodyDiv w:val="1"/>
      <w:marLeft w:val="0"/>
      <w:marRight w:val="0"/>
      <w:marTop w:val="0"/>
      <w:marBottom w:val="0"/>
      <w:divBdr>
        <w:top w:val="none" w:sz="0" w:space="0" w:color="auto"/>
        <w:left w:val="none" w:sz="0" w:space="0" w:color="auto"/>
        <w:bottom w:val="none" w:sz="0" w:space="0" w:color="auto"/>
        <w:right w:val="none" w:sz="0" w:space="0" w:color="auto"/>
      </w:divBdr>
    </w:div>
    <w:div w:id="995494603">
      <w:bodyDiv w:val="1"/>
      <w:marLeft w:val="0"/>
      <w:marRight w:val="0"/>
      <w:marTop w:val="0"/>
      <w:marBottom w:val="0"/>
      <w:divBdr>
        <w:top w:val="none" w:sz="0" w:space="0" w:color="auto"/>
        <w:left w:val="none" w:sz="0" w:space="0" w:color="auto"/>
        <w:bottom w:val="none" w:sz="0" w:space="0" w:color="auto"/>
        <w:right w:val="none" w:sz="0" w:space="0" w:color="auto"/>
      </w:divBdr>
    </w:div>
    <w:div w:id="1006251211">
      <w:bodyDiv w:val="1"/>
      <w:marLeft w:val="0"/>
      <w:marRight w:val="0"/>
      <w:marTop w:val="0"/>
      <w:marBottom w:val="0"/>
      <w:divBdr>
        <w:top w:val="none" w:sz="0" w:space="0" w:color="auto"/>
        <w:left w:val="none" w:sz="0" w:space="0" w:color="auto"/>
        <w:bottom w:val="none" w:sz="0" w:space="0" w:color="auto"/>
        <w:right w:val="none" w:sz="0" w:space="0" w:color="auto"/>
      </w:divBdr>
    </w:div>
    <w:div w:id="1006639143">
      <w:bodyDiv w:val="1"/>
      <w:marLeft w:val="0"/>
      <w:marRight w:val="0"/>
      <w:marTop w:val="0"/>
      <w:marBottom w:val="0"/>
      <w:divBdr>
        <w:top w:val="none" w:sz="0" w:space="0" w:color="auto"/>
        <w:left w:val="none" w:sz="0" w:space="0" w:color="auto"/>
        <w:bottom w:val="none" w:sz="0" w:space="0" w:color="auto"/>
        <w:right w:val="none" w:sz="0" w:space="0" w:color="auto"/>
      </w:divBdr>
    </w:div>
    <w:div w:id="1010066229">
      <w:bodyDiv w:val="1"/>
      <w:marLeft w:val="0"/>
      <w:marRight w:val="0"/>
      <w:marTop w:val="0"/>
      <w:marBottom w:val="0"/>
      <w:divBdr>
        <w:top w:val="none" w:sz="0" w:space="0" w:color="auto"/>
        <w:left w:val="none" w:sz="0" w:space="0" w:color="auto"/>
        <w:bottom w:val="none" w:sz="0" w:space="0" w:color="auto"/>
        <w:right w:val="none" w:sz="0" w:space="0" w:color="auto"/>
      </w:divBdr>
    </w:div>
    <w:div w:id="1012414521">
      <w:bodyDiv w:val="1"/>
      <w:marLeft w:val="0"/>
      <w:marRight w:val="0"/>
      <w:marTop w:val="0"/>
      <w:marBottom w:val="0"/>
      <w:divBdr>
        <w:top w:val="none" w:sz="0" w:space="0" w:color="auto"/>
        <w:left w:val="none" w:sz="0" w:space="0" w:color="auto"/>
        <w:bottom w:val="none" w:sz="0" w:space="0" w:color="auto"/>
        <w:right w:val="none" w:sz="0" w:space="0" w:color="auto"/>
      </w:divBdr>
    </w:div>
    <w:div w:id="1015958200">
      <w:bodyDiv w:val="1"/>
      <w:marLeft w:val="0"/>
      <w:marRight w:val="0"/>
      <w:marTop w:val="0"/>
      <w:marBottom w:val="0"/>
      <w:divBdr>
        <w:top w:val="none" w:sz="0" w:space="0" w:color="auto"/>
        <w:left w:val="none" w:sz="0" w:space="0" w:color="auto"/>
        <w:bottom w:val="none" w:sz="0" w:space="0" w:color="auto"/>
        <w:right w:val="none" w:sz="0" w:space="0" w:color="auto"/>
      </w:divBdr>
    </w:div>
    <w:div w:id="1016535748">
      <w:bodyDiv w:val="1"/>
      <w:marLeft w:val="0"/>
      <w:marRight w:val="0"/>
      <w:marTop w:val="0"/>
      <w:marBottom w:val="0"/>
      <w:divBdr>
        <w:top w:val="none" w:sz="0" w:space="0" w:color="auto"/>
        <w:left w:val="none" w:sz="0" w:space="0" w:color="auto"/>
        <w:bottom w:val="none" w:sz="0" w:space="0" w:color="auto"/>
        <w:right w:val="none" w:sz="0" w:space="0" w:color="auto"/>
      </w:divBdr>
    </w:div>
    <w:div w:id="1019548271">
      <w:bodyDiv w:val="1"/>
      <w:marLeft w:val="0"/>
      <w:marRight w:val="0"/>
      <w:marTop w:val="0"/>
      <w:marBottom w:val="0"/>
      <w:divBdr>
        <w:top w:val="none" w:sz="0" w:space="0" w:color="auto"/>
        <w:left w:val="none" w:sz="0" w:space="0" w:color="auto"/>
        <w:bottom w:val="none" w:sz="0" w:space="0" w:color="auto"/>
        <w:right w:val="none" w:sz="0" w:space="0" w:color="auto"/>
      </w:divBdr>
    </w:div>
    <w:div w:id="1019743670">
      <w:bodyDiv w:val="1"/>
      <w:marLeft w:val="0"/>
      <w:marRight w:val="0"/>
      <w:marTop w:val="0"/>
      <w:marBottom w:val="0"/>
      <w:divBdr>
        <w:top w:val="none" w:sz="0" w:space="0" w:color="auto"/>
        <w:left w:val="none" w:sz="0" w:space="0" w:color="auto"/>
        <w:bottom w:val="none" w:sz="0" w:space="0" w:color="auto"/>
        <w:right w:val="none" w:sz="0" w:space="0" w:color="auto"/>
      </w:divBdr>
    </w:div>
    <w:div w:id="1020201425">
      <w:bodyDiv w:val="1"/>
      <w:marLeft w:val="0"/>
      <w:marRight w:val="0"/>
      <w:marTop w:val="0"/>
      <w:marBottom w:val="0"/>
      <w:divBdr>
        <w:top w:val="none" w:sz="0" w:space="0" w:color="auto"/>
        <w:left w:val="none" w:sz="0" w:space="0" w:color="auto"/>
        <w:bottom w:val="none" w:sz="0" w:space="0" w:color="auto"/>
        <w:right w:val="none" w:sz="0" w:space="0" w:color="auto"/>
      </w:divBdr>
    </w:div>
    <w:div w:id="1021201640">
      <w:bodyDiv w:val="1"/>
      <w:marLeft w:val="0"/>
      <w:marRight w:val="0"/>
      <w:marTop w:val="0"/>
      <w:marBottom w:val="0"/>
      <w:divBdr>
        <w:top w:val="none" w:sz="0" w:space="0" w:color="auto"/>
        <w:left w:val="none" w:sz="0" w:space="0" w:color="auto"/>
        <w:bottom w:val="none" w:sz="0" w:space="0" w:color="auto"/>
        <w:right w:val="none" w:sz="0" w:space="0" w:color="auto"/>
      </w:divBdr>
    </w:div>
    <w:div w:id="1023478739">
      <w:bodyDiv w:val="1"/>
      <w:marLeft w:val="0"/>
      <w:marRight w:val="0"/>
      <w:marTop w:val="0"/>
      <w:marBottom w:val="0"/>
      <w:divBdr>
        <w:top w:val="none" w:sz="0" w:space="0" w:color="auto"/>
        <w:left w:val="none" w:sz="0" w:space="0" w:color="auto"/>
        <w:bottom w:val="none" w:sz="0" w:space="0" w:color="auto"/>
        <w:right w:val="none" w:sz="0" w:space="0" w:color="auto"/>
      </w:divBdr>
    </w:div>
    <w:div w:id="1024398971">
      <w:bodyDiv w:val="1"/>
      <w:marLeft w:val="0"/>
      <w:marRight w:val="0"/>
      <w:marTop w:val="0"/>
      <w:marBottom w:val="0"/>
      <w:divBdr>
        <w:top w:val="none" w:sz="0" w:space="0" w:color="auto"/>
        <w:left w:val="none" w:sz="0" w:space="0" w:color="auto"/>
        <w:bottom w:val="none" w:sz="0" w:space="0" w:color="auto"/>
        <w:right w:val="none" w:sz="0" w:space="0" w:color="auto"/>
      </w:divBdr>
    </w:div>
    <w:div w:id="1027559607">
      <w:bodyDiv w:val="1"/>
      <w:marLeft w:val="0"/>
      <w:marRight w:val="0"/>
      <w:marTop w:val="0"/>
      <w:marBottom w:val="0"/>
      <w:divBdr>
        <w:top w:val="none" w:sz="0" w:space="0" w:color="auto"/>
        <w:left w:val="none" w:sz="0" w:space="0" w:color="auto"/>
        <w:bottom w:val="none" w:sz="0" w:space="0" w:color="auto"/>
        <w:right w:val="none" w:sz="0" w:space="0" w:color="auto"/>
      </w:divBdr>
    </w:div>
    <w:div w:id="1027870730">
      <w:bodyDiv w:val="1"/>
      <w:marLeft w:val="0"/>
      <w:marRight w:val="0"/>
      <w:marTop w:val="0"/>
      <w:marBottom w:val="0"/>
      <w:divBdr>
        <w:top w:val="none" w:sz="0" w:space="0" w:color="auto"/>
        <w:left w:val="none" w:sz="0" w:space="0" w:color="auto"/>
        <w:bottom w:val="none" w:sz="0" w:space="0" w:color="auto"/>
        <w:right w:val="none" w:sz="0" w:space="0" w:color="auto"/>
      </w:divBdr>
    </w:div>
    <w:div w:id="1056472027">
      <w:bodyDiv w:val="1"/>
      <w:marLeft w:val="0"/>
      <w:marRight w:val="0"/>
      <w:marTop w:val="0"/>
      <w:marBottom w:val="0"/>
      <w:divBdr>
        <w:top w:val="none" w:sz="0" w:space="0" w:color="auto"/>
        <w:left w:val="none" w:sz="0" w:space="0" w:color="auto"/>
        <w:bottom w:val="none" w:sz="0" w:space="0" w:color="auto"/>
        <w:right w:val="none" w:sz="0" w:space="0" w:color="auto"/>
      </w:divBdr>
    </w:div>
    <w:div w:id="1058013214">
      <w:bodyDiv w:val="1"/>
      <w:marLeft w:val="0"/>
      <w:marRight w:val="0"/>
      <w:marTop w:val="0"/>
      <w:marBottom w:val="0"/>
      <w:divBdr>
        <w:top w:val="none" w:sz="0" w:space="0" w:color="auto"/>
        <w:left w:val="none" w:sz="0" w:space="0" w:color="auto"/>
        <w:bottom w:val="none" w:sz="0" w:space="0" w:color="auto"/>
        <w:right w:val="none" w:sz="0" w:space="0" w:color="auto"/>
      </w:divBdr>
    </w:div>
    <w:div w:id="1060404157">
      <w:bodyDiv w:val="1"/>
      <w:marLeft w:val="0"/>
      <w:marRight w:val="0"/>
      <w:marTop w:val="0"/>
      <w:marBottom w:val="0"/>
      <w:divBdr>
        <w:top w:val="none" w:sz="0" w:space="0" w:color="auto"/>
        <w:left w:val="none" w:sz="0" w:space="0" w:color="auto"/>
        <w:bottom w:val="none" w:sz="0" w:space="0" w:color="auto"/>
        <w:right w:val="none" w:sz="0" w:space="0" w:color="auto"/>
      </w:divBdr>
    </w:div>
    <w:div w:id="1067610801">
      <w:bodyDiv w:val="1"/>
      <w:marLeft w:val="0"/>
      <w:marRight w:val="0"/>
      <w:marTop w:val="0"/>
      <w:marBottom w:val="0"/>
      <w:divBdr>
        <w:top w:val="none" w:sz="0" w:space="0" w:color="auto"/>
        <w:left w:val="none" w:sz="0" w:space="0" w:color="auto"/>
        <w:bottom w:val="none" w:sz="0" w:space="0" w:color="auto"/>
        <w:right w:val="none" w:sz="0" w:space="0" w:color="auto"/>
      </w:divBdr>
    </w:div>
    <w:div w:id="1070617421">
      <w:bodyDiv w:val="1"/>
      <w:marLeft w:val="0"/>
      <w:marRight w:val="0"/>
      <w:marTop w:val="0"/>
      <w:marBottom w:val="0"/>
      <w:divBdr>
        <w:top w:val="none" w:sz="0" w:space="0" w:color="auto"/>
        <w:left w:val="none" w:sz="0" w:space="0" w:color="auto"/>
        <w:bottom w:val="none" w:sz="0" w:space="0" w:color="auto"/>
        <w:right w:val="none" w:sz="0" w:space="0" w:color="auto"/>
      </w:divBdr>
    </w:div>
    <w:div w:id="1072388207">
      <w:bodyDiv w:val="1"/>
      <w:marLeft w:val="0"/>
      <w:marRight w:val="0"/>
      <w:marTop w:val="0"/>
      <w:marBottom w:val="0"/>
      <w:divBdr>
        <w:top w:val="none" w:sz="0" w:space="0" w:color="auto"/>
        <w:left w:val="none" w:sz="0" w:space="0" w:color="auto"/>
        <w:bottom w:val="none" w:sz="0" w:space="0" w:color="auto"/>
        <w:right w:val="none" w:sz="0" w:space="0" w:color="auto"/>
      </w:divBdr>
    </w:div>
    <w:div w:id="1073428182">
      <w:bodyDiv w:val="1"/>
      <w:marLeft w:val="0"/>
      <w:marRight w:val="0"/>
      <w:marTop w:val="0"/>
      <w:marBottom w:val="0"/>
      <w:divBdr>
        <w:top w:val="none" w:sz="0" w:space="0" w:color="auto"/>
        <w:left w:val="none" w:sz="0" w:space="0" w:color="auto"/>
        <w:bottom w:val="none" w:sz="0" w:space="0" w:color="auto"/>
        <w:right w:val="none" w:sz="0" w:space="0" w:color="auto"/>
      </w:divBdr>
    </w:div>
    <w:div w:id="1077555142">
      <w:bodyDiv w:val="1"/>
      <w:marLeft w:val="0"/>
      <w:marRight w:val="0"/>
      <w:marTop w:val="0"/>
      <w:marBottom w:val="0"/>
      <w:divBdr>
        <w:top w:val="none" w:sz="0" w:space="0" w:color="auto"/>
        <w:left w:val="none" w:sz="0" w:space="0" w:color="auto"/>
        <w:bottom w:val="none" w:sz="0" w:space="0" w:color="auto"/>
        <w:right w:val="none" w:sz="0" w:space="0" w:color="auto"/>
      </w:divBdr>
    </w:div>
    <w:div w:id="1080252398">
      <w:bodyDiv w:val="1"/>
      <w:marLeft w:val="0"/>
      <w:marRight w:val="0"/>
      <w:marTop w:val="0"/>
      <w:marBottom w:val="0"/>
      <w:divBdr>
        <w:top w:val="none" w:sz="0" w:space="0" w:color="auto"/>
        <w:left w:val="none" w:sz="0" w:space="0" w:color="auto"/>
        <w:bottom w:val="none" w:sz="0" w:space="0" w:color="auto"/>
        <w:right w:val="none" w:sz="0" w:space="0" w:color="auto"/>
      </w:divBdr>
    </w:div>
    <w:div w:id="1089349344">
      <w:bodyDiv w:val="1"/>
      <w:marLeft w:val="0"/>
      <w:marRight w:val="0"/>
      <w:marTop w:val="0"/>
      <w:marBottom w:val="0"/>
      <w:divBdr>
        <w:top w:val="none" w:sz="0" w:space="0" w:color="auto"/>
        <w:left w:val="none" w:sz="0" w:space="0" w:color="auto"/>
        <w:bottom w:val="none" w:sz="0" w:space="0" w:color="auto"/>
        <w:right w:val="none" w:sz="0" w:space="0" w:color="auto"/>
      </w:divBdr>
    </w:div>
    <w:div w:id="1102259113">
      <w:bodyDiv w:val="1"/>
      <w:marLeft w:val="0"/>
      <w:marRight w:val="0"/>
      <w:marTop w:val="0"/>
      <w:marBottom w:val="0"/>
      <w:divBdr>
        <w:top w:val="none" w:sz="0" w:space="0" w:color="auto"/>
        <w:left w:val="none" w:sz="0" w:space="0" w:color="auto"/>
        <w:bottom w:val="none" w:sz="0" w:space="0" w:color="auto"/>
        <w:right w:val="none" w:sz="0" w:space="0" w:color="auto"/>
      </w:divBdr>
    </w:div>
    <w:div w:id="1105924322">
      <w:bodyDiv w:val="1"/>
      <w:marLeft w:val="0"/>
      <w:marRight w:val="0"/>
      <w:marTop w:val="0"/>
      <w:marBottom w:val="0"/>
      <w:divBdr>
        <w:top w:val="none" w:sz="0" w:space="0" w:color="auto"/>
        <w:left w:val="none" w:sz="0" w:space="0" w:color="auto"/>
        <w:bottom w:val="none" w:sz="0" w:space="0" w:color="auto"/>
        <w:right w:val="none" w:sz="0" w:space="0" w:color="auto"/>
      </w:divBdr>
    </w:div>
    <w:div w:id="1111899664">
      <w:bodyDiv w:val="1"/>
      <w:marLeft w:val="0"/>
      <w:marRight w:val="0"/>
      <w:marTop w:val="0"/>
      <w:marBottom w:val="0"/>
      <w:divBdr>
        <w:top w:val="none" w:sz="0" w:space="0" w:color="auto"/>
        <w:left w:val="none" w:sz="0" w:space="0" w:color="auto"/>
        <w:bottom w:val="none" w:sz="0" w:space="0" w:color="auto"/>
        <w:right w:val="none" w:sz="0" w:space="0" w:color="auto"/>
      </w:divBdr>
    </w:div>
    <w:div w:id="1115254772">
      <w:bodyDiv w:val="1"/>
      <w:marLeft w:val="0"/>
      <w:marRight w:val="0"/>
      <w:marTop w:val="0"/>
      <w:marBottom w:val="0"/>
      <w:divBdr>
        <w:top w:val="none" w:sz="0" w:space="0" w:color="auto"/>
        <w:left w:val="none" w:sz="0" w:space="0" w:color="auto"/>
        <w:bottom w:val="none" w:sz="0" w:space="0" w:color="auto"/>
        <w:right w:val="none" w:sz="0" w:space="0" w:color="auto"/>
      </w:divBdr>
    </w:div>
    <w:div w:id="1124081288">
      <w:bodyDiv w:val="1"/>
      <w:marLeft w:val="0"/>
      <w:marRight w:val="0"/>
      <w:marTop w:val="0"/>
      <w:marBottom w:val="0"/>
      <w:divBdr>
        <w:top w:val="none" w:sz="0" w:space="0" w:color="auto"/>
        <w:left w:val="none" w:sz="0" w:space="0" w:color="auto"/>
        <w:bottom w:val="none" w:sz="0" w:space="0" w:color="auto"/>
        <w:right w:val="none" w:sz="0" w:space="0" w:color="auto"/>
      </w:divBdr>
    </w:div>
    <w:div w:id="1142041770">
      <w:bodyDiv w:val="1"/>
      <w:marLeft w:val="0"/>
      <w:marRight w:val="0"/>
      <w:marTop w:val="0"/>
      <w:marBottom w:val="0"/>
      <w:divBdr>
        <w:top w:val="none" w:sz="0" w:space="0" w:color="auto"/>
        <w:left w:val="none" w:sz="0" w:space="0" w:color="auto"/>
        <w:bottom w:val="none" w:sz="0" w:space="0" w:color="auto"/>
        <w:right w:val="none" w:sz="0" w:space="0" w:color="auto"/>
      </w:divBdr>
    </w:div>
    <w:div w:id="1146047668">
      <w:bodyDiv w:val="1"/>
      <w:marLeft w:val="0"/>
      <w:marRight w:val="0"/>
      <w:marTop w:val="0"/>
      <w:marBottom w:val="0"/>
      <w:divBdr>
        <w:top w:val="none" w:sz="0" w:space="0" w:color="auto"/>
        <w:left w:val="none" w:sz="0" w:space="0" w:color="auto"/>
        <w:bottom w:val="none" w:sz="0" w:space="0" w:color="auto"/>
        <w:right w:val="none" w:sz="0" w:space="0" w:color="auto"/>
      </w:divBdr>
    </w:div>
    <w:div w:id="1150557473">
      <w:bodyDiv w:val="1"/>
      <w:marLeft w:val="0"/>
      <w:marRight w:val="0"/>
      <w:marTop w:val="0"/>
      <w:marBottom w:val="0"/>
      <w:divBdr>
        <w:top w:val="none" w:sz="0" w:space="0" w:color="auto"/>
        <w:left w:val="none" w:sz="0" w:space="0" w:color="auto"/>
        <w:bottom w:val="none" w:sz="0" w:space="0" w:color="auto"/>
        <w:right w:val="none" w:sz="0" w:space="0" w:color="auto"/>
      </w:divBdr>
    </w:div>
    <w:div w:id="1158694709">
      <w:bodyDiv w:val="1"/>
      <w:marLeft w:val="0"/>
      <w:marRight w:val="0"/>
      <w:marTop w:val="0"/>
      <w:marBottom w:val="0"/>
      <w:divBdr>
        <w:top w:val="none" w:sz="0" w:space="0" w:color="auto"/>
        <w:left w:val="none" w:sz="0" w:space="0" w:color="auto"/>
        <w:bottom w:val="none" w:sz="0" w:space="0" w:color="auto"/>
        <w:right w:val="none" w:sz="0" w:space="0" w:color="auto"/>
      </w:divBdr>
    </w:div>
    <w:div w:id="1169906121">
      <w:bodyDiv w:val="1"/>
      <w:marLeft w:val="0"/>
      <w:marRight w:val="0"/>
      <w:marTop w:val="0"/>
      <w:marBottom w:val="0"/>
      <w:divBdr>
        <w:top w:val="none" w:sz="0" w:space="0" w:color="auto"/>
        <w:left w:val="none" w:sz="0" w:space="0" w:color="auto"/>
        <w:bottom w:val="none" w:sz="0" w:space="0" w:color="auto"/>
        <w:right w:val="none" w:sz="0" w:space="0" w:color="auto"/>
      </w:divBdr>
    </w:div>
    <w:div w:id="1175534701">
      <w:bodyDiv w:val="1"/>
      <w:marLeft w:val="0"/>
      <w:marRight w:val="0"/>
      <w:marTop w:val="0"/>
      <w:marBottom w:val="0"/>
      <w:divBdr>
        <w:top w:val="none" w:sz="0" w:space="0" w:color="auto"/>
        <w:left w:val="none" w:sz="0" w:space="0" w:color="auto"/>
        <w:bottom w:val="none" w:sz="0" w:space="0" w:color="auto"/>
        <w:right w:val="none" w:sz="0" w:space="0" w:color="auto"/>
      </w:divBdr>
    </w:div>
    <w:div w:id="1183975474">
      <w:bodyDiv w:val="1"/>
      <w:marLeft w:val="0"/>
      <w:marRight w:val="0"/>
      <w:marTop w:val="0"/>
      <w:marBottom w:val="0"/>
      <w:divBdr>
        <w:top w:val="none" w:sz="0" w:space="0" w:color="auto"/>
        <w:left w:val="none" w:sz="0" w:space="0" w:color="auto"/>
        <w:bottom w:val="none" w:sz="0" w:space="0" w:color="auto"/>
        <w:right w:val="none" w:sz="0" w:space="0" w:color="auto"/>
      </w:divBdr>
    </w:div>
    <w:div w:id="1184393531">
      <w:bodyDiv w:val="1"/>
      <w:marLeft w:val="0"/>
      <w:marRight w:val="0"/>
      <w:marTop w:val="0"/>
      <w:marBottom w:val="0"/>
      <w:divBdr>
        <w:top w:val="none" w:sz="0" w:space="0" w:color="auto"/>
        <w:left w:val="none" w:sz="0" w:space="0" w:color="auto"/>
        <w:bottom w:val="none" w:sz="0" w:space="0" w:color="auto"/>
        <w:right w:val="none" w:sz="0" w:space="0" w:color="auto"/>
      </w:divBdr>
    </w:div>
    <w:div w:id="1184399023">
      <w:bodyDiv w:val="1"/>
      <w:marLeft w:val="0"/>
      <w:marRight w:val="0"/>
      <w:marTop w:val="0"/>
      <w:marBottom w:val="0"/>
      <w:divBdr>
        <w:top w:val="none" w:sz="0" w:space="0" w:color="auto"/>
        <w:left w:val="none" w:sz="0" w:space="0" w:color="auto"/>
        <w:bottom w:val="none" w:sz="0" w:space="0" w:color="auto"/>
        <w:right w:val="none" w:sz="0" w:space="0" w:color="auto"/>
      </w:divBdr>
    </w:div>
    <w:div w:id="1185248655">
      <w:bodyDiv w:val="1"/>
      <w:marLeft w:val="0"/>
      <w:marRight w:val="0"/>
      <w:marTop w:val="0"/>
      <w:marBottom w:val="0"/>
      <w:divBdr>
        <w:top w:val="none" w:sz="0" w:space="0" w:color="auto"/>
        <w:left w:val="none" w:sz="0" w:space="0" w:color="auto"/>
        <w:bottom w:val="none" w:sz="0" w:space="0" w:color="auto"/>
        <w:right w:val="none" w:sz="0" w:space="0" w:color="auto"/>
      </w:divBdr>
    </w:div>
    <w:div w:id="1208487785">
      <w:bodyDiv w:val="1"/>
      <w:marLeft w:val="0"/>
      <w:marRight w:val="0"/>
      <w:marTop w:val="0"/>
      <w:marBottom w:val="0"/>
      <w:divBdr>
        <w:top w:val="none" w:sz="0" w:space="0" w:color="auto"/>
        <w:left w:val="none" w:sz="0" w:space="0" w:color="auto"/>
        <w:bottom w:val="none" w:sz="0" w:space="0" w:color="auto"/>
        <w:right w:val="none" w:sz="0" w:space="0" w:color="auto"/>
      </w:divBdr>
    </w:div>
    <w:div w:id="1210646803">
      <w:bodyDiv w:val="1"/>
      <w:marLeft w:val="0"/>
      <w:marRight w:val="0"/>
      <w:marTop w:val="0"/>
      <w:marBottom w:val="0"/>
      <w:divBdr>
        <w:top w:val="none" w:sz="0" w:space="0" w:color="auto"/>
        <w:left w:val="none" w:sz="0" w:space="0" w:color="auto"/>
        <w:bottom w:val="none" w:sz="0" w:space="0" w:color="auto"/>
        <w:right w:val="none" w:sz="0" w:space="0" w:color="auto"/>
      </w:divBdr>
    </w:div>
    <w:div w:id="1221673482">
      <w:bodyDiv w:val="1"/>
      <w:marLeft w:val="0"/>
      <w:marRight w:val="0"/>
      <w:marTop w:val="0"/>
      <w:marBottom w:val="0"/>
      <w:divBdr>
        <w:top w:val="none" w:sz="0" w:space="0" w:color="auto"/>
        <w:left w:val="none" w:sz="0" w:space="0" w:color="auto"/>
        <w:bottom w:val="none" w:sz="0" w:space="0" w:color="auto"/>
        <w:right w:val="none" w:sz="0" w:space="0" w:color="auto"/>
      </w:divBdr>
    </w:div>
    <w:div w:id="1223636821">
      <w:bodyDiv w:val="1"/>
      <w:marLeft w:val="0"/>
      <w:marRight w:val="0"/>
      <w:marTop w:val="0"/>
      <w:marBottom w:val="0"/>
      <w:divBdr>
        <w:top w:val="none" w:sz="0" w:space="0" w:color="auto"/>
        <w:left w:val="none" w:sz="0" w:space="0" w:color="auto"/>
        <w:bottom w:val="none" w:sz="0" w:space="0" w:color="auto"/>
        <w:right w:val="none" w:sz="0" w:space="0" w:color="auto"/>
      </w:divBdr>
    </w:div>
    <w:div w:id="1242987516">
      <w:bodyDiv w:val="1"/>
      <w:marLeft w:val="0"/>
      <w:marRight w:val="0"/>
      <w:marTop w:val="0"/>
      <w:marBottom w:val="0"/>
      <w:divBdr>
        <w:top w:val="none" w:sz="0" w:space="0" w:color="auto"/>
        <w:left w:val="none" w:sz="0" w:space="0" w:color="auto"/>
        <w:bottom w:val="none" w:sz="0" w:space="0" w:color="auto"/>
        <w:right w:val="none" w:sz="0" w:space="0" w:color="auto"/>
      </w:divBdr>
    </w:div>
    <w:div w:id="1268538342">
      <w:bodyDiv w:val="1"/>
      <w:marLeft w:val="0"/>
      <w:marRight w:val="0"/>
      <w:marTop w:val="0"/>
      <w:marBottom w:val="0"/>
      <w:divBdr>
        <w:top w:val="none" w:sz="0" w:space="0" w:color="auto"/>
        <w:left w:val="none" w:sz="0" w:space="0" w:color="auto"/>
        <w:bottom w:val="none" w:sz="0" w:space="0" w:color="auto"/>
        <w:right w:val="none" w:sz="0" w:space="0" w:color="auto"/>
      </w:divBdr>
    </w:div>
    <w:div w:id="1272282585">
      <w:bodyDiv w:val="1"/>
      <w:marLeft w:val="0"/>
      <w:marRight w:val="0"/>
      <w:marTop w:val="0"/>
      <w:marBottom w:val="0"/>
      <w:divBdr>
        <w:top w:val="none" w:sz="0" w:space="0" w:color="auto"/>
        <w:left w:val="none" w:sz="0" w:space="0" w:color="auto"/>
        <w:bottom w:val="none" w:sz="0" w:space="0" w:color="auto"/>
        <w:right w:val="none" w:sz="0" w:space="0" w:color="auto"/>
      </w:divBdr>
    </w:div>
    <w:div w:id="1274433556">
      <w:bodyDiv w:val="1"/>
      <w:marLeft w:val="0"/>
      <w:marRight w:val="0"/>
      <w:marTop w:val="0"/>
      <w:marBottom w:val="0"/>
      <w:divBdr>
        <w:top w:val="none" w:sz="0" w:space="0" w:color="auto"/>
        <w:left w:val="none" w:sz="0" w:space="0" w:color="auto"/>
        <w:bottom w:val="none" w:sz="0" w:space="0" w:color="auto"/>
        <w:right w:val="none" w:sz="0" w:space="0" w:color="auto"/>
      </w:divBdr>
    </w:div>
    <w:div w:id="1275945494">
      <w:bodyDiv w:val="1"/>
      <w:marLeft w:val="0"/>
      <w:marRight w:val="0"/>
      <w:marTop w:val="0"/>
      <w:marBottom w:val="0"/>
      <w:divBdr>
        <w:top w:val="none" w:sz="0" w:space="0" w:color="auto"/>
        <w:left w:val="none" w:sz="0" w:space="0" w:color="auto"/>
        <w:bottom w:val="none" w:sz="0" w:space="0" w:color="auto"/>
        <w:right w:val="none" w:sz="0" w:space="0" w:color="auto"/>
      </w:divBdr>
    </w:div>
    <w:div w:id="1288195606">
      <w:bodyDiv w:val="1"/>
      <w:marLeft w:val="0"/>
      <w:marRight w:val="0"/>
      <w:marTop w:val="0"/>
      <w:marBottom w:val="0"/>
      <w:divBdr>
        <w:top w:val="none" w:sz="0" w:space="0" w:color="auto"/>
        <w:left w:val="none" w:sz="0" w:space="0" w:color="auto"/>
        <w:bottom w:val="none" w:sz="0" w:space="0" w:color="auto"/>
        <w:right w:val="none" w:sz="0" w:space="0" w:color="auto"/>
      </w:divBdr>
    </w:div>
    <w:div w:id="1290163640">
      <w:bodyDiv w:val="1"/>
      <w:marLeft w:val="0"/>
      <w:marRight w:val="0"/>
      <w:marTop w:val="0"/>
      <w:marBottom w:val="0"/>
      <w:divBdr>
        <w:top w:val="none" w:sz="0" w:space="0" w:color="auto"/>
        <w:left w:val="none" w:sz="0" w:space="0" w:color="auto"/>
        <w:bottom w:val="none" w:sz="0" w:space="0" w:color="auto"/>
        <w:right w:val="none" w:sz="0" w:space="0" w:color="auto"/>
      </w:divBdr>
    </w:div>
    <w:div w:id="1294214940">
      <w:bodyDiv w:val="1"/>
      <w:marLeft w:val="0"/>
      <w:marRight w:val="0"/>
      <w:marTop w:val="0"/>
      <w:marBottom w:val="0"/>
      <w:divBdr>
        <w:top w:val="none" w:sz="0" w:space="0" w:color="auto"/>
        <w:left w:val="none" w:sz="0" w:space="0" w:color="auto"/>
        <w:bottom w:val="none" w:sz="0" w:space="0" w:color="auto"/>
        <w:right w:val="none" w:sz="0" w:space="0" w:color="auto"/>
      </w:divBdr>
    </w:div>
    <w:div w:id="1295062797">
      <w:bodyDiv w:val="1"/>
      <w:marLeft w:val="0"/>
      <w:marRight w:val="0"/>
      <w:marTop w:val="0"/>
      <w:marBottom w:val="0"/>
      <w:divBdr>
        <w:top w:val="none" w:sz="0" w:space="0" w:color="auto"/>
        <w:left w:val="none" w:sz="0" w:space="0" w:color="auto"/>
        <w:bottom w:val="none" w:sz="0" w:space="0" w:color="auto"/>
        <w:right w:val="none" w:sz="0" w:space="0" w:color="auto"/>
      </w:divBdr>
    </w:div>
    <w:div w:id="1295137254">
      <w:bodyDiv w:val="1"/>
      <w:marLeft w:val="0"/>
      <w:marRight w:val="0"/>
      <w:marTop w:val="0"/>
      <w:marBottom w:val="0"/>
      <w:divBdr>
        <w:top w:val="none" w:sz="0" w:space="0" w:color="auto"/>
        <w:left w:val="none" w:sz="0" w:space="0" w:color="auto"/>
        <w:bottom w:val="none" w:sz="0" w:space="0" w:color="auto"/>
        <w:right w:val="none" w:sz="0" w:space="0" w:color="auto"/>
      </w:divBdr>
    </w:div>
    <w:div w:id="1304627344">
      <w:bodyDiv w:val="1"/>
      <w:marLeft w:val="0"/>
      <w:marRight w:val="0"/>
      <w:marTop w:val="0"/>
      <w:marBottom w:val="0"/>
      <w:divBdr>
        <w:top w:val="none" w:sz="0" w:space="0" w:color="auto"/>
        <w:left w:val="none" w:sz="0" w:space="0" w:color="auto"/>
        <w:bottom w:val="none" w:sz="0" w:space="0" w:color="auto"/>
        <w:right w:val="none" w:sz="0" w:space="0" w:color="auto"/>
      </w:divBdr>
    </w:div>
    <w:div w:id="1305308315">
      <w:bodyDiv w:val="1"/>
      <w:marLeft w:val="0"/>
      <w:marRight w:val="0"/>
      <w:marTop w:val="0"/>
      <w:marBottom w:val="0"/>
      <w:divBdr>
        <w:top w:val="none" w:sz="0" w:space="0" w:color="auto"/>
        <w:left w:val="none" w:sz="0" w:space="0" w:color="auto"/>
        <w:bottom w:val="none" w:sz="0" w:space="0" w:color="auto"/>
        <w:right w:val="none" w:sz="0" w:space="0" w:color="auto"/>
      </w:divBdr>
    </w:div>
    <w:div w:id="1314067435">
      <w:bodyDiv w:val="1"/>
      <w:marLeft w:val="0"/>
      <w:marRight w:val="0"/>
      <w:marTop w:val="0"/>
      <w:marBottom w:val="0"/>
      <w:divBdr>
        <w:top w:val="none" w:sz="0" w:space="0" w:color="auto"/>
        <w:left w:val="none" w:sz="0" w:space="0" w:color="auto"/>
        <w:bottom w:val="none" w:sz="0" w:space="0" w:color="auto"/>
        <w:right w:val="none" w:sz="0" w:space="0" w:color="auto"/>
      </w:divBdr>
    </w:div>
    <w:div w:id="1319456750">
      <w:bodyDiv w:val="1"/>
      <w:marLeft w:val="0"/>
      <w:marRight w:val="0"/>
      <w:marTop w:val="0"/>
      <w:marBottom w:val="0"/>
      <w:divBdr>
        <w:top w:val="none" w:sz="0" w:space="0" w:color="auto"/>
        <w:left w:val="none" w:sz="0" w:space="0" w:color="auto"/>
        <w:bottom w:val="none" w:sz="0" w:space="0" w:color="auto"/>
        <w:right w:val="none" w:sz="0" w:space="0" w:color="auto"/>
      </w:divBdr>
    </w:div>
    <w:div w:id="1327518453">
      <w:bodyDiv w:val="1"/>
      <w:marLeft w:val="0"/>
      <w:marRight w:val="0"/>
      <w:marTop w:val="0"/>
      <w:marBottom w:val="0"/>
      <w:divBdr>
        <w:top w:val="none" w:sz="0" w:space="0" w:color="auto"/>
        <w:left w:val="none" w:sz="0" w:space="0" w:color="auto"/>
        <w:bottom w:val="none" w:sz="0" w:space="0" w:color="auto"/>
        <w:right w:val="none" w:sz="0" w:space="0" w:color="auto"/>
      </w:divBdr>
    </w:div>
    <w:div w:id="1340624694">
      <w:bodyDiv w:val="1"/>
      <w:marLeft w:val="0"/>
      <w:marRight w:val="0"/>
      <w:marTop w:val="0"/>
      <w:marBottom w:val="0"/>
      <w:divBdr>
        <w:top w:val="none" w:sz="0" w:space="0" w:color="auto"/>
        <w:left w:val="none" w:sz="0" w:space="0" w:color="auto"/>
        <w:bottom w:val="none" w:sz="0" w:space="0" w:color="auto"/>
        <w:right w:val="none" w:sz="0" w:space="0" w:color="auto"/>
      </w:divBdr>
    </w:div>
    <w:div w:id="1353530005">
      <w:bodyDiv w:val="1"/>
      <w:marLeft w:val="0"/>
      <w:marRight w:val="0"/>
      <w:marTop w:val="0"/>
      <w:marBottom w:val="0"/>
      <w:divBdr>
        <w:top w:val="none" w:sz="0" w:space="0" w:color="auto"/>
        <w:left w:val="none" w:sz="0" w:space="0" w:color="auto"/>
        <w:bottom w:val="none" w:sz="0" w:space="0" w:color="auto"/>
        <w:right w:val="none" w:sz="0" w:space="0" w:color="auto"/>
      </w:divBdr>
    </w:div>
    <w:div w:id="1354842418">
      <w:bodyDiv w:val="1"/>
      <w:marLeft w:val="0"/>
      <w:marRight w:val="0"/>
      <w:marTop w:val="0"/>
      <w:marBottom w:val="0"/>
      <w:divBdr>
        <w:top w:val="none" w:sz="0" w:space="0" w:color="auto"/>
        <w:left w:val="none" w:sz="0" w:space="0" w:color="auto"/>
        <w:bottom w:val="none" w:sz="0" w:space="0" w:color="auto"/>
        <w:right w:val="none" w:sz="0" w:space="0" w:color="auto"/>
      </w:divBdr>
    </w:div>
    <w:div w:id="1356230070">
      <w:bodyDiv w:val="1"/>
      <w:marLeft w:val="0"/>
      <w:marRight w:val="0"/>
      <w:marTop w:val="0"/>
      <w:marBottom w:val="0"/>
      <w:divBdr>
        <w:top w:val="none" w:sz="0" w:space="0" w:color="auto"/>
        <w:left w:val="none" w:sz="0" w:space="0" w:color="auto"/>
        <w:bottom w:val="none" w:sz="0" w:space="0" w:color="auto"/>
        <w:right w:val="none" w:sz="0" w:space="0" w:color="auto"/>
      </w:divBdr>
    </w:div>
    <w:div w:id="1357459630">
      <w:bodyDiv w:val="1"/>
      <w:marLeft w:val="0"/>
      <w:marRight w:val="0"/>
      <w:marTop w:val="0"/>
      <w:marBottom w:val="0"/>
      <w:divBdr>
        <w:top w:val="none" w:sz="0" w:space="0" w:color="auto"/>
        <w:left w:val="none" w:sz="0" w:space="0" w:color="auto"/>
        <w:bottom w:val="none" w:sz="0" w:space="0" w:color="auto"/>
        <w:right w:val="none" w:sz="0" w:space="0" w:color="auto"/>
      </w:divBdr>
    </w:div>
    <w:div w:id="1370883579">
      <w:bodyDiv w:val="1"/>
      <w:marLeft w:val="0"/>
      <w:marRight w:val="0"/>
      <w:marTop w:val="0"/>
      <w:marBottom w:val="0"/>
      <w:divBdr>
        <w:top w:val="none" w:sz="0" w:space="0" w:color="auto"/>
        <w:left w:val="none" w:sz="0" w:space="0" w:color="auto"/>
        <w:bottom w:val="none" w:sz="0" w:space="0" w:color="auto"/>
        <w:right w:val="none" w:sz="0" w:space="0" w:color="auto"/>
      </w:divBdr>
    </w:div>
    <w:div w:id="1372339647">
      <w:bodyDiv w:val="1"/>
      <w:marLeft w:val="0"/>
      <w:marRight w:val="0"/>
      <w:marTop w:val="0"/>
      <w:marBottom w:val="0"/>
      <w:divBdr>
        <w:top w:val="none" w:sz="0" w:space="0" w:color="auto"/>
        <w:left w:val="none" w:sz="0" w:space="0" w:color="auto"/>
        <w:bottom w:val="none" w:sz="0" w:space="0" w:color="auto"/>
        <w:right w:val="none" w:sz="0" w:space="0" w:color="auto"/>
      </w:divBdr>
    </w:div>
    <w:div w:id="1372417099">
      <w:bodyDiv w:val="1"/>
      <w:marLeft w:val="0"/>
      <w:marRight w:val="0"/>
      <w:marTop w:val="0"/>
      <w:marBottom w:val="0"/>
      <w:divBdr>
        <w:top w:val="none" w:sz="0" w:space="0" w:color="auto"/>
        <w:left w:val="none" w:sz="0" w:space="0" w:color="auto"/>
        <w:bottom w:val="none" w:sz="0" w:space="0" w:color="auto"/>
        <w:right w:val="none" w:sz="0" w:space="0" w:color="auto"/>
      </w:divBdr>
    </w:div>
    <w:div w:id="1388407335">
      <w:bodyDiv w:val="1"/>
      <w:marLeft w:val="0"/>
      <w:marRight w:val="0"/>
      <w:marTop w:val="0"/>
      <w:marBottom w:val="0"/>
      <w:divBdr>
        <w:top w:val="none" w:sz="0" w:space="0" w:color="auto"/>
        <w:left w:val="none" w:sz="0" w:space="0" w:color="auto"/>
        <w:bottom w:val="none" w:sz="0" w:space="0" w:color="auto"/>
        <w:right w:val="none" w:sz="0" w:space="0" w:color="auto"/>
      </w:divBdr>
    </w:div>
    <w:div w:id="1392343758">
      <w:bodyDiv w:val="1"/>
      <w:marLeft w:val="0"/>
      <w:marRight w:val="0"/>
      <w:marTop w:val="0"/>
      <w:marBottom w:val="0"/>
      <w:divBdr>
        <w:top w:val="none" w:sz="0" w:space="0" w:color="auto"/>
        <w:left w:val="none" w:sz="0" w:space="0" w:color="auto"/>
        <w:bottom w:val="none" w:sz="0" w:space="0" w:color="auto"/>
        <w:right w:val="none" w:sz="0" w:space="0" w:color="auto"/>
      </w:divBdr>
    </w:div>
    <w:div w:id="1393850448">
      <w:bodyDiv w:val="1"/>
      <w:marLeft w:val="0"/>
      <w:marRight w:val="0"/>
      <w:marTop w:val="0"/>
      <w:marBottom w:val="0"/>
      <w:divBdr>
        <w:top w:val="none" w:sz="0" w:space="0" w:color="auto"/>
        <w:left w:val="none" w:sz="0" w:space="0" w:color="auto"/>
        <w:bottom w:val="none" w:sz="0" w:space="0" w:color="auto"/>
        <w:right w:val="none" w:sz="0" w:space="0" w:color="auto"/>
      </w:divBdr>
    </w:div>
    <w:div w:id="1397583197">
      <w:bodyDiv w:val="1"/>
      <w:marLeft w:val="0"/>
      <w:marRight w:val="0"/>
      <w:marTop w:val="0"/>
      <w:marBottom w:val="0"/>
      <w:divBdr>
        <w:top w:val="none" w:sz="0" w:space="0" w:color="auto"/>
        <w:left w:val="none" w:sz="0" w:space="0" w:color="auto"/>
        <w:bottom w:val="none" w:sz="0" w:space="0" w:color="auto"/>
        <w:right w:val="none" w:sz="0" w:space="0" w:color="auto"/>
      </w:divBdr>
    </w:div>
    <w:div w:id="1397819082">
      <w:bodyDiv w:val="1"/>
      <w:marLeft w:val="0"/>
      <w:marRight w:val="0"/>
      <w:marTop w:val="0"/>
      <w:marBottom w:val="0"/>
      <w:divBdr>
        <w:top w:val="none" w:sz="0" w:space="0" w:color="auto"/>
        <w:left w:val="none" w:sz="0" w:space="0" w:color="auto"/>
        <w:bottom w:val="none" w:sz="0" w:space="0" w:color="auto"/>
        <w:right w:val="none" w:sz="0" w:space="0" w:color="auto"/>
      </w:divBdr>
    </w:div>
    <w:div w:id="1402824461">
      <w:bodyDiv w:val="1"/>
      <w:marLeft w:val="0"/>
      <w:marRight w:val="0"/>
      <w:marTop w:val="0"/>
      <w:marBottom w:val="0"/>
      <w:divBdr>
        <w:top w:val="none" w:sz="0" w:space="0" w:color="auto"/>
        <w:left w:val="none" w:sz="0" w:space="0" w:color="auto"/>
        <w:bottom w:val="none" w:sz="0" w:space="0" w:color="auto"/>
        <w:right w:val="none" w:sz="0" w:space="0" w:color="auto"/>
      </w:divBdr>
    </w:div>
    <w:div w:id="1408260141">
      <w:bodyDiv w:val="1"/>
      <w:marLeft w:val="0"/>
      <w:marRight w:val="0"/>
      <w:marTop w:val="0"/>
      <w:marBottom w:val="0"/>
      <w:divBdr>
        <w:top w:val="none" w:sz="0" w:space="0" w:color="auto"/>
        <w:left w:val="none" w:sz="0" w:space="0" w:color="auto"/>
        <w:bottom w:val="none" w:sz="0" w:space="0" w:color="auto"/>
        <w:right w:val="none" w:sz="0" w:space="0" w:color="auto"/>
      </w:divBdr>
    </w:div>
    <w:div w:id="1419669349">
      <w:bodyDiv w:val="1"/>
      <w:marLeft w:val="0"/>
      <w:marRight w:val="0"/>
      <w:marTop w:val="0"/>
      <w:marBottom w:val="0"/>
      <w:divBdr>
        <w:top w:val="none" w:sz="0" w:space="0" w:color="auto"/>
        <w:left w:val="none" w:sz="0" w:space="0" w:color="auto"/>
        <w:bottom w:val="none" w:sz="0" w:space="0" w:color="auto"/>
        <w:right w:val="none" w:sz="0" w:space="0" w:color="auto"/>
      </w:divBdr>
    </w:div>
    <w:div w:id="1424717896">
      <w:bodyDiv w:val="1"/>
      <w:marLeft w:val="0"/>
      <w:marRight w:val="0"/>
      <w:marTop w:val="0"/>
      <w:marBottom w:val="0"/>
      <w:divBdr>
        <w:top w:val="none" w:sz="0" w:space="0" w:color="auto"/>
        <w:left w:val="none" w:sz="0" w:space="0" w:color="auto"/>
        <w:bottom w:val="none" w:sz="0" w:space="0" w:color="auto"/>
        <w:right w:val="none" w:sz="0" w:space="0" w:color="auto"/>
      </w:divBdr>
    </w:div>
    <w:div w:id="1432049261">
      <w:bodyDiv w:val="1"/>
      <w:marLeft w:val="0"/>
      <w:marRight w:val="0"/>
      <w:marTop w:val="0"/>
      <w:marBottom w:val="0"/>
      <w:divBdr>
        <w:top w:val="none" w:sz="0" w:space="0" w:color="auto"/>
        <w:left w:val="none" w:sz="0" w:space="0" w:color="auto"/>
        <w:bottom w:val="none" w:sz="0" w:space="0" w:color="auto"/>
        <w:right w:val="none" w:sz="0" w:space="0" w:color="auto"/>
      </w:divBdr>
    </w:div>
    <w:div w:id="1447390395">
      <w:bodyDiv w:val="1"/>
      <w:marLeft w:val="0"/>
      <w:marRight w:val="0"/>
      <w:marTop w:val="0"/>
      <w:marBottom w:val="0"/>
      <w:divBdr>
        <w:top w:val="none" w:sz="0" w:space="0" w:color="auto"/>
        <w:left w:val="none" w:sz="0" w:space="0" w:color="auto"/>
        <w:bottom w:val="none" w:sz="0" w:space="0" w:color="auto"/>
        <w:right w:val="none" w:sz="0" w:space="0" w:color="auto"/>
      </w:divBdr>
    </w:div>
    <w:div w:id="1450275050">
      <w:bodyDiv w:val="1"/>
      <w:marLeft w:val="0"/>
      <w:marRight w:val="0"/>
      <w:marTop w:val="0"/>
      <w:marBottom w:val="0"/>
      <w:divBdr>
        <w:top w:val="none" w:sz="0" w:space="0" w:color="auto"/>
        <w:left w:val="none" w:sz="0" w:space="0" w:color="auto"/>
        <w:bottom w:val="none" w:sz="0" w:space="0" w:color="auto"/>
        <w:right w:val="none" w:sz="0" w:space="0" w:color="auto"/>
      </w:divBdr>
    </w:div>
    <w:div w:id="1460565794">
      <w:bodyDiv w:val="1"/>
      <w:marLeft w:val="0"/>
      <w:marRight w:val="0"/>
      <w:marTop w:val="0"/>
      <w:marBottom w:val="0"/>
      <w:divBdr>
        <w:top w:val="none" w:sz="0" w:space="0" w:color="auto"/>
        <w:left w:val="none" w:sz="0" w:space="0" w:color="auto"/>
        <w:bottom w:val="none" w:sz="0" w:space="0" w:color="auto"/>
        <w:right w:val="none" w:sz="0" w:space="0" w:color="auto"/>
      </w:divBdr>
    </w:div>
    <w:div w:id="1466654785">
      <w:bodyDiv w:val="1"/>
      <w:marLeft w:val="0"/>
      <w:marRight w:val="0"/>
      <w:marTop w:val="0"/>
      <w:marBottom w:val="0"/>
      <w:divBdr>
        <w:top w:val="none" w:sz="0" w:space="0" w:color="auto"/>
        <w:left w:val="none" w:sz="0" w:space="0" w:color="auto"/>
        <w:bottom w:val="none" w:sz="0" w:space="0" w:color="auto"/>
        <w:right w:val="none" w:sz="0" w:space="0" w:color="auto"/>
      </w:divBdr>
    </w:div>
    <w:div w:id="1476147534">
      <w:bodyDiv w:val="1"/>
      <w:marLeft w:val="0"/>
      <w:marRight w:val="0"/>
      <w:marTop w:val="0"/>
      <w:marBottom w:val="0"/>
      <w:divBdr>
        <w:top w:val="none" w:sz="0" w:space="0" w:color="auto"/>
        <w:left w:val="none" w:sz="0" w:space="0" w:color="auto"/>
        <w:bottom w:val="none" w:sz="0" w:space="0" w:color="auto"/>
        <w:right w:val="none" w:sz="0" w:space="0" w:color="auto"/>
      </w:divBdr>
    </w:div>
    <w:div w:id="1479767052">
      <w:bodyDiv w:val="1"/>
      <w:marLeft w:val="0"/>
      <w:marRight w:val="0"/>
      <w:marTop w:val="0"/>
      <w:marBottom w:val="0"/>
      <w:divBdr>
        <w:top w:val="none" w:sz="0" w:space="0" w:color="auto"/>
        <w:left w:val="none" w:sz="0" w:space="0" w:color="auto"/>
        <w:bottom w:val="none" w:sz="0" w:space="0" w:color="auto"/>
        <w:right w:val="none" w:sz="0" w:space="0" w:color="auto"/>
      </w:divBdr>
    </w:div>
    <w:div w:id="1483814138">
      <w:bodyDiv w:val="1"/>
      <w:marLeft w:val="0"/>
      <w:marRight w:val="0"/>
      <w:marTop w:val="0"/>
      <w:marBottom w:val="0"/>
      <w:divBdr>
        <w:top w:val="none" w:sz="0" w:space="0" w:color="auto"/>
        <w:left w:val="none" w:sz="0" w:space="0" w:color="auto"/>
        <w:bottom w:val="none" w:sz="0" w:space="0" w:color="auto"/>
        <w:right w:val="none" w:sz="0" w:space="0" w:color="auto"/>
      </w:divBdr>
    </w:div>
    <w:div w:id="1492403804">
      <w:bodyDiv w:val="1"/>
      <w:marLeft w:val="0"/>
      <w:marRight w:val="0"/>
      <w:marTop w:val="0"/>
      <w:marBottom w:val="0"/>
      <w:divBdr>
        <w:top w:val="none" w:sz="0" w:space="0" w:color="auto"/>
        <w:left w:val="none" w:sz="0" w:space="0" w:color="auto"/>
        <w:bottom w:val="none" w:sz="0" w:space="0" w:color="auto"/>
        <w:right w:val="none" w:sz="0" w:space="0" w:color="auto"/>
      </w:divBdr>
    </w:div>
    <w:div w:id="1493837756">
      <w:bodyDiv w:val="1"/>
      <w:marLeft w:val="0"/>
      <w:marRight w:val="0"/>
      <w:marTop w:val="0"/>
      <w:marBottom w:val="0"/>
      <w:divBdr>
        <w:top w:val="none" w:sz="0" w:space="0" w:color="auto"/>
        <w:left w:val="none" w:sz="0" w:space="0" w:color="auto"/>
        <w:bottom w:val="none" w:sz="0" w:space="0" w:color="auto"/>
        <w:right w:val="none" w:sz="0" w:space="0" w:color="auto"/>
      </w:divBdr>
    </w:div>
    <w:div w:id="1498423957">
      <w:bodyDiv w:val="1"/>
      <w:marLeft w:val="0"/>
      <w:marRight w:val="0"/>
      <w:marTop w:val="0"/>
      <w:marBottom w:val="0"/>
      <w:divBdr>
        <w:top w:val="none" w:sz="0" w:space="0" w:color="auto"/>
        <w:left w:val="none" w:sz="0" w:space="0" w:color="auto"/>
        <w:bottom w:val="none" w:sz="0" w:space="0" w:color="auto"/>
        <w:right w:val="none" w:sz="0" w:space="0" w:color="auto"/>
      </w:divBdr>
    </w:div>
    <w:div w:id="1509639667">
      <w:bodyDiv w:val="1"/>
      <w:marLeft w:val="0"/>
      <w:marRight w:val="0"/>
      <w:marTop w:val="0"/>
      <w:marBottom w:val="0"/>
      <w:divBdr>
        <w:top w:val="none" w:sz="0" w:space="0" w:color="auto"/>
        <w:left w:val="none" w:sz="0" w:space="0" w:color="auto"/>
        <w:bottom w:val="none" w:sz="0" w:space="0" w:color="auto"/>
        <w:right w:val="none" w:sz="0" w:space="0" w:color="auto"/>
      </w:divBdr>
    </w:div>
    <w:div w:id="1513833576">
      <w:bodyDiv w:val="1"/>
      <w:marLeft w:val="0"/>
      <w:marRight w:val="0"/>
      <w:marTop w:val="0"/>
      <w:marBottom w:val="0"/>
      <w:divBdr>
        <w:top w:val="none" w:sz="0" w:space="0" w:color="auto"/>
        <w:left w:val="none" w:sz="0" w:space="0" w:color="auto"/>
        <w:bottom w:val="none" w:sz="0" w:space="0" w:color="auto"/>
        <w:right w:val="none" w:sz="0" w:space="0" w:color="auto"/>
      </w:divBdr>
    </w:div>
    <w:div w:id="1514997482">
      <w:bodyDiv w:val="1"/>
      <w:marLeft w:val="0"/>
      <w:marRight w:val="0"/>
      <w:marTop w:val="0"/>
      <w:marBottom w:val="0"/>
      <w:divBdr>
        <w:top w:val="none" w:sz="0" w:space="0" w:color="auto"/>
        <w:left w:val="none" w:sz="0" w:space="0" w:color="auto"/>
        <w:bottom w:val="none" w:sz="0" w:space="0" w:color="auto"/>
        <w:right w:val="none" w:sz="0" w:space="0" w:color="auto"/>
      </w:divBdr>
    </w:div>
    <w:div w:id="1522165527">
      <w:bodyDiv w:val="1"/>
      <w:marLeft w:val="0"/>
      <w:marRight w:val="0"/>
      <w:marTop w:val="0"/>
      <w:marBottom w:val="0"/>
      <w:divBdr>
        <w:top w:val="none" w:sz="0" w:space="0" w:color="auto"/>
        <w:left w:val="none" w:sz="0" w:space="0" w:color="auto"/>
        <w:bottom w:val="none" w:sz="0" w:space="0" w:color="auto"/>
        <w:right w:val="none" w:sz="0" w:space="0" w:color="auto"/>
      </w:divBdr>
    </w:div>
    <w:div w:id="1532573579">
      <w:bodyDiv w:val="1"/>
      <w:marLeft w:val="0"/>
      <w:marRight w:val="0"/>
      <w:marTop w:val="0"/>
      <w:marBottom w:val="0"/>
      <w:divBdr>
        <w:top w:val="none" w:sz="0" w:space="0" w:color="auto"/>
        <w:left w:val="none" w:sz="0" w:space="0" w:color="auto"/>
        <w:bottom w:val="none" w:sz="0" w:space="0" w:color="auto"/>
        <w:right w:val="none" w:sz="0" w:space="0" w:color="auto"/>
      </w:divBdr>
    </w:div>
    <w:div w:id="1542984589">
      <w:bodyDiv w:val="1"/>
      <w:marLeft w:val="0"/>
      <w:marRight w:val="0"/>
      <w:marTop w:val="0"/>
      <w:marBottom w:val="0"/>
      <w:divBdr>
        <w:top w:val="none" w:sz="0" w:space="0" w:color="auto"/>
        <w:left w:val="none" w:sz="0" w:space="0" w:color="auto"/>
        <w:bottom w:val="none" w:sz="0" w:space="0" w:color="auto"/>
        <w:right w:val="none" w:sz="0" w:space="0" w:color="auto"/>
      </w:divBdr>
    </w:div>
    <w:div w:id="1551965071">
      <w:bodyDiv w:val="1"/>
      <w:marLeft w:val="0"/>
      <w:marRight w:val="0"/>
      <w:marTop w:val="0"/>
      <w:marBottom w:val="0"/>
      <w:divBdr>
        <w:top w:val="none" w:sz="0" w:space="0" w:color="auto"/>
        <w:left w:val="none" w:sz="0" w:space="0" w:color="auto"/>
        <w:bottom w:val="none" w:sz="0" w:space="0" w:color="auto"/>
        <w:right w:val="none" w:sz="0" w:space="0" w:color="auto"/>
      </w:divBdr>
    </w:div>
    <w:div w:id="1554778439">
      <w:bodyDiv w:val="1"/>
      <w:marLeft w:val="0"/>
      <w:marRight w:val="0"/>
      <w:marTop w:val="0"/>
      <w:marBottom w:val="0"/>
      <w:divBdr>
        <w:top w:val="none" w:sz="0" w:space="0" w:color="auto"/>
        <w:left w:val="none" w:sz="0" w:space="0" w:color="auto"/>
        <w:bottom w:val="none" w:sz="0" w:space="0" w:color="auto"/>
        <w:right w:val="none" w:sz="0" w:space="0" w:color="auto"/>
      </w:divBdr>
    </w:div>
    <w:div w:id="1560704280">
      <w:bodyDiv w:val="1"/>
      <w:marLeft w:val="0"/>
      <w:marRight w:val="0"/>
      <w:marTop w:val="0"/>
      <w:marBottom w:val="0"/>
      <w:divBdr>
        <w:top w:val="none" w:sz="0" w:space="0" w:color="auto"/>
        <w:left w:val="none" w:sz="0" w:space="0" w:color="auto"/>
        <w:bottom w:val="none" w:sz="0" w:space="0" w:color="auto"/>
        <w:right w:val="none" w:sz="0" w:space="0" w:color="auto"/>
      </w:divBdr>
    </w:div>
    <w:div w:id="1561668502">
      <w:bodyDiv w:val="1"/>
      <w:marLeft w:val="0"/>
      <w:marRight w:val="0"/>
      <w:marTop w:val="0"/>
      <w:marBottom w:val="0"/>
      <w:divBdr>
        <w:top w:val="none" w:sz="0" w:space="0" w:color="auto"/>
        <w:left w:val="none" w:sz="0" w:space="0" w:color="auto"/>
        <w:bottom w:val="none" w:sz="0" w:space="0" w:color="auto"/>
        <w:right w:val="none" w:sz="0" w:space="0" w:color="auto"/>
      </w:divBdr>
    </w:div>
    <w:div w:id="1564027662">
      <w:bodyDiv w:val="1"/>
      <w:marLeft w:val="0"/>
      <w:marRight w:val="0"/>
      <w:marTop w:val="0"/>
      <w:marBottom w:val="0"/>
      <w:divBdr>
        <w:top w:val="none" w:sz="0" w:space="0" w:color="auto"/>
        <w:left w:val="none" w:sz="0" w:space="0" w:color="auto"/>
        <w:bottom w:val="none" w:sz="0" w:space="0" w:color="auto"/>
        <w:right w:val="none" w:sz="0" w:space="0" w:color="auto"/>
      </w:divBdr>
    </w:div>
    <w:div w:id="1565482749">
      <w:bodyDiv w:val="1"/>
      <w:marLeft w:val="0"/>
      <w:marRight w:val="0"/>
      <w:marTop w:val="0"/>
      <w:marBottom w:val="0"/>
      <w:divBdr>
        <w:top w:val="none" w:sz="0" w:space="0" w:color="auto"/>
        <w:left w:val="none" w:sz="0" w:space="0" w:color="auto"/>
        <w:bottom w:val="none" w:sz="0" w:space="0" w:color="auto"/>
        <w:right w:val="none" w:sz="0" w:space="0" w:color="auto"/>
      </w:divBdr>
    </w:div>
    <w:div w:id="1575239849">
      <w:bodyDiv w:val="1"/>
      <w:marLeft w:val="0"/>
      <w:marRight w:val="0"/>
      <w:marTop w:val="0"/>
      <w:marBottom w:val="0"/>
      <w:divBdr>
        <w:top w:val="none" w:sz="0" w:space="0" w:color="auto"/>
        <w:left w:val="none" w:sz="0" w:space="0" w:color="auto"/>
        <w:bottom w:val="none" w:sz="0" w:space="0" w:color="auto"/>
        <w:right w:val="none" w:sz="0" w:space="0" w:color="auto"/>
      </w:divBdr>
    </w:div>
    <w:div w:id="1580679483">
      <w:bodyDiv w:val="1"/>
      <w:marLeft w:val="0"/>
      <w:marRight w:val="0"/>
      <w:marTop w:val="0"/>
      <w:marBottom w:val="0"/>
      <w:divBdr>
        <w:top w:val="none" w:sz="0" w:space="0" w:color="auto"/>
        <w:left w:val="none" w:sz="0" w:space="0" w:color="auto"/>
        <w:bottom w:val="none" w:sz="0" w:space="0" w:color="auto"/>
        <w:right w:val="none" w:sz="0" w:space="0" w:color="auto"/>
      </w:divBdr>
    </w:div>
    <w:div w:id="1585340027">
      <w:bodyDiv w:val="1"/>
      <w:marLeft w:val="0"/>
      <w:marRight w:val="0"/>
      <w:marTop w:val="0"/>
      <w:marBottom w:val="0"/>
      <w:divBdr>
        <w:top w:val="none" w:sz="0" w:space="0" w:color="auto"/>
        <w:left w:val="none" w:sz="0" w:space="0" w:color="auto"/>
        <w:bottom w:val="none" w:sz="0" w:space="0" w:color="auto"/>
        <w:right w:val="none" w:sz="0" w:space="0" w:color="auto"/>
      </w:divBdr>
    </w:div>
    <w:div w:id="1590507173">
      <w:bodyDiv w:val="1"/>
      <w:marLeft w:val="0"/>
      <w:marRight w:val="0"/>
      <w:marTop w:val="0"/>
      <w:marBottom w:val="0"/>
      <w:divBdr>
        <w:top w:val="none" w:sz="0" w:space="0" w:color="auto"/>
        <w:left w:val="none" w:sz="0" w:space="0" w:color="auto"/>
        <w:bottom w:val="none" w:sz="0" w:space="0" w:color="auto"/>
        <w:right w:val="none" w:sz="0" w:space="0" w:color="auto"/>
      </w:divBdr>
    </w:div>
    <w:div w:id="1593588535">
      <w:bodyDiv w:val="1"/>
      <w:marLeft w:val="0"/>
      <w:marRight w:val="0"/>
      <w:marTop w:val="0"/>
      <w:marBottom w:val="0"/>
      <w:divBdr>
        <w:top w:val="none" w:sz="0" w:space="0" w:color="auto"/>
        <w:left w:val="none" w:sz="0" w:space="0" w:color="auto"/>
        <w:bottom w:val="none" w:sz="0" w:space="0" w:color="auto"/>
        <w:right w:val="none" w:sz="0" w:space="0" w:color="auto"/>
      </w:divBdr>
    </w:div>
    <w:div w:id="1598320940">
      <w:bodyDiv w:val="1"/>
      <w:marLeft w:val="0"/>
      <w:marRight w:val="0"/>
      <w:marTop w:val="0"/>
      <w:marBottom w:val="0"/>
      <w:divBdr>
        <w:top w:val="none" w:sz="0" w:space="0" w:color="auto"/>
        <w:left w:val="none" w:sz="0" w:space="0" w:color="auto"/>
        <w:bottom w:val="none" w:sz="0" w:space="0" w:color="auto"/>
        <w:right w:val="none" w:sz="0" w:space="0" w:color="auto"/>
      </w:divBdr>
    </w:div>
    <w:div w:id="1606227024">
      <w:bodyDiv w:val="1"/>
      <w:marLeft w:val="0"/>
      <w:marRight w:val="0"/>
      <w:marTop w:val="0"/>
      <w:marBottom w:val="0"/>
      <w:divBdr>
        <w:top w:val="none" w:sz="0" w:space="0" w:color="auto"/>
        <w:left w:val="none" w:sz="0" w:space="0" w:color="auto"/>
        <w:bottom w:val="none" w:sz="0" w:space="0" w:color="auto"/>
        <w:right w:val="none" w:sz="0" w:space="0" w:color="auto"/>
      </w:divBdr>
    </w:div>
    <w:div w:id="1608193350">
      <w:bodyDiv w:val="1"/>
      <w:marLeft w:val="0"/>
      <w:marRight w:val="0"/>
      <w:marTop w:val="0"/>
      <w:marBottom w:val="0"/>
      <w:divBdr>
        <w:top w:val="none" w:sz="0" w:space="0" w:color="auto"/>
        <w:left w:val="none" w:sz="0" w:space="0" w:color="auto"/>
        <w:bottom w:val="none" w:sz="0" w:space="0" w:color="auto"/>
        <w:right w:val="none" w:sz="0" w:space="0" w:color="auto"/>
      </w:divBdr>
    </w:div>
    <w:div w:id="1609657398">
      <w:bodyDiv w:val="1"/>
      <w:marLeft w:val="0"/>
      <w:marRight w:val="0"/>
      <w:marTop w:val="0"/>
      <w:marBottom w:val="0"/>
      <w:divBdr>
        <w:top w:val="none" w:sz="0" w:space="0" w:color="auto"/>
        <w:left w:val="none" w:sz="0" w:space="0" w:color="auto"/>
        <w:bottom w:val="none" w:sz="0" w:space="0" w:color="auto"/>
        <w:right w:val="none" w:sz="0" w:space="0" w:color="auto"/>
      </w:divBdr>
    </w:div>
    <w:div w:id="1611818703">
      <w:bodyDiv w:val="1"/>
      <w:marLeft w:val="0"/>
      <w:marRight w:val="0"/>
      <w:marTop w:val="0"/>
      <w:marBottom w:val="0"/>
      <w:divBdr>
        <w:top w:val="none" w:sz="0" w:space="0" w:color="auto"/>
        <w:left w:val="none" w:sz="0" w:space="0" w:color="auto"/>
        <w:bottom w:val="none" w:sz="0" w:space="0" w:color="auto"/>
        <w:right w:val="none" w:sz="0" w:space="0" w:color="auto"/>
      </w:divBdr>
    </w:div>
    <w:div w:id="1612471262">
      <w:bodyDiv w:val="1"/>
      <w:marLeft w:val="0"/>
      <w:marRight w:val="0"/>
      <w:marTop w:val="0"/>
      <w:marBottom w:val="0"/>
      <w:divBdr>
        <w:top w:val="none" w:sz="0" w:space="0" w:color="auto"/>
        <w:left w:val="none" w:sz="0" w:space="0" w:color="auto"/>
        <w:bottom w:val="none" w:sz="0" w:space="0" w:color="auto"/>
        <w:right w:val="none" w:sz="0" w:space="0" w:color="auto"/>
      </w:divBdr>
    </w:div>
    <w:div w:id="1612735508">
      <w:bodyDiv w:val="1"/>
      <w:marLeft w:val="0"/>
      <w:marRight w:val="0"/>
      <w:marTop w:val="0"/>
      <w:marBottom w:val="0"/>
      <w:divBdr>
        <w:top w:val="none" w:sz="0" w:space="0" w:color="auto"/>
        <w:left w:val="none" w:sz="0" w:space="0" w:color="auto"/>
        <w:bottom w:val="none" w:sz="0" w:space="0" w:color="auto"/>
        <w:right w:val="none" w:sz="0" w:space="0" w:color="auto"/>
      </w:divBdr>
    </w:div>
    <w:div w:id="1622375827">
      <w:bodyDiv w:val="1"/>
      <w:marLeft w:val="0"/>
      <w:marRight w:val="0"/>
      <w:marTop w:val="0"/>
      <w:marBottom w:val="0"/>
      <w:divBdr>
        <w:top w:val="none" w:sz="0" w:space="0" w:color="auto"/>
        <w:left w:val="none" w:sz="0" w:space="0" w:color="auto"/>
        <w:bottom w:val="none" w:sz="0" w:space="0" w:color="auto"/>
        <w:right w:val="none" w:sz="0" w:space="0" w:color="auto"/>
      </w:divBdr>
    </w:div>
    <w:div w:id="1624843736">
      <w:bodyDiv w:val="1"/>
      <w:marLeft w:val="0"/>
      <w:marRight w:val="0"/>
      <w:marTop w:val="0"/>
      <w:marBottom w:val="0"/>
      <w:divBdr>
        <w:top w:val="none" w:sz="0" w:space="0" w:color="auto"/>
        <w:left w:val="none" w:sz="0" w:space="0" w:color="auto"/>
        <w:bottom w:val="none" w:sz="0" w:space="0" w:color="auto"/>
        <w:right w:val="none" w:sz="0" w:space="0" w:color="auto"/>
      </w:divBdr>
      <w:divsChild>
        <w:div w:id="507866676">
          <w:marLeft w:val="0"/>
          <w:marRight w:val="0"/>
          <w:marTop w:val="0"/>
          <w:marBottom w:val="0"/>
          <w:divBdr>
            <w:top w:val="single" w:sz="8" w:space="1" w:color="auto"/>
            <w:left w:val="single" w:sz="8" w:space="4" w:color="auto"/>
            <w:bottom w:val="single" w:sz="8" w:space="1" w:color="auto"/>
            <w:right w:val="single" w:sz="8" w:space="4" w:color="auto"/>
          </w:divBdr>
        </w:div>
      </w:divsChild>
    </w:div>
    <w:div w:id="1631399623">
      <w:bodyDiv w:val="1"/>
      <w:marLeft w:val="0"/>
      <w:marRight w:val="0"/>
      <w:marTop w:val="0"/>
      <w:marBottom w:val="0"/>
      <w:divBdr>
        <w:top w:val="none" w:sz="0" w:space="0" w:color="auto"/>
        <w:left w:val="none" w:sz="0" w:space="0" w:color="auto"/>
        <w:bottom w:val="none" w:sz="0" w:space="0" w:color="auto"/>
        <w:right w:val="none" w:sz="0" w:space="0" w:color="auto"/>
      </w:divBdr>
    </w:div>
    <w:div w:id="1637252322">
      <w:bodyDiv w:val="1"/>
      <w:marLeft w:val="0"/>
      <w:marRight w:val="0"/>
      <w:marTop w:val="0"/>
      <w:marBottom w:val="0"/>
      <w:divBdr>
        <w:top w:val="none" w:sz="0" w:space="0" w:color="auto"/>
        <w:left w:val="none" w:sz="0" w:space="0" w:color="auto"/>
        <w:bottom w:val="none" w:sz="0" w:space="0" w:color="auto"/>
        <w:right w:val="none" w:sz="0" w:space="0" w:color="auto"/>
      </w:divBdr>
    </w:div>
    <w:div w:id="1646619644">
      <w:bodyDiv w:val="1"/>
      <w:marLeft w:val="0"/>
      <w:marRight w:val="0"/>
      <w:marTop w:val="0"/>
      <w:marBottom w:val="0"/>
      <w:divBdr>
        <w:top w:val="none" w:sz="0" w:space="0" w:color="auto"/>
        <w:left w:val="none" w:sz="0" w:space="0" w:color="auto"/>
        <w:bottom w:val="none" w:sz="0" w:space="0" w:color="auto"/>
        <w:right w:val="none" w:sz="0" w:space="0" w:color="auto"/>
      </w:divBdr>
    </w:div>
    <w:div w:id="1654800209">
      <w:bodyDiv w:val="1"/>
      <w:marLeft w:val="0"/>
      <w:marRight w:val="0"/>
      <w:marTop w:val="0"/>
      <w:marBottom w:val="0"/>
      <w:divBdr>
        <w:top w:val="none" w:sz="0" w:space="0" w:color="auto"/>
        <w:left w:val="none" w:sz="0" w:space="0" w:color="auto"/>
        <w:bottom w:val="none" w:sz="0" w:space="0" w:color="auto"/>
        <w:right w:val="none" w:sz="0" w:space="0" w:color="auto"/>
      </w:divBdr>
    </w:div>
    <w:div w:id="1662000646">
      <w:bodyDiv w:val="1"/>
      <w:marLeft w:val="0"/>
      <w:marRight w:val="0"/>
      <w:marTop w:val="0"/>
      <w:marBottom w:val="0"/>
      <w:divBdr>
        <w:top w:val="none" w:sz="0" w:space="0" w:color="auto"/>
        <w:left w:val="none" w:sz="0" w:space="0" w:color="auto"/>
        <w:bottom w:val="none" w:sz="0" w:space="0" w:color="auto"/>
        <w:right w:val="none" w:sz="0" w:space="0" w:color="auto"/>
      </w:divBdr>
    </w:div>
    <w:div w:id="1671642615">
      <w:bodyDiv w:val="1"/>
      <w:marLeft w:val="0"/>
      <w:marRight w:val="0"/>
      <w:marTop w:val="0"/>
      <w:marBottom w:val="0"/>
      <w:divBdr>
        <w:top w:val="none" w:sz="0" w:space="0" w:color="auto"/>
        <w:left w:val="none" w:sz="0" w:space="0" w:color="auto"/>
        <w:bottom w:val="none" w:sz="0" w:space="0" w:color="auto"/>
        <w:right w:val="none" w:sz="0" w:space="0" w:color="auto"/>
      </w:divBdr>
    </w:div>
    <w:div w:id="1683118368">
      <w:bodyDiv w:val="1"/>
      <w:marLeft w:val="0"/>
      <w:marRight w:val="0"/>
      <w:marTop w:val="0"/>
      <w:marBottom w:val="0"/>
      <w:divBdr>
        <w:top w:val="none" w:sz="0" w:space="0" w:color="auto"/>
        <w:left w:val="none" w:sz="0" w:space="0" w:color="auto"/>
        <w:bottom w:val="none" w:sz="0" w:space="0" w:color="auto"/>
        <w:right w:val="none" w:sz="0" w:space="0" w:color="auto"/>
      </w:divBdr>
    </w:div>
    <w:div w:id="1686714720">
      <w:bodyDiv w:val="1"/>
      <w:marLeft w:val="0"/>
      <w:marRight w:val="0"/>
      <w:marTop w:val="0"/>
      <w:marBottom w:val="0"/>
      <w:divBdr>
        <w:top w:val="none" w:sz="0" w:space="0" w:color="auto"/>
        <w:left w:val="none" w:sz="0" w:space="0" w:color="auto"/>
        <w:bottom w:val="none" w:sz="0" w:space="0" w:color="auto"/>
        <w:right w:val="none" w:sz="0" w:space="0" w:color="auto"/>
      </w:divBdr>
    </w:div>
    <w:div w:id="1689405285">
      <w:bodyDiv w:val="1"/>
      <w:marLeft w:val="0"/>
      <w:marRight w:val="0"/>
      <w:marTop w:val="0"/>
      <w:marBottom w:val="0"/>
      <w:divBdr>
        <w:top w:val="none" w:sz="0" w:space="0" w:color="auto"/>
        <w:left w:val="none" w:sz="0" w:space="0" w:color="auto"/>
        <w:bottom w:val="none" w:sz="0" w:space="0" w:color="auto"/>
        <w:right w:val="none" w:sz="0" w:space="0" w:color="auto"/>
      </w:divBdr>
    </w:div>
    <w:div w:id="1693722360">
      <w:bodyDiv w:val="1"/>
      <w:marLeft w:val="0"/>
      <w:marRight w:val="0"/>
      <w:marTop w:val="0"/>
      <w:marBottom w:val="0"/>
      <w:divBdr>
        <w:top w:val="none" w:sz="0" w:space="0" w:color="auto"/>
        <w:left w:val="none" w:sz="0" w:space="0" w:color="auto"/>
        <w:bottom w:val="none" w:sz="0" w:space="0" w:color="auto"/>
        <w:right w:val="none" w:sz="0" w:space="0" w:color="auto"/>
      </w:divBdr>
    </w:div>
    <w:div w:id="1697193211">
      <w:bodyDiv w:val="1"/>
      <w:marLeft w:val="0"/>
      <w:marRight w:val="0"/>
      <w:marTop w:val="0"/>
      <w:marBottom w:val="0"/>
      <w:divBdr>
        <w:top w:val="none" w:sz="0" w:space="0" w:color="auto"/>
        <w:left w:val="none" w:sz="0" w:space="0" w:color="auto"/>
        <w:bottom w:val="none" w:sz="0" w:space="0" w:color="auto"/>
        <w:right w:val="none" w:sz="0" w:space="0" w:color="auto"/>
      </w:divBdr>
    </w:div>
    <w:div w:id="1705474062">
      <w:bodyDiv w:val="1"/>
      <w:marLeft w:val="0"/>
      <w:marRight w:val="0"/>
      <w:marTop w:val="0"/>
      <w:marBottom w:val="0"/>
      <w:divBdr>
        <w:top w:val="none" w:sz="0" w:space="0" w:color="auto"/>
        <w:left w:val="none" w:sz="0" w:space="0" w:color="auto"/>
        <w:bottom w:val="none" w:sz="0" w:space="0" w:color="auto"/>
        <w:right w:val="none" w:sz="0" w:space="0" w:color="auto"/>
      </w:divBdr>
    </w:div>
    <w:div w:id="1707949615">
      <w:bodyDiv w:val="1"/>
      <w:marLeft w:val="0"/>
      <w:marRight w:val="0"/>
      <w:marTop w:val="0"/>
      <w:marBottom w:val="0"/>
      <w:divBdr>
        <w:top w:val="none" w:sz="0" w:space="0" w:color="auto"/>
        <w:left w:val="none" w:sz="0" w:space="0" w:color="auto"/>
        <w:bottom w:val="none" w:sz="0" w:space="0" w:color="auto"/>
        <w:right w:val="none" w:sz="0" w:space="0" w:color="auto"/>
      </w:divBdr>
    </w:div>
    <w:div w:id="1708526310">
      <w:bodyDiv w:val="1"/>
      <w:marLeft w:val="0"/>
      <w:marRight w:val="0"/>
      <w:marTop w:val="0"/>
      <w:marBottom w:val="0"/>
      <w:divBdr>
        <w:top w:val="none" w:sz="0" w:space="0" w:color="auto"/>
        <w:left w:val="none" w:sz="0" w:space="0" w:color="auto"/>
        <w:bottom w:val="none" w:sz="0" w:space="0" w:color="auto"/>
        <w:right w:val="none" w:sz="0" w:space="0" w:color="auto"/>
      </w:divBdr>
    </w:div>
    <w:div w:id="1711998389">
      <w:bodyDiv w:val="1"/>
      <w:marLeft w:val="0"/>
      <w:marRight w:val="0"/>
      <w:marTop w:val="0"/>
      <w:marBottom w:val="0"/>
      <w:divBdr>
        <w:top w:val="none" w:sz="0" w:space="0" w:color="auto"/>
        <w:left w:val="none" w:sz="0" w:space="0" w:color="auto"/>
        <w:bottom w:val="none" w:sz="0" w:space="0" w:color="auto"/>
        <w:right w:val="none" w:sz="0" w:space="0" w:color="auto"/>
      </w:divBdr>
    </w:div>
    <w:div w:id="1719553986">
      <w:bodyDiv w:val="1"/>
      <w:marLeft w:val="0"/>
      <w:marRight w:val="0"/>
      <w:marTop w:val="0"/>
      <w:marBottom w:val="0"/>
      <w:divBdr>
        <w:top w:val="none" w:sz="0" w:space="0" w:color="auto"/>
        <w:left w:val="none" w:sz="0" w:space="0" w:color="auto"/>
        <w:bottom w:val="none" w:sz="0" w:space="0" w:color="auto"/>
        <w:right w:val="none" w:sz="0" w:space="0" w:color="auto"/>
      </w:divBdr>
      <w:divsChild>
        <w:div w:id="1119185233">
          <w:marLeft w:val="0"/>
          <w:marRight w:val="0"/>
          <w:marTop w:val="0"/>
          <w:marBottom w:val="0"/>
          <w:divBdr>
            <w:top w:val="none" w:sz="0" w:space="0" w:color="auto"/>
            <w:left w:val="none" w:sz="0" w:space="0" w:color="auto"/>
            <w:bottom w:val="none" w:sz="0" w:space="0" w:color="auto"/>
            <w:right w:val="none" w:sz="0" w:space="0" w:color="auto"/>
          </w:divBdr>
          <w:divsChild>
            <w:div w:id="481966984">
              <w:marLeft w:val="0"/>
              <w:marRight w:val="0"/>
              <w:marTop w:val="0"/>
              <w:marBottom w:val="0"/>
              <w:divBdr>
                <w:top w:val="none" w:sz="0" w:space="0" w:color="auto"/>
                <w:left w:val="none" w:sz="0" w:space="0" w:color="auto"/>
                <w:bottom w:val="none" w:sz="0" w:space="0" w:color="auto"/>
                <w:right w:val="none" w:sz="0" w:space="0" w:color="auto"/>
              </w:divBdr>
            </w:div>
            <w:div w:id="963540712">
              <w:marLeft w:val="0"/>
              <w:marRight w:val="0"/>
              <w:marTop w:val="0"/>
              <w:marBottom w:val="0"/>
              <w:divBdr>
                <w:top w:val="none" w:sz="0" w:space="0" w:color="auto"/>
                <w:left w:val="none" w:sz="0" w:space="0" w:color="auto"/>
                <w:bottom w:val="none" w:sz="0" w:space="0" w:color="auto"/>
                <w:right w:val="none" w:sz="0" w:space="0" w:color="auto"/>
              </w:divBdr>
            </w:div>
            <w:div w:id="1058937301">
              <w:marLeft w:val="0"/>
              <w:marRight w:val="0"/>
              <w:marTop w:val="0"/>
              <w:marBottom w:val="0"/>
              <w:divBdr>
                <w:top w:val="none" w:sz="0" w:space="0" w:color="auto"/>
                <w:left w:val="none" w:sz="0" w:space="0" w:color="auto"/>
                <w:bottom w:val="none" w:sz="0" w:space="0" w:color="auto"/>
                <w:right w:val="none" w:sz="0" w:space="0" w:color="auto"/>
              </w:divBdr>
            </w:div>
            <w:div w:id="1355500464">
              <w:marLeft w:val="0"/>
              <w:marRight w:val="0"/>
              <w:marTop w:val="0"/>
              <w:marBottom w:val="0"/>
              <w:divBdr>
                <w:top w:val="none" w:sz="0" w:space="0" w:color="auto"/>
                <w:left w:val="none" w:sz="0" w:space="0" w:color="auto"/>
                <w:bottom w:val="none" w:sz="0" w:space="0" w:color="auto"/>
                <w:right w:val="none" w:sz="0" w:space="0" w:color="auto"/>
              </w:divBdr>
              <w:divsChild>
                <w:div w:id="1150294460">
                  <w:marLeft w:val="0"/>
                  <w:marRight w:val="0"/>
                  <w:marTop w:val="0"/>
                  <w:marBottom w:val="0"/>
                  <w:divBdr>
                    <w:top w:val="none" w:sz="0" w:space="0" w:color="auto"/>
                    <w:left w:val="none" w:sz="0" w:space="0" w:color="auto"/>
                    <w:bottom w:val="none" w:sz="0" w:space="0" w:color="auto"/>
                    <w:right w:val="none" w:sz="0" w:space="0" w:color="auto"/>
                  </w:divBdr>
                  <w:divsChild>
                    <w:div w:id="745806314">
                      <w:marLeft w:val="0"/>
                      <w:marRight w:val="0"/>
                      <w:marTop w:val="0"/>
                      <w:marBottom w:val="0"/>
                      <w:divBdr>
                        <w:top w:val="none" w:sz="0" w:space="0" w:color="auto"/>
                        <w:left w:val="none" w:sz="0" w:space="0" w:color="auto"/>
                        <w:bottom w:val="none" w:sz="0" w:space="0" w:color="auto"/>
                        <w:right w:val="none" w:sz="0" w:space="0" w:color="auto"/>
                      </w:divBdr>
                    </w:div>
                    <w:div w:id="978998979">
                      <w:marLeft w:val="0"/>
                      <w:marRight w:val="0"/>
                      <w:marTop w:val="0"/>
                      <w:marBottom w:val="0"/>
                      <w:divBdr>
                        <w:top w:val="none" w:sz="0" w:space="0" w:color="auto"/>
                        <w:left w:val="none" w:sz="0" w:space="0" w:color="auto"/>
                        <w:bottom w:val="none" w:sz="0" w:space="0" w:color="auto"/>
                        <w:right w:val="none" w:sz="0" w:space="0" w:color="auto"/>
                      </w:divBdr>
                    </w:div>
                    <w:div w:id="1180968529">
                      <w:marLeft w:val="0"/>
                      <w:marRight w:val="0"/>
                      <w:marTop w:val="0"/>
                      <w:marBottom w:val="0"/>
                      <w:divBdr>
                        <w:top w:val="none" w:sz="0" w:space="0" w:color="auto"/>
                        <w:left w:val="none" w:sz="0" w:space="0" w:color="auto"/>
                        <w:bottom w:val="none" w:sz="0" w:space="0" w:color="auto"/>
                        <w:right w:val="none" w:sz="0" w:space="0" w:color="auto"/>
                      </w:divBdr>
                    </w:div>
                    <w:div w:id="1325859770">
                      <w:marLeft w:val="0"/>
                      <w:marRight w:val="0"/>
                      <w:marTop w:val="0"/>
                      <w:marBottom w:val="0"/>
                      <w:divBdr>
                        <w:top w:val="none" w:sz="0" w:space="0" w:color="auto"/>
                        <w:left w:val="none" w:sz="0" w:space="0" w:color="auto"/>
                        <w:bottom w:val="none" w:sz="0" w:space="0" w:color="auto"/>
                        <w:right w:val="none" w:sz="0" w:space="0" w:color="auto"/>
                      </w:divBdr>
                    </w:div>
                    <w:div w:id="1408110879">
                      <w:marLeft w:val="0"/>
                      <w:marRight w:val="0"/>
                      <w:marTop w:val="0"/>
                      <w:marBottom w:val="0"/>
                      <w:divBdr>
                        <w:top w:val="none" w:sz="0" w:space="0" w:color="auto"/>
                        <w:left w:val="none" w:sz="0" w:space="0" w:color="auto"/>
                        <w:bottom w:val="none" w:sz="0" w:space="0" w:color="auto"/>
                        <w:right w:val="none" w:sz="0" w:space="0" w:color="auto"/>
                      </w:divBdr>
                    </w:div>
                    <w:div w:id="1601259366">
                      <w:marLeft w:val="0"/>
                      <w:marRight w:val="0"/>
                      <w:marTop w:val="0"/>
                      <w:marBottom w:val="0"/>
                      <w:divBdr>
                        <w:top w:val="none" w:sz="0" w:space="0" w:color="auto"/>
                        <w:left w:val="none" w:sz="0" w:space="0" w:color="auto"/>
                        <w:bottom w:val="none" w:sz="0" w:space="0" w:color="auto"/>
                        <w:right w:val="none" w:sz="0" w:space="0" w:color="auto"/>
                      </w:divBdr>
                      <w:divsChild>
                        <w:div w:id="31052886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23097927">
      <w:bodyDiv w:val="1"/>
      <w:marLeft w:val="0"/>
      <w:marRight w:val="0"/>
      <w:marTop w:val="0"/>
      <w:marBottom w:val="0"/>
      <w:divBdr>
        <w:top w:val="none" w:sz="0" w:space="0" w:color="auto"/>
        <w:left w:val="none" w:sz="0" w:space="0" w:color="auto"/>
        <w:bottom w:val="none" w:sz="0" w:space="0" w:color="auto"/>
        <w:right w:val="none" w:sz="0" w:space="0" w:color="auto"/>
      </w:divBdr>
    </w:div>
    <w:div w:id="1728845346">
      <w:bodyDiv w:val="1"/>
      <w:marLeft w:val="0"/>
      <w:marRight w:val="0"/>
      <w:marTop w:val="0"/>
      <w:marBottom w:val="0"/>
      <w:divBdr>
        <w:top w:val="none" w:sz="0" w:space="0" w:color="auto"/>
        <w:left w:val="none" w:sz="0" w:space="0" w:color="auto"/>
        <w:bottom w:val="none" w:sz="0" w:space="0" w:color="auto"/>
        <w:right w:val="none" w:sz="0" w:space="0" w:color="auto"/>
      </w:divBdr>
    </w:div>
    <w:div w:id="1729569683">
      <w:bodyDiv w:val="1"/>
      <w:marLeft w:val="0"/>
      <w:marRight w:val="0"/>
      <w:marTop w:val="0"/>
      <w:marBottom w:val="0"/>
      <w:divBdr>
        <w:top w:val="none" w:sz="0" w:space="0" w:color="auto"/>
        <w:left w:val="none" w:sz="0" w:space="0" w:color="auto"/>
        <w:bottom w:val="none" w:sz="0" w:space="0" w:color="auto"/>
        <w:right w:val="none" w:sz="0" w:space="0" w:color="auto"/>
      </w:divBdr>
    </w:div>
    <w:div w:id="1735473278">
      <w:bodyDiv w:val="1"/>
      <w:marLeft w:val="0"/>
      <w:marRight w:val="0"/>
      <w:marTop w:val="0"/>
      <w:marBottom w:val="0"/>
      <w:divBdr>
        <w:top w:val="none" w:sz="0" w:space="0" w:color="auto"/>
        <w:left w:val="none" w:sz="0" w:space="0" w:color="auto"/>
        <w:bottom w:val="none" w:sz="0" w:space="0" w:color="auto"/>
        <w:right w:val="none" w:sz="0" w:space="0" w:color="auto"/>
      </w:divBdr>
    </w:div>
    <w:div w:id="1737429859">
      <w:bodyDiv w:val="1"/>
      <w:marLeft w:val="0"/>
      <w:marRight w:val="0"/>
      <w:marTop w:val="0"/>
      <w:marBottom w:val="0"/>
      <w:divBdr>
        <w:top w:val="none" w:sz="0" w:space="0" w:color="auto"/>
        <w:left w:val="none" w:sz="0" w:space="0" w:color="auto"/>
        <w:bottom w:val="none" w:sz="0" w:space="0" w:color="auto"/>
        <w:right w:val="none" w:sz="0" w:space="0" w:color="auto"/>
      </w:divBdr>
    </w:div>
    <w:div w:id="1740858780">
      <w:bodyDiv w:val="1"/>
      <w:marLeft w:val="0"/>
      <w:marRight w:val="0"/>
      <w:marTop w:val="0"/>
      <w:marBottom w:val="0"/>
      <w:divBdr>
        <w:top w:val="none" w:sz="0" w:space="0" w:color="auto"/>
        <w:left w:val="none" w:sz="0" w:space="0" w:color="auto"/>
        <w:bottom w:val="none" w:sz="0" w:space="0" w:color="auto"/>
        <w:right w:val="none" w:sz="0" w:space="0" w:color="auto"/>
      </w:divBdr>
    </w:div>
    <w:div w:id="1747871505">
      <w:bodyDiv w:val="1"/>
      <w:marLeft w:val="0"/>
      <w:marRight w:val="0"/>
      <w:marTop w:val="0"/>
      <w:marBottom w:val="0"/>
      <w:divBdr>
        <w:top w:val="none" w:sz="0" w:space="0" w:color="auto"/>
        <w:left w:val="none" w:sz="0" w:space="0" w:color="auto"/>
        <w:bottom w:val="none" w:sz="0" w:space="0" w:color="auto"/>
        <w:right w:val="none" w:sz="0" w:space="0" w:color="auto"/>
      </w:divBdr>
    </w:div>
    <w:div w:id="1748455566">
      <w:bodyDiv w:val="1"/>
      <w:marLeft w:val="0"/>
      <w:marRight w:val="0"/>
      <w:marTop w:val="0"/>
      <w:marBottom w:val="0"/>
      <w:divBdr>
        <w:top w:val="none" w:sz="0" w:space="0" w:color="auto"/>
        <w:left w:val="none" w:sz="0" w:space="0" w:color="auto"/>
        <w:bottom w:val="none" w:sz="0" w:space="0" w:color="auto"/>
        <w:right w:val="none" w:sz="0" w:space="0" w:color="auto"/>
      </w:divBdr>
    </w:div>
    <w:div w:id="1767076501">
      <w:bodyDiv w:val="1"/>
      <w:marLeft w:val="0"/>
      <w:marRight w:val="0"/>
      <w:marTop w:val="0"/>
      <w:marBottom w:val="0"/>
      <w:divBdr>
        <w:top w:val="none" w:sz="0" w:space="0" w:color="auto"/>
        <w:left w:val="none" w:sz="0" w:space="0" w:color="auto"/>
        <w:bottom w:val="none" w:sz="0" w:space="0" w:color="auto"/>
        <w:right w:val="none" w:sz="0" w:space="0" w:color="auto"/>
      </w:divBdr>
    </w:div>
    <w:div w:id="1777170111">
      <w:bodyDiv w:val="1"/>
      <w:marLeft w:val="0"/>
      <w:marRight w:val="0"/>
      <w:marTop w:val="0"/>
      <w:marBottom w:val="0"/>
      <w:divBdr>
        <w:top w:val="none" w:sz="0" w:space="0" w:color="auto"/>
        <w:left w:val="none" w:sz="0" w:space="0" w:color="auto"/>
        <w:bottom w:val="none" w:sz="0" w:space="0" w:color="auto"/>
        <w:right w:val="none" w:sz="0" w:space="0" w:color="auto"/>
      </w:divBdr>
    </w:div>
    <w:div w:id="1777360617">
      <w:bodyDiv w:val="1"/>
      <w:marLeft w:val="0"/>
      <w:marRight w:val="0"/>
      <w:marTop w:val="0"/>
      <w:marBottom w:val="0"/>
      <w:divBdr>
        <w:top w:val="none" w:sz="0" w:space="0" w:color="auto"/>
        <w:left w:val="none" w:sz="0" w:space="0" w:color="auto"/>
        <w:bottom w:val="none" w:sz="0" w:space="0" w:color="auto"/>
        <w:right w:val="none" w:sz="0" w:space="0" w:color="auto"/>
      </w:divBdr>
    </w:div>
    <w:div w:id="1787500348">
      <w:bodyDiv w:val="1"/>
      <w:marLeft w:val="0"/>
      <w:marRight w:val="0"/>
      <w:marTop w:val="0"/>
      <w:marBottom w:val="0"/>
      <w:divBdr>
        <w:top w:val="none" w:sz="0" w:space="0" w:color="auto"/>
        <w:left w:val="none" w:sz="0" w:space="0" w:color="auto"/>
        <w:bottom w:val="none" w:sz="0" w:space="0" w:color="auto"/>
        <w:right w:val="none" w:sz="0" w:space="0" w:color="auto"/>
      </w:divBdr>
    </w:div>
    <w:div w:id="1788350145">
      <w:bodyDiv w:val="1"/>
      <w:marLeft w:val="0"/>
      <w:marRight w:val="0"/>
      <w:marTop w:val="0"/>
      <w:marBottom w:val="0"/>
      <w:divBdr>
        <w:top w:val="none" w:sz="0" w:space="0" w:color="auto"/>
        <w:left w:val="none" w:sz="0" w:space="0" w:color="auto"/>
        <w:bottom w:val="none" w:sz="0" w:space="0" w:color="auto"/>
        <w:right w:val="none" w:sz="0" w:space="0" w:color="auto"/>
      </w:divBdr>
    </w:div>
    <w:div w:id="1795784117">
      <w:bodyDiv w:val="1"/>
      <w:marLeft w:val="0"/>
      <w:marRight w:val="0"/>
      <w:marTop w:val="0"/>
      <w:marBottom w:val="0"/>
      <w:divBdr>
        <w:top w:val="none" w:sz="0" w:space="0" w:color="auto"/>
        <w:left w:val="none" w:sz="0" w:space="0" w:color="auto"/>
        <w:bottom w:val="none" w:sz="0" w:space="0" w:color="auto"/>
        <w:right w:val="none" w:sz="0" w:space="0" w:color="auto"/>
      </w:divBdr>
    </w:div>
    <w:div w:id="1796748764">
      <w:bodyDiv w:val="1"/>
      <w:marLeft w:val="0"/>
      <w:marRight w:val="0"/>
      <w:marTop w:val="0"/>
      <w:marBottom w:val="0"/>
      <w:divBdr>
        <w:top w:val="none" w:sz="0" w:space="0" w:color="auto"/>
        <w:left w:val="none" w:sz="0" w:space="0" w:color="auto"/>
        <w:bottom w:val="none" w:sz="0" w:space="0" w:color="auto"/>
        <w:right w:val="none" w:sz="0" w:space="0" w:color="auto"/>
      </w:divBdr>
    </w:div>
    <w:div w:id="1804814090">
      <w:bodyDiv w:val="1"/>
      <w:marLeft w:val="0"/>
      <w:marRight w:val="0"/>
      <w:marTop w:val="0"/>
      <w:marBottom w:val="0"/>
      <w:divBdr>
        <w:top w:val="none" w:sz="0" w:space="0" w:color="auto"/>
        <w:left w:val="none" w:sz="0" w:space="0" w:color="auto"/>
        <w:bottom w:val="none" w:sz="0" w:space="0" w:color="auto"/>
        <w:right w:val="none" w:sz="0" w:space="0" w:color="auto"/>
      </w:divBdr>
    </w:div>
    <w:div w:id="1809281873">
      <w:bodyDiv w:val="1"/>
      <w:marLeft w:val="0"/>
      <w:marRight w:val="0"/>
      <w:marTop w:val="0"/>
      <w:marBottom w:val="0"/>
      <w:divBdr>
        <w:top w:val="none" w:sz="0" w:space="0" w:color="auto"/>
        <w:left w:val="none" w:sz="0" w:space="0" w:color="auto"/>
        <w:bottom w:val="none" w:sz="0" w:space="0" w:color="auto"/>
        <w:right w:val="none" w:sz="0" w:space="0" w:color="auto"/>
      </w:divBdr>
    </w:div>
    <w:div w:id="1810046865">
      <w:bodyDiv w:val="1"/>
      <w:marLeft w:val="0"/>
      <w:marRight w:val="0"/>
      <w:marTop w:val="0"/>
      <w:marBottom w:val="0"/>
      <w:divBdr>
        <w:top w:val="none" w:sz="0" w:space="0" w:color="auto"/>
        <w:left w:val="none" w:sz="0" w:space="0" w:color="auto"/>
        <w:bottom w:val="none" w:sz="0" w:space="0" w:color="auto"/>
        <w:right w:val="none" w:sz="0" w:space="0" w:color="auto"/>
      </w:divBdr>
    </w:div>
    <w:div w:id="1810319584">
      <w:bodyDiv w:val="1"/>
      <w:marLeft w:val="0"/>
      <w:marRight w:val="0"/>
      <w:marTop w:val="0"/>
      <w:marBottom w:val="0"/>
      <w:divBdr>
        <w:top w:val="none" w:sz="0" w:space="0" w:color="auto"/>
        <w:left w:val="none" w:sz="0" w:space="0" w:color="auto"/>
        <w:bottom w:val="none" w:sz="0" w:space="0" w:color="auto"/>
        <w:right w:val="none" w:sz="0" w:space="0" w:color="auto"/>
      </w:divBdr>
    </w:div>
    <w:div w:id="1810904464">
      <w:bodyDiv w:val="1"/>
      <w:marLeft w:val="0"/>
      <w:marRight w:val="0"/>
      <w:marTop w:val="0"/>
      <w:marBottom w:val="0"/>
      <w:divBdr>
        <w:top w:val="none" w:sz="0" w:space="0" w:color="auto"/>
        <w:left w:val="none" w:sz="0" w:space="0" w:color="auto"/>
        <w:bottom w:val="none" w:sz="0" w:space="0" w:color="auto"/>
        <w:right w:val="none" w:sz="0" w:space="0" w:color="auto"/>
      </w:divBdr>
    </w:div>
    <w:div w:id="1812939121">
      <w:bodyDiv w:val="1"/>
      <w:marLeft w:val="0"/>
      <w:marRight w:val="0"/>
      <w:marTop w:val="0"/>
      <w:marBottom w:val="0"/>
      <w:divBdr>
        <w:top w:val="none" w:sz="0" w:space="0" w:color="auto"/>
        <w:left w:val="none" w:sz="0" w:space="0" w:color="auto"/>
        <w:bottom w:val="none" w:sz="0" w:space="0" w:color="auto"/>
        <w:right w:val="none" w:sz="0" w:space="0" w:color="auto"/>
      </w:divBdr>
    </w:div>
    <w:div w:id="1813214669">
      <w:bodyDiv w:val="1"/>
      <w:marLeft w:val="0"/>
      <w:marRight w:val="0"/>
      <w:marTop w:val="0"/>
      <w:marBottom w:val="0"/>
      <w:divBdr>
        <w:top w:val="none" w:sz="0" w:space="0" w:color="auto"/>
        <w:left w:val="none" w:sz="0" w:space="0" w:color="auto"/>
        <w:bottom w:val="none" w:sz="0" w:space="0" w:color="auto"/>
        <w:right w:val="none" w:sz="0" w:space="0" w:color="auto"/>
      </w:divBdr>
    </w:div>
    <w:div w:id="1813911794">
      <w:bodyDiv w:val="1"/>
      <w:marLeft w:val="0"/>
      <w:marRight w:val="0"/>
      <w:marTop w:val="0"/>
      <w:marBottom w:val="0"/>
      <w:divBdr>
        <w:top w:val="none" w:sz="0" w:space="0" w:color="auto"/>
        <w:left w:val="none" w:sz="0" w:space="0" w:color="auto"/>
        <w:bottom w:val="none" w:sz="0" w:space="0" w:color="auto"/>
        <w:right w:val="none" w:sz="0" w:space="0" w:color="auto"/>
      </w:divBdr>
    </w:div>
    <w:div w:id="1816409645">
      <w:bodyDiv w:val="1"/>
      <w:marLeft w:val="0"/>
      <w:marRight w:val="0"/>
      <w:marTop w:val="0"/>
      <w:marBottom w:val="0"/>
      <w:divBdr>
        <w:top w:val="none" w:sz="0" w:space="0" w:color="auto"/>
        <w:left w:val="none" w:sz="0" w:space="0" w:color="auto"/>
        <w:bottom w:val="none" w:sz="0" w:space="0" w:color="auto"/>
        <w:right w:val="none" w:sz="0" w:space="0" w:color="auto"/>
      </w:divBdr>
    </w:div>
    <w:div w:id="1819495403">
      <w:bodyDiv w:val="1"/>
      <w:marLeft w:val="0"/>
      <w:marRight w:val="0"/>
      <w:marTop w:val="0"/>
      <w:marBottom w:val="0"/>
      <w:divBdr>
        <w:top w:val="none" w:sz="0" w:space="0" w:color="auto"/>
        <w:left w:val="none" w:sz="0" w:space="0" w:color="auto"/>
        <w:bottom w:val="none" w:sz="0" w:space="0" w:color="auto"/>
        <w:right w:val="none" w:sz="0" w:space="0" w:color="auto"/>
      </w:divBdr>
    </w:div>
    <w:div w:id="1848786053">
      <w:bodyDiv w:val="1"/>
      <w:marLeft w:val="0"/>
      <w:marRight w:val="0"/>
      <w:marTop w:val="0"/>
      <w:marBottom w:val="0"/>
      <w:divBdr>
        <w:top w:val="none" w:sz="0" w:space="0" w:color="auto"/>
        <w:left w:val="none" w:sz="0" w:space="0" w:color="auto"/>
        <w:bottom w:val="none" w:sz="0" w:space="0" w:color="auto"/>
        <w:right w:val="none" w:sz="0" w:space="0" w:color="auto"/>
      </w:divBdr>
    </w:div>
    <w:div w:id="1853181577">
      <w:bodyDiv w:val="1"/>
      <w:marLeft w:val="0"/>
      <w:marRight w:val="0"/>
      <w:marTop w:val="0"/>
      <w:marBottom w:val="0"/>
      <w:divBdr>
        <w:top w:val="none" w:sz="0" w:space="0" w:color="auto"/>
        <w:left w:val="none" w:sz="0" w:space="0" w:color="auto"/>
        <w:bottom w:val="none" w:sz="0" w:space="0" w:color="auto"/>
        <w:right w:val="none" w:sz="0" w:space="0" w:color="auto"/>
      </w:divBdr>
    </w:div>
    <w:div w:id="1858424385">
      <w:bodyDiv w:val="1"/>
      <w:marLeft w:val="0"/>
      <w:marRight w:val="0"/>
      <w:marTop w:val="0"/>
      <w:marBottom w:val="0"/>
      <w:divBdr>
        <w:top w:val="none" w:sz="0" w:space="0" w:color="auto"/>
        <w:left w:val="none" w:sz="0" w:space="0" w:color="auto"/>
        <w:bottom w:val="none" w:sz="0" w:space="0" w:color="auto"/>
        <w:right w:val="none" w:sz="0" w:space="0" w:color="auto"/>
      </w:divBdr>
    </w:div>
    <w:div w:id="1862939721">
      <w:bodyDiv w:val="1"/>
      <w:marLeft w:val="0"/>
      <w:marRight w:val="0"/>
      <w:marTop w:val="0"/>
      <w:marBottom w:val="0"/>
      <w:divBdr>
        <w:top w:val="none" w:sz="0" w:space="0" w:color="auto"/>
        <w:left w:val="none" w:sz="0" w:space="0" w:color="auto"/>
        <w:bottom w:val="none" w:sz="0" w:space="0" w:color="auto"/>
        <w:right w:val="none" w:sz="0" w:space="0" w:color="auto"/>
      </w:divBdr>
    </w:div>
    <w:div w:id="1876389217">
      <w:bodyDiv w:val="1"/>
      <w:marLeft w:val="0"/>
      <w:marRight w:val="0"/>
      <w:marTop w:val="0"/>
      <w:marBottom w:val="0"/>
      <w:divBdr>
        <w:top w:val="none" w:sz="0" w:space="0" w:color="auto"/>
        <w:left w:val="none" w:sz="0" w:space="0" w:color="auto"/>
        <w:bottom w:val="none" w:sz="0" w:space="0" w:color="auto"/>
        <w:right w:val="none" w:sz="0" w:space="0" w:color="auto"/>
      </w:divBdr>
    </w:div>
    <w:div w:id="1876500866">
      <w:bodyDiv w:val="1"/>
      <w:marLeft w:val="0"/>
      <w:marRight w:val="0"/>
      <w:marTop w:val="0"/>
      <w:marBottom w:val="0"/>
      <w:divBdr>
        <w:top w:val="none" w:sz="0" w:space="0" w:color="auto"/>
        <w:left w:val="none" w:sz="0" w:space="0" w:color="auto"/>
        <w:bottom w:val="none" w:sz="0" w:space="0" w:color="auto"/>
        <w:right w:val="none" w:sz="0" w:space="0" w:color="auto"/>
      </w:divBdr>
    </w:div>
    <w:div w:id="1876845002">
      <w:bodyDiv w:val="1"/>
      <w:marLeft w:val="0"/>
      <w:marRight w:val="0"/>
      <w:marTop w:val="0"/>
      <w:marBottom w:val="0"/>
      <w:divBdr>
        <w:top w:val="none" w:sz="0" w:space="0" w:color="auto"/>
        <w:left w:val="none" w:sz="0" w:space="0" w:color="auto"/>
        <w:bottom w:val="none" w:sz="0" w:space="0" w:color="auto"/>
        <w:right w:val="none" w:sz="0" w:space="0" w:color="auto"/>
      </w:divBdr>
    </w:div>
    <w:div w:id="1885360879">
      <w:bodyDiv w:val="1"/>
      <w:marLeft w:val="0"/>
      <w:marRight w:val="0"/>
      <w:marTop w:val="0"/>
      <w:marBottom w:val="0"/>
      <w:divBdr>
        <w:top w:val="none" w:sz="0" w:space="0" w:color="auto"/>
        <w:left w:val="none" w:sz="0" w:space="0" w:color="auto"/>
        <w:bottom w:val="none" w:sz="0" w:space="0" w:color="auto"/>
        <w:right w:val="none" w:sz="0" w:space="0" w:color="auto"/>
      </w:divBdr>
    </w:div>
    <w:div w:id="1896701263">
      <w:bodyDiv w:val="1"/>
      <w:marLeft w:val="0"/>
      <w:marRight w:val="0"/>
      <w:marTop w:val="0"/>
      <w:marBottom w:val="0"/>
      <w:divBdr>
        <w:top w:val="none" w:sz="0" w:space="0" w:color="auto"/>
        <w:left w:val="none" w:sz="0" w:space="0" w:color="auto"/>
        <w:bottom w:val="none" w:sz="0" w:space="0" w:color="auto"/>
        <w:right w:val="none" w:sz="0" w:space="0" w:color="auto"/>
      </w:divBdr>
    </w:div>
    <w:div w:id="1901594146">
      <w:bodyDiv w:val="1"/>
      <w:marLeft w:val="0"/>
      <w:marRight w:val="0"/>
      <w:marTop w:val="0"/>
      <w:marBottom w:val="0"/>
      <w:divBdr>
        <w:top w:val="none" w:sz="0" w:space="0" w:color="auto"/>
        <w:left w:val="none" w:sz="0" w:space="0" w:color="auto"/>
        <w:bottom w:val="none" w:sz="0" w:space="0" w:color="auto"/>
        <w:right w:val="none" w:sz="0" w:space="0" w:color="auto"/>
      </w:divBdr>
    </w:div>
    <w:div w:id="1904019767">
      <w:bodyDiv w:val="1"/>
      <w:marLeft w:val="0"/>
      <w:marRight w:val="0"/>
      <w:marTop w:val="0"/>
      <w:marBottom w:val="0"/>
      <w:divBdr>
        <w:top w:val="none" w:sz="0" w:space="0" w:color="auto"/>
        <w:left w:val="none" w:sz="0" w:space="0" w:color="auto"/>
        <w:bottom w:val="none" w:sz="0" w:space="0" w:color="auto"/>
        <w:right w:val="none" w:sz="0" w:space="0" w:color="auto"/>
      </w:divBdr>
    </w:div>
    <w:div w:id="1907497601">
      <w:bodyDiv w:val="1"/>
      <w:marLeft w:val="0"/>
      <w:marRight w:val="0"/>
      <w:marTop w:val="0"/>
      <w:marBottom w:val="0"/>
      <w:divBdr>
        <w:top w:val="none" w:sz="0" w:space="0" w:color="auto"/>
        <w:left w:val="none" w:sz="0" w:space="0" w:color="auto"/>
        <w:bottom w:val="none" w:sz="0" w:space="0" w:color="auto"/>
        <w:right w:val="none" w:sz="0" w:space="0" w:color="auto"/>
      </w:divBdr>
    </w:div>
    <w:div w:id="1909725870">
      <w:bodyDiv w:val="1"/>
      <w:marLeft w:val="0"/>
      <w:marRight w:val="0"/>
      <w:marTop w:val="0"/>
      <w:marBottom w:val="0"/>
      <w:divBdr>
        <w:top w:val="none" w:sz="0" w:space="0" w:color="auto"/>
        <w:left w:val="none" w:sz="0" w:space="0" w:color="auto"/>
        <w:bottom w:val="none" w:sz="0" w:space="0" w:color="auto"/>
        <w:right w:val="none" w:sz="0" w:space="0" w:color="auto"/>
      </w:divBdr>
    </w:div>
    <w:div w:id="1911698513">
      <w:bodyDiv w:val="1"/>
      <w:marLeft w:val="0"/>
      <w:marRight w:val="0"/>
      <w:marTop w:val="0"/>
      <w:marBottom w:val="0"/>
      <w:divBdr>
        <w:top w:val="none" w:sz="0" w:space="0" w:color="auto"/>
        <w:left w:val="none" w:sz="0" w:space="0" w:color="auto"/>
        <w:bottom w:val="none" w:sz="0" w:space="0" w:color="auto"/>
        <w:right w:val="none" w:sz="0" w:space="0" w:color="auto"/>
      </w:divBdr>
    </w:div>
    <w:div w:id="1941907646">
      <w:bodyDiv w:val="1"/>
      <w:marLeft w:val="0"/>
      <w:marRight w:val="0"/>
      <w:marTop w:val="0"/>
      <w:marBottom w:val="0"/>
      <w:divBdr>
        <w:top w:val="none" w:sz="0" w:space="0" w:color="auto"/>
        <w:left w:val="none" w:sz="0" w:space="0" w:color="auto"/>
        <w:bottom w:val="none" w:sz="0" w:space="0" w:color="auto"/>
        <w:right w:val="none" w:sz="0" w:space="0" w:color="auto"/>
      </w:divBdr>
    </w:div>
    <w:div w:id="1956718178">
      <w:bodyDiv w:val="1"/>
      <w:marLeft w:val="0"/>
      <w:marRight w:val="0"/>
      <w:marTop w:val="0"/>
      <w:marBottom w:val="0"/>
      <w:divBdr>
        <w:top w:val="none" w:sz="0" w:space="0" w:color="auto"/>
        <w:left w:val="none" w:sz="0" w:space="0" w:color="auto"/>
        <w:bottom w:val="none" w:sz="0" w:space="0" w:color="auto"/>
        <w:right w:val="none" w:sz="0" w:space="0" w:color="auto"/>
      </w:divBdr>
    </w:div>
    <w:div w:id="1961493313">
      <w:bodyDiv w:val="1"/>
      <w:marLeft w:val="0"/>
      <w:marRight w:val="0"/>
      <w:marTop w:val="0"/>
      <w:marBottom w:val="0"/>
      <w:divBdr>
        <w:top w:val="none" w:sz="0" w:space="0" w:color="auto"/>
        <w:left w:val="none" w:sz="0" w:space="0" w:color="auto"/>
        <w:bottom w:val="none" w:sz="0" w:space="0" w:color="auto"/>
        <w:right w:val="none" w:sz="0" w:space="0" w:color="auto"/>
      </w:divBdr>
    </w:div>
    <w:div w:id="1961764372">
      <w:bodyDiv w:val="1"/>
      <w:marLeft w:val="0"/>
      <w:marRight w:val="0"/>
      <w:marTop w:val="0"/>
      <w:marBottom w:val="0"/>
      <w:divBdr>
        <w:top w:val="none" w:sz="0" w:space="0" w:color="auto"/>
        <w:left w:val="none" w:sz="0" w:space="0" w:color="auto"/>
        <w:bottom w:val="none" w:sz="0" w:space="0" w:color="auto"/>
        <w:right w:val="none" w:sz="0" w:space="0" w:color="auto"/>
      </w:divBdr>
    </w:div>
    <w:div w:id="1965649746">
      <w:bodyDiv w:val="1"/>
      <w:marLeft w:val="0"/>
      <w:marRight w:val="0"/>
      <w:marTop w:val="0"/>
      <w:marBottom w:val="0"/>
      <w:divBdr>
        <w:top w:val="none" w:sz="0" w:space="0" w:color="auto"/>
        <w:left w:val="none" w:sz="0" w:space="0" w:color="auto"/>
        <w:bottom w:val="none" w:sz="0" w:space="0" w:color="auto"/>
        <w:right w:val="none" w:sz="0" w:space="0" w:color="auto"/>
      </w:divBdr>
    </w:div>
    <w:div w:id="1971278117">
      <w:bodyDiv w:val="1"/>
      <w:marLeft w:val="0"/>
      <w:marRight w:val="0"/>
      <w:marTop w:val="0"/>
      <w:marBottom w:val="0"/>
      <w:divBdr>
        <w:top w:val="none" w:sz="0" w:space="0" w:color="auto"/>
        <w:left w:val="none" w:sz="0" w:space="0" w:color="auto"/>
        <w:bottom w:val="none" w:sz="0" w:space="0" w:color="auto"/>
        <w:right w:val="none" w:sz="0" w:space="0" w:color="auto"/>
      </w:divBdr>
    </w:div>
    <w:div w:id="1971474277">
      <w:bodyDiv w:val="1"/>
      <w:marLeft w:val="0"/>
      <w:marRight w:val="0"/>
      <w:marTop w:val="0"/>
      <w:marBottom w:val="0"/>
      <w:divBdr>
        <w:top w:val="none" w:sz="0" w:space="0" w:color="auto"/>
        <w:left w:val="none" w:sz="0" w:space="0" w:color="auto"/>
        <w:bottom w:val="none" w:sz="0" w:space="0" w:color="auto"/>
        <w:right w:val="none" w:sz="0" w:space="0" w:color="auto"/>
      </w:divBdr>
    </w:div>
    <w:div w:id="1989359618">
      <w:bodyDiv w:val="1"/>
      <w:marLeft w:val="0"/>
      <w:marRight w:val="0"/>
      <w:marTop w:val="0"/>
      <w:marBottom w:val="0"/>
      <w:divBdr>
        <w:top w:val="none" w:sz="0" w:space="0" w:color="auto"/>
        <w:left w:val="none" w:sz="0" w:space="0" w:color="auto"/>
        <w:bottom w:val="none" w:sz="0" w:space="0" w:color="auto"/>
        <w:right w:val="none" w:sz="0" w:space="0" w:color="auto"/>
      </w:divBdr>
    </w:div>
    <w:div w:id="1994405060">
      <w:bodyDiv w:val="1"/>
      <w:marLeft w:val="0"/>
      <w:marRight w:val="0"/>
      <w:marTop w:val="0"/>
      <w:marBottom w:val="0"/>
      <w:divBdr>
        <w:top w:val="none" w:sz="0" w:space="0" w:color="auto"/>
        <w:left w:val="none" w:sz="0" w:space="0" w:color="auto"/>
        <w:bottom w:val="none" w:sz="0" w:space="0" w:color="auto"/>
        <w:right w:val="none" w:sz="0" w:space="0" w:color="auto"/>
      </w:divBdr>
    </w:div>
    <w:div w:id="2011638781">
      <w:bodyDiv w:val="1"/>
      <w:marLeft w:val="0"/>
      <w:marRight w:val="0"/>
      <w:marTop w:val="0"/>
      <w:marBottom w:val="0"/>
      <w:divBdr>
        <w:top w:val="none" w:sz="0" w:space="0" w:color="auto"/>
        <w:left w:val="none" w:sz="0" w:space="0" w:color="auto"/>
        <w:bottom w:val="none" w:sz="0" w:space="0" w:color="auto"/>
        <w:right w:val="none" w:sz="0" w:space="0" w:color="auto"/>
      </w:divBdr>
    </w:div>
    <w:div w:id="2017461273">
      <w:bodyDiv w:val="1"/>
      <w:marLeft w:val="0"/>
      <w:marRight w:val="0"/>
      <w:marTop w:val="0"/>
      <w:marBottom w:val="0"/>
      <w:divBdr>
        <w:top w:val="none" w:sz="0" w:space="0" w:color="auto"/>
        <w:left w:val="none" w:sz="0" w:space="0" w:color="auto"/>
        <w:bottom w:val="none" w:sz="0" w:space="0" w:color="auto"/>
        <w:right w:val="none" w:sz="0" w:space="0" w:color="auto"/>
      </w:divBdr>
    </w:div>
    <w:div w:id="2018799350">
      <w:bodyDiv w:val="1"/>
      <w:marLeft w:val="0"/>
      <w:marRight w:val="0"/>
      <w:marTop w:val="0"/>
      <w:marBottom w:val="0"/>
      <w:divBdr>
        <w:top w:val="none" w:sz="0" w:space="0" w:color="auto"/>
        <w:left w:val="none" w:sz="0" w:space="0" w:color="auto"/>
        <w:bottom w:val="none" w:sz="0" w:space="0" w:color="auto"/>
        <w:right w:val="none" w:sz="0" w:space="0" w:color="auto"/>
      </w:divBdr>
    </w:div>
    <w:div w:id="2019261180">
      <w:bodyDiv w:val="1"/>
      <w:marLeft w:val="0"/>
      <w:marRight w:val="0"/>
      <w:marTop w:val="0"/>
      <w:marBottom w:val="0"/>
      <w:divBdr>
        <w:top w:val="none" w:sz="0" w:space="0" w:color="auto"/>
        <w:left w:val="none" w:sz="0" w:space="0" w:color="auto"/>
        <w:bottom w:val="none" w:sz="0" w:space="0" w:color="auto"/>
        <w:right w:val="none" w:sz="0" w:space="0" w:color="auto"/>
      </w:divBdr>
    </w:div>
    <w:div w:id="2020043465">
      <w:bodyDiv w:val="1"/>
      <w:marLeft w:val="0"/>
      <w:marRight w:val="0"/>
      <w:marTop w:val="0"/>
      <w:marBottom w:val="0"/>
      <w:divBdr>
        <w:top w:val="none" w:sz="0" w:space="0" w:color="auto"/>
        <w:left w:val="none" w:sz="0" w:space="0" w:color="auto"/>
        <w:bottom w:val="none" w:sz="0" w:space="0" w:color="auto"/>
        <w:right w:val="none" w:sz="0" w:space="0" w:color="auto"/>
      </w:divBdr>
    </w:div>
    <w:div w:id="2021009597">
      <w:bodyDiv w:val="1"/>
      <w:marLeft w:val="0"/>
      <w:marRight w:val="0"/>
      <w:marTop w:val="0"/>
      <w:marBottom w:val="0"/>
      <w:divBdr>
        <w:top w:val="none" w:sz="0" w:space="0" w:color="auto"/>
        <w:left w:val="none" w:sz="0" w:space="0" w:color="auto"/>
        <w:bottom w:val="none" w:sz="0" w:space="0" w:color="auto"/>
        <w:right w:val="none" w:sz="0" w:space="0" w:color="auto"/>
      </w:divBdr>
    </w:div>
    <w:div w:id="2025550433">
      <w:bodyDiv w:val="1"/>
      <w:marLeft w:val="0"/>
      <w:marRight w:val="0"/>
      <w:marTop w:val="0"/>
      <w:marBottom w:val="0"/>
      <w:divBdr>
        <w:top w:val="none" w:sz="0" w:space="0" w:color="auto"/>
        <w:left w:val="none" w:sz="0" w:space="0" w:color="auto"/>
        <w:bottom w:val="none" w:sz="0" w:space="0" w:color="auto"/>
        <w:right w:val="none" w:sz="0" w:space="0" w:color="auto"/>
      </w:divBdr>
    </w:div>
    <w:div w:id="2036615578">
      <w:bodyDiv w:val="1"/>
      <w:marLeft w:val="0"/>
      <w:marRight w:val="0"/>
      <w:marTop w:val="0"/>
      <w:marBottom w:val="0"/>
      <w:divBdr>
        <w:top w:val="none" w:sz="0" w:space="0" w:color="auto"/>
        <w:left w:val="none" w:sz="0" w:space="0" w:color="auto"/>
        <w:bottom w:val="none" w:sz="0" w:space="0" w:color="auto"/>
        <w:right w:val="none" w:sz="0" w:space="0" w:color="auto"/>
      </w:divBdr>
    </w:div>
    <w:div w:id="2039814026">
      <w:bodyDiv w:val="1"/>
      <w:marLeft w:val="0"/>
      <w:marRight w:val="0"/>
      <w:marTop w:val="0"/>
      <w:marBottom w:val="0"/>
      <w:divBdr>
        <w:top w:val="none" w:sz="0" w:space="0" w:color="auto"/>
        <w:left w:val="none" w:sz="0" w:space="0" w:color="auto"/>
        <w:bottom w:val="none" w:sz="0" w:space="0" w:color="auto"/>
        <w:right w:val="none" w:sz="0" w:space="0" w:color="auto"/>
      </w:divBdr>
    </w:div>
    <w:div w:id="2041514300">
      <w:bodyDiv w:val="1"/>
      <w:marLeft w:val="0"/>
      <w:marRight w:val="0"/>
      <w:marTop w:val="0"/>
      <w:marBottom w:val="0"/>
      <w:divBdr>
        <w:top w:val="none" w:sz="0" w:space="0" w:color="auto"/>
        <w:left w:val="none" w:sz="0" w:space="0" w:color="auto"/>
        <w:bottom w:val="none" w:sz="0" w:space="0" w:color="auto"/>
        <w:right w:val="none" w:sz="0" w:space="0" w:color="auto"/>
      </w:divBdr>
    </w:div>
    <w:div w:id="2047488727">
      <w:bodyDiv w:val="1"/>
      <w:marLeft w:val="0"/>
      <w:marRight w:val="0"/>
      <w:marTop w:val="0"/>
      <w:marBottom w:val="0"/>
      <w:divBdr>
        <w:top w:val="none" w:sz="0" w:space="0" w:color="auto"/>
        <w:left w:val="none" w:sz="0" w:space="0" w:color="auto"/>
        <w:bottom w:val="none" w:sz="0" w:space="0" w:color="auto"/>
        <w:right w:val="none" w:sz="0" w:space="0" w:color="auto"/>
      </w:divBdr>
    </w:div>
    <w:div w:id="2048752027">
      <w:bodyDiv w:val="1"/>
      <w:marLeft w:val="0"/>
      <w:marRight w:val="0"/>
      <w:marTop w:val="0"/>
      <w:marBottom w:val="0"/>
      <w:divBdr>
        <w:top w:val="none" w:sz="0" w:space="0" w:color="auto"/>
        <w:left w:val="none" w:sz="0" w:space="0" w:color="auto"/>
        <w:bottom w:val="none" w:sz="0" w:space="0" w:color="auto"/>
        <w:right w:val="none" w:sz="0" w:space="0" w:color="auto"/>
      </w:divBdr>
    </w:div>
    <w:div w:id="2051880894">
      <w:bodyDiv w:val="1"/>
      <w:marLeft w:val="0"/>
      <w:marRight w:val="0"/>
      <w:marTop w:val="0"/>
      <w:marBottom w:val="0"/>
      <w:divBdr>
        <w:top w:val="none" w:sz="0" w:space="0" w:color="auto"/>
        <w:left w:val="none" w:sz="0" w:space="0" w:color="auto"/>
        <w:bottom w:val="none" w:sz="0" w:space="0" w:color="auto"/>
        <w:right w:val="none" w:sz="0" w:space="0" w:color="auto"/>
      </w:divBdr>
    </w:div>
    <w:div w:id="2070376994">
      <w:bodyDiv w:val="1"/>
      <w:marLeft w:val="0"/>
      <w:marRight w:val="0"/>
      <w:marTop w:val="0"/>
      <w:marBottom w:val="0"/>
      <w:divBdr>
        <w:top w:val="none" w:sz="0" w:space="0" w:color="auto"/>
        <w:left w:val="none" w:sz="0" w:space="0" w:color="auto"/>
        <w:bottom w:val="none" w:sz="0" w:space="0" w:color="auto"/>
        <w:right w:val="none" w:sz="0" w:space="0" w:color="auto"/>
      </w:divBdr>
    </w:div>
    <w:div w:id="2076511302">
      <w:bodyDiv w:val="1"/>
      <w:marLeft w:val="0"/>
      <w:marRight w:val="0"/>
      <w:marTop w:val="0"/>
      <w:marBottom w:val="0"/>
      <w:divBdr>
        <w:top w:val="none" w:sz="0" w:space="0" w:color="auto"/>
        <w:left w:val="none" w:sz="0" w:space="0" w:color="auto"/>
        <w:bottom w:val="none" w:sz="0" w:space="0" w:color="auto"/>
        <w:right w:val="none" w:sz="0" w:space="0" w:color="auto"/>
      </w:divBdr>
    </w:div>
    <w:div w:id="2083721983">
      <w:bodyDiv w:val="1"/>
      <w:marLeft w:val="0"/>
      <w:marRight w:val="0"/>
      <w:marTop w:val="0"/>
      <w:marBottom w:val="0"/>
      <w:divBdr>
        <w:top w:val="none" w:sz="0" w:space="0" w:color="auto"/>
        <w:left w:val="none" w:sz="0" w:space="0" w:color="auto"/>
        <w:bottom w:val="none" w:sz="0" w:space="0" w:color="auto"/>
        <w:right w:val="none" w:sz="0" w:space="0" w:color="auto"/>
      </w:divBdr>
    </w:div>
    <w:div w:id="2093350969">
      <w:bodyDiv w:val="1"/>
      <w:marLeft w:val="0"/>
      <w:marRight w:val="0"/>
      <w:marTop w:val="0"/>
      <w:marBottom w:val="0"/>
      <w:divBdr>
        <w:top w:val="none" w:sz="0" w:space="0" w:color="auto"/>
        <w:left w:val="none" w:sz="0" w:space="0" w:color="auto"/>
        <w:bottom w:val="none" w:sz="0" w:space="0" w:color="auto"/>
        <w:right w:val="none" w:sz="0" w:space="0" w:color="auto"/>
      </w:divBdr>
    </w:div>
    <w:div w:id="2101094993">
      <w:bodyDiv w:val="1"/>
      <w:marLeft w:val="0"/>
      <w:marRight w:val="0"/>
      <w:marTop w:val="0"/>
      <w:marBottom w:val="0"/>
      <w:divBdr>
        <w:top w:val="none" w:sz="0" w:space="0" w:color="auto"/>
        <w:left w:val="none" w:sz="0" w:space="0" w:color="auto"/>
        <w:bottom w:val="none" w:sz="0" w:space="0" w:color="auto"/>
        <w:right w:val="none" w:sz="0" w:space="0" w:color="auto"/>
      </w:divBdr>
    </w:div>
    <w:div w:id="2101559561">
      <w:bodyDiv w:val="1"/>
      <w:marLeft w:val="0"/>
      <w:marRight w:val="0"/>
      <w:marTop w:val="0"/>
      <w:marBottom w:val="0"/>
      <w:divBdr>
        <w:top w:val="none" w:sz="0" w:space="0" w:color="auto"/>
        <w:left w:val="none" w:sz="0" w:space="0" w:color="auto"/>
        <w:bottom w:val="none" w:sz="0" w:space="0" w:color="auto"/>
        <w:right w:val="none" w:sz="0" w:space="0" w:color="auto"/>
      </w:divBdr>
    </w:div>
    <w:div w:id="2103868277">
      <w:bodyDiv w:val="1"/>
      <w:marLeft w:val="0"/>
      <w:marRight w:val="0"/>
      <w:marTop w:val="0"/>
      <w:marBottom w:val="0"/>
      <w:divBdr>
        <w:top w:val="none" w:sz="0" w:space="0" w:color="auto"/>
        <w:left w:val="none" w:sz="0" w:space="0" w:color="auto"/>
        <w:bottom w:val="none" w:sz="0" w:space="0" w:color="auto"/>
        <w:right w:val="none" w:sz="0" w:space="0" w:color="auto"/>
      </w:divBdr>
    </w:div>
    <w:div w:id="2104453308">
      <w:bodyDiv w:val="1"/>
      <w:marLeft w:val="0"/>
      <w:marRight w:val="0"/>
      <w:marTop w:val="0"/>
      <w:marBottom w:val="0"/>
      <w:divBdr>
        <w:top w:val="none" w:sz="0" w:space="0" w:color="auto"/>
        <w:left w:val="none" w:sz="0" w:space="0" w:color="auto"/>
        <w:bottom w:val="none" w:sz="0" w:space="0" w:color="auto"/>
        <w:right w:val="none" w:sz="0" w:space="0" w:color="auto"/>
      </w:divBdr>
    </w:div>
    <w:div w:id="2124836798">
      <w:bodyDiv w:val="1"/>
      <w:marLeft w:val="0"/>
      <w:marRight w:val="0"/>
      <w:marTop w:val="0"/>
      <w:marBottom w:val="0"/>
      <w:divBdr>
        <w:top w:val="none" w:sz="0" w:space="0" w:color="auto"/>
        <w:left w:val="none" w:sz="0" w:space="0" w:color="auto"/>
        <w:bottom w:val="none" w:sz="0" w:space="0" w:color="auto"/>
        <w:right w:val="none" w:sz="0" w:space="0" w:color="auto"/>
      </w:divBdr>
    </w:div>
    <w:div w:id="2132085990">
      <w:bodyDiv w:val="1"/>
      <w:marLeft w:val="0"/>
      <w:marRight w:val="0"/>
      <w:marTop w:val="0"/>
      <w:marBottom w:val="0"/>
      <w:divBdr>
        <w:top w:val="none" w:sz="0" w:space="0" w:color="auto"/>
        <w:left w:val="none" w:sz="0" w:space="0" w:color="auto"/>
        <w:bottom w:val="none" w:sz="0" w:space="0" w:color="auto"/>
        <w:right w:val="none" w:sz="0" w:space="0" w:color="auto"/>
      </w:divBdr>
    </w:div>
    <w:div w:id="2132506769">
      <w:bodyDiv w:val="1"/>
      <w:marLeft w:val="0"/>
      <w:marRight w:val="0"/>
      <w:marTop w:val="0"/>
      <w:marBottom w:val="0"/>
      <w:divBdr>
        <w:top w:val="none" w:sz="0" w:space="0" w:color="auto"/>
        <w:left w:val="none" w:sz="0" w:space="0" w:color="auto"/>
        <w:bottom w:val="none" w:sz="0" w:space="0" w:color="auto"/>
        <w:right w:val="none" w:sz="0" w:space="0" w:color="auto"/>
      </w:divBdr>
    </w:div>
    <w:div w:id="2142117076">
      <w:bodyDiv w:val="1"/>
      <w:marLeft w:val="0"/>
      <w:marRight w:val="0"/>
      <w:marTop w:val="0"/>
      <w:marBottom w:val="0"/>
      <w:divBdr>
        <w:top w:val="none" w:sz="0" w:space="0" w:color="auto"/>
        <w:left w:val="none" w:sz="0" w:space="0" w:color="auto"/>
        <w:bottom w:val="none" w:sz="0" w:space="0" w:color="auto"/>
        <w:right w:val="none" w:sz="0" w:space="0" w:color="auto"/>
      </w:divBdr>
    </w:div>
    <w:div w:id="214453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3A112-4529-4692-8FE8-B9751F474416}">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9E7A230C-84A7-4D2D-A4AC-FD1A8EF39C6B}">
  <ds:schemaRefs>
    <ds:schemaRef ds:uri="http://schemas.microsoft.com/sharepoint/v3/contenttype/forms"/>
  </ds:schemaRefs>
</ds:datastoreItem>
</file>

<file path=customXml/itemProps3.xml><?xml version="1.0" encoding="utf-8"?>
<ds:datastoreItem xmlns:ds="http://schemas.openxmlformats.org/officeDocument/2006/customXml" ds:itemID="{111C1B8C-A39E-40C8-9A68-8473C600205C}">
  <ds:schemaRefs>
    <ds:schemaRef ds:uri="http://schemas.openxmlformats.org/officeDocument/2006/bibliography"/>
  </ds:schemaRefs>
</ds:datastoreItem>
</file>

<file path=customXml/itemProps4.xml><?xml version="1.0" encoding="utf-8"?>
<ds:datastoreItem xmlns:ds="http://schemas.openxmlformats.org/officeDocument/2006/customXml" ds:itemID="{BD424A67-62D0-4417-B97F-ECEA52550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16</Pages>
  <Words>7405</Words>
  <Characters>43832</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BRADLEY STOKE TOWN COUNCIL</vt:lpstr>
    </vt:vector>
  </TitlesOfParts>
  <Company>Bradley Stoke Town Council</Company>
  <LinksUpToDate>false</LinksUpToDate>
  <CharactersWithSpaces>51135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STOKE TOWN COUNCIL</dc:title>
  <dc:subject/>
  <dc:creator>Lesley Osborne</dc:creator>
  <cp:keywords/>
  <dc:description/>
  <cp:lastModifiedBy>Sharon Petela</cp:lastModifiedBy>
  <cp:revision>10</cp:revision>
  <cp:lastPrinted>2026-10-29T17:27:00Z</cp:lastPrinted>
  <dcterms:created xsi:type="dcterms:W3CDTF">2026-10-29T07:23:00Z</dcterms:created>
  <dcterms:modified xsi:type="dcterms:W3CDTF">2026-10-29T17:27:00Z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3731200</vt:r8>
  </property>
  <property fmtid="{D5CDD505-2E9C-101B-9397-08002B2CF9AE}" pid="4" name="MediaServiceImageTags">
    <vt:lpwstr/>
  </property>
</Properties>
</file>