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2E9BAC" w14:textId="2AFA6205" w:rsidR="00321E45" w:rsidRPr="00321E45" w:rsidRDefault="00321E45" w:rsidP="00321E45">
      <w:pPr>
        <w:ind w:left="709" w:firstLine="11"/>
        <w:jc w:val="both"/>
        <w:rPr>
          <w:b/>
          <w:bCs/>
          <w:sz w:val="28"/>
          <w:szCs w:val="28"/>
        </w:rPr>
      </w:pPr>
      <w:r w:rsidRPr="00321E45">
        <w:rPr>
          <w:b/>
          <w:bCs/>
          <w:sz w:val="28"/>
          <w:szCs w:val="28"/>
        </w:rPr>
        <w:t xml:space="preserve">6.1 </w:t>
      </w:r>
      <w:r w:rsidRPr="00321E45">
        <w:rPr>
          <w:b/>
          <w:bCs/>
          <w:sz w:val="28"/>
          <w:szCs w:val="28"/>
        </w:rPr>
        <w:tab/>
        <w:t>Annual Review of BSTC Grant Awarding Policy with a view to increasing upper ceiling levels for Community Development Grant Aid and Grant Aid</w:t>
      </w:r>
    </w:p>
    <w:p w14:paraId="1349C0B9" w14:textId="77777777" w:rsidR="00321E45" w:rsidRDefault="00321E45" w:rsidP="00321E45">
      <w:pPr>
        <w:ind w:left="709" w:firstLine="11"/>
        <w:jc w:val="both"/>
      </w:pPr>
    </w:p>
    <w:p w14:paraId="4F8BF27F" w14:textId="446B3280" w:rsidR="00321E45" w:rsidRPr="00321E45" w:rsidRDefault="00321E45" w:rsidP="001F7AAE">
      <w:pPr>
        <w:jc w:val="both"/>
        <w:rPr>
          <w:b/>
          <w:bCs/>
          <w:u w:val="single"/>
        </w:rPr>
      </w:pPr>
      <w:r w:rsidRPr="00321E45">
        <w:rPr>
          <w:b/>
          <w:bCs/>
          <w:u w:val="single"/>
        </w:rPr>
        <w:t>Extract from Finance Committee meeting – 25</w:t>
      </w:r>
      <w:r w:rsidRPr="00321E45">
        <w:rPr>
          <w:b/>
          <w:bCs/>
          <w:u w:val="single"/>
          <w:vertAlign w:val="superscript"/>
        </w:rPr>
        <w:t>th</w:t>
      </w:r>
      <w:r w:rsidRPr="00321E45">
        <w:rPr>
          <w:b/>
          <w:bCs/>
          <w:u w:val="single"/>
        </w:rPr>
        <w:t xml:space="preserve"> March 2026</w:t>
      </w:r>
    </w:p>
    <w:p w14:paraId="78336B26" w14:textId="77777777" w:rsidR="00321E45" w:rsidRPr="001F7AAE" w:rsidRDefault="00321E45" w:rsidP="001F7AAE">
      <w:pPr>
        <w:ind w:left="709" w:hanging="709"/>
        <w:jc w:val="both"/>
        <w:rPr>
          <w:b/>
          <w:bCs/>
          <w:i/>
          <w:iCs/>
        </w:rPr>
      </w:pPr>
      <w:r w:rsidRPr="001F7AAE">
        <w:rPr>
          <w:b/>
          <w:bCs/>
          <w:i/>
          <w:iCs/>
        </w:rPr>
        <w:t xml:space="preserve">7.1 </w:t>
      </w:r>
      <w:r w:rsidRPr="001F7AAE">
        <w:rPr>
          <w:b/>
          <w:bCs/>
          <w:i/>
          <w:iCs/>
        </w:rPr>
        <w:tab/>
        <w:t>Annual Review of BSTC Grant Awarding Policy with a view to increasing upper ceiling levels for Community Development Grant Aid and Grant Aid</w:t>
      </w:r>
    </w:p>
    <w:p w14:paraId="67A27B47" w14:textId="77777777" w:rsidR="00321E45" w:rsidRPr="001F7AAE" w:rsidRDefault="00321E45" w:rsidP="00321E45">
      <w:pPr>
        <w:ind w:left="1440" w:hanging="720"/>
        <w:jc w:val="both"/>
        <w:rPr>
          <w:i/>
          <w:iCs/>
          <w:sz w:val="16"/>
          <w:szCs w:val="16"/>
        </w:rPr>
      </w:pPr>
    </w:p>
    <w:p w14:paraId="5F6030FA" w14:textId="7BD42B37" w:rsidR="00321E45" w:rsidRPr="001F7AAE" w:rsidRDefault="00321E45" w:rsidP="00321E45">
      <w:pPr>
        <w:rPr>
          <w:i/>
          <w:iCs/>
        </w:rPr>
      </w:pPr>
      <w:r w:rsidRPr="001F7AAE">
        <w:rPr>
          <w:i/>
          <w:iCs/>
        </w:rPr>
        <w:tab/>
        <w:t>Documentation circulated.</w:t>
      </w:r>
    </w:p>
    <w:p w14:paraId="0843CD07" w14:textId="77777777" w:rsidR="00321E45" w:rsidRPr="001F7AAE" w:rsidRDefault="00321E45" w:rsidP="00321E45">
      <w:pPr>
        <w:ind w:firstLine="720"/>
        <w:rPr>
          <w:i/>
          <w:iCs/>
          <w:sz w:val="16"/>
          <w:szCs w:val="16"/>
        </w:rPr>
      </w:pPr>
    </w:p>
    <w:p w14:paraId="2C1D2FBB" w14:textId="77777777" w:rsidR="00321E45" w:rsidRPr="001F7AAE" w:rsidRDefault="00321E45" w:rsidP="001F7AAE">
      <w:pPr>
        <w:ind w:left="720"/>
        <w:jc w:val="both"/>
        <w:rPr>
          <w:i/>
          <w:iCs/>
        </w:rPr>
      </w:pPr>
      <w:r w:rsidRPr="001F7AAE">
        <w:rPr>
          <w:i/>
          <w:iCs/>
        </w:rPr>
        <w:t>At the Leisure, Youth &amp; Amenities Committee on 23</w:t>
      </w:r>
      <w:r w:rsidRPr="001F7AAE">
        <w:rPr>
          <w:i/>
          <w:iCs/>
          <w:vertAlign w:val="superscript"/>
        </w:rPr>
        <w:t>rd</w:t>
      </w:r>
      <w:r w:rsidRPr="001F7AAE">
        <w:rPr>
          <w:i/>
          <w:iCs/>
        </w:rPr>
        <w:t xml:space="preserve"> February 2026, it was suggested that the upper ceilings in Community Development Grant Aid and Grant Aid be increased as they have been at a set level for many years.</w:t>
      </w:r>
    </w:p>
    <w:p w14:paraId="76BCD686" w14:textId="77777777" w:rsidR="00321E45" w:rsidRPr="001F7AAE" w:rsidRDefault="00321E45" w:rsidP="00321E45">
      <w:pPr>
        <w:ind w:left="720" w:firstLine="720"/>
        <w:jc w:val="both"/>
        <w:rPr>
          <w:i/>
          <w:iCs/>
          <w:sz w:val="16"/>
          <w:szCs w:val="16"/>
        </w:rPr>
      </w:pPr>
    </w:p>
    <w:p w14:paraId="457EB85B" w14:textId="77777777" w:rsidR="00321E45" w:rsidRPr="001F7AAE" w:rsidRDefault="00321E45" w:rsidP="001F7AAE">
      <w:pPr>
        <w:ind w:left="720"/>
        <w:jc w:val="both"/>
        <w:rPr>
          <w:i/>
          <w:iCs/>
        </w:rPr>
      </w:pPr>
      <w:r w:rsidRPr="001F7AAE">
        <w:rPr>
          <w:i/>
          <w:iCs/>
        </w:rPr>
        <w:t xml:space="preserve">Following discussion, Councillors Natalie Field proposed that this is deferred to the next Finance Committee meeting to enable a review of funding budget implications on any potential increase in grant ceilings </w:t>
      </w:r>
      <w:proofErr w:type="gramStart"/>
      <w:r w:rsidRPr="001F7AAE">
        <w:rPr>
          <w:i/>
          <w:iCs/>
        </w:rPr>
        <w:t>and also</w:t>
      </w:r>
      <w:proofErr w:type="gramEnd"/>
      <w:r w:rsidRPr="001F7AAE">
        <w:rPr>
          <w:i/>
          <w:iCs/>
        </w:rPr>
        <w:t xml:space="preserve"> the current Service Level Agreement allocations, seconded by Councillor John Bradbury, carried unanimously. </w:t>
      </w:r>
    </w:p>
    <w:p w14:paraId="3EFBEE4D" w14:textId="77777777" w:rsidR="00321E45" w:rsidRPr="001F7AAE" w:rsidRDefault="00321E45" w:rsidP="00321E45">
      <w:pPr>
        <w:ind w:left="709" w:firstLine="11"/>
        <w:jc w:val="both"/>
        <w:rPr>
          <w:sz w:val="16"/>
          <w:szCs w:val="16"/>
        </w:rPr>
      </w:pPr>
    </w:p>
    <w:p w14:paraId="06FBF88A" w14:textId="3A614241" w:rsidR="00321E45" w:rsidRPr="001F7AAE" w:rsidRDefault="00321E45" w:rsidP="00321E45">
      <w:pPr>
        <w:autoSpaceDE w:val="0"/>
        <w:autoSpaceDN w:val="0"/>
        <w:rPr>
          <w:b/>
          <w:bCs/>
          <w:color w:val="000000"/>
        </w:rPr>
      </w:pPr>
      <w:r w:rsidRPr="001F7AAE">
        <w:rPr>
          <w:b/>
          <w:bCs/>
          <w:color w:val="000000"/>
        </w:rPr>
        <w:t>Service Level Agreement payments made in 23/24 + 24/25 + 25/26 and due to be paid in 26/27</w:t>
      </w:r>
    </w:p>
    <w:p w14:paraId="5A24704D" w14:textId="77777777" w:rsidR="00321E45" w:rsidRPr="001F7AAE" w:rsidRDefault="00321E45" w:rsidP="00321E45">
      <w:pPr>
        <w:autoSpaceDE w:val="0"/>
        <w:autoSpaceDN w:val="0"/>
        <w:rPr>
          <w:b/>
          <w:bCs/>
          <w:color w:val="000000"/>
          <w:sz w:val="16"/>
          <w:szCs w:val="16"/>
        </w:rPr>
      </w:pPr>
    </w:p>
    <w:tbl>
      <w:tblPr>
        <w:tblW w:w="10201" w:type="dxa"/>
        <w:tblLook w:val="04A0" w:firstRow="1" w:lastRow="0" w:firstColumn="1" w:lastColumn="0" w:noHBand="0" w:noVBand="1"/>
      </w:tblPr>
      <w:tblGrid>
        <w:gridCol w:w="3397"/>
        <w:gridCol w:w="1701"/>
        <w:gridCol w:w="1701"/>
        <w:gridCol w:w="1701"/>
        <w:gridCol w:w="1701"/>
      </w:tblGrid>
      <w:tr w:rsidR="00321E45" w:rsidRPr="001F7AAE" w14:paraId="1D748CDA" w14:textId="77777777" w:rsidTr="001F7AAE">
        <w:trPr>
          <w:trHeight w:val="487"/>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77439" w14:textId="77777777" w:rsidR="00321E45" w:rsidRPr="001F7AAE" w:rsidRDefault="00321E45">
            <w:pPr>
              <w:rPr>
                <w:rFonts w:ascii="Arial" w:hAnsi="Arial" w:cs="Arial"/>
                <w:sz w:val="20"/>
                <w:szCs w:val="20"/>
              </w:rPr>
            </w:pPr>
            <w:bookmarkStart w:id="0" w:name="RANGE!A1:C8"/>
            <w:r w:rsidRPr="001F7AAE">
              <w:rPr>
                <w:rFonts w:ascii="Arial" w:hAnsi="Arial" w:cs="Arial"/>
                <w:sz w:val="20"/>
                <w:szCs w:val="20"/>
              </w:rPr>
              <w:t>Organisation</w:t>
            </w:r>
            <w:bookmarkEnd w:id="0"/>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6FA2ACE2" w14:textId="77777777" w:rsidR="00321E45" w:rsidRPr="001F7AAE" w:rsidRDefault="00321E45">
            <w:pPr>
              <w:jc w:val="center"/>
              <w:rPr>
                <w:rFonts w:ascii="Arial" w:hAnsi="Arial" w:cs="Arial"/>
                <w:sz w:val="20"/>
                <w:szCs w:val="20"/>
              </w:rPr>
            </w:pPr>
            <w:r w:rsidRPr="001F7AAE">
              <w:rPr>
                <w:rFonts w:ascii="Arial" w:hAnsi="Arial" w:cs="Arial"/>
                <w:sz w:val="20"/>
                <w:szCs w:val="20"/>
              </w:rPr>
              <w:t>Amount Paid in 2023/24</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4ECF55CF" w14:textId="7292CF43" w:rsidR="00321E45" w:rsidRPr="001F7AAE" w:rsidRDefault="00321E45">
            <w:pPr>
              <w:jc w:val="center"/>
              <w:rPr>
                <w:rFonts w:ascii="Arial" w:hAnsi="Arial" w:cs="Arial"/>
                <w:sz w:val="20"/>
                <w:szCs w:val="20"/>
              </w:rPr>
            </w:pPr>
            <w:r w:rsidRPr="001F7AAE">
              <w:rPr>
                <w:rFonts w:ascii="Arial" w:hAnsi="Arial" w:cs="Arial"/>
                <w:sz w:val="20"/>
                <w:szCs w:val="20"/>
              </w:rPr>
              <w:t xml:space="preserve">Amount </w:t>
            </w:r>
            <w:r w:rsidRPr="001F7AAE">
              <w:rPr>
                <w:rFonts w:ascii="Arial" w:hAnsi="Arial" w:cs="Arial"/>
                <w:sz w:val="20"/>
                <w:szCs w:val="20"/>
              </w:rPr>
              <w:t xml:space="preserve">Paid in </w:t>
            </w:r>
            <w:r w:rsidRPr="001F7AAE">
              <w:rPr>
                <w:rFonts w:ascii="Arial" w:hAnsi="Arial" w:cs="Arial"/>
                <w:sz w:val="20"/>
                <w:szCs w:val="20"/>
              </w:rPr>
              <w:t>2024/25</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031BBBD9" w14:textId="45269B61" w:rsidR="00321E45" w:rsidRPr="001F7AAE" w:rsidRDefault="00321E45">
            <w:pPr>
              <w:jc w:val="center"/>
              <w:rPr>
                <w:rFonts w:ascii="Arial" w:hAnsi="Arial" w:cs="Arial"/>
                <w:sz w:val="20"/>
                <w:szCs w:val="20"/>
              </w:rPr>
            </w:pPr>
            <w:r w:rsidRPr="001F7AAE">
              <w:rPr>
                <w:rFonts w:ascii="Arial" w:hAnsi="Arial" w:cs="Arial"/>
                <w:sz w:val="20"/>
                <w:szCs w:val="20"/>
              </w:rPr>
              <w:t xml:space="preserve">Amount </w:t>
            </w:r>
            <w:r w:rsidRPr="001F7AAE">
              <w:rPr>
                <w:rFonts w:ascii="Arial" w:hAnsi="Arial" w:cs="Arial"/>
                <w:sz w:val="20"/>
                <w:szCs w:val="20"/>
              </w:rPr>
              <w:t xml:space="preserve">Paid in </w:t>
            </w:r>
            <w:r w:rsidRPr="001F7AAE">
              <w:rPr>
                <w:rFonts w:ascii="Arial" w:hAnsi="Arial" w:cs="Arial"/>
                <w:sz w:val="20"/>
                <w:szCs w:val="20"/>
              </w:rPr>
              <w:t>2025/26</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14:paraId="5A02188C" w14:textId="77777777" w:rsidR="00321E45" w:rsidRPr="001F7AAE" w:rsidRDefault="00321E45">
            <w:pPr>
              <w:jc w:val="center"/>
              <w:rPr>
                <w:rFonts w:ascii="Arial" w:hAnsi="Arial" w:cs="Arial"/>
                <w:b/>
                <w:bCs/>
                <w:sz w:val="20"/>
                <w:szCs w:val="20"/>
              </w:rPr>
            </w:pPr>
            <w:r w:rsidRPr="001F7AAE">
              <w:rPr>
                <w:rFonts w:ascii="Arial" w:hAnsi="Arial" w:cs="Arial"/>
                <w:b/>
                <w:bCs/>
                <w:sz w:val="20"/>
                <w:szCs w:val="20"/>
              </w:rPr>
              <w:t>Amount Due 2026/27</w:t>
            </w:r>
          </w:p>
        </w:tc>
      </w:tr>
      <w:tr w:rsidR="00321E45" w:rsidRPr="001F7AAE" w14:paraId="4450F250" w14:textId="77777777" w:rsidTr="001F7AAE">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B4C5772" w14:textId="7BC551B5" w:rsidR="00321E45" w:rsidRPr="001F7AAE" w:rsidRDefault="00321E45">
            <w:pPr>
              <w:rPr>
                <w:rFonts w:ascii="Arial" w:hAnsi="Arial" w:cs="Arial"/>
                <w:sz w:val="20"/>
                <w:szCs w:val="20"/>
              </w:rPr>
            </w:pPr>
            <w:r w:rsidRPr="001F7AAE">
              <w:rPr>
                <w:rFonts w:ascii="Arial" w:hAnsi="Arial" w:cs="Arial"/>
                <w:sz w:val="20"/>
                <w:szCs w:val="20"/>
              </w:rPr>
              <w:t xml:space="preserve">Bradley Stoke </w:t>
            </w:r>
            <w:r w:rsidRPr="001F7AAE">
              <w:rPr>
                <w:rFonts w:ascii="Arial" w:hAnsi="Arial" w:cs="Arial"/>
                <w:sz w:val="20"/>
                <w:szCs w:val="20"/>
              </w:rPr>
              <w:t xml:space="preserve">&amp; Almondsbury </w:t>
            </w:r>
            <w:r w:rsidRPr="001F7AAE">
              <w:rPr>
                <w:rFonts w:ascii="Arial" w:hAnsi="Arial" w:cs="Arial"/>
                <w:sz w:val="20"/>
                <w:szCs w:val="20"/>
              </w:rPr>
              <w:t>Youth Cricket Club</w:t>
            </w:r>
          </w:p>
        </w:tc>
        <w:tc>
          <w:tcPr>
            <w:tcW w:w="1701" w:type="dxa"/>
            <w:tcBorders>
              <w:top w:val="nil"/>
              <w:left w:val="nil"/>
              <w:bottom w:val="single" w:sz="4" w:space="0" w:color="auto"/>
              <w:right w:val="single" w:sz="4" w:space="0" w:color="auto"/>
            </w:tcBorders>
            <w:shd w:val="clear" w:color="000000" w:fill="FFFFFF"/>
            <w:noWrap/>
            <w:vAlign w:val="bottom"/>
            <w:hideMark/>
          </w:tcPr>
          <w:p w14:paraId="5AC3787E" w14:textId="77777777" w:rsidR="00321E45" w:rsidRPr="001F7AAE" w:rsidRDefault="00321E45">
            <w:pPr>
              <w:jc w:val="right"/>
              <w:rPr>
                <w:rFonts w:ascii="Arial" w:hAnsi="Arial" w:cs="Arial"/>
                <w:sz w:val="20"/>
                <w:szCs w:val="20"/>
              </w:rPr>
            </w:pPr>
            <w:r w:rsidRPr="001F7AAE">
              <w:rPr>
                <w:rFonts w:ascii="Arial" w:hAnsi="Arial" w:cs="Arial"/>
                <w:sz w:val="20"/>
                <w:szCs w:val="20"/>
              </w:rPr>
              <w:t>£3,500.00</w:t>
            </w:r>
          </w:p>
        </w:tc>
        <w:tc>
          <w:tcPr>
            <w:tcW w:w="1701" w:type="dxa"/>
            <w:tcBorders>
              <w:top w:val="nil"/>
              <w:left w:val="nil"/>
              <w:bottom w:val="single" w:sz="4" w:space="0" w:color="auto"/>
              <w:right w:val="single" w:sz="4" w:space="0" w:color="auto"/>
            </w:tcBorders>
            <w:shd w:val="clear" w:color="000000" w:fill="FFFFFF"/>
            <w:noWrap/>
            <w:vAlign w:val="bottom"/>
            <w:hideMark/>
          </w:tcPr>
          <w:p w14:paraId="17F26FF0" w14:textId="77777777" w:rsidR="00321E45" w:rsidRPr="001F7AAE" w:rsidRDefault="00321E45">
            <w:pPr>
              <w:jc w:val="right"/>
              <w:rPr>
                <w:rFonts w:ascii="Arial" w:hAnsi="Arial" w:cs="Arial"/>
                <w:sz w:val="20"/>
                <w:szCs w:val="20"/>
              </w:rPr>
            </w:pPr>
            <w:r w:rsidRPr="001F7AAE">
              <w:rPr>
                <w:rFonts w:ascii="Arial" w:hAnsi="Arial" w:cs="Arial"/>
                <w:sz w:val="20"/>
                <w:szCs w:val="20"/>
              </w:rPr>
              <w:t>£3,500.00</w:t>
            </w:r>
          </w:p>
        </w:tc>
        <w:tc>
          <w:tcPr>
            <w:tcW w:w="1701" w:type="dxa"/>
            <w:tcBorders>
              <w:top w:val="nil"/>
              <w:left w:val="nil"/>
              <w:bottom w:val="single" w:sz="4" w:space="0" w:color="auto"/>
              <w:right w:val="single" w:sz="4" w:space="0" w:color="auto"/>
            </w:tcBorders>
            <w:shd w:val="clear" w:color="000000" w:fill="FFFFFF"/>
            <w:noWrap/>
            <w:vAlign w:val="bottom"/>
            <w:hideMark/>
          </w:tcPr>
          <w:p w14:paraId="4ABD0ED2" w14:textId="77777777" w:rsidR="00321E45" w:rsidRPr="001F7AAE" w:rsidRDefault="00321E45">
            <w:pPr>
              <w:jc w:val="right"/>
              <w:rPr>
                <w:rFonts w:ascii="Arial" w:hAnsi="Arial" w:cs="Arial"/>
                <w:sz w:val="20"/>
                <w:szCs w:val="20"/>
              </w:rPr>
            </w:pPr>
            <w:r w:rsidRPr="001F7AAE">
              <w:rPr>
                <w:rFonts w:ascii="Arial" w:hAnsi="Arial" w:cs="Arial"/>
                <w:sz w:val="20"/>
                <w:szCs w:val="20"/>
              </w:rPr>
              <w:t>£3,500.00</w:t>
            </w:r>
          </w:p>
        </w:tc>
        <w:tc>
          <w:tcPr>
            <w:tcW w:w="1701" w:type="dxa"/>
            <w:tcBorders>
              <w:top w:val="nil"/>
              <w:left w:val="nil"/>
              <w:bottom w:val="single" w:sz="4" w:space="0" w:color="auto"/>
              <w:right w:val="single" w:sz="4" w:space="0" w:color="auto"/>
            </w:tcBorders>
            <w:shd w:val="clear" w:color="000000" w:fill="FFFFFF"/>
            <w:noWrap/>
            <w:vAlign w:val="bottom"/>
            <w:hideMark/>
          </w:tcPr>
          <w:p w14:paraId="51EE76D0" w14:textId="77777777" w:rsidR="00321E45" w:rsidRPr="001F7AAE" w:rsidRDefault="00321E45">
            <w:pPr>
              <w:jc w:val="right"/>
              <w:rPr>
                <w:rFonts w:ascii="Arial" w:hAnsi="Arial" w:cs="Arial"/>
                <w:sz w:val="20"/>
                <w:szCs w:val="20"/>
              </w:rPr>
            </w:pPr>
            <w:r w:rsidRPr="001F7AAE">
              <w:rPr>
                <w:rFonts w:ascii="Arial" w:hAnsi="Arial" w:cs="Arial"/>
                <w:sz w:val="20"/>
                <w:szCs w:val="20"/>
              </w:rPr>
              <w:t>£5,000.00</w:t>
            </w:r>
          </w:p>
        </w:tc>
      </w:tr>
      <w:tr w:rsidR="00321E45" w:rsidRPr="001F7AAE" w14:paraId="76214C0A" w14:textId="77777777" w:rsidTr="001F7AAE">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06CBE5A" w14:textId="77777777" w:rsidR="00321E45" w:rsidRPr="001F7AAE" w:rsidRDefault="00321E45">
            <w:pPr>
              <w:rPr>
                <w:rFonts w:ascii="Arial" w:hAnsi="Arial" w:cs="Arial"/>
                <w:sz w:val="20"/>
                <w:szCs w:val="20"/>
              </w:rPr>
            </w:pPr>
            <w:r w:rsidRPr="001F7AAE">
              <w:rPr>
                <w:rFonts w:ascii="Arial" w:hAnsi="Arial" w:cs="Arial"/>
                <w:sz w:val="20"/>
                <w:szCs w:val="20"/>
              </w:rPr>
              <w:t>Bradley Stoke Youth Football Club</w:t>
            </w:r>
          </w:p>
        </w:tc>
        <w:tc>
          <w:tcPr>
            <w:tcW w:w="1701" w:type="dxa"/>
            <w:tcBorders>
              <w:top w:val="nil"/>
              <w:left w:val="nil"/>
              <w:bottom w:val="single" w:sz="4" w:space="0" w:color="auto"/>
              <w:right w:val="single" w:sz="4" w:space="0" w:color="auto"/>
            </w:tcBorders>
            <w:shd w:val="clear" w:color="auto" w:fill="auto"/>
            <w:noWrap/>
            <w:vAlign w:val="bottom"/>
            <w:hideMark/>
          </w:tcPr>
          <w:p w14:paraId="16CF73FD" w14:textId="77777777" w:rsidR="00321E45" w:rsidRPr="001F7AAE" w:rsidRDefault="00321E45">
            <w:pPr>
              <w:jc w:val="right"/>
              <w:rPr>
                <w:rFonts w:ascii="Arial" w:hAnsi="Arial" w:cs="Arial"/>
                <w:sz w:val="20"/>
                <w:szCs w:val="20"/>
              </w:rPr>
            </w:pPr>
            <w:r w:rsidRPr="001F7AAE">
              <w:rPr>
                <w:rFonts w:ascii="Arial" w:hAnsi="Arial" w:cs="Arial"/>
                <w:sz w:val="20"/>
                <w:szCs w:val="20"/>
              </w:rPr>
              <w:t>£2,300.00</w:t>
            </w:r>
          </w:p>
        </w:tc>
        <w:tc>
          <w:tcPr>
            <w:tcW w:w="1701" w:type="dxa"/>
            <w:tcBorders>
              <w:top w:val="nil"/>
              <w:left w:val="nil"/>
              <w:bottom w:val="single" w:sz="4" w:space="0" w:color="auto"/>
              <w:right w:val="single" w:sz="4" w:space="0" w:color="auto"/>
            </w:tcBorders>
            <w:shd w:val="clear" w:color="auto" w:fill="auto"/>
            <w:noWrap/>
            <w:vAlign w:val="bottom"/>
            <w:hideMark/>
          </w:tcPr>
          <w:p w14:paraId="2FA17CF7" w14:textId="77777777" w:rsidR="00321E45" w:rsidRPr="001F7AAE" w:rsidRDefault="00321E45">
            <w:pPr>
              <w:jc w:val="right"/>
              <w:rPr>
                <w:rFonts w:ascii="Arial" w:hAnsi="Arial" w:cs="Arial"/>
                <w:sz w:val="20"/>
                <w:szCs w:val="20"/>
              </w:rPr>
            </w:pPr>
            <w:r w:rsidRPr="001F7AAE">
              <w:rPr>
                <w:rFonts w:ascii="Arial" w:hAnsi="Arial" w:cs="Arial"/>
                <w:sz w:val="20"/>
                <w:szCs w:val="20"/>
              </w:rPr>
              <w:t>£2,300.00</w:t>
            </w:r>
          </w:p>
        </w:tc>
        <w:tc>
          <w:tcPr>
            <w:tcW w:w="1701" w:type="dxa"/>
            <w:tcBorders>
              <w:top w:val="nil"/>
              <w:left w:val="nil"/>
              <w:bottom w:val="single" w:sz="4" w:space="0" w:color="auto"/>
              <w:right w:val="single" w:sz="4" w:space="0" w:color="auto"/>
            </w:tcBorders>
            <w:shd w:val="clear" w:color="auto" w:fill="auto"/>
            <w:noWrap/>
            <w:vAlign w:val="bottom"/>
            <w:hideMark/>
          </w:tcPr>
          <w:p w14:paraId="6143D137" w14:textId="77777777" w:rsidR="00321E45" w:rsidRPr="001F7AAE" w:rsidRDefault="00321E45">
            <w:pPr>
              <w:jc w:val="right"/>
              <w:rPr>
                <w:rFonts w:ascii="Arial" w:hAnsi="Arial" w:cs="Arial"/>
                <w:sz w:val="20"/>
                <w:szCs w:val="20"/>
              </w:rPr>
            </w:pPr>
            <w:r w:rsidRPr="001F7AAE">
              <w:rPr>
                <w:rFonts w:ascii="Arial" w:hAnsi="Arial" w:cs="Arial"/>
                <w:sz w:val="20"/>
                <w:szCs w:val="20"/>
              </w:rPr>
              <w:t>£2,300.00</w:t>
            </w:r>
          </w:p>
        </w:tc>
        <w:tc>
          <w:tcPr>
            <w:tcW w:w="1701" w:type="dxa"/>
            <w:tcBorders>
              <w:top w:val="nil"/>
              <w:left w:val="nil"/>
              <w:bottom w:val="single" w:sz="4" w:space="0" w:color="auto"/>
              <w:right w:val="single" w:sz="4" w:space="0" w:color="auto"/>
            </w:tcBorders>
            <w:shd w:val="clear" w:color="auto" w:fill="auto"/>
            <w:noWrap/>
            <w:vAlign w:val="bottom"/>
            <w:hideMark/>
          </w:tcPr>
          <w:p w14:paraId="01BE21BF" w14:textId="77777777" w:rsidR="00321E45" w:rsidRPr="001F7AAE" w:rsidRDefault="00321E45">
            <w:pPr>
              <w:jc w:val="right"/>
              <w:rPr>
                <w:rFonts w:ascii="Arial" w:hAnsi="Arial" w:cs="Arial"/>
                <w:sz w:val="20"/>
                <w:szCs w:val="20"/>
              </w:rPr>
            </w:pPr>
            <w:r w:rsidRPr="001F7AAE">
              <w:rPr>
                <w:rFonts w:ascii="Arial" w:hAnsi="Arial" w:cs="Arial"/>
                <w:sz w:val="20"/>
                <w:szCs w:val="20"/>
              </w:rPr>
              <w:t>£2,300.00</w:t>
            </w:r>
          </w:p>
        </w:tc>
      </w:tr>
      <w:tr w:rsidR="00321E45" w:rsidRPr="001F7AAE" w14:paraId="50D4B36F" w14:textId="77777777" w:rsidTr="001F7AAE">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766F098D" w14:textId="77777777" w:rsidR="00321E45" w:rsidRPr="001F7AAE" w:rsidRDefault="00321E45">
            <w:pPr>
              <w:rPr>
                <w:rFonts w:ascii="Arial" w:hAnsi="Arial" w:cs="Arial"/>
                <w:sz w:val="20"/>
                <w:szCs w:val="20"/>
              </w:rPr>
            </w:pPr>
            <w:r w:rsidRPr="001F7AAE">
              <w:rPr>
                <w:rFonts w:ascii="Arial" w:hAnsi="Arial" w:cs="Arial"/>
                <w:sz w:val="20"/>
                <w:szCs w:val="20"/>
              </w:rPr>
              <w:t>Christ the King Youth Group</w:t>
            </w:r>
          </w:p>
        </w:tc>
        <w:tc>
          <w:tcPr>
            <w:tcW w:w="1701" w:type="dxa"/>
            <w:tcBorders>
              <w:top w:val="nil"/>
              <w:left w:val="nil"/>
              <w:bottom w:val="single" w:sz="4" w:space="0" w:color="auto"/>
              <w:right w:val="single" w:sz="4" w:space="0" w:color="auto"/>
            </w:tcBorders>
            <w:shd w:val="clear" w:color="auto" w:fill="auto"/>
            <w:noWrap/>
            <w:vAlign w:val="bottom"/>
            <w:hideMark/>
          </w:tcPr>
          <w:p w14:paraId="1CCE68FA" w14:textId="77777777" w:rsidR="00321E45" w:rsidRPr="001F7AAE" w:rsidRDefault="00321E45">
            <w:pPr>
              <w:jc w:val="right"/>
              <w:rPr>
                <w:rFonts w:ascii="Arial" w:hAnsi="Arial" w:cs="Arial"/>
                <w:sz w:val="20"/>
                <w:szCs w:val="20"/>
              </w:rPr>
            </w:pPr>
            <w:r w:rsidRPr="001F7AAE">
              <w:rPr>
                <w:rFonts w:ascii="Arial" w:hAnsi="Arial" w:cs="Arial"/>
                <w:sz w:val="20"/>
                <w:szCs w:val="20"/>
              </w:rPr>
              <w:t>£2,500.00</w:t>
            </w:r>
          </w:p>
        </w:tc>
        <w:tc>
          <w:tcPr>
            <w:tcW w:w="1701" w:type="dxa"/>
            <w:tcBorders>
              <w:top w:val="nil"/>
              <w:left w:val="nil"/>
              <w:bottom w:val="single" w:sz="4" w:space="0" w:color="auto"/>
              <w:right w:val="single" w:sz="4" w:space="0" w:color="auto"/>
            </w:tcBorders>
            <w:shd w:val="clear" w:color="auto" w:fill="auto"/>
            <w:noWrap/>
            <w:vAlign w:val="bottom"/>
            <w:hideMark/>
          </w:tcPr>
          <w:p w14:paraId="359DF0F3" w14:textId="77777777" w:rsidR="00321E45" w:rsidRPr="001F7AAE" w:rsidRDefault="00321E45">
            <w:pPr>
              <w:jc w:val="right"/>
              <w:rPr>
                <w:rFonts w:ascii="Arial" w:hAnsi="Arial" w:cs="Arial"/>
                <w:sz w:val="20"/>
                <w:szCs w:val="20"/>
              </w:rPr>
            </w:pPr>
            <w:r w:rsidRPr="001F7AAE">
              <w:rPr>
                <w:rFonts w:ascii="Arial" w:hAnsi="Arial" w:cs="Arial"/>
                <w:sz w:val="20"/>
                <w:szCs w:val="20"/>
              </w:rPr>
              <w:t>£2,350.00</w:t>
            </w:r>
          </w:p>
        </w:tc>
        <w:tc>
          <w:tcPr>
            <w:tcW w:w="1701" w:type="dxa"/>
            <w:tcBorders>
              <w:top w:val="nil"/>
              <w:left w:val="nil"/>
              <w:bottom w:val="single" w:sz="4" w:space="0" w:color="auto"/>
              <w:right w:val="single" w:sz="4" w:space="0" w:color="auto"/>
            </w:tcBorders>
            <w:shd w:val="clear" w:color="auto" w:fill="auto"/>
            <w:noWrap/>
            <w:vAlign w:val="bottom"/>
            <w:hideMark/>
          </w:tcPr>
          <w:p w14:paraId="0731619D" w14:textId="77777777" w:rsidR="00321E45" w:rsidRPr="001F7AAE" w:rsidRDefault="00321E45">
            <w:pPr>
              <w:jc w:val="right"/>
              <w:rPr>
                <w:rFonts w:ascii="Arial" w:hAnsi="Arial" w:cs="Arial"/>
                <w:sz w:val="20"/>
                <w:szCs w:val="20"/>
              </w:rPr>
            </w:pPr>
            <w:r w:rsidRPr="001F7AAE">
              <w:rPr>
                <w:rFonts w:ascii="Arial" w:hAnsi="Arial" w:cs="Arial"/>
                <w:sz w:val="20"/>
                <w:szCs w:val="20"/>
              </w:rPr>
              <w:t>£2,350.00</w:t>
            </w:r>
          </w:p>
        </w:tc>
        <w:tc>
          <w:tcPr>
            <w:tcW w:w="1701" w:type="dxa"/>
            <w:tcBorders>
              <w:top w:val="nil"/>
              <w:left w:val="nil"/>
              <w:bottom w:val="single" w:sz="4" w:space="0" w:color="auto"/>
              <w:right w:val="single" w:sz="4" w:space="0" w:color="auto"/>
            </w:tcBorders>
            <w:shd w:val="clear" w:color="auto" w:fill="auto"/>
            <w:noWrap/>
            <w:vAlign w:val="bottom"/>
            <w:hideMark/>
          </w:tcPr>
          <w:p w14:paraId="0C7A7484" w14:textId="77777777" w:rsidR="00321E45" w:rsidRPr="001F7AAE" w:rsidRDefault="00321E45">
            <w:pPr>
              <w:jc w:val="right"/>
              <w:rPr>
                <w:rFonts w:ascii="Arial" w:hAnsi="Arial" w:cs="Arial"/>
                <w:sz w:val="20"/>
                <w:szCs w:val="20"/>
              </w:rPr>
            </w:pPr>
            <w:r w:rsidRPr="001F7AAE">
              <w:rPr>
                <w:rFonts w:ascii="Arial" w:hAnsi="Arial" w:cs="Arial"/>
                <w:sz w:val="20"/>
                <w:szCs w:val="20"/>
              </w:rPr>
              <w:t>£2,350.00</w:t>
            </w:r>
          </w:p>
        </w:tc>
      </w:tr>
      <w:tr w:rsidR="00321E45" w:rsidRPr="001F7AAE" w14:paraId="2CEA633B" w14:textId="77777777" w:rsidTr="001F7AAE">
        <w:trPr>
          <w:trHeight w:val="255"/>
        </w:trPr>
        <w:tc>
          <w:tcPr>
            <w:tcW w:w="3397" w:type="dxa"/>
            <w:tcBorders>
              <w:top w:val="nil"/>
              <w:left w:val="single" w:sz="4" w:space="0" w:color="auto"/>
              <w:bottom w:val="nil"/>
              <w:right w:val="single" w:sz="4" w:space="0" w:color="auto"/>
            </w:tcBorders>
            <w:shd w:val="clear" w:color="auto" w:fill="auto"/>
            <w:noWrap/>
            <w:vAlign w:val="center"/>
            <w:hideMark/>
          </w:tcPr>
          <w:p w14:paraId="0AF48E1B" w14:textId="77777777" w:rsidR="00321E45" w:rsidRPr="001F7AAE" w:rsidRDefault="00321E45">
            <w:pPr>
              <w:rPr>
                <w:rFonts w:ascii="Arial" w:hAnsi="Arial" w:cs="Arial"/>
                <w:sz w:val="20"/>
                <w:szCs w:val="20"/>
              </w:rPr>
            </w:pPr>
            <w:r w:rsidRPr="001F7AAE">
              <w:rPr>
                <w:rFonts w:ascii="Arial" w:hAnsi="Arial" w:cs="Arial"/>
                <w:sz w:val="20"/>
                <w:szCs w:val="20"/>
              </w:rPr>
              <w:t>Four Towns &amp; Vale Link Community Transport</w:t>
            </w:r>
          </w:p>
        </w:tc>
        <w:tc>
          <w:tcPr>
            <w:tcW w:w="1701" w:type="dxa"/>
            <w:tcBorders>
              <w:top w:val="nil"/>
              <w:left w:val="nil"/>
              <w:bottom w:val="single" w:sz="4" w:space="0" w:color="auto"/>
              <w:right w:val="single" w:sz="4" w:space="0" w:color="auto"/>
            </w:tcBorders>
            <w:shd w:val="clear" w:color="auto" w:fill="auto"/>
            <w:noWrap/>
            <w:vAlign w:val="center"/>
            <w:hideMark/>
          </w:tcPr>
          <w:p w14:paraId="62FC610C" w14:textId="77777777" w:rsidR="00321E45" w:rsidRPr="001F7AAE" w:rsidRDefault="00321E45">
            <w:pPr>
              <w:jc w:val="right"/>
              <w:rPr>
                <w:rFonts w:ascii="Arial" w:hAnsi="Arial" w:cs="Arial"/>
                <w:sz w:val="20"/>
                <w:szCs w:val="20"/>
              </w:rPr>
            </w:pPr>
            <w:r w:rsidRPr="001F7AAE">
              <w:rPr>
                <w:rFonts w:ascii="Arial" w:hAnsi="Arial" w:cs="Arial"/>
                <w:sz w:val="20"/>
                <w:szCs w:val="20"/>
              </w:rPr>
              <w:t>£2,404.24 - not applied for</w:t>
            </w:r>
          </w:p>
        </w:tc>
        <w:tc>
          <w:tcPr>
            <w:tcW w:w="1701" w:type="dxa"/>
            <w:tcBorders>
              <w:top w:val="nil"/>
              <w:left w:val="nil"/>
              <w:bottom w:val="single" w:sz="4" w:space="0" w:color="auto"/>
              <w:right w:val="single" w:sz="4" w:space="0" w:color="auto"/>
            </w:tcBorders>
            <w:shd w:val="clear" w:color="auto" w:fill="auto"/>
            <w:noWrap/>
            <w:vAlign w:val="center"/>
            <w:hideMark/>
          </w:tcPr>
          <w:p w14:paraId="0723EEE4" w14:textId="77777777" w:rsidR="00321E45" w:rsidRPr="001F7AAE" w:rsidRDefault="00321E45">
            <w:pPr>
              <w:jc w:val="right"/>
              <w:rPr>
                <w:rFonts w:ascii="Arial" w:hAnsi="Arial" w:cs="Arial"/>
                <w:sz w:val="20"/>
                <w:szCs w:val="20"/>
              </w:rPr>
            </w:pPr>
            <w:r w:rsidRPr="001F7AAE">
              <w:rPr>
                <w:rFonts w:ascii="Arial" w:hAnsi="Arial" w:cs="Arial"/>
                <w:sz w:val="20"/>
                <w:szCs w:val="20"/>
              </w:rPr>
              <w:t>£2,404.24</w:t>
            </w:r>
          </w:p>
        </w:tc>
        <w:tc>
          <w:tcPr>
            <w:tcW w:w="1701" w:type="dxa"/>
            <w:tcBorders>
              <w:top w:val="nil"/>
              <w:left w:val="nil"/>
              <w:bottom w:val="single" w:sz="4" w:space="0" w:color="auto"/>
              <w:right w:val="single" w:sz="4" w:space="0" w:color="auto"/>
            </w:tcBorders>
            <w:shd w:val="clear" w:color="auto" w:fill="auto"/>
            <w:noWrap/>
            <w:vAlign w:val="center"/>
            <w:hideMark/>
          </w:tcPr>
          <w:p w14:paraId="08905907" w14:textId="77777777" w:rsidR="00321E45" w:rsidRPr="001F7AAE" w:rsidRDefault="00321E45" w:rsidP="00321E45">
            <w:pPr>
              <w:rPr>
                <w:rFonts w:ascii="Arial" w:hAnsi="Arial" w:cs="Arial"/>
                <w:sz w:val="20"/>
                <w:szCs w:val="20"/>
              </w:rPr>
            </w:pPr>
            <w:r w:rsidRPr="001F7AAE">
              <w:rPr>
                <w:rFonts w:ascii="Arial" w:hAnsi="Arial" w:cs="Arial"/>
                <w:sz w:val="20"/>
                <w:szCs w:val="20"/>
              </w:rPr>
              <w:t>£2,450.00 - not applied for</w:t>
            </w:r>
          </w:p>
        </w:tc>
        <w:tc>
          <w:tcPr>
            <w:tcW w:w="1701" w:type="dxa"/>
            <w:tcBorders>
              <w:top w:val="nil"/>
              <w:left w:val="nil"/>
              <w:bottom w:val="single" w:sz="4" w:space="0" w:color="auto"/>
              <w:right w:val="single" w:sz="4" w:space="0" w:color="auto"/>
            </w:tcBorders>
            <w:shd w:val="clear" w:color="auto" w:fill="auto"/>
            <w:noWrap/>
            <w:vAlign w:val="center"/>
            <w:hideMark/>
          </w:tcPr>
          <w:p w14:paraId="24B41DDD" w14:textId="77777777" w:rsidR="00321E45" w:rsidRPr="001F7AAE" w:rsidRDefault="00321E45">
            <w:pPr>
              <w:jc w:val="right"/>
              <w:rPr>
                <w:rFonts w:ascii="Arial" w:hAnsi="Arial" w:cs="Arial"/>
                <w:sz w:val="20"/>
                <w:szCs w:val="20"/>
              </w:rPr>
            </w:pPr>
            <w:r w:rsidRPr="001F7AAE">
              <w:rPr>
                <w:rFonts w:ascii="Arial" w:hAnsi="Arial" w:cs="Arial"/>
                <w:sz w:val="20"/>
                <w:szCs w:val="20"/>
              </w:rPr>
              <w:t>£2,450.00</w:t>
            </w:r>
          </w:p>
        </w:tc>
      </w:tr>
      <w:tr w:rsidR="00321E45" w:rsidRPr="001F7AAE" w14:paraId="57EC26BE" w14:textId="77777777" w:rsidTr="001F7AAE">
        <w:trPr>
          <w:trHeight w:val="255"/>
        </w:trPr>
        <w:tc>
          <w:tcPr>
            <w:tcW w:w="339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D8DE6" w14:textId="77777777" w:rsidR="00321E45" w:rsidRPr="001F7AAE" w:rsidRDefault="00321E45">
            <w:pPr>
              <w:rPr>
                <w:rFonts w:ascii="Arial" w:hAnsi="Arial" w:cs="Arial"/>
                <w:sz w:val="20"/>
                <w:szCs w:val="20"/>
              </w:rPr>
            </w:pPr>
            <w:r w:rsidRPr="001F7AAE">
              <w:rPr>
                <w:rFonts w:ascii="Arial" w:hAnsi="Arial" w:cs="Arial"/>
                <w:sz w:val="20"/>
                <w:szCs w:val="20"/>
              </w:rPr>
              <w:t>Patchway, Filton and Stokes Volunteer Centre</w:t>
            </w:r>
          </w:p>
        </w:tc>
        <w:tc>
          <w:tcPr>
            <w:tcW w:w="1701" w:type="dxa"/>
            <w:tcBorders>
              <w:top w:val="nil"/>
              <w:left w:val="nil"/>
              <w:bottom w:val="single" w:sz="4" w:space="0" w:color="auto"/>
              <w:right w:val="single" w:sz="4" w:space="0" w:color="auto"/>
            </w:tcBorders>
            <w:shd w:val="clear" w:color="auto" w:fill="auto"/>
            <w:noWrap/>
            <w:vAlign w:val="bottom"/>
            <w:hideMark/>
          </w:tcPr>
          <w:p w14:paraId="526984A0" w14:textId="77777777" w:rsidR="00321E45" w:rsidRPr="001F7AAE" w:rsidRDefault="00321E45">
            <w:pPr>
              <w:jc w:val="right"/>
              <w:rPr>
                <w:rFonts w:ascii="Arial" w:hAnsi="Arial" w:cs="Arial"/>
                <w:sz w:val="20"/>
                <w:szCs w:val="20"/>
              </w:rPr>
            </w:pPr>
            <w:r w:rsidRPr="001F7AAE">
              <w:rPr>
                <w:rFonts w:ascii="Arial" w:hAnsi="Arial" w:cs="Arial"/>
                <w:sz w:val="20"/>
                <w:szCs w:val="20"/>
              </w:rPr>
              <w:t>£1,158.00 - not applied for</w:t>
            </w:r>
          </w:p>
        </w:tc>
        <w:tc>
          <w:tcPr>
            <w:tcW w:w="1701" w:type="dxa"/>
            <w:tcBorders>
              <w:top w:val="nil"/>
              <w:left w:val="nil"/>
              <w:bottom w:val="single" w:sz="4" w:space="0" w:color="auto"/>
              <w:right w:val="single" w:sz="4" w:space="0" w:color="auto"/>
            </w:tcBorders>
            <w:shd w:val="clear" w:color="auto" w:fill="auto"/>
            <w:noWrap/>
            <w:vAlign w:val="bottom"/>
            <w:hideMark/>
          </w:tcPr>
          <w:p w14:paraId="3511C053" w14:textId="77777777" w:rsidR="00321E45" w:rsidRPr="001F7AAE" w:rsidRDefault="00321E45">
            <w:pPr>
              <w:jc w:val="right"/>
              <w:rPr>
                <w:rFonts w:ascii="Arial" w:hAnsi="Arial" w:cs="Arial"/>
                <w:sz w:val="20"/>
                <w:szCs w:val="20"/>
              </w:rPr>
            </w:pPr>
            <w:r w:rsidRPr="001F7AAE">
              <w:rPr>
                <w:rFonts w:ascii="Arial" w:hAnsi="Arial" w:cs="Arial"/>
                <w:sz w:val="20"/>
                <w:szCs w:val="20"/>
              </w:rPr>
              <w:t>£1,200.00 - not applied for</w:t>
            </w:r>
          </w:p>
        </w:tc>
        <w:tc>
          <w:tcPr>
            <w:tcW w:w="1701" w:type="dxa"/>
            <w:tcBorders>
              <w:top w:val="nil"/>
              <w:left w:val="nil"/>
              <w:bottom w:val="single" w:sz="4" w:space="0" w:color="auto"/>
              <w:right w:val="single" w:sz="4" w:space="0" w:color="auto"/>
            </w:tcBorders>
            <w:shd w:val="clear" w:color="auto" w:fill="auto"/>
            <w:noWrap/>
            <w:vAlign w:val="bottom"/>
            <w:hideMark/>
          </w:tcPr>
          <w:p w14:paraId="050BED99" w14:textId="77777777" w:rsidR="00321E45" w:rsidRPr="001F7AAE" w:rsidRDefault="00321E45" w:rsidP="00321E45">
            <w:pPr>
              <w:rPr>
                <w:rFonts w:ascii="Arial" w:hAnsi="Arial" w:cs="Arial"/>
                <w:sz w:val="20"/>
                <w:szCs w:val="20"/>
              </w:rPr>
            </w:pPr>
            <w:r w:rsidRPr="001F7AAE">
              <w:rPr>
                <w:rFonts w:ascii="Arial" w:hAnsi="Arial" w:cs="Arial"/>
                <w:sz w:val="20"/>
                <w:szCs w:val="20"/>
              </w:rPr>
              <w:t>£1,200.00 - not applied for</w:t>
            </w:r>
          </w:p>
        </w:tc>
        <w:tc>
          <w:tcPr>
            <w:tcW w:w="1701" w:type="dxa"/>
            <w:tcBorders>
              <w:top w:val="nil"/>
              <w:left w:val="nil"/>
              <w:bottom w:val="single" w:sz="4" w:space="0" w:color="auto"/>
              <w:right w:val="single" w:sz="4" w:space="0" w:color="auto"/>
            </w:tcBorders>
            <w:shd w:val="clear" w:color="auto" w:fill="auto"/>
            <w:noWrap/>
            <w:vAlign w:val="bottom"/>
            <w:hideMark/>
          </w:tcPr>
          <w:p w14:paraId="35A6B7F6" w14:textId="77777777" w:rsidR="00321E45" w:rsidRPr="001F7AAE" w:rsidRDefault="00321E45">
            <w:pPr>
              <w:jc w:val="right"/>
              <w:rPr>
                <w:rFonts w:ascii="Arial" w:hAnsi="Arial" w:cs="Arial"/>
                <w:sz w:val="20"/>
                <w:szCs w:val="20"/>
              </w:rPr>
            </w:pPr>
            <w:r w:rsidRPr="001F7AAE">
              <w:rPr>
                <w:rFonts w:ascii="Arial" w:hAnsi="Arial" w:cs="Arial"/>
                <w:sz w:val="20"/>
                <w:szCs w:val="20"/>
              </w:rPr>
              <w:t>£1,200.00</w:t>
            </w:r>
          </w:p>
        </w:tc>
      </w:tr>
      <w:tr w:rsidR="00321E45" w:rsidRPr="001F7AAE" w14:paraId="6CD6E787" w14:textId="77777777" w:rsidTr="001F7AAE">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199720B7" w14:textId="77777777" w:rsidR="00321E45" w:rsidRPr="001F7AAE" w:rsidRDefault="00321E45">
            <w:pPr>
              <w:rPr>
                <w:rFonts w:ascii="Arial" w:hAnsi="Arial" w:cs="Arial"/>
                <w:sz w:val="20"/>
                <w:szCs w:val="20"/>
              </w:rPr>
            </w:pPr>
            <w:r w:rsidRPr="001F7AAE">
              <w:rPr>
                <w:rFonts w:ascii="Arial" w:hAnsi="Arial" w:cs="Arial"/>
                <w:sz w:val="20"/>
                <w:szCs w:val="20"/>
              </w:rPr>
              <w:t>SG Chinese Association</w:t>
            </w:r>
          </w:p>
        </w:tc>
        <w:tc>
          <w:tcPr>
            <w:tcW w:w="1701" w:type="dxa"/>
            <w:tcBorders>
              <w:top w:val="nil"/>
              <w:left w:val="nil"/>
              <w:bottom w:val="single" w:sz="4" w:space="0" w:color="auto"/>
              <w:right w:val="single" w:sz="4" w:space="0" w:color="auto"/>
            </w:tcBorders>
            <w:shd w:val="clear" w:color="auto" w:fill="auto"/>
            <w:noWrap/>
            <w:vAlign w:val="bottom"/>
            <w:hideMark/>
          </w:tcPr>
          <w:p w14:paraId="55CED037" w14:textId="77777777" w:rsidR="00321E45" w:rsidRPr="001F7AAE" w:rsidRDefault="00321E45">
            <w:pPr>
              <w:jc w:val="right"/>
              <w:rPr>
                <w:rFonts w:ascii="Arial" w:hAnsi="Arial" w:cs="Arial"/>
                <w:sz w:val="20"/>
                <w:szCs w:val="20"/>
              </w:rPr>
            </w:pPr>
            <w:r w:rsidRPr="001F7AAE">
              <w:rPr>
                <w:rFonts w:ascii="Arial" w:hAnsi="Arial" w:cs="Arial"/>
                <w:sz w:val="20"/>
                <w:szCs w:val="20"/>
              </w:rPr>
              <w:t>£1,764.37</w:t>
            </w:r>
          </w:p>
        </w:tc>
        <w:tc>
          <w:tcPr>
            <w:tcW w:w="1701" w:type="dxa"/>
            <w:tcBorders>
              <w:top w:val="nil"/>
              <w:left w:val="nil"/>
              <w:bottom w:val="single" w:sz="4" w:space="0" w:color="auto"/>
              <w:right w:val="single" w:sz="4" w:space="0" w:color="auto"/>
            </w:tcBorders>
            <w:shd w:val="clear" w:color="auto" w:fill="auto"/>
            <w:noWrap/>
            <w:vAlign w:val="bottom"/>
            <w:hideMark/>
          </w:tcPr>
          <w:p w14:paraId="7A16AF9C" w14:textId="77777777" w:rsidR="00321E45" w:rsidRPr="001F7AAE" w:rsidRDefault="00321E45">
            <w:pPr>
              <w:jc w:val="right"/>
              <w:rPr>
                <w:rFonts w:ascii="Arial" w:hAnsi="Arial" w:cs="Arial"/>
                <w:sz w:val="20"/>
                <w:szCs w:val="20"/>
              </w:rPr>
            </w:pPr>
            <w:r w:rsidRPr="001F7AAE">
              <w:rPr>
                <w:rFonts w:ascii="Arial" w:hAnsi="Arial" w:cs="Arial"/>
                <w:sz w:val="20"/>
                <w:szCs w:val="20"/>
              </w:rPr>
              <w:t>£1,800.00</w:t>
            </w:r>
          </w:p>
        </w:tc>
        <w:tc>
          <w:tcPr>
            <w:tcW w:w="1701" w:type="dxa"/>
            <w:tcBorders>
              <w:top w:val="nil"/>
              <w:left w:val="nil"/>
              <w:bottom w:val="single" w:sz="4" w:space="0" w:color="auto"/>
              <w:right w:val="single" w:sz="4" w:space="0" w:color="auto"/>
            </w:tcBorders>
            <w:shd w:val="clear" w:color="auto" w:fill="auto"/>
            <w:noWrap/>
            <w:vAlign w:val="bottom"/>
            <w:hideMark/>
          </w:tcPr>
          <w:p w14:paraId="535BE783" w14:textId="77777777" w:rsidR="00321E45" w:rsidRPr="001F7AAE" w:rsidRDefault="00321E45">
            <w:pPr>
              <w:jc w:val="right"/>
              <w:rPr>
                <w:rFonts w:ascii="Arial" w:hAnsi="Arial" w:cs="Arial"/>
                <w:sz w:val="20"/>
                <w:szCs w:val="20"/>
              </w:rPr>
            </w:pPr>
            <w:r w:rsidRPr="001F7AAE">
              <w:rPr>
                <w:rFonts w:ascii="Arial" w:hAnsi="Arial" w:cs="Arial"/>
                <w:sz w:val="20"/>
                <w:szCs w:val="20"/>
              </w:rPr>
              <w:t>£1,800.00</w:t>
            </w:r>
          </w:p>
        </w:tc>
        <w:tc>
          <w:tcPr>
            <w:tcW w:w="1701" w:type="dxa"/>
            <w:tcBorders>
              <w:top w:val="nil"/>
              <w:left w:val="nil"/>
              <w:bottom w:val="single" w:sz="4" w:space="0" w:color="auto"/>
              <w:right w:val="single" w:sz="4" w:space="0" w:color="auto"/>
            </w:tcBorders>
            <w:shd w:val="clear" w:color="auto" w:fill="auto"/>
            <w:noWrap/>
            <w:vAlign w:val="bottom"/>
            <w:hideMark/>
          </w:tcPr>
          <w:p w14:paraId="07CD5F8A" w14:textId="77777777" w:rsidR="00321E45" w:rsidRPr="001F7AAE" w:rsidRDefault="00321E45">
            <w:pPr>
              <w:jc w:val="right"/>
              <w:rPr>
                <w:rFonts w:ascii="Arial" w:hAnsi="Arial" w:cs="Arial"/>
                <w:sz w:val="20"/>
                <w:szCs w:val="20"/>
              </w:rPr>
            </w:pPr>
            <w:r w:rsidRPr="001F7AAE">
              <w:rPr>
                <w:rFonts w:ascii="Arial" w:hAnsi="Arial" w:cs="Arial"/>
                <w:sz w:val="20"/>
                <w:szCs w:val="20"/>
              </w:rPr>
              <w:t>£1,800.00</w:t>
            </w:r>
          </w:p>
        </w:tc>
      </w:tr>
      <w:tr w:rsidR="00321E45" w:rsidRPr="001F7AAE" w14:paraId="426438DF" w14:textId="77777777" w:rsidTr="001F7AAE">
        <w:trPr>
          <w:trHeight w:val="255"/>
        </w:trPr>
        <w:tc>
          <w:tcPr>
            <w:tcW w:w="3397" w:type="dxa"/>
            <w:tcBorders>
              <w:top w:val="nil"/>
              <w:left w:val="single" w:sz="4" w:space="0" w:color="auto"/>
              <w:bottom w:val="single" w:sz="4" w:space="0" w:color="auto"/>
              <w:right w:val="single" w:sz="4" w:space="0" w:color="auto"/>
            </w:tcBorders>
            <w:shd w:val="clear" w:color="auto" w:fill="auto"/>
            <w:noWrap/>
            <w:vAlign w:val="bottom"/>
            <w:hideMark/>
          </w:tcPr>
          <w:p w14:paraId="0B7D214E" w14:textId="77777777" w:rsidR="00321E45" w:rsidRPr="001F7AAE" w:rsidRDefault="00321E45">
            <w:pPr>
              <w:rPr>
                <w:rFonts w:ascii="Arial" w:hAnsi="Arial" w:cs="Arial"/>
                <w:sz w:val="20"/>
                <w:szCs w:val="20"/>
              </w:rPr>
            </w:pPr>
            <w:r w:rsidRPr="001F7AAE">
              <w:rPr>
                <w:rFonts w:ascii="Arial" w:hAnsi="Arial" w:cs="Arial"/>
                <w:sz w:val="20"/>
                <w:szCs w:val="20"/>
              </w:rPr>
              <w:t>Three Brooks Nature Conservation Group</w:t>
            </w:r>
          </w:p>
        </w:tc>
        <w:tc>
          <w:tcPr>
            <w:tcW w:w="1701" w:type="dxa"/>
            <w:tcBorders>
              <w:top w:val="nil"/>
              <w:left w:val="nil"/>
              <w:bottom w:val="single" w:sz="4" w:space="0" w:color="auto"/>
              <w:right w:val="single" w:sz="4" w:space="0" w:color="auto"/>
            </w:tcBorders>
            <w:shd w:val="clear" w:color="000000" w:fill="FFFFFF"/>
            <w:noWrap/>
            <w:vAlign w:val="bottom"/>
            <w:hideMark/>
          </w:tcPr>
          <w:p w14:paraId="5A73592B" w14:textId="77777777" w:rsidR="00321E45" w:rsidRPr="001F7AAE" w:rsidRDefault="00321E45">
            <w:pPr>
              <w:jc w:val="right"/>
              <w:rPr>
                <w:rFonts w:ascii="Arial" w:hAnsi="Arial" w:cs="Arial"/>
                <w:sz w:val="20"/>
                <w:szCs w:val="20"/>
              </w:rPr>
            </w:pPr>
            <w:r w:rsidRPr="001F7AAE">
              <w:rPr>
                <w:rFonts w:ascii="Arial" w:hAnsi="Arial" w:cs="Arial"/>
                <w:sz w:val="20"/>
                <w:szCs w:val="20"/>
              </w:rPr>
              <w:t>£2,000.00</w:t>
            </w:r>
          </w:p>
        </w:tc>
        <w:tc>
          <w:tcPr>
            <w:tcW w:w="1701" w:type="dxa"/>
            <w:tcBorders>
              <w:top w:val="nil"/>
              <w:left w:val="nil"/>
              <w:bottom w:val="single" w:sz="4" w:space="0" w:color="auto"/>
              <w:right w:val="single" w:sz="4" w:space="0" w:color="auto"/>
            </w:tcBorders>
            <w:shd w:val="clear" w:color="auto" w:fill="auto"/>
            <w:noWrap/>
            <w:vAlign w:val="bottom"/>
            <w:hideMark/>
          </w:tcPr>
          <w:p w14:paraId="1630AA6E" w14:textId="77777777" w:rsidR="00321E45" w:rsidRPr="001F7AAE" w:rsidRDefault="00321E45">
            <w:pPr>
              <w:jc w:val="right"/>
              <w:rPr>
                <w:rFonts w:ascii="Arial" w:hAnsi="Arial" w:cs="Arial"/>
                <w:sz w:val="20"/>
                <w:szCs w:val="20"/>
              </w:rPr>
            </w:pPr>
            <w:r w:rsidRPr="001F7AAE">
              <w:rPr>
                <w:rFonts w:ascii="Arial" w:hAnsi="Arial" w:cs="Arial"/>
                <w:sz w:val="20"/>
                <w:szCs w:val="20"/>
              </w:rPr>
              <w:t>£2,000.00 - not applied for</w:t>
            </w:r>
          </w:p>
        </w:tc>
        <w:tc>
          <w:tcPr>
            <w:tcW w:w="1701" w:type="dxa"/>
            <w:tcBorders>
              <w:top w:val="nil"/>
              <w:left w:val="nil"/>
              <w:bottom w:val="single" w:sz="4" w:space="0" w:color="auto"/>
              <w:right w:val="single" w:sz="4" w:space="0" w:color="auto"/>
            </w:tcBorders>
            <w:shd w:val="clear" w:color="auto" w:fill="auto"/>
            <w:noWrap/>
            <w:vAlign w:val="bottom"/>
            <w:hideMark/>
          </w:tcPr>
          <w:p w14:paraId="6406EF56" w14:textId="77777777" w:rsidR="00321E45" w:rsidRPr="001F7AAE" w:rsidRDefault="00321E45">
            <w:pPr>
              <w:jc w:val="right"/>
              <w:rPr>
                <w:rFonts w:ascii="Arial" w:hAnsi="Arial" w:cs="Arial"/>
                <w:sz w:val="20"/>
                <w:szCs w:val="20"/>
              </w:rPr>
            </w:pPr>
            <w:r w:rsidRPr="001F7AAE">
              <w:rPr>
                <w:rFonts w:ascii="Arial" w:hAnsi="Arial" w:cs="Arial"/>
                <w:sz w:val="20"/>
                <w:szCs w:val="20"/>
              </w:rPr>
              <w:t>£2,000.00</w:t>
            </w:r>
          </w:p>
        </w:tc>
        <w:tc>
          <w:tcPr>
            <w:tcW w:w="1701" w:type="dxa"/>
            <w:tcBorders>
              <w:top w:val="nil"/>
              <w:left w:val="nil"/>
              <w:bottom w:val="single" w:sz="4" w:space="0" w:color="auto"/>
              <w:right w:val="single" w:sz="4" w:space="0" w:color="auto"/>
            </w:tcBorders>
            <w:shd w:val="clear" w:color="auto" w:fill="auto"/>
            <w:noWrap/>
            <w:vAlign w:val="bottom"/>
            <w:hideMark/>
          </w:tcPr>
          <w:p w14:paraId="7918AAFA" w14:textId="77777777" w:rsidR="00321E45" w:rsidRPr="001F7AAE" w:rsidRDefault="00321E45">
            <w:pPr>
              <w:jc w:val="right"/>
              <w:rPr>
                <w:rFonts w:ascii="Arial" w:hAnsi="Arial" w:cs="Arial"/>
                <w:sz w:val="20"/>
                <w:szCs w:val="20"/>
              </w:rPr>
            </w:pPr>
            <w:r w:rsidRPr="001F7AAE">
              <w:rPr>
                <w:rFonts w:ascii="Arial" w:hAnsi="Arial" w:cs="Arial"/>
                <w:sz w:val="20"/>
                <w:szCs w:val="20"/>
              </w:rPr>
              <w:t>£2,000.00</w:t>
            </w:r>
          </w:p>
        </w:tc>
      </w:tr>
    </w:tbl>
    <w:p w14:paraId="562B0BC6" w14:textId="77777777" w:rsidR="00321E45" w:rsidRPr="001F7AAE" w:rsidRDefault="00321E45" w:rsidP="00321E45">
      <w:pPr>
        <w:autoSpaceDE w:val="0"/>
        <w:autoSpaceDN w:val="0"/>
        <w:rPr>
          <w:b/>
          <w:bCs/>
          <w:color w:val="000000"/>
          <w:sz w:val="16"/>
          <w:szCs w:val="16"/>
        </w:rPr>
      </w:pPr>
    </w:p>
    <w:p w14:paraId="198D092A" w14:textId="66FDFD12" w:rsidR="005647FD" w:rsidRPr="005647FD" w:rsidRDefault="005647FD" w:rsidP="001F7AAE">
      <w:pPr>
        <w:autoSpaceDE w:val="0"/>
        <w:autoSpaceDN w:val="0"/>
        <w:jc w:val="both"/>
        <w:rPr>
          <w:color w:val="000000"/>
        </w:rPr>
      </w:pPr>
      <w:r>
        <w:rPr>
          <w:color w:val="000000"/>
        </w:rPr>
        <w:t>At the Full Council meeting on 21</w:t>
      </w:r>
      <w:r w:rsidRPr="005647FD">
        <w:rPr>
          <w:color w:val="000000"/>
          <w:vertAlign w:val="superscript"/>
        </w:rPr>
        <w:t>st</w:t>
      </w:r>
      <w:r>
        <w:rPr>
          <w:color w:val="000000"/>
        </w:rPr>
        <w:t xml:space="preserve"> January 2026 (minute 8.1) i</w:t>
      </w:r>
      <w:r w:rsidRPr="005647FD">
        <w:rPr>
          <w:color w:val="000000"/>
        </w:rPr>
        <w:t xml:space="preserve">t was agreed to increase Bradley Stoke &amp; Almondsbury Youth Cricket Club SLA </w:t>
      </w:r>
      <w:r>
        <w:rPr>
          <w:color w:val="000000"/>
        </w:rPr>
        <w:t xml:space="preserve">from £3,500 to £5,000 </w:t>
      </w:r>
      <w:r w:rsidRPr="005647FD">
        <w:rPr>
          <w:color w:val="000000"/>
        </w:rPr>
        <w:t>for 2026/27</w:t>
      </w:r>
    </w:p>
    <w:p w14:paraId="272BAF2D" w14:textId="77777777" w:rsidR="005647FD" w:rsidRPr="001F7AAE" w:rsidRDefault="005647FD" w:rsidP="001F7AAE">
      <w:pPr>
        <w:autoSpaceDE w:val="0"/>
        <w:autoSpaceDN w:val="0"/>
        <w:jc w:val="both"/>
        <w:rPr>
          <w:color w:val="000000"/>
          <w:sz w:val="16"/>
          <w:szCs w:val="16"/>
        </w:rPr>
      </w:pPr>
    </w:p>
    <w:p w14:paraId="6A2DDA08" w14:textId="28FFFA02" w:rsidR="005647FD" w:rsidRPr="005647FD" w:rsidRDefault="001F7AAE" w:rsidP="001F7AAE">
      <w:pPr>
        <w:autoSpaceDE w:val="0"/>
        <w:autoSpaceDN w:val="0"/>
        <w:jc w:val="both"/>
        <w:rPr>
          <w:color w:val="000000"/>
        </w:rPr>
      </w:pPr>
      <w:r>
        <w:rPr>
          <w:color w:val="000000"/>
        </w:rPr>
        <w:t>At the Leisure, Youth &amp; Amenities Committee meeting on 17</w:t>
      </w:r>
      <w:r w:rsidRPr="001F7AAE">
        <w:rPr>
          <w:color w:val="000000"/>
          <w:vertAlign w:val="superscript"/>
        </w:rPr>
        <w:t>th</w:t>
      </w:r>
      <w:r>
        <w:rPr>
          <w:color w:val="000000"/>
        </w:rPr>
        <w:t xml:space="preserve"> June 2024 (see extract from minutes below), i</w:t>
      </w:r>
      <w:r w:rsidR="005647FD" w:rsidRPr="005647FD">
        <w:rPr>
          <w:color w:val="000000"/>
        </w:rPr>
        <w:t>t was also agreed to slightly round up some of the SLAs, hence the variation in figures for:</w:t>
      </w:r>
    </w:p>
    <w:p w14:paraId="059DF90D" w14:textId="02913FAC" w:rsidR="005647FD" w:rsidRPr="005647FD" w:rsidRDefault="005647FD" w:rsidP="001F7AAE">
      <w:pPr>
        <w:pStyle w:val="ListParagraph"/>
        <w:numPr>
          <w:ilvl w:val="0"/>
          <w:numId w:val="7"/>
        </w:numPr>
        <w:autoSpaceDE w:val="0"/>
        <w:autoSpaceDN w:val="0"/>
        <w:jc w:val="both"/>
        <w:rPr>
          <w:color w:val="000000"/>
        </w:rPr>
      </w:pPr>
      <w:r w:rsidRPr="005647FD">
        <w:rPr>
          <w:color w:val="000000"/>
        </w:rPr>
        <w:t>Four Town &amp; Vale Link Transport</w:t>
      </w:r>
    </w:p>
    <w:p w14:paraId="6C8733DF" w14:textId="2FB4D63A" w:rsidR="005647FD" w:rsidRPr="005647FD" w:rsidRDefault="005647FD" w:rsidP="001F7AAE">
      <w:pPr>
        <w:pStyle w:val="ListParagraph"/>
        <w:numPr>
          <w:ilvl w:val="0"/>
          <w:numId w:val="7"/>
        </w:numPr>
        <w:autoSpaceDE w:val="0"/>
        <w:autoSpaceDN w:val="0"/>
        <w:jc w:val="both"/>
        <w:rPr>
          <w:color w:val="000000"/>
        </w:rPr>
      </w:pPr>
      <w:r w:rsidRPr="005647FD">
        <w:rPr>
          <w:color w:val="000000"/>
        </w:rPr>
        <w:t>Patchway, Filton and Stokes Volunteer Centre (part of Southern Brooks Community Partnership)</w:t>
      </w:r>
    </w:p>
    <w:p w14:paraId="458FE348" w14:textId="41C0E570" w:rsidR="005647FD" w:rsidRPr="005647FD" w:rsidRDefault="005647FD" w:rsidP="001F7AAE">
      <w:pPr>
        <w:pStyle w:val="ListParagraph"/>
        <w:numPr>
          <w:ilvl w:val="0"/>
          <w:numId w:val="7"/>
        </w:numPr>
        <w:autoSpaceDE w:val="0"/>
        <w:autoSpaceDN w:val="0"/>
        <w:jc w:val="both"/>
        <w:rPr>
          <w:color w:val="000000"/>
        </w:rPr>
      </w:pPr>
      <w:r w:rsidRPr="005647FD">
        <w:rPr>
          <w:color w:val="000000"/>
        </w:rPr>
        <w:t>South Gloucestershire Chinese Association</w:t>
      </w:r>
    </w:p>
    <w:p w14:paraId="4274B792" w14:textId="77777777" w:rsidR="005647FD" w:rsidRPr="001F7AAE" w:rsidRDefault="005647FD" w:rsidP="00321E45">
      <w:pPr>
        <w:autoSpaceDE w:val="0"/>
        <w:autoSpaceDN w:val="0"/>
        <w:rPr>
          <w:b/>
          <w:bCs/>
          <w:color w:val="000000"/>
          <w:sz w:val="16"/>
          <w:szCs w:val="16"/>
        </w:rPr>
      </w:pPr>
    </w:p>
    <w:p w14:paraId="776F9DB7" w14:textId="5C412FFC" w:rsidR="001F7AAE" w:rsidRPr="0094270E" w:rsidRDefault="001F7AAE" w:rsidP="001F7AAE">
      <w:pPr>
        <w:rPr>
          <w:b/>
          <w:bCs/>
          <w:u w:val="single"/>
        </w:rPr>
      </w:pPr>
      <w:r>
        <w:rPr>
          <w:b/>
          <w:bCs/>
          <w:u w:val="single"/>
        </w:rPr>
        <w:t>Extract from Leisure, Youth &amp; Amenities Committee – 17</w:t>
      </w:r>
      <w:r w:rsidRPr="001F7AAE">
        <w:rPr>
          <w:b/>
          <w:bCs/>
          <w:u w:val="single"/>
          <w:vertAlign w:val="superscript"/>
        </w:rPr>
        <w:t>th</w:t>
      </w:r>
      <w:r>
        <w:rPr>
          <w:b/>
          <w:bCs/>
          <w:u w:val="single"/>
        </w:rPr>
        <w:t xml:space="preserve"> June 2024</w:t>
      </w:r>
    </w:p>
    <w:p w14:paraId="10025BC3" w14:textId="77777777" w:rsidR="001F7AAE" w:rsidRPr="001F7AAE" w:rsidRDefault="001F7AAE" w:rsidP="001F7AAE">
      <w:pPr>
        <w:jc w:val="both"/>
        <w:rPr>
          <w:i/>
          <w:iCs/>
        </w:rPr>
      </w:pPr>
      <w:r w:rsidRPr="001F7AAE">
        <w:rPr>
          <w:i/>
          <w:iCs/>
        </w:rPr>
        <w:t>As requested, the Town Clerk has sent a reminder email to Victim Support with a final cut-off date of 31</w:t>
      </w:r>
      <w:r w:rsidRPr="001F7AAE">
        <w:rPr>
          <w:i/>
          <w:iCs/>
          <w:vertAlign w:val="superscript"/>
        </w:rPr>
        <w:t>st</w:t>
      </w:r>
      <w:r w:rsidRPr="001F7AAE">
        <w:rPr>
          <w:i/>
          <w:iCs/>
        </w:rPr>
        <w:t xml:space="preserve"> May 2024, but no response has been received. It is therefore suggested that the Victim Support SLA permanently ceases, but the organisation can apply for general grant aid (maximum £500) if required in the future.</w:t>
      </w:r>
    </w:p>
    <w:p w14:paraId="4586F911" w14:textId="77777777" w:rsidR="001F7AAE" w:rsidRPr="001F7AAE" w:rsidRDefault="001F7AAE" w:rsidP="001F7AAE">
      <w:pPr>
        <w:ind w:firstLine="720"/>
        <w:jc w:val="both"/>
        <w:rPr>
          <w:i/>
          <w:iCs/>
          <w:sz w:val="16"/>
          <w:szCs w:val="16"/>
        </w:rPr>
      </w:pPr>
    </w:p>
    <w:p w14:paraId="660DE7FA" w14:textId="77777777" w:rsidR="001F7AAE" w:rsidRPr="001F7AAE" w:rsidRDefault="001F7AAE" w:rsidP="001F7AAE">
      <w:pPr>
        <w:jc w:val="both"/>
        <w:rPr>
          <w:i/>
          <w:iCs/>
        </w:rPr>
      </w:pPr>
      <w:r w:rsidRPr="001F7AAE">
        <w:rPr>
          <w:i/>
          <w:iCs/>
        </w:rPr>
        <w:t>It is further suggested that the spare SLA monies of £848.19 is then reallocated in the following ways: £500 of the funding is moved to the Bradley Stoke in Bloom reserve (N/C3017 and N/C5092) as there is currently only £736.13 left in that budget and the remaining £348.19 remains in the SLA budget (N/C5077) and can be used to round up the existing SLAs for the other groups as mentioned in the April 2024 meeting (see extract above).</w:t>
      </w:r>
    </w:p>
    <w:p w14:paraId="3E8943C1" w14:textId="77777777" w:rsidR="001F7AAE" w:rsidRPr="001F7AAE" w:rsidRDefault="001F7AAE" w:rsidP="001F7AAE">
      <w:pPr>
        <w:ind w:left="1440"/>
        <w:jc w:val="both"/>
        <w:rPr>
          <w:i/>
          <w:iCs/>
          <w:sz w:val="16"/>
          <w:szCs w:val="16"/>
        </w:rPr>
      </w:pPr>
    </w:p>
    <w:p w14:paraId="32F9061A" w14:textId="77777777" w:rsidR="001F7AAE" w:rsidRPr="001F7AAE" w:rsidRDefault="001F7AAE" w:rsidP="001F7AAE">
      <w:pPr>
        <w:jc w:val="both"/>
        <w:rPr>
          <w:i/>
          <w:iCs/>
        </w:rPr>
      </w:pPr>
      <w:r w:rsidRPr="001F7AAE">
        <w:rPr>
          <w:i/>
          <w:iCs/>
        </w:rPr>
        <w:t>Following discussion, Councillor Jon Williams proposed that the Victim Support SLA permanently ceases, but the organisation can apply for general grant aid (maximum £500) if required in the future and the spare SLA monies (£848.19) is reallocated in the following ways: £500 of the funding is moved to the Bradley Stoke in Bloom Reserve (N/C3017 and N/C5092) and the remaining £348.19 remains in the SLA budget (N/C5077) which can then be used to round up the existing SLAs for the other groups when they reapply for funding, seconded by Councillor James Nelson, carried unanimously.</w:t>
      </w:r>
    </w:p>
    <w:p w14:paraId="2BA96C40" w14:textId="35EA4AE2" w:rsidR="00760909" w:rsidRDefault="00760909" w:rsidP="00321E45">
      <w:pPr>
        <w:autoSpaceDE w:val="0"/>
        <w:autoSpaceDN w:val="0"/>
        <w:jc w:val="center"/>
        <w:rPr>
          <w:b/>
          <w:bCs/>
          <w:color w:val="000000"/>
          <w:sz w:val="32"/>
          <w:szCs w:val="32"/>
        </w:rPr>
      </w:pPr>
      <w:r>
        <w:rPr>
          <w:b/>
          <w:bCs/>
          <w:color w:val="000000"/>
          <w:sz w:val="32"/>
          <w:szCs w:val="32"/>
        </w:rPr>
        <w:t>BRADLEY STOKE TOWN COUNCIL</w:t>
      </w:r>
    </w:p>
    <w:p w14:paraId="1DAAABAB" w14:textId="77777777" w:rsidR="00760909" w:rsidRPr="000E4477" w:rsidRDefault="00760909" w:rsidP="00760909">
      <w:pPr>
        <w:autoSpaceDE w:val="0"/>
        <w:autoSpaceDN w:val="0"/>
        <w:rPr>
          <w:b/>
          <w:bCs/>
          <w:color w:val="000000"/>
          <w:sz w:val="16"/>
          <w:szCs w:val="16"/>
        </w:rPr>
      </w:pPr>
    </w:p>
    <w:p w14:paraId="37887F7C" w14:textId="77777777" w:rsidR="00760909" w:rsidRDefault="00FD0DBF" w:rsidP="00760909">
      <w:pPr>
        <w:autoSpaceDE w:val="0"/>
        <w:autoSpaceDN w:val="0"/>
        <w:jc w:val="center"/>
        <w:rPr>
          <w:b/>
          <w:bCs/>
          <w:color w:val="000000"/>
          <w:sz w:val="32"/>
          <w:szCs w:val="32"/>
        </w:rPr>
      </w:pPr>
      <w:r>
        <w:rPr>
          <w:b/>
          <w:bCs/>
          <w:color w:val="000000"/>
          <w:sz w:val="32"/>
          <w:szCs w:val="32"/>
        </w:rPr>
        <w:t>GRANT AWARD</w:t>
      </w:r>
      <w:r w:rsidR="0044489F">
        <w:rPr>
          <w:b/>
          <w:bCs/>
          <w:color w:val="000000"/>
          <w:sz w:val="32"/>
          <w:szCs w:val="32"/>
        </w:rPr>
        <w:t>ING</w:t>
      </w:r>
      <w:r>
        <w:rPr>
          <w:b/>
          <w:bCs/>
          <w:color w:val="000000"/>
          <w:sz w:val="32"/>
          <w:szCs w:val="32"/>
        </w:rPr>
        <w:t xml:space="preserve"> </w:t>
      </w:r>
      <w:r w:rsidR="00760909">
        <w:rPr>
          <w:b/>
          <w:bCs/>
          <w:color w:val="000000"/>
          <w:sz w:val="32"/>
          <w:szCs w:val="32"/>
        </w:rPr>
        <w:t>POLICY</w:t>
      </w:r>
    </w:p>
    <w:p w14:paraId="7135E842" w14:textId="77777777" w:rsidR="00447222" w:rsidRDefault="00447222" w:rsidP="00447222">
      <w:pPr>
        <w:pBdr>
          <w:top w:val="single" w:sz="4" w:space="1" w:color="auto"/>
          <w:left w:val="single" w:sz="4" w:space="4" w:color="auto"/>
          <w:bottom w:val="single" w:sz="4" w:space="1" w:color="auto"/>
          <w:right w:val="single" w:sz="4" w:space="4" w:color="auto"/>
        </w:pBdr>
      </w:pPr>
      <w:r>
        <w:t xml:space="preserve">Amendment to include possible </w:t>
      </w:r>
      <w:r w:rsidRPr="00447222">
        <w:t>increase</w:t>
      </w:r>
      <w:r>
        <w:t>s in</w:t>
      </w:r>
      <w:r w:rsidRPr="00447222">
        <w:t xml:space="preserve"> upper ceilings in Community Development Grant Aid and Grant Aid</w:t>
      </w:r>
      <w:r>
        <w:t>, as requested by Leisure, Youth &amp; Amenities Committee on 23</w:t>
      </w:r>
      <w:r w:rsidRPr="00447222">
        <w:rPr>
          <w:vertAlign w:val="superscript"/>
        </w:rPr>
        <w:t>rd</w:t>
      </w:r>
      <w:r>
        <w:t xml:space="preserve"> February 2026. </w:t>
      </w:r>
    </w:p>
    <w:p w14:paraId="5CBFE376" w14:textId="5118AE21" w:rsidR="003A5E3D" w:rsidRPr="00447222" w:rsidRDefault="00447222" w:rsidP="00447222">
      <w:pPr>
        <w:pBdr>
          <w:top w:val="single" w:sz="4" w:space="1" w:color="auto"/>
          <w:left w:val="single" w:sz="4" w:space="4" w:color="auto"/>
          <w:bottom w:val="single" w:sz="4" w:space="1" w:color="auto"/>
          <w:right w:val="single" w:sz="4" w:space="4" w:color="auto"/>
        </w:pBdr>
      </w:pPr>
      <w:r>
        <w:t>Current funding levels are</w:t>
      </w:r>
      <w:r w:rsidRPr="00447222">
        <w:t xml:space="preserve"> highlighted in </w:t>
      </w:r>
      <w:r w:rsidRPr="00447222">
        <w:rPr>
          <w:highlight w:val="lightGray"/>
        </w:rPr>
        <w:t>grey</w:t>
      </w:r>
      <w:r w:rsidRPr="00447222">
        <w:t xml:space="preserve">    </w:t>
      </w:r>
    </w:p>
    <w:p w14:paraId="0C71A2E0" w14:textId="77777777" w:rsidR="00447222" w:rsidRDefault="00447222" w:rsidP="002A12D2">
      <w:pPr>
        <w:autoSpaceDE w:val="0"/>
        <w:autoSpaceDN w:val="0"/>
        <w:adjustRightInd w:val="0"/>
        <w:jc w:val="both"/>
        <w:rPr>
          <w:b/>
          <w:bCs/>
        </w:rPr>
      </w:pPr>
    </w:p>
    <w:p w14:paraId="48862013" w14:textId="0E667A61" w:rsidR="00DF06B2" w:rsidRPr="0032165A" w:rsidRDefault="0032165A" w:rsidP="002A12D2">
      <w:pPr>
        <w:autoSpaceDE w:val="0"/>
        <w:autoSpaceDN w:val="0"/>
        <w:adjustRightInd w:val="0"/>
        <w:jc w:val="both"/>
        <w:rPr>
          <w:b/>
          <w:bCs/>
        </w:rPr>
      </w:pPr>
      <w:r>
        <w:rPr>
          <w:b/>
          <w:bCs/>
        </w:rPr>
        <w:t>1.</w:t>
      </w:r>
      <w:r>
        <w:rPr>
          <w:b/>
          <w:bCs/>
        </w:rPr>
        <w:tab/>
      </w:r>
      <w:r w:rsidR="00DF06B2" w:rsidRPr="0032165A">
        <w:rPr>
          <w:b/>
          <w:bCs/>
        </w:rPr>
        <w:t>Introduction</w:t>
      </w:r>
    </w:p>
    <w:p w14:paraId="5C895C8E" w14:textId="759F7459" w:rsidR="00FD0DBF" w:rsidRPr="00FD0DBF" w:rsidRDefault="00FD0DBF" w:rsidP="002A12D2">
      <w:pPr>
        <w:autoSpaceDE w:val="0"/>
        <w:autoSpaceDN w:val="0"/>
        <w:adjustRightInd w:val="0"/>
        <w:ind w:left="720"/>
        <w:jc w:val="both"/>
      </w:pPr>
      <w:r w:rsidRPr="00FD0DBF">
        <w:t>Bradley Stoke Town Council has a range of grant funding streams (Community Development Grant</w:t>
      </w:r>
      <w:r>
        <w:t xml:space="preserve"> Aid</w:t>
      </w:r>
      <w:r w:rsidR="00931ACC">
        <w:t xml:space="preserve"> and </w:t>
      </w:r>
      <w:r>
        <w:t>Grant Aid</w:t>
      </w:r>
      <w:r w:rsidRPr="00FD0DBF">
        <w:t xml:space="preserve">) which eligible groups and organisations can apply for. </w:t>
      </w:r>
    </w:p>
    <w:p w14:paraId="1CB0A3C2" w14:textId="77777777" w:rsidR="002A12D2" w:rsidRPr="002A12D2" w:rsidRDefault="002A12D2" w:rsidP="002A12D2">
      <w:pPr>
        <w:autoSpaceDE w:val="0"/>
        <w:autoSpaceDN w:val="0"/>
        <w:adjustRightInd w:val="0"/>
        <w:ind w:left="720"/>
        <w:jc w:val="both"/>
        <w:rPr>
          <w:b/>
          <w:bCs/>
          <w:u w:val="single"/>
        </w:rPr>
      </w:pPr>
    </w:p>
    <w:p w14:paraId="3F86F9BB" w14:textId="77777777" w:rsidR="002A12D2" w:rsidRPr="002A12D2" w:rsidRDefault="002A12D2" w:rsidP="002A12D2">
      <w:pPr>
        <w:pStyle w:val="NormalWeb"/>
        <w:ind w:left="709"/>
        <w:jc w:val="both"/>
        <w:rPr>
          <w:sz w:val="24"/>
          <w:szCs w:val="24"/>
        </w:rPr>
      </w:pPr>
      <w:r w:rsidRPr="002A12D2">
        <w:rPr>
          <w:sz w:val="24"/>
          <w:szCs w:val="24"/>
        </w:rPr>
        <w:t>All grant funding will only be given to groups, organisations and projects which represent the residents of Bradley Stoke and which demonstrate a long-term benefit to the Community.</w:t>
      </w:r>
    </w:p>
    <w:p w14:paraId="382753E0" w14:textId="77777777" w:rsidR="002A12D2" w:rsidRPr="002A12D2" w:rsidRDefault="002A12D2" w:rsidP="002A12D2">
      <w:pPr>
        <w:autoSpaceDE w:val="0"/>
        <w:autoSpaceDN w:val="0"/>
        <w:adjustRightInd w:val="0"/>
        <w:ind w:left="720"/>
        <w:jc w:val="both"/>
        <w:rPr>
          <w:b/>
          <w:bCs/>
          <w:u w:val="single"/>
        </w:rPr>
      </w:pPr>
    </w:p>
    <w:p w14:paraId="57C98327" w14:textId="77777777" w:rsidR="002A12D2" w:rsidRDefault="00FD0DBF" w:rsidP="002A12D2">
      <w:pPr>
        <w:autoSpaceDE w:val="0"/>
        <w:autoSpaceDN w:val="0"/>
        <w:adjustRightInd w:val="0"/>
        <w:ind w:left="720"/>
        <w:jc w:val="both"/>
      </w:pPr>
      <w:r>
        <w:rPr>
          <w:b/>
          <w:bCs/>
          <w:u w:val="single"/>
        </w:rPr>
        <w:t>A</w:t>
      </w:r>
      <w:r w:rsidRPr="00FD0DBF">
        <w:rPr>
          <w:b/>
          <w:bCs/>
          <w:u w:val="single"/>
        </w:rPr>
        <w:t>ll</w:t>
      </w:r>
      <w:r w:rsidRPr="00FD0DBF">
        <w:t xml:space="preserve"> grant funding is only available to groups and organisations and cannot be paid to individuals or businesses. </w:t>
      </w:r>
    </w:p>
    <w:p w14:paraId="68B953A5" w14:textId="77777777" w:rsidR="002A12D2" w:rsidRDefault="002A12D2" w:rsidP="002A12D2">
      <w:pPr>
        <w:autoSpaceDE w:val="0"/>
        <w:autoSpaceDN w:val="0"/>
        <w:adjustRightInd w:val="0"/>
        <w:ind w:left="720"/>
        <w:jc w:val="both"/>
      </w:pPr>
    </w:p>
    <w:p w14:paraId="28CAD109" w14:textId="77777777" w:rsidR="00FD0DBF" w:rsidRPr="00FD0DBF" w:rsidRDefault="00FD0DBF" w:rsidP="002A12D2">
      <w:pPr>
        <w:autoSpaceDE w:val="0"/>
        <w:autoSpaceDN w:val="0"/>
        <w:adjustRightInd w:val="0"/>
        <w:ind w:left="720"/>
        <w:jc w:val="both"/>
      </w:pPr>
      <w:r w:rsidRPr="00FD0DBF">
        <w:t xml:space="preserve">A condition of receiving all types of </w:t>
      </w:r>
      <w:r>
        <w:t>g</w:t>
      </w:r>
      <w:r w:rsidRPr="00FD0DBF">
        <w:t xml:space="preserve">rant </w:t>
      </w:r>
      <w:r>
        <w:t xml:space="preserve">funding </w:t>
      </w:r>
      <w:r w:rsidRPr="00FD0DBF">
        <w:t>from Bradley Stoke Town Council is the completion and return of a completed Evaluation Form at the end of the project and a formal Receipt for the money granted.</w:t>
      </w:r>
    </w:p>
    <w:p w14:paraId="07C215EC" w14:textId="77777777" w:rsidR="00760909" w:rsidRDefault="00760909" w:rsidP="002A12D2">
      <w:pPr>
        <w:autoSpaceDE w:val="0"/>
        <w:autoSpaceDN w:val="0"/>
        <w:adjustRightInd w:val="0"/>
        <w:jc w:val="both"/>
        <w:rPr>
          <w:b/>
          <w:bCs/>
        </w:rPr>
      </w:pPr>
    </w:p>
    <w:p w14:paraId="50D78295" w14:textId="77777777" w:rsidR="00C97D1C" w:rsidRPr="00C97D1C" w:rsidRDefault="00C97D1C" w:rsidP="00C97D1C">
      <w:pPr>
        <w:ind w:left="720"/>
        <w:jc w:val="both"/>
        <w:rPr>
          <w:bCs/>
        </w:rPr>
      </w:pPr>
      <w:r w:rsidRPr="00C97D1C">
        <w:rPr>
          <w:bCs/>
        </w:rPr>
        <w:t xml:space="preserve">Applicants who are not based in Bradley Stoke will need to show that they have applied to their own Parish/Town Council prior to </w:t>
      </w:r>
      <w:proofErr w:type="gramStart"/>
      <w:r w:rsidRPr="00C97D1C">
        <w:rPr>
          <w:bCs/>
        </w:rPr>
        <w:t>submitting an application</w:t>
      </w:r>
      <w:proofErr w:type="gramEnd"/>
      <w:r w:rsidRPr="00C97D1C">
        <w:rPr>
          <w:bCs/>
        </w:rPr>
        <w:t xml:space="preserve"> to BSTC.</w:t>
      </w:r>
    </w:p>
    <w:p w14:paraId="1A478F0F" w14:textId="77777777" w:rsidR="00C97D1C" w:rsidRDefault="00C97D1C" w:rsidP="00C97D1C">
      <w:pPr>
        <w:jc w:val="both"/>
        <w:rPr>
          <w:bCs/>
        </w:rPr>
      </w:pPr>
    </w:p>
    <w:p w14:paraId="76B9760D" w14:textId="3303224C" w:rsidR="00C97D1C" w:rsidRPr="00C97D1C" w:rsidRDefault="00C97D1C" w:rsidP="00C97D1C">
      <w:pPr>
        <w:ind w:left="720"/>
        <w:jc w:val="both"/>
        <w:rPr>
          <w:bCs/>
        </w:rPr>
      </w:pPr>
      <w:r w:rsidRPr="00C97D1C">
        <w:rPr>
          <w:bCs/>
        </w:rPr>
        <w:t>Where members of the organisation are not entirely from Bradley Stoke, a pro-rata approach could be made when considering the amount of grant aid requested. It should be noted that the final decision rests with the BSTC Leisure, Youth &amp; Amenities Committee.</w:t>
      </w:r>
    </w:p>
    <w:p w14:paraId="3BCFB56F" w14:textId="77777777" w:rsidR="00E42587" w:rsidRPr="0032165A" w:rsidRDefault="00E42587" w:rsidP="002A12D2">
      <w:pPr>
        <w:autoSpaceDE w:val="0"/>
        <w:autoSpaceDN w:val="0"/>
        <w:adjustRightInd w:val="0"/>
        <w:jc w:val="both"/>
        <w:rPr>
          <w:b/>
          <w:bCs/>
        </w:rPr>
      </w:pPr>
    </w:p>
    <w:p w14:paraId="2A702DBB" w14:textId="77777777" w:rsidR="00DF06B2" w:rsidRPr="0032165A" w:rsidRDefault="00DF06B2" w:rsidP="002A12D2">
      <w:pPr>
        <w:autoSpaceDE w:val="0"/>
        <w:autoSpaceDN w:val="0"/>
        <w:adjustRightInd w:val="0"/>
        <w:jc w:val="both"/>
        <w:rPr>
          <w:b/>
          <w:bCs/>
        </w:rPr>
      </w:pPr>
      <w:r w:rsidRPr="0032165A">
        <w:rPr>
          <w:b/>
          <w:bCs/>
        </w:rPr>
        <w:t xml:space="preserve">2. </w:t>
      </w:r>
      <w:r w:rsidR="0032165A">
        <w:rPr>
          <w:b/>
          <w:bCs/>
        </w:rPr>
        <w:tab/>
      </w:r>
      <w:r w:rsidRPr="0032165A">
        <w:rPr>
          <w:b/>
          <w:bCs/>
        </w:rPr>
        <w:t>Scope</w:t>
      </w:r>
    </w:p>
    <w:p w14:paraId="2C972093" w14:textId="77777777" w:rsidR="00DF06B2" w:rsidRPr="0032165A" w:rsidRDefault="00DF06B2" w:rsidP="002A12D2">
      <w:pPr>
        <w:autoSpaceDE w:val="0"/>
        <w:autoSpaceDN w:val="0"/>
        <w:adjustRightInd w:val="0"/>
        <w:ind w:left="720"/>
        <w:jc w:val="both"/>
      </w:pPr>
      <w:r w:rsidRPr="0032165A">
        <w:t xml:space="preserve">The policy applies to all </w:t>
      </w:r>
      <w:r w:rsidR="00FD0DBF">
        <w:t xml:space="preserve">grant funding awarded by </w:t>
      </w:r>
      <w:r w:rsidRPr="0032165A">
        <w:t>the Town Council.</w:t>
      </w:r>
    </w:p>
    <w:p w14:paraId="3CC95F60" w14:textId="77777777" w:rsidR="00760909" w:rsidRDefault="00760909" w:rsidP="002A12D2">
      <w:pPr>
        <w:autoSpaceDE w:val="0"/>
        <w:autoSpaceDN w:val="0"/>
        <w:adjustRightInd w:val="0"/>
        <w:jc w:val="both"/>
        <w:rPr>
          <w:b/>
          <w:bCs/>
        </w:rPr>
      </w:pPr>
    </w:p>
    <w:p w14:paraId="145CB3A7" w14:textId="77777777" w:rsidR="003A5E3D" w:rsidRDefault="003A5E3D" w:rsidP="002A12D2">
      <w:pPr>
        <w:autoSpaceDE w:val="0"/>
        <w:autoSpaceDN w:val="0"/>
        <w:adjustRightInd w:val="0"/>
        <w:jc w:val="both"/>
        <w:rPr>
          <w:b/>
          <w:bCs/>
        </w:rPr>
      </w:pPr>
    </w:p>
    <w:p w14:paraId="4364D5F9" w14:textId="77777777" w:rsidR="002A12D2" w:rsidRPr="002A12D2" w:rsidRDefault="002A12D2" w:rsidP="002A12D2">
      <w:pPr>
        <w:pStyle w:val="Heading2"/>
        <w:jc w:val="both"/>
        <w:rPr>
          <w:sz w:val="24"/>
          <w:szCs w:val="24"/>
        </w:rPr>
      </w:pPr>
      <w:r w:rsidRPr="002A12D2">
        <w:rPr>
          <w:sz w:val="24"/>
          <w:szCs w:val="24"/>
        </w:rPr>
        <w:t>3.</w:t>
      </w:r>
      <w:r w:rsidRPr="002A12D2">
        <w:rPr>
          <w:sz w:val="24"/>
          <w:szCs w:val="24"/>
        </w:rPr>
        <w:tab/>
        <w:t>Types of Grant Funding Available</w:t>
      </w:r>
    </w:p>
    <w:p w14:paraId="0E71962A" w14:textId="77777777" w:rsidR="002A12D2" w:rsidRPr="002A12D2" w:rsidRDefault="002A12D2" w:rsidP="002A12D2">
      <w:pPr>
        <w:pStyle w:val="Heading2"/>
        <w:jc w:val="both"/>
        <w:rPr>
          <w:sz w:val="24"/>
          <w:szCs w:val="24"/>
        </w:rPr>
      </w:pPr>
    </w:p>
    <w:p w14:paraId="369A8188" w14:textId="77777777" w:rsidR="00FD0DBF" w:rsidRPr="002A12D2" w:rsidRDefault="00FD0DBF" w:rsidP="002A12D2">
      <w:pPr>
        <w:pStyle w:val="Heading2"/>
        <w:ind w:left="709"/>
        <w:jc w:val="both"/>
        <w:rPr>
          <w:sz w:val="24"/>
          <w:szCs w:val="24"/>
        </w:rPr>
      </w:pPr>
      <w:r w:rsidRPr="002A12D2">
        <w:rPr>
          <w:sz w:val="24"/>
          <w:szCs w:val="24"/>
        </w:rPr>
        <w:t>Community Development Grant Aid</w:t>
      </w:r>
    </w:p>
    <w:p w14:paraId="606801B1" w14:textId="290C8184" w:rsidR="00FD0DBF" w:rsidRPr="002A12D2" w:rsidRDefault="00FD0DBF" w:rsidP="002A12D2">
      <w:pPr>
        <w:pStyle w:val="NormalWeb"/>
        <w:ind w:left="709"/>
        <w:jc w:val="both"/>
        <w:rPr>
          <w:sz w:val="24"/>
          <w:szCs w:val="24"/>
        </w:rPr>
      </w:pPr>
      <w:r w:rsidRPr="002A12D2">
        <w:rPr>
          <w:sz w:val="24"/>
          <w:szCs w:val="24"/>
        </w:rPr>
        <w:t xml:space="preserve">The upper limit of Community Development grant aid available for any applicant seeking funding for project-based activities is a </w:t>
      </w:r>
      <w:r w:rsidRPr="002A12D2">
        <w:rPr>
          <w:rStyle w:val="Strong"/>
          <w:sz w:val="24"/>
          <w:szCs w:val="24"/>
        </w:rPr>
        <w:t xml:space="preserve">maximum of </w:t>
      </w:r>
      <w:r w:rsidRPr="00447222">
        <w:rPr>
          <w:rStyle w:val="Strong"/>
          <w:sz w:val="24"/>
          <w:szCs w:val="24"/>
          <w:highlight w:val="lightGray"/>
        </w:rPr>
        <w:t>£4,000.00</w:t>
      </w:r>
      <w:r w:rsidR="00447222" w:rsidRPr="00447222">
        <w:rPr>
          <w:rStyle w:val="Strong"/>
          <w:sz w:val="24"/>
          <w:szCs w:val="24"/>
          <w:highlight w:val="lightGray"/>
        </w:rPr>
        <w:t xml:space="preserve"> currently</w:t>
      </w:r>
      <w:r w:rsidRPr="002A12D2">
        <w:rPr>
          <w:rStyle w:val="Strong"/>
          <w:sz w:val="24"/>
          <w:szCs w:val="24"/>
        </w:rPr>
        <w:t xml:space="preserve"> per project per Financial Year in one application</w:t>
      </w:r>
      <w:r w:rsidRPr="002A12D2">
        <w:rPr>
          <w:sz w:val="24"/>
          <w:szCs w:val="24"/>
        </w:rPr>
        <w:t xml:space="preserve">. </w:t>
      </w:r>
      <w:r w:rsidRPr="002A12D2">
        <w:rPr>
          <w:rStyle w:val="Strong"/>
          <w:sz w:val="24"/>
          <w:szCs w:val="24"/>
        </w:rPr>
        <w:t>Project</w:t>
      </w:r>
      <w:r w:rsidRPr="002A12D2">
        <w:rPr>
          <w:sz w:val="24"/>
          <w:szCs w:val="24"/>
        </w:rPr>
        <w:t xml:space="preserve"> means the programme of activities; equipment or running costs for which you are seeking grant aid. Bradley Stoke Town Council reserve the right to award whatever sum is felt appropriate by the Members discussing the individual application. All grant aid is awarded strictly on a merit basis.</w:t>
      </w:r>
    </w:p>
    <w:p w14:paraId="1115C17D" w14:textId="77777777" w:rsidR="002A12D2" w:rsidRPr="00E42587" w:rsidRDefault="002A12D2" w:rsidP="002A12D2">
      <w:pPr>
        <w:pStyle w:val="NormalWeb"/>
        <w:ind w:left="709"/>
        <w:jc w:val="both"/>
        <w:rPr>
          <w:sz w:val="16"/>
          <w:szCs w:val="16"/>
        </w:rPr>
      </w:pPr>
    </w:p>
    <w:p w14:paraId="0AAC9841" w14:textId="77777777" w:rsidR="00FD0DBF" w:rsidRPr="002A12D2" w:rsidRDefault="00FD0DBF" w:rsidP="002A12D2">
      <w:pPr>
        <w:pStyle w:val="NormalWeb"/>
        <w:ind w:left="709"/>
        <w:jc w:val="both"/>
        <w:rPr>
          <w:sz w:val="24"/>
          <w:szCs w:val="24"/>
        </w:rPr>
      </w:pPr>
      <w:proofErr w:type="gramStart"/>
      <w:r w:rsidRPr="002A12D2">
        <w:rPr>
          <w:sz w:val="24"/>
          <w:szCs w:val="24"/>
        </w:rPr>
        <w:t>With regard to</w:t>
      </w:r>
      <w:proofErr w:type="gramEnd"/>
      <w:r w:rsidRPr="002A12D2">
        <w:rPr>
          <w:sz w:val="24"/>
          <w:szCs w:val="24"/>
        </w:rPr>
        <w:t xml:space="preserve"> ongoing reporting of progress of the Community Development Grant award, Bradley Stoke Town Council would like to receive some form of written update every two months, in order that councillors can see the progress of the grant throughout the year. </w:t>
      </w:r>
      <w:r w:rsidR="002A12D2" w:rsidRPr="002A12D2">
        <w:rPr>
          <w:sz w:val="24"/>
          <w:szCs w:val="24"/>
        </w:rPr>
        <w:t xml:space="preserve">The Town Council </w:t>
      </w:r>
      <w:r w:rsidRPr="002A12D2">
        <w:rPr>
          <w:sz w:val="24"/>
          <w:szCs w:val="24"/>
        </w:rPr>
        <w:t xml:space="preserve">would expect the report to reflect the items included in the original application/project proposals. </w:t>
      </w:r>
    </w:p>
    <w:p w14:paraId="1A599FCD" w14:textId="77777777" w:rsidR="002A12D2" w:rsidRPr="00E42587" w:rsidRDefault="002A12D2" w:rsidP="002A12D2">
      <w:pPr>
        <w:pStyle w:val="NormalWeb"/>
        <w:ind w:left="709"/>
        <w:jc w:val="both"/>
        <w:rPr>
          <w:sz w:val="16"/>
          <w:szCs w:val="16"/>
        </w:rPr>
      </w:pPr>
    </w:p>
    <w:p w14:paraId="7B54390F" w14:textId="77777777" w:rsidR="00FD0DBF" w:rsidRPr="002A12D2" w:rsidRDefault="00FD0DBF" w:rsidP="002A12D2">
      <w:pPr>
        <w:pStyle w:val="NormalWeb"/>
        <w:ind w:left="709"/>
        <w:jc w:val="both"/>
        <w:rPr>
          <w:sz w:val="24"/>
          <w:szCs w:val="24"/>
        </w:rPr>
      </w:pPr>
      <w:r w:rsidRPr="002A12D2">
        <w:rPr>
          <w:sz w:val="24"/>
          <w:szCs w:val="24"/>
        </w:rPr>
        <w:t>The reports will be presented to the Leisure, Youth &amp; Amenities committee, so the town council will need to receive the reports by the following dates (as appropriate):</w:t>
      </w:r>
    </w:p>
    <w:p w14:paraId="691E007D" w14:textId="77777777" w:rsidR="00FD0DBF" w:rsidRPr="002A12D2" w:rsidRDefault="00FD0DBF" w:rsidP="002A12D2">
      <w:pPr>
        <w:numPr>
          <w:ilvl w:val="0"/>
          <w:numId w:val="3"/>
        </w:numPr>
        <w:ind w:left="709" w:firstLine="0"/>
        <w:jc w:val="both"/>
      </w:pPr>
      <w:r w:rsidRPr="002A12D2">
        <w:t xml:space="preserve">1st February </w:t>
      </w:r>
    </w:p>
    <w:p w14:paraId="3F05A7FB" w14:textId="77777777" w:rsidR="00FD0DBF" w:rsidRPr="002A12D2" w:rsidRDefault="00FD0DBF" w:rsidP="002A12D2">
      <w:pPr>
        <w:numPr>
          <w:ilvl w:val="0"/>
          <w:numId w:val="3"/>
        </w:numPr>
        <w:ind w:left="709" w:firstLine="0"/>
        <w:jc w:val="both"/>
      </w:pPr>
      <w:r w:rsidRPr="002A12D2">
        <w:t>1st April</w:t>
      </w:r>
    </w:p>
    <w:p w14:paraId="570A2997" w14:textId="77777777" w:rsidR="00FD0DBF" w:rsidRPr="002A12D2" w:rsidRDefault="00FD0DBF" w:rsidP="002A12D2">
      <w:pPr>
        <w:numPr>
          <w:ilvl w:val="0"/>
          <w:numId w:val="3"/>
        </w:numPr>
        <w:ind w:left="709" w:firstLine="0"/>
        <w:jc w:val="both"/>
      </w:pPr>
      <w:r w:rsidRPr="002A12D2">
        <w:t xml:space="preserve">1st June </w:t>
      </w:r>
    </w:p>
    <w:p w14:paraId="3BEA64CA" w14:textId="77777777" w:rsidR="00FD0DBF" w:rsidRPr="002A12D2" w:rsidRDefault="00FD0DBF" w:rsidP="002A12D2">
      <w:pPr>
        <w:numPr>
          <w:ilvl w:val="0"/>
          <w:numId w:val="3"/>
        </w:numPr>
        <w:ind w:left="709" w:firstLine="0"/>
        <w:jc w:val="both"/>
      </w:pPr>
      <w:r w:rsidRPr="002A12D2">
        <w:lastRenderedPageBreak/>
        <w:t>1st August</w:t>
      </w:r>
    </w:p>
    <w:p w14:paraId="2A29788B" w14:textId="77777777" w:rsidR="00FD0DBF" w:rsidRPr="002A12D2" w:rsidRDefault="00FD0DBF" w:rsidP="002A12D2">
      <w:pPr>
        <w:numPr>
          <w:ilvl w:val="0"/>
          <w:numId w:val="3"/>
        </w:numPr>
        <w:ind w:left="709" w:firstLine="0"/>
        <w:jc w:val="both"/>
      </w:pPr>
      <w:r w:rsidRPr="002A12D2">
        <w:t xml:space="preserve">1st October </w:t>
      </w:r>
    </w:p>
    <w:p w14:paraId="14023A33" w14:textId="77777777" w:rsidR="00FD0DBF" w:rsidRPr="002A12D2" w:rsidRDefault="00FD0DBF" w:rsidP="002A12D2">
      <w:pPr>
        <w:numPr>
          <w:ilvl w:val="0"/>
          <w:numId w:val="3"/>
        </w:numPr>
        <w:ind w:left="709" w:firstLine="0"/>
        <w:jc w:val="both"/>
      </w:pPr>
      <w:r w:rsidRPr="002A12D2">
        <w:t xml:space="preserve">1st December </w:t>
      </w:r>
    </w:p>
    <w:p w14:paraId="1926421D" w14:textId="77777777" w:rsidR="00FD0DBF" w:rsidRPr="002A12D2" w:rsidRDefault="00FD0DBF" w:rsidP="002A12D2">
      <w:pPr>
        <w:pStyle w:val="NormalWeb"/>
        <w:ind w:left="709"/>
        <w:jc w:val="both"/>
        <w:rPr>
          <w:sz w:val="24"/>
          <w:szCs w:val="24"/>
        </w:rPr>
      </w:pPr>
      <w:r w:rsidRPr="002A12D2">
        <w:rPr>
          <w:sz w:val="24"/>
          <w:szCs w:val="24"/>
        </w:rPr>
        <w:t xml:space="preserve">Any Organisation applying for Community Development grant funding may be required to attend a meeting of the Committee and make a </w:t>
      </w:r>
      <w:proofErr w:type="gramStart"/>
      <w:r w:rsidRPr="002A12D2">
        <w:rPr>
          <w:sz w:val="24"/>
          <w:szCs w:val="24"/>
        </w:rPr>
        <w:t>five minute</w:t>
      </w:r>
      <w:proofErr w:type="gramEnd"/>
      <w:r w:rsidRPr="002A12D2">
        <w:rPr>
          <w:sz w:val="24"/>
          <w:szCs w:val="24"/>
        </w:rPr>
        <w:t xml:space="preserve"> presentation (maximum time allowed) and answer any subsequent questions from the Members present on the project for which grant funding is requested. Advance notice of the time and date of the meeting will be given.</w:t>
      </w:r>
    </w:p>
    <w:p w14:paraId="7971A864" w14:textId="77777777" w:rsidR="00C97D1C" w:rsidRDefault="00C97D1C" w:rsidP="002A12D2">
      <w:pPr>
        <w:ind w:left="709"/>
        <w:jc w:val="both"/>
        <w:outlineLvl w:val="1"/>
        <w:rPr>
          <w:b/>
          <w:bCs/>
        </w:rPr>
      </w:pPr>
    </w:p>
    <w:p w14:paraId="62DBE3DA" w14:textId="339515CA" w:rsidR="00FD0DBF" w:rsidRPr="00FD0DBF" w:rsidRDefault="00FD0DBF" w:rsidP="002A12D2">
      <w:pPr>
        <w:ind w:left="709"/>
        <w:jc w:val="both"/>
        <w:outlineLvl w:val="1"/>
        <w:rPr>
          <w:b/>
          <w:bCs/>
        </w:rPr>
      </w:pPr>
      <w:r w:rsidRPr="00FD0DBF">
        <w:rPr>
          <w:b/>
          <w:bCs/>
        </w:rPr>
        <w:t>Grant Aid</w:t>
      </w:r>
    </w:p>
    <w:p w14:paraId="28C10D7F" w14:textId="77777777" w:rsidR="00FD0DBF" w:rsidRPr="00FD0DBF" w:rsidRDefault="00FD0DBF" w:rsidP="002A12D2">
      <w:pPr>
        <w:ind w:left="709"/>
        <w:jc w:val="both"/>
      </w:pPr>
      <w:r w:rsidRPr="00FD0DBF">
        <w:t>Bradley Stoke Town Council awards grants to projects falling within the following areas:</w:t>
      </w:r>
    </w:p>
    <w:p w14:paraId="112F78D0" w14:textId="77777777" w:rsidR="00FD0DBF" w:rsidRPr="00FD0DBF" w:rsidRDefault="00FD0DBF" w:rsidP="002A12D2">
      <w:pPr>
        <w:numPr>
          <w:ilvl w:val="0"/>
          <w:numId w:val="1"/>
        </w:numPr>
        <w:ind w:left="709" w:firstLine="0"/>
        <w:jc w:val="both"/>
      </w:pPr>
      <w:r w:rsidRPr="00FD0DBF">
        <w:t>cultural activities</w:t>
      </w:r>
    </w:p>
    <w:p w14:paraId="653A7576" w14:textId="77777777" w:rsidR="00FD0DBF" w:rsidRPr="00FD0DBF" w:rsidRDefault="00FD0DBF" w:rsidP="002A12D2">
      <w:pPr>
        <w:numPr>
          <w:ilvl w:val="0"/>
          <w:numId w:val="1"/>
        </w:numPr>
        <w:ind w:left="709" w:firstLine="0"/>
        <w:jc w:val="both"/>
      </w:pPr>
      <w:r w:rsidRPr="00FD0DBF">
        <w:t>environmental improvements</w:t>
      </w:r>
    </w:p>
    <w:p w14:paraId="0EB92F06" w14:textId="77777777" w:rsidR="00FD0DBF" w:rsidRPr="00FD0DBF" w:rsidRDefault="00FD0DBF" w:rsidP="002A12D2">
      <w:pPr>
        <w:numPr>
          <w:ilvl w:val="0"/>
          <w:numId w:val="1"/>
        </w:numPr>
        <w:ind w:left="709" w:firstLine="0"/>
        <w:jc w:val="both"/>
      </w:pPr>
      <w:r w:rsidRPr="00FD0DBF">
        <w:t>international links</w:t>
      </w:r>
    </w:p>
    <w:p w14:paraId="714DB605" w14:textId="77777777" w:rsidR="00FD0DBF" w:rsidRPr="00FD0DBF" w:rsidRDefault="00FD0DBF" w:rsidP="002A12D2">
      <w:pPr>
        <w:numPr>
          <w:ilvl w:val="0"/>
          <w:numId w:val="1"/>
        </w:numPr>
        <w:ind w:left="709" w:firstLine="0"/>
        <w:jc w:val="both"/>
      </w:pPr>
      <w:r w:rsidRPr="00FD0DBF">
        <w:t>neighbourhood watch schemes</w:t>
      </w:r>
    </w:p>
    <w:p w14:paraId="4D4CCA89" w14:textId="77777777" w:rsidR="00FD0DBF" w:rsidRPr="00FD0DBF" w:rsidRDefault="00FD0DBF" w:rsidP="002A12D2">
      <w:pPr>
        <w:numPr>
          <w:ilvl w:val="0"/>
          <w:numId w:val="1"/>
        </w:numPr>
        <w:ind w:left="709" w:firstLine="0"/>
        <w:jc w:val="both"/>
      </w:pPr>
      <w:r w:rsidRPr="00FD0DBF">
        <w:t>play schemes</w:t>
      </w:r>
    </w:p>
    <w:p w14:paraId="1602D931" w14:textId="77777777" w:rsidR="00FD0DBF" w:rsidRPr="00FD0DBF" w:rsidRDefault="00FD0DBF" w:rsidP="002A12D2">
      <w:pPr>
        <w:numPr>
          <w:ilvl w:val="0"/>
          <w:numId w:val="1"/>
        </w:numPr>
        <w:ind w:left="709" w:firstLine="0"/>
        <w:jc w:val="both"/>
      </w:pPr>
      <w:r w:rsidRPr="00FD0DBF">
        <w:t>recreational activities</w:t>
      </w:r>
    </w:p>
    <w:p w14:paraId="0652E41A" w14:textId="77777777" w:rsidR="00FD0DBF" w:rsidRPr="00FD0DBF" w:rsidRDefault="00FD0DBF" w:rsidP="002A12D2">
      <w:pPr>
        <w:numPr>
          <w:ilvl w:val="0"/>
          <w:numId w:val="1"/>
        </w:numPr>
        <w:ind w:left="709" w:firstLine="0"/>
        <w:jc w:val="both"/>
      </w:pPr>
      <w:r w:rsidRPr="00FD0DBF">
        <w:t>work with/for/about the elderly</w:t>
      </w:r>
    </w:p>
    <w:p w14:paraId="35056EDF" w14:textId="77777777" w:rsidR="00FD0DBF" w:rsidRPr="00FD0DBF" w:rsidRDefault="00FD0DBF" w:rsidP="002A12D2">
      <w:pPr>
        <w:numPr>
          <w:ilvl w:val="0"/>
          <w:numId w:val="1"/>
        </w:numPr>
        <w:ind w:left="709" w:firstLine="0"/>
        <w:jc w:val="both"/>
      </w:pPr>
      <w:r w:rsidRPr="00FD0DBF">
        <w:t>work with/for/about young people</w:t>
      </w:r>
    </w:p>
    <w:p w14:paraId="2C7B280C" w14:textId="77777777" w:rsidR="00F23AFA" w:rsidRPr="00F23AFA" w:rsidRDefault="00F23AFA" w:rsidP="002A12D2">
      <w:pPr>
        <w:ind w:left="709"/>
        <w:jc w:val="both"/>
        <w:rPr>
          <w:sz w:val="16"/>
          <w:szCs w:val="16"/>
        </w:rPr>
      </w:pPr>
    </w:p>
    <w:p w14:paraId="0BBC0F55" w14:textId="4C761D4B" w:rsidR="00FD0DBF" w:rsidRPr="00FD0DBF" w:rsidRDefault="00FD0DBF" w:rsidP="002A12D2">
      <w:pPr>
        <w:ind w:left="709"/>
        <w:jc w:val="both"/>
      </w:pPr>
      <w:r w:rsidRPr="00FD0DBF">
        <w:t xml:space="preserve">The upper limit of grant aid available for any applicant seeking funding for project-based activities is a </w:t>
      </w:r>
      <w:r w:rsidRPr="002A12D2">
        <w:rPr>
          <w:b/>
          <w:bCs/>
        </w:rPr>
        <w:t xml:space="preserve">maximum of </w:t>
      </w:r>
      <w:r w:rsidRPr="00447222">
        <w:rPr>
          <w:b/>
          <w:bCs/>
          <w:highlight w:val="lightGray"/>
        </w:rPr>
        <w:t>£500.00</w:t>
      </w:r>
      <w:r w:rsidR="00447222" w:rsidRPr="00447222">
        <w:rPr>
          <w:b/>
          <w:bCs/>
          <w:highlight w:val="lightGray"/>
        </w:rPr>
        <w:t xml:space="preserve"> currently</w:t>
      </w:r>
      <w:r w:rsidRPr="002A12D2">
        <w:rPr>
          <w:b/>
          <w:bCs/>
        </w:rPr>
        <w:t xml:space="preserve"> per Organisation per Financial Year in one application</w:t>
      </w:r>
      <w:r w:rsidRPr="00FD0DBF">
        <w:t xml:space="preserve">. </w:t>
      </w:r>
      <w:r w:rsidRPr="002A12D2">
        <w:rPr>
          <w:b/>
          <w:bCs/>
        </w:rPr>
        <w:t>Project</w:t>
      </w:r>
      <w:r w:rsidRPr="00FD0DBF">
        <w:t xml:space="preserve"> means the programme of activities; equipment or running costs for which you are seeking grant aid. Bradley Stoke Town Council reserve the right to award whatever sum is felt appropriate by the Members discussing the individual application. All grant aid is awarded strictly on a merit basis.</w:t>
      </w:r>
    </w:p>
    <w:p w14:paraId="48A4E17B" w14:textId="77777777" w:rsidR="00FD0DBF" w:rsidRPr="00E42587" w:rsidRDefault="00FD0DBF" w:rsidP="002A12D2">
      <w:pPr>
        <w:autoSpaceDE w:val="0"/>
        <w:autoSpaceDN w:val="0"/>
        <w:adjustRightInd w:val="0"/>
        <w:ind w:left="709"/>
        <w:jc w:val="both"/>
        <w:rPr>
          <w:b/>
          <w:bCs/>
        </w:rPr>
      </w:pPr>
    </w:p>
    <w:p w14:paraId="3E603695" w14:textId="77777777" w:rsidR="00F23AFA" w:rsidRPr="00F23AFA" w:rsidRDefault="003A5E3D" w:rsidP="003A5E3D">
      <w:pPr>
        <w:autoSpaceDE w:val="0"/>
        <w:autoSpaceDN w:val="0"/>
        <w:adjustRightInd w:val="0"/>
        <w:jc w:val="both"/>
        <w:rPr>
          <w:b/>
          <w:bCs/>
        </w:rPr>
      </w:pPr>
      <w:r w:rsidRPr="00F23AFA">
        <w:rPr>
          <w:b/>
          <w:bCs/>
        </w:rPr>
        <w:tab/>
      </w:r>
      <w:r w:rsidR="00F23AFA" w:rsidRPr="00F23AFA">
        <w:rPr>
          <w:b/>
          <w:bCs/>
        </w:rPr>
        <w:t xml:space="preserve">Service Level Agreements </w:t>
      </w:r>
    </w:p>
    <w:p w14:paraId="0C1AB68B" w14:textId="77777777" w:rsidR="003A5E3D" w:rsidRPr="003A5E3D" w:rsidRDefault="003A5E3D" w:rsidP="00F23AFA">
      <w:pPr>
        <w:autoSpaceDE w:val="0"/>
        <w:autoSpaceDN w:val="0"/>
        <w:adjustRightInd w:val="0"/>
        <w:ind w:left="709"/>
        <w:jc w:val="both"/>
        <w:rPr>
          <w:bCs/>
        </w:rPr>
      </w:pPr>
      <w:r w:rsidRPr="003A5E3D">
        <w:rPr>
          <w:bCs/>
        </w:rPr>
        <w:t xml:space="preserve">Bradley Stoke Town Council </w:t>
      </w:r>
      <w:r w:rsidR="00F23AFA">
        <w:rPr>
          <w:bCs/>
        </w:rPr>
        <w:t xml:space="preserve">currently </w:t>
      </w:r>
      <w:r w:rsidRPr="003A5E3D">
        <w:rPr>
          <w:bCs/>
        </w:rPr>
        <w:t xml:space="preserve">have </w:t>
      </w:r>
      <w:proofErr w:type="gramStart"/>
      <w:r w:rsidRPr="003A5E3D">
        <w:rPr>
          <w:bCs/>
        </w:rPr>
        <w:t>a number of</w:t>
      </w:r>
      <w:proofErr w:type="gramEnd"/>
      <w:r w:rsidRPr="003A5E3D">
        <w:rPr>
          <w:bCs/>
        </w:rPr>
        <w:t xml:space="preserve"> historic Service Level Agreements </w:t>
      </w:r>
      <w:r w:rsidR="00F23AFA">
        <w:rPr>
          <w:bCs/>
        </w:rPr>
        <w:t xml:space="preserve">with local groups and organisations. These are all </w:t>
      </w:r>
      <w:r w:rsidRPr="003A5E3D">
        <w:rPr>
          <w:bCs/>
        </w:rPr>
        <w:t xml:space="preserve">operating within a fixed, allocated budget.  </w:t>
      </w:r>
    </w:p>
    <w:p w14:paraId="77D99FC0" w14:textId="77777777" w:rsidR="00FD0DBF" w:rsidRPr="00F23AFA" w:rsidRDefault="00FD0DBF" w:rsidP="002A12D2">
      <w:pPr>
        <w:autoSpaceDE w:val="0"/>
        <w:autoSpaceDN w:val="0"/>
        <w:adjustRightInd w:val="0"/>
        <w:ind w:left="709"/>
        <w:jc w:val="both"/>
        <w:rPr>
          <w:b/>
          <w:bCs/>
          <w:sz w:val="16"/>
          <w:szCs w:val="16"/>
        </w:rPr>
      </w:pPr>
    </w:p>
    <w:p w14:paraId="72D27DDC" w14:textId="77777777" w:rsidR="00FD0DBF" w:rsidRPr="00F23AFA" w:rsidRDefault="00FD0DBF" w:rsidP="002A12D2">
      <w:pPr>
        <w:ind w:left="709"/>
        <w:jc w:val="both"/>
        <w:rPr>
          <w:u w:val="single"/>
        </w:rPr>
      </w:pPr>
      <w:r w:rsidRPr="00F23AFA">
        <w:rPr>
          <w:u w:val="single"/>
        </w:rPr>
        <w:t>S</w:t>
      </w:r>
      <w:r w:rsidR="002A12D2" w:rsidRPr="00F23AFA">
        <w:rPr>
          <w:u w:val="single"/>
        </w:rPr>
        <w:t>ervice Level Agreements – Substantive Information required annually before payments can be authorised</w:t>
      </w:r>
    </w:p>
    <w:p w14:paraId="73D067E9" w14:textId="77777777" w:rsidR="00C97D1C" w:rsidRPr="00C97D1C" w:rsidRDefault="00C97D1C" w:rsidP="002A12D2">
      <w:pPr>
        <w:ind w:left="709"/>
        <w:jc w:val="both"/>
        <w:rPr>
          <w:sz w:val="16"/>
          <w:szCs w:val="16"/>
        </w:rPr>
      </w:pPr>
    </w:p>
    <w:p w14:paraId="10335D88" w14:textId="11794172" w:rsidR="00FD0DBF" w:rsidRPr="002A12D2" w:rsidRDefault="00FD0DBF" w:rsidP="002A12D2">
      <w:pPr>
        <w:ind w:left="709"/>
        <w:jc w:val="both"/>
      </w:pPr>
      <w:r w:rsidRPr="002A12D2">
        <w:t xml:space="preserve">Each organisation must provide the following information on an annual basis </w:t>
      </w:r>
      <w:proofErr w:type="gramStart"/>
      <w:r w:rsidRPr="002A12D2">
        <w:t>in order to</w:t>
      </w:r>
      <w:proofErr w:type="gramEnd"/>
      <w:r w:rsidRPr="002A12D2">
        <w:t xml:space="preserve"> apply for the payment. This will be presented to The Leisure Youth and Amenities Committee for consideration. </w:t>
      </w:r>
    </w:p>
    <w:p w14:paraId="1D97E095" w14:textId="77777777" w:rsidR="00FD0DBF" w:rsidRPr="00F23AFA" w:rsidRDefault="00FD0DBF" w:rsidP="002A12D2">
      <w:pPr>
        <w:ind w:left="709"/>
        <w:jc w:val="both"/>
        <w:rPr>
          <w:b/>
          <w:sz w:val="16"/>
          <w:szCs w:val="16"/>
        </w:rPr>
      </w:pPr>
    </w:p>
    <w:p w14:paraId="668F741E" w14:textId="77777777" w:rsidR="00FD0DBF" w:rsidRPr="002A12D2" w:rsidRDefault="00FD0DBF" w:rsidP="00C97D1C">
      <w:pPr>
        <w:numPr>
          <w:ilvl w:val="0"/>
          <w:numId w:val="4"/>
        </w:numPr>
        <w:ind w:left="1134" w:hanging="425"/>
        <w:jc w:val="both"/>
      </w:pPr>
      <w:r w:rsidRPr="002A12D2">
        <w:t>A copy of the last available annual accounts for the organisation which tend to be for the year ended 31</w:t>
      </w:r>
      <w:r w:rsidRPr="002A12D2">
        <w:rPr>
          <w:vertAlign w:val="superscript"/>
        </w:rPr>
        <w:t>st</w:t>
      </w:r>
      <w:r w:rsidRPr="002A12D2">
        <w:t xml:space="preserve"> March.</w:t>
      </w:r>
    </w:p>
    <w:p w14:paraId="28668163" w14:textId="77777777" w:rsidR="00FD0DBF" w:rsidRPr="002A12D2" w:rsidRDefault="00FD0DBF" w:rsidP="00C97D1C">
      <w:pPr>
        <w:numPr>
          <w:ilvl w:val="0"/>
          <w:numId w:val="4"/>
        </w:numPr>
        <w:ind w:left="1134" w:hanging="425"/>
        <w:jc w:val="both"/>
      </w:pPr>
      <w:r w:rsidRPr="002A12D2">
        <w:t>A breakdown of how the actual service level agreement payment was spent in the previous year and a forecast of how it will be spent in the forthcoming year.</w:t>
      </w:r>
    </w:p>
    <w:p w14:paraId="7F7E684F" w14:textId="77777777" w:rsidR="00FD0DBF" w:rsidRPr="002A12D2" w:rsidRDefault="00FD0DBF" w:rsidP="00C97D1C">
      <w:pPr>
        <w:numPr>
          <w:ilvl w:val="0"/>
          <w:numId w:val="4"/>
        </w:numPr>
        <w:ind w:left="1134" w:hanging="425"/>
        <w:jc w:val="both"/>
      </w:pPr>
      <w:r w:rsidRPr="002A12D2">
        <w:t xml:space="preserve">A short report detailing the impact of services provided within Bradley Stoke </w:t>
      </w:r>
      <w:proofErr w:type="gramStart"/>
      <w:r w:rsidRPr="002A12D2">
        <w:t>as a result of</w:t>
      </w:r>
      <w:proofErr w:type="gramEnd"/>
      <w:r w:rsidRPr="002A12D2">
        <w:t xml:space="preserve"> the funding. </w:t>
      </w:r>
    </w:p>
    <w:p w14:paraId="2F74AB7E" w14:textId="77777777" w:rsidR="00FD0DBF" w:rsidRPr="002A12D2" w:rsidRDefault="00FD0DBF" w:rsidP="00C97D1C">
      <w:pPr>
        <w:numPr>
          <w:ilvl w:val="0"/>
          <w:numId w:val="4"/>
        </w:numPr>
        <w:ind w:left="1134" w:hanging="425"/>
        <w:jc w:val="both"/>
      </w:pPr>
      <w:r w:rsidRPr="002A12D2">
        <w:t>The number of Bradley Stoke residents who directly benefit.</w:t>
      </w:r>
    </w:p>
    <w:p w14:paraId="6C385121" w14:textId="77777777" w:rsidR="00C97D1C" w:rsidRPr="00C97D1C" w:rsidRDefault="00C97D1C" w:rsidP="00C97D1C">
      <w:pPr>
        <w:ind w:left="1134"/>
        <w:jc w:val="both"/>
        <w:rPr>
          <w:sz w:val="16"/>
          <w:szCs w:val="16"/>
        </w:rPr>
      </w:pPr>
    </w:p>
    <w:p w14:paraId="29E3BFF1" w14:textId="54D4366A" w:rsidR="00FD0DBF" w:rsidRPr="002A12D2" w:rsidRDefault="00FD0DBF" w:rsidP="00C97D1C">
      <w:pPr>
        <w:ind w:left="1134"/>
        <w:jc w:val="both"/>
      </w:pPr>
      <w:r w:rsidRPr="002A12D2">
        <w:t xml:space="preserve">It is the responsibility of each organisation to provide these details on an annual basis </w:t>
      </w:r>
      <w:proofErr w:type="gramStart"/>
      <w:r w:rsidRPr="002A12D2">
        <w:t>in order to</w:t>
      </w:r>
      <w:proofErr w:type="gramEnd"/>
      <w:r w:rsidRPr="002A12D2">
        <w:t xml:space="preserve"> obtain funding and Bradley Stoke Town Council will not chase organisations for this. Funding will not be provided if organisations fail to supply an annual application within the financial year (1</w:t>
      </w:r>
      <w:r w:rsidRPr="002A12D2">
        <w:rPr>
          <w:vertAlign w:val="superscript"/>
        </w:rPr>
        <w:t>st</w:t>
      </w:r>
      <w:r w:rsidRPr="002A12D2">
        <w:t xml:space="preserve"> April – 31</w:t>
      </w:r>
      <w:r w:rsidRPr="002A12D2">
        <w:rPr>
          <w:vertAlign w:val="superscript"/>
        </w:rPr>
        <w:t>st</w:t>
      </w:r>
      <w:r w:rsidRPr="002A12D2">
        <w:t xml:space="preserve"> March).</w:t>
      </w:r>
    </w:p>
    <w:p w14:paraId="214738C0" w14:textId="77777777" w:rsidR="00FD0DBF" w:rsidRPr="00F23AFA" w:rsidRDefault="00FD0DBF" w:rsidP="002A12D2">
      <w:pPr>
        <w:ind w:left="709"/>
        <w:jc w:val="both"/>
        <w:rPr>
          <w:sz w:val="16"/>
          <w:szCs w:val="16"/>
        </w:rPr>
      </w:pPr>
    </w:p>
    <w:p w14:paraId="4458DA11" w14:textId="77777777" w:rsidR="00FD0DBF" w:rsidRPr="002A12D2" w:rsidRDefault="00FD0DBF" w:rsidP="002A12D2">
      <w:pPr>
        <w:ind w:left="709"/>
        <w:jc w:val="both"/>
      </w:pPr>
      <w:r w:rsidRPr="002A12D2">
        <w:t>Applications will be considered at The Leisure Youth and Amenities meetings which fall upon the third Monday of the following months:</w:t>
      </w:r>
    </w:p>
    <w:p w14:paraId="22C37483" w14:textId="77777777" w:rsidR="00FD0DBF" w:rsidRPr="002A12D2" w:rsidRDefault="00FD0DBF" w:rsidP="00F23AFA">
      <w:pPr>
        <w:pStyle w:val="ListParagraph"/>
        <w:numPr>
          <w:ilvl w:val="0"/>
          <w:numId w:val="5"/>
        </w:numPr>
        <w:jc w:val="both"/>
      </w:pPr>
      <w:r w:rsidRPr="002A12D2">
        <w:t>April</w:t>
      </w:r>
    </w:p>
    <w:p w14:paraId="3F5999A9" w14:textId="77777777" w:rsidR="00FD0DBF" w:rsidRPr="002A12D2" w:rsidRDefault="00FD0DBF" w:rsidP="00F23AFA">
      <w:pPr>
        <w:pStyle w:val="ListParagraph"/>
        <w:numPr>
          <w:ilvl w:val="0"/>
          <w:numId w:val="5"/>
        </w:numPr>
        <w:jc w:val="both"/>
      </w:pPr>
      <w:r w:rsidRPr="002A12D2">
        <w:t>June</w:t>
      </w:r>
    </w:p>
    <w:p w14:paraId="6B68BA97" w14:textId="77777777" w:rsidR="00FD0DBF" w:rsidRPr="002A12D2" w:rsidRDefault="00FD0DBF" w:rsidP="00F23AFA">
      <w:pPr>
        <w:pStyle w:val="ListParagraph"/>
        <w:numPr>
          <w:ilvl w:val="0"/>
          <w:numId w:val="5"/>
        </w:numPr>
        <w:jc w:val="both"/>
      </w:pPr>
      <w:r w:rsidRPr="002A12D2">
        <w:t>August</w:t>
      </w:r>
    </w:p>
    <w:p w14:paraId="2BCB16A9" w14:textId="77777777" w:rsidR="00FD0DBF" w:rsidRPr="002A12D2" w:rsidRDefault="00FD0DBF" w:rsidP="00F23AFA">
      <w:pPr>
        <w:pStyle w:val="ListParagraph"/>
        <w:numPr>
          <w:ilvl w:val="0"/>
          <w:numId w:val="5"/>
        </w:numPr>
        <w:jc w:val="both"/>
      </w:pPr>
      <w:r w:rsidRPr="002A12D2">
        <w:lastRenderedPageBreak/>
        <w:t>October</w:t>
      </w:r>
    </w:p>
    <w:p w14:paraId="29312923" w14:textId="77777777" w:rsidR="00FD0DBF" w:rsidRPr="002A12D2" w:rsidRDefault="00FD0DBF" w:rsidP="00F23AFA">
      <w:pPr>
        <w:pStyle w:val="ListParagraph"/>
        <w:numPr>
          <w:ilvl w:val="0"/>
          <w:numId w:val="5"/>
        </w:numPr>
        <w:jc w:val="both"/>
      </w:pPr>
      <w:r w:rsidRPr="002A12D2">
        <w:t>December</w:t>
      </w:r>
    </w:p>
    <w:p w14:paraId="5E03F217" w14:textId="77777777" w:rsidR="00FD0DBF" w:rsidRPr="002A12D2" w:rsidRDefault="00FD0DBF" w:rsidP="00F23AFA">
      <w:pPr>
        <w:pStyle w:val="ListParagraph"/>
        <w:numPr>
          <w:ilvl w:val="0"/>
          <w:numId w:val="5"/>
        </w:numPr>
        <w:jc w:val="both"/>
      </w:pPr>
      <w:r w:rsidRPr="002A12D2">
        <w:t xml:space="preserve">February </w:t>
      </w:r>
    </w:p>
    <w:p w14:paraId="586B360B" w14:textId="77777777" w:rsidR="00FD0DBF" w:rsidRPr="00F23AFA" w:rsidRDefault="00FD0DBF" w:rsidP="002A12D2">
      <w:pPr>
        <w:ind w:left="709"/>
        <w:jc w:val="both"/>
        <w:rPr>
          <w:sz w:val="16"/>
          <w:szCs w:val="16"/>
        </w:rPr>
      </w:pPr>
    </w:p>
    <w:p w14:paraId="24052E19" w14:textId="77777777" w:rsidR="00FD0DBF" w:rsidRPr="002A12D2" w:rsidRDefault="00FD0DBF" w:rsidP="002A12D2">
      <w:pPr>
        <w:ind w:left="709"/>
        <w:jc w:val="both"/>
      </w:pPr>
      <w:r w:rsidRPr="002A12D2">
        <w:t>Applications must therefore be lodged by the 1</w:t>
      </w:r>
      <w:r w:rsidRPr="002A12D2">
        <w:rPr>
          <w:vertAlign w:val="superscript"/>
        </w:rPr>
        <w:t>st</w:t>
      </w:r>
      <w:r w:rsidRPr="002A12D2">
        <w:t xml:space="preserve"> of these months </w:t>
      </w:r>
      <w:proofErr w:type="gramStart"/>
      <w:r w:rsidRPr="002A12D2">
        <w:t>in order to</w:t>
      </w:r>
      <w:proofErr w:type="gramEnd"/>
      <w:r w:rsidRPr="002A12D2">
        <w:t xml:space="preserve"> be considered. The last date to apply will be February and required information must be received by 1</w:t>
      </w:r>
      <w:r w:rsidRPr="002A12D2">
        <w:rPr>
          <w:vertAlign w:val="superscript"/>
        </w:rPr>
        <w:t>st</w:t>
      </w:r>
      <w:r w:rsidRPr="002A12D2">
        <w:t xml:space="preserve"> February otherwise funding for that financial year will be forfeit.</w:t>
      </w:r>
    </w:p>
    <w:p w14:paraId="74A7FCED" w14:textId="77777777" w:rsidR="003A5E3D" w:rsidRPr="00F23AFA" w:rsidRDefault="003A5E3D" w:rsidP="002A12D2">
      <w:pPr>
        <w:autoSpaceDE w:val="0"/>
        <w:autoSpaceDN w:val="0"/>
        <w:adjustRightInd w:val="0"/>
        <w:ind w:left="720"/>
        <w:jc w:val="both"/>
        <w:rPr>
          <w:b/>
        </w:rPr>
      </w:pPr>
      <w:r w:rsidRPr="00F23AFA">
        <w:rPr>
          <w:b/>
        </w:rPr>
        <w:t>Ex-gratia payments</w:t>
      </w:r>
    </w:p>
    <w:p w14:paraId="6B9F1338" w14:textId="77777777" w:rsidR="003A5E3D" w:rsidRDefault="003A5E3D" w:rsidP="002A12D2">
      <w:pPr>
        <w:autoSpaceDE w:val="0"/>
        <w:autoSpaceDN w:val="0"/>
        <w:adjustRightInd w:val="0"/>
        <w:ind w:left="720"/>
        <w:jc w:val="both"/>
      </w:pPr>
      <w:r>
        <w:t xml:space="preserve">Councillors have the discretion to award </w:t>
      </w:r>
      <w:r w:rsidR="00134105">
        <w:t xml:space="preserve">one-off </w:t>
      </w:r>
      <w:r>
        <w:t>ex-gratia payments in exceptional circumstances.</w:t>
      </w:r>
    </w:p>
    <w:p w14:paraId="3BF413E2" w14:textId="77777777" w:rsidR="00F23AFA" w:rsidRDefault="00F23AFA" w:rsidP="002A12D2">
      <w:pPr>
        <w:autoSpaceDE w:val="0"/>
        <w:autoSpaceDN w:val="0"/>
        <w:adjustRightInd w:val="0"/>
        <w:ind w:left="720"/>
        <w:jc w:val="both"/>
      </w:pPr>
    </w:p>
    <w:p w14:paraId="1DABA0AB" w14:textId="77777777" w:rsidR="003A5E3D" w:rsidRPr="00F23AFA" w:rsidRDefault="003A5E3D" w:rsidP="002A12D2">
      <w:pPr>
        <w:autoSpaceDE w:val="0"/>
        <w:autoSpaceDN w:val="0"/>
        <w:adjustRightInd w:val="0"/>
        <w:ind w:left="720"/>
        <w:jc w:val="both"/>
        <w:rPr>
          <w:b/>
        </w:rPr>
      </w:pPr>
      <w:r w:rsidRPr="00F23AFA">
        <w:rPr>
          <w:b/>
        </w:rPr>
        <w:t xml:space="preserve">Larger </w:t>
      </w:r>
      <w:r w:rsidR="00F23AFA" w:rsidRPr="00F23AFA">
        <w:rPr>
          <w:b/>
        </w:rPr>
        <w:t>G</w:t>
      </w:r>
      <w:r w:rsidRPr="00F23AFA">
        <w:rPr>
          <w:b/>
        </w:rPr>
        <w:t xml:space="preserve">rant </w:t>
      </w:r>
      <w:r w:rsidR="00F23AFA" w:rsidRPr="00F23AFA">
        <w:rPr>
          <w:b/>
        </w:rPr>
        <w:t>A</w:t>
      </w:r>
      <w:r w:rsidRPr="00F23AFA">
        <w:rPr>
          <w:b/>
        </w:rPr>
        <w:t>id</w:t>
      </w:r>
    </w:p>
    <w:p w14:paraId="5C3F723F" w14:textId="77777777" w:rsidR="003A5E3D" w:rsidRDefault="003A5E3D" w:rsidP="002A12D2">
      <w:pPr>
        <w:autoSpaceDE w:val="0"/>
        <w:autoSpaceDN w:val="0"/>
        <w:adjustRightInd w:val="0"/>
        <w:ind w:left="720"/>
        <w:jc w:val="both"/>
      </w:pPr>
      <w:r>
        <w:t>Councillors have a very limited budget allocated for larger grant aid. This applies to historic recipients</w:t>
      </w:r>
      <w:r w:rsidR="00F23AFA">
        <w:t xml:space="preserve"> only</w:t>
      </w:r>
      <w:r>
        <w:t xml:space="preserve">. </w:t>
      </w:r>
    </w:p>
    <w:p w14:paraId="090EC896" w14:textId="77777777" w:rsidR="003A5E3D" w:rsidRDefault="003A5E3D" w:rsidP="002A12D2">
      <w:pPr>
        <w:autoSpaceDE w:val="0"/>
        <w:autoSpaceDN w:val="0"/>
        <w:adjustRightInd w:val="0"/>
        <w:ind w:left="720"/>
        <w:jc w:val="both"/>
      </w:pPr>
    </w:p>
    <w:p w14:paraId="1731D2F9" w14:textId="77777777" w:rsidR="00F23AFA" w:rsidRDefault="00F23AFA" w:rsidP="002A12D2">
      <w:pPr>
        <w:autoSpaceDE w:val="0"/>
        <w:autoSpaceDN w:val="0"/>
        <w:adjustRightInd w:val="0"/>
        <w:ind w:left="720"/>
        <w:jc w:val="both"/>
      </w:pPr>
    </w:p>
    <w:p w14:paraId="6D7761F0" w14:textId="408FAF37" w:rsidR="00F23AFA" w:rsidRPr="002A12D2" w:rsidRDefault="00447222" w:rsidP="00F23AFA">
      <w:pPr>
        <w:tabs>
          <w:tab w:val="left" w:pos="720"/>
        </w:tabs>
        <w:jc w:val="right"/>
        <w:rPr>
          <w:b/>
        </w:rPr>
      </w:pPr>
      <w:r>
        <w:rPr>
          <w:b/>
        </w:rPr>
        <w:t xml:space="preserve">Updated </w:t>
      </w:r>
      <w:r w:rsidR="00F23AFA" w:rsidRPr="002A12D2">
        <w:rPr>
          <w:b/>
        </w:rPr>
        <w:t xml:space="preserve">by Bradley Stoke Town Council on  </w:t>
      </w:r>
    </w:p>
    <w:p w14:paraId="17F518F8" w14:textId="77777777" w:rsidR="00F23AFA" w:rsidRPr="002A12D2" w:rsidRDefault="00F23AFA" w:rsidP="002A12D2">
      <w:pPr>
        <w:autoSpaceDE w:val="0"/>
        <w:autoSpaceDN w:val="0"/>
        <w:adjustRightInd w:val="0"/>
        <w:ind w:left="720"/>
        <w:jc w:val="both"/>
      </w:pPr>
    </w:p>
    <w:sectPr w:rsidR="00F23AFA" w:rsidRPr="002A12D2" w:rsidSect="001F7AAE">
      <w:headerReference w:type="even" r:id="rId10"/>
      <w:headerReference w:type="default" r:id="rId11"/>
      <w:footerReference w:type="even" r:id="rId12"/>
      <w:footerReference w:type="default" r:id="rId13"/>
      <w:headerReference w:type="first" r:id="rId14"/>
      <w:footerReference w:type="first" r:id="rId15"/>
      <w:pgSz w:w="11906" w:h="16838" w:code="9"/>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7595" w14:textId="77777777" w:rsidR="00475DF5" w:rsidRDefault="00475DF5" w:rsidP="00AE1DFB">
      <w:r>
        <w:separator/>
      </w:r>
    </w:p>
  </w:endnote>
  <w:endnote w:type="continuationSeparator" w:id="0">
    <w:p w14:paraId="1C87CD3E" w14:textId="77777777" w:rsidR="00475DF5" w:rsidRDefault="00475DF5" w:rsidP="00AE1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17FD3" w14:textId="77777777" w:rsidR="00AE1DFB" w:rsidRDefault="00AE1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6823" w14:textId="77777777" w:rsidR="00AE1DFB" w:rsidRDefault="00AE1D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7E923" w14:textId="77777777" w:rsidR="00AE1DFB" w:rsidRDefault="00AE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D6025" w14:textId="77777777" w:rsidR="00475DF5" w:rsidRDefault="00475DF5" w:rsidP="00AE1DFB">
      <w:r>
        <w:separator/>
      </w:r>
    </w:p>
  </w:footnote>
  <w:footnote w:type="continuationSeparator" w:id="0">
    <w:p w14:paraId="161BD74E" w14:textId="77777777" w:rsidR="00475DF5" w:rsidRDefault="00475DF5" w:rsidP="00AE1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68C50" w14:textId="77777777" w:rsidR="00AE1DFB" w:rsidRDefault="00AE1D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039A9" w14:textId="77777777" w:rsidR="00AE1DFB" w:rsidRDefault="00AE1D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2E831" w14:textId="77777777" w:rsidR="00AE1DFB" w:rsidRDefault="00AE1D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3A52F1"/>
    <w:multiLevelType w:val="hybridMultilevel"/>
    <w:tmpl w:val="469AD0B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22485564"/>
    <w:multiLevelType w:val="hybridMultilevel"/>
    <w:tmpl w:val="5FE8D108"/>
    <w:lvl w:ilvl="0" w:tplc="3FB6A222">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134E84"/>
    <w:multiLevelType w:val="multilevel"/>
    <w:tmpl w:val="C7C6A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0350B"/>
    <w:multiLevelType w:val="multilevel"/>
    <w:tmpl w:val="360A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A5FB0"/>
    <w:multiLevelType w:val="multilevel"/>
    <w:tmpl w:val="5D04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3096C"/>
    <w:multiLevelType w:val="hybridMultilevel"/>
    <w:tmpl w:val="44B6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E37EF5"/>
    <w:multiLevelType w:val="hybridMultilevel"/>
    <w:tmpl w:val="AFFCF8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77761805">
    <w:abstractNumId w:val="4"/>
  </w:num>
  <w:num w:numId="2" w16cid:durableId="1297761117">
    <w:abstractNumId w:val="3"/>
  </w:num>
  <w:num w:numId="3" w16cid:durableId="784037845">
    <w:abstractNumId w:val="2"/>
  </w:num>
  <w:num w:numId="4" w16cid:durableId="355470956">
    <w:abstractNumId w:val="1"/>
  </w:num>
  <w:num w:numId="5" w16cid:durableId="1458795706">
    <w:abstractNumId w:val="0"/>
  </w:num>
  <w:num w:numId="6" w16cid:durableId="1361395908">
    <w:abstractNumId w:val="6"/>
  </w:num>
  <w:num w:numId="7" w16cid:durableId="926269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6B2"/>
    <w:rsid w:val="00022644"/>
    <w:rsid w:val="00086294"/>
    <w:rsid w:val="000E4477"/>
    <w:rsid w:val="00134105"/>
    <w:rsid w:val="00192414"/>
    <w:rsid w:val="00193186"/>
    <w:rsid w:val="001F7AAE"/>
    <w:rsid w:val="002A12D2"/>
    <w:rsid w:val="002F08B9"/>
    <w:rsid w:val="0032165A"/>
    <w:rsid w:val="00321E45"/>
    <w:rsid w:val="003475B9"/>
    <w:rsid w:val="003A5E3D"/>
    <w:rsid w:val="004106AB"/>
    <w:rsid w:val="0044489F"/>
    <w:rsid w:val="00447222"/>
    <w:rsid w:val="00475DF5"/>
    <w:rsid w:val="004D1202"/>
    <w:rsid w:val="00546059"/>
    <w:rsid w:val="005647FD"/>
    <w:rsid w:val="00591624"/>
    <w:rsid w:val="006A389A"/>
    <w:rsid w:val="0070730E"/>
    <w:rsid w:val="00760909"/>
    <w:rsid w:val="0089309F"/>
    <w:rsid w:val="008C4D23"/>
    <w:rsid w:val="00931ACC"/>
    <w:rsid w:val="00935206"/>
    <w:rsid w:val="00A50F74"/>
    <w:rsid w:val="00AE1DFB"/>
    <w:rsid w:val="00BF3904"/>
    <w:rsid w:val="00C97D1C"/>
    <w:rsid w:val="00CE271C"/>
    <w:rsid w:val="00D80BA8"/>
    <w:rsid w:val="00DF06B2"/>
    <w:rsid w:val="00E02B17"/>
    <w:rsid w:val="00E34EAB"/>
    <w:rsid w:val="00E42587"/>
    <w:rsid w:val="00F23AFA"/>
    <w:rsid w:val="00FA3D6B"/>
    <w:rsid w:val="00FD0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D794E7"/>
  <w15:chartTrackingRefBased/>
  <w15:docId w15:val="{88812E62-EAD6-40D5-BEE0-16460E0E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FD0DBF"/>
    <w:pPr>
      <w:outlineLvl w:val="1"/>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609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50F74"/>
    <w:rPr>
      <w:rFonts w:ascii="Tahoma" w:hAnsi="Tahoma" w:cs="Tahoma"/>
      <w:sz w:val="16"/>
      <w:szCs w:val="16"/>
    </w:rPr>
  </w:style>
  <w:style w:type="paragraph" w:styleId="Header">
    <w:name w:val="header"/>
    <w:basedOn w:val="Normal"/>
    <w:link w:val="HeaderChar"/>
    <w:rsid w:val="00AE1DFB"/>
    <w:pPr>
      <w:tabs>
        <w:tab w:val="center" w:pos="4513"/>
        <w:tab w:val="right" w:pos="9026"/>
      </w:tabs>
    </w:pPr>
  </w:style>
  <w:style w:type="character" w:customStyle="1" w:styleId="HeaderChar">
    <w:name w:val="Header Char"/>
    <w:basedOn w:val="DefaultParagraphFont"/>
    <w:link w:val="Header"/>
    <w:rsid w:val="00AE1DFB"/>
    <w:rPr>
      <w:sz w:val="24"/>
      <w:szCs w:val="24"/>
    </w:rPr>
  </w:style>
  <w:style w:type="paragraph" w:styleId="Footer">
    <w:name w:val="footer"/>
    <w:basedOn w:val="Normal"/>
    <w:link w:val="FooterChar"/>
    <w:rsid w:val="00AE1DFB"/>
    <w:pPr>
      <w:tabs>
        <w:tab w:val="center" w:pos="4513"/>
        <w:tab w:val="right" w:pos="9026"/>
      </w:tabs>
    </w:pPr>
  </w:style>
  <w:style w:type="character" w:customStyle="1" w:styleId="FooterChar">
    <w:name w:val="Footer Char"/>
    <w:basedOn w:val="DefaultParagraphFont"/>
    <w:link w:val="Footer"/>
    <w:rsid w:val="00AE1DFB"/>
    <w:rPr>
      <w:sz w:val="24"/>
      <w:szCs w:val="24"/>
    </w:rPr>
  </w:style>
  <w:style w:type="character" w:customStyle="1" w:styleId="Heading2Char">
    <w:name w:val="Heading 2 Char"/>
    <w:basedOn w:val="DefaultParagraphFont"/>
    <w:link w:val="Heading2"/>
    <w:uiPriority w:val="9"/>
    <w:rsid w:val="00FD0DBF"/>
    <w:rPr>
      <w:b/>
      <w:bCs/>
      <w:sz w:val="22"/>
      <w:szCs w:val="22"/>
    </w:rPr>
  </w:style>
  <w:style w:type="paragraph" w:styleId="NormalWeb">
    <w:name w:val="Normal (Web)"/>
    <w:basedOn w:val="Normal"/>
    <w:uiPriority w:val="99"/>
    <w:unhideWhenUsed/>
    <w:rsid w:val="00FD0DBF"/>
    <w:rPr>
      <w:sz w:val="18"/>
      <w:szCs w:val="18"/>
    </w:rPr>
  </w:style>
  <w:style w:type="character" w:styleId="Strong">
    <w:name w:val="Strong"/>
    <w:basedOn w:val="DefaultParagraphFont"/>
    <w:uiPriority w:val="22"/>
    <w:qFormat/>
    <w:rsid w:val="00FD0DBF"/>
    <w:rPr>
      <w:b/>
      <w:bCs/>
    </w:rPr>
  </w:style>
  <w:style w:type="paragraph" w:styleId="ListParagraph">
    <w:name w:val="List Paragraph"/>
    <w:basedOn w:val="Normal"/>
    <w:link w:val="ListParagraphChar"/>
    <w:uiPriority w:val="34"/>
    <w:qFormat/>
    <w:rsid w:val="00F23AFA"/>
    <w:pPr>
      <w:ind w:left="720"/>
      <w:contextualSpacing/>
    </w:pPr>
  </w:style>
  <w:style w:type="character" w:customStyle="1" w:styleId="ListParagraphChar">
    <w:name w:val="List Paragraph Char"/>
    <w:link w:val="ListParagraph"/>
    <w:uiPriority w:val="34"/>
    <w:rsid w:val="00C97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507951">
      <w:bodyDiv w:val="1"/>
      <w:marLeft w:val="0"/>
      <w:marRight w:val="0"/>
      <w:marTop w:val="0"/>
      <w:marBottom w:val="0"/>
      <w:divBdr>
        <w:top w:val="none" w:sz="0" w:space="0" w:color="auto"/>
        <w:left w:val="none" w:sz="0" w:space="0" w:color="auto"/>
        <w:bottom w:val="none" w:sz="0" w:space="0" w:color="auto"/>
        <w:right w:val="none" w:sz="0" w:space="0" w:color="auto"/>
      </w:divBdr>
    </w:div>
    <w:div w:id="624894846">
      <w:bodyDiv w:val="1"/>
      <w:marLeft w:val="0"/>
      <w:marRight w:val="0"/>
      <w:marTop w:val="0"/>
      <w:marBottom w:val="0"/>
      <w:divBdr>
        <w:top w:val="none" w:sz="0" w:space="0" w:color="auto"/>
        <w:left w:val="none" w:sz="0" w:space="0" w:color="auto"/>
        <w:bottom w:val="none" w:sz="0" w:space="0" w:color="auto"/>
        <w:right w:val="none" w:sz="0" w:space="0" w:color="auto"/>
      </w:divBdr>
      <w:divsChild>
        <w:div w:id="1705014504">
          <w:marLeft w:val="0"/>
          <w:marRight w:val="0"/>
          <w:marTop w:val="0"/>
          <w:marBottom w:val="0"/>
          <w:divBdr>
            <w:top w:val="none" w:sz="0" w:space="0" w:color="auto"/>
            <w:left w:val="none" w:sz="0" w:space="0" w:color="auto"/>
            <w:bottom w:val="none" w:sz="0" w:space="0" w:color="auto"/>
            <w:right w:val="none" w:sz="0" w:space="0" w:color="auto"/>
          </w:divBdr>
          <w:divsChild>
            <w:div w:id="456801944">
              <w:marLeft w:val="150"/>
              <w:marRight w:val="150"/>
              <w:marTop w:val="150"/>
              <w:marBottom w:val="150"/>
              <w:divBdr>
                <w:top w:val="none" w:sz="0" w:space="0" w:color="auto"/>
                <w:left w:val="none" w:sz="0" w:space="0" w:color="auto"/>
                <w:bottom w:val="none" w:sz="0" w:space="0" w:color="auto"/>
                <w:right w:val="none" w:sz="0" w:space="0" w:color="auto"/>
              </w:divBdr>
              <w:divsChild>
                <w:div w:id="159412771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56556391">
      <w:bodyDiv w:val="1"/>
      <w:marLeft w:val="0"/>
      <w:marRight w:val="0"/>
      <w:marTop w:val="0"/>
      <w:marBottom w:val="0"/>
      <w:divBdr>
        <w:top w:val="none" w:sz="0" w:space="0" w:color="auto"/>
        <w:left w:val="none" w:sz="0" w:space="0" w:color="auto"/>
        <w:bottom w:val="none" w:sz="0" w:space="0" w:color="auto"/>
        <w:right w:val="none" w:sz="0" w:space="0" w:color="auto"/>
      </w:divBdr>
      <w:divsChild>
        <w:div w:id="1860728778">
          <w:marLeft w:val="0"/>
          <w:marRight w:val="0"/>
          <w:marTop w:val="0"/>
          <w:marBottom w:val="0"/>
          <w:divBdr>
            <w:top w:val="none" w:sz="0" w:space="0" w:color="auto"/>
            <w:left w:val="none" w:sz="0" w:space="0" w:color="auto"/>
            <w:bottom w:val="none" w:sz="0" w:space="0" w:color="auto"/>
            <w:right w:val="none" w:sz="0" w:space="0" w:color="auto"/>
          </w:divBdr>
          <w:divsChild>
            <w:div w:id="634603815">
              <w:marLeft w:val="150"/>
              <w:marRight w:val="150"/>
              <w:marTop w:val="150"/>
              <w:marBottom w:val="150"/>
              <w:divBdr>
                <w:top w:val="none" w:sz="0" w:space="0" w:color="auto"/>
                <w:left w:val="none" w:sz="0" w:space="0" w:color="auto"/>
                <w:bottom w:val="none" w:sz="0" w:space="0" w:color="auto"/>
                <w:right w:val="none" w:sz="0" w:space="0" w:color="auto"/>
              </w:divBdr>
              <w:divsChild>
                <w:div w:id="971906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80216189">
      <w:bodyDiv w:val="1"/>
      <w:marLeft w:val="0"/>
      <w:marRight w:val="0"/>
      <w:marTop w:val="0"/>
      <w:marBottom w:val="0"/>
      <w:divBdr>
        <w:top w:val="none" w:sz="0" w:space="0" w:color="auto"/>
        <w:left w:val="none" w:sz="0" w:space="0" w:color="auto"/>
        <w:bottom w:val="none" w:sz="0" w:space="0" w:color="auto"/>
        <w:right w:val="none" w:sz="0" w:space="0" w:color="auto"/>
      </w:divBdr>
    </w:div>
    <w:div w:id="1509442860">
      <w:bodyDiv w:val="1"/>
      <w:marLeft w:val="0"/>
      <w:marRight w:val="0"/>
      <w:marTop w:val="0"/>
      <w:marBottom w:val="0"/>
      <w:divBdr>
        <w:top w:val="none" w:sz="0" w:space="0" w:color="auto"/>
        <w:left w:val="none" w:sz="0" w:space="0" w:color="auto"/>
        <w:bottom w:val="none" w:sz="0" w:space="0" w:color="auto"/>
        <w:right w:val="none" w:sz="0" w:space="0" w:color="auto"/>
      </w:divBdr>
      <w:divsChild>
        <w:div w:id="933905588">
          <w:marLeft w:val="0"/>
          <w:marRight w:val="0"/>
          <w:marTop w:val="0"/>
          <w:marBottom w:val="0"/>
          <w:divBdr>
            <w:top w:val="none" w:sz="0" w:space="0" w:color="auto"/>
            <w:left w:val="none" w:sz="0" w:space="0" w:color="auto"/>
            <w:bottom w:val="none" w:sz="0" w:space="0" w:color="auto"/>
            <w:right w:val="none" w:sz="0" w:space="0" w:color="auto"/>
          </w:divBdr>
          <w:divsChild>
            <w:div w:id="423721023">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686663257">
      <w:bodyDiv w:val="1"/>
      <w:marLeft w:val="0"/>
      <w:marRight w:val="0"/>
      <w:marTop w:val="0"/>
      <w:marBottom w:val="0"/>
      <w:divBdr>
        <w:top w:val="none" w:sz="0" w:space="0" w:color="auto"/>
        <w:left w:val="none" w:sz="0" w:space="0" w:color="auto"/>
        <w:bottom w:val="none" w:sz="0" w:space="0" w:color="auto"/>
        <w:right w:val="none" w:sz="0" w:space="0" w:color="auto"/>
      </w:divBdr>
      <w:divsChild>
        <w:div w:id="1156799827">
          <w:marLeft w:val="0"/>
          <w:marRight w:val="0"/>
          <w:marTop w:val="0"/>
          <w:marBottom w:val="0"/>
          <w:divBdr>
            <w:top w:val="none" w:sz="0" w:space="0" w:color="auto"/>
            <w:left w:val="none" w:sz="0" w:space="0" w:color="auto"/>
            <w:bottom w:val="none" w:sz="0" w:space="0" w:color="auto"/>
            <w:right w:val="none" w:sz="0" w:space="0" w:color="auto"/>
          </w:divBdr>
          <w:divsChild>
            <w:div w:id="845708535">
              <w:marLeft w:val="150"/>
              <w:marRight w:val="150"/>
              <w:marTop w:val="150"/>
              <w:marBottom w:val="150"/>
              <w:divBdr>
                <w:top w:val="none" w:sz="0" w:space="0" w:color="auto"/>
                <w:left w:val="none" w:sz="0" w:space="0" w:color="auto"/>
                <w:bottom w:val="none" w:sz="0" w:space="0" w:color="auto"/>
                <w:right w:val="none" w:sz="0" w:space="0" w:color="auto"/>
              </w:divBdr>
              <w:divsChild>
                <w:div w:id="2525162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4D409-E635-45F0-8916-33FE43BAF839}">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2.xml><?xml version="1.0" encoding="utf-8"?>
<ds:datastoreItem xmlns:ds="http://schemas.openxmlformats.org/officeDocument/2006/customXml" ds:itemID="{CBEDD0E1-45E3-40F3-A0E9-7A29CB4A0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CEC3A-9A54-49FD-A420-EBD517100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YATE TOWN COUNCIL</vt:lpstr>
    </vt:vector>
  </TitlesOfParts>
  <Company>Bradley Stoke Town Council</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YATE TOWN COUNCIL</dc:title>
  <dc:subject/>
  <dc:creator>Sharon</dc:creator>
  <cp:keywords/>
  <dc:description/>
  <cp:lastModifiedBy>Sharon Petela</cp:lastModifiedBy>
  <cp:revision>2</cp:revision>
  <cp:lastPrinted>2026-03-02T18:20:00Z</cp:lastPrinted>
  <dcterms:created xsi:type="dcterms:W3CDTF">2026-04-16T15:45:00Z</dcterms:created>
  <dcterms:modified xsi:type="dcterms:W3CDTF">2026-04-16T15:45:00Z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3190600</vt:r8>
  </property>
  <property fmtid="{D5CDD505-2E9C-101B-9397-08002B2CF9AE}" pid="4" name="MediaServiceImageTags">
    <vt:lpwstr/>
  </property>
</Properties>
</file>