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1EE15" w14:textId="5C46853B" w:rsidR="00075B44" w:rsidRPr="004A0D74" w:rsidRDefault="00075B44" w:rsidP="00916AE9">
      <w:pPr>
        <w:pStyle w:val="Heading3"/>
        <w:ind w:firstLine="720"/>
        <w:jc w:val="center"/>
      </w:pPr>
      <w:bookmarkStart w:id="0" w:name="_Hlk201212773"/>
      <w:bookmarkEnd w:id="0"/>
      <w:r w:rsidRPr="004A0D74">
        <w:t>BRADLEY STOKE TOWN COUNCIL</w:t>
      </w:r>
    </w:p>
    <w:p w14:paraId="5EF74F41" w14:textId="77777777" w:rsidR="001F5605" w:rsidRPr="00CE4635" w:rsidRDefault="001F5605" w:rsidP="00D33E31">
      <w:pPr>
        <w:jc w:val="center"/>
        <w:rPr>
          <w:b/>
          <w:sz w:val="16"/>
          <w:szCs w:val="16"/>
        </w:rPr>
      </w:pPr>
    </w:p>
    <w:p w14:paraId="50A85039" w14:textId="40DAD746" w:rsidR="00075B44" w:rsidRPr="004A0D74" w:rsidRDefault="00075B44" w:rsidP="00D33E31">
      <w:pPr>
        <w:jc w:val="center"/>
        <w:rPr>
          <w:b/>
        </w:rPr>
      </w:pPr>
      <w:r w:rsidRPr="004A0D74">
        <w:rPr>
          <w:b/>
        </w:rPr>
        <w:t>Full Council</w:t>
      </w:r>
    </w:p>
    <w:p w14:paraId="641A6BDA" w14:textId="77777777" w:rsidR="00075B44" w:rsidRPr="00CE4635" w:rsidRDefault="00075B44" w:rsidP="00D33E31">
      <w:pPr>
        <w:jc w:val="both"/>
        <w:rPr>
          <w:sz w:val="16"/>
          <w:szCs w:val="16"/>
        </w:rPr>
      </w:pPr>
    </w:p>
    <w:p w14:paraId="64A87F88" w14:textId="54011CBD" w:rsidR="00075B44" w:rsidRPr="004A0D74" w:rsidRDefault="00075B44" w:rsidP="00D33E31">
      <w:pPr>
        <w:jc w:val="both"/>
      </w:pPr>
      <w:r w:rsidRPr="004A0D74">
        <w:t xml:space="preserve">Minutes of the </w:t>
      </w:r>
      <w:r w:rsidR="0063732D">
        <w:t xml:space="preserve">Full Council </w:t>
      </w:r>
      <w:r w:rsidR="006B206C">
        <w:t>me</w:t>
      </w:r>
      <w:r w:rsidRPr="004A0D74">
        <w:t xml:space="preserve">eting of Bradley Stoke Town Council held </w:t>
      </w:r>
      <w:r w:rsidR="00B84962">
        <w:t xml:space="preserve">at the Jubilee Centre, Savages Wood Road, Bradley Stoke </w:t>
      </w:r>
      <w:r w:rsidR="005A6D31" w:rsidRPr="00D64AAC">
        <w:t xml:space="preserve">on </w:t>
      </w:r>
      <w:r w:rsidR="008276BB">
        <w:t>16</w:t>
      </w:r>
      <w:r w:rsidR="00D05A8E" w:rsidRPr="00D05A8E">
        <w:rPr>
          <w:vertAlign w:val="superscript"/>
        </w:rPr>
        <w:t>th</w:t>
      </w:r>
      <w:r w:rsidR="00D05A8E">
        <w:t xml:space="preserve"> </w:t>
      </w:r>
      <w:r w:rsidR="008276BB">
        <w:t xml:space="preserve">September </w:t>
      </w:r>
      <w:r w:rsidR="00A232D0">
        <w:t>202</w:t>
      </w:r>
      <w:r w:rsidR="00877CC7">
        <w:t>6</w:t>
      </w:r>
      <w:r w:rsidR="00A232D0">
        <w:t xml:space="preserve"> </w:t>
      </w:r>
      <w:r w:rsidR="00317F33">
        <w:t xml:space="preserve">at </w:t>
      </w:r>
      <w:r w:rsidR="00FD1818">
        <w:t>7.0</w:t>
      </w:r>
      <w:r w:rsidR="00EE2727">
        <w:t>0</w:t>
      </w:r>
      <w:r w:rsidR="00317F33">
        <w:t>pm</w:t>
      </w:r>
      <w:r w:rsidRPr="004A0D74">
        <w:t>.</w:t>
      </w:r>
      <w:r w:rsidR="00AD606F">
        <w:t xml:space="preserve"> Meeting was livestreamed to YouTube.</w:t>
      </w:r>
    </w:p>
    <w:p w14:paraId="2F316F7B" w14:textId="77777777" w:rsidR="00903A88" w:rsidRPr="00F62BD8" w:rsidRDefault="00903A88" w:rsidP="00D33E31">
      <w:pPr>
        <w:jc w:val="both"/>
        <w:rPr>
          <w:sz w:val="16"/>
          <w:szCs w:val="16"/>
        </w:rPr>
      </w:pPr>
    </w:p>
    <w:p w14:paraId="34175BC1" w14:textId="77777777" w:rsidR="0030542B" w:rsidRDefault="00075B44" w:rsidP="00A25E26">
      <w:pPr>
        <w:jc w:val="both"/>
      </w:pPr>
      <w:r w:rsidRPr="00492595">
        <w:rPr>
          <w:b/>
        </w:rPr>
        <w:t>PRESENT:</w:t>
      </w:r>
      <w:r w:rsidR="00B90E27">
        <w:rPr>
          <w:b/>
        </w:rPr>
        <w:t xml:space="preserve"> </w:t>
      </w:r>
      <w:r w:rsidR="007B6C80" w:rsidRPr="00D64AAC">
        <w:t>Councillors:</w:t>
      </w:r>
      <w:r w:rsidR="007B6C80" w:rsidRPr="00D64AAC">
        <w:tab/>
      </w:r>
      <w:r w:rsidR="0030542B">
        <w:t>Dave Addison</w:t>
      </w:r>
    </w:p>
    <w:p w14:paraId="3AF62AFE" w14:textId="3638D09D" w:rsidR="0030542B" w:rsidRDefault="0030542B" w:rsidP="0030542B">
      <w:pPr>
        <w:ind w:left="2160" w:firstLine="720"/>
        <w:jc w:val="both"/>
      </w:pPr>
      <w:r>
        <w:t>Tom Aditya</w:t>
      </w:r>
    </w:p>
    <w:p w14:paraId="38A2FC2B" w14:textId="77777777" w:rsidR="0039385A" w:rsidRDefault="0039385A" w:rsidP="0030542B">
      <w:pPr>
        <w:ind w:left="2160" w:firstLine="720"/>
        <w:jc w:val="both"/>
      </w:pPr>
      <w:r>
        <w:t>Roger Avenin</w:t>
      </w:r>
    </w:p>
    <w:p w14:paraId="1CA4AC05" w14:textId="1650E662" w:rsidR="00D74651" w:rsidRDefault="00D74651" w:rsidP="0030542B">
      <w:pPr>
        <w:ind w:left="2160" w:firstLine="720"/>
        <w:jc w:val="both"/>
      </w:pPr>
      <w:r>
        <w:t>Sue Bandcroft</w:t>
      </w:r>
    </w:p>
    <w:p w14:paraId="13184BFF" w14:textId="77777777" w:rsidR="0039385A" w:rsidRDefault="0039385A" w:rsidP="00A45345">
      <w:pPr>
        <w:ind w:left="2880"/>
        <w:jc w:val="both"/>
      </w:pPr>
      <w:r>
        <w:t>John Bradbury</w:t>
      </w:r>
    </w:p>
    <w:p w14:paraId="2F5E88F3" w14:textId="6EAD8D72" w:rsidR="00AD606F" w:rsidRDefault="0039385A" w:rsidP="00A45345">
      <w:pPr>
        <w:ind w:left="2880"/>
        <w:jc w:val="both"/>
      </w:pPr>
      <w:r>
        <w:t>Terri Cullen</w:t>
      </w:r>
    </w:p>
    <w:p w14:paraId="14E44FF8" w14:textId="15DC9F55" w:rsidR="0039385A" w:rsidRDefault="0039385A" w:rsidP="00A45345">
      <w:pPr>
        <w:ind w:left="2880"/>
        <w:jc w:val="both"/>
      </w:pPr>
      <w:r>
        <w:t>Natalie Field</w:t>
      </w:r>
    </w:p>
    <w:p w14:paraId="530C1E2A" w14:textId="566FAA47" w:rsidR="007B6C80" w:rsidRDefault="00A45345" w:rsidP="00A45345">
      <w:pPr>
        <w:ind w:left="2880"/>
        <w:jc w:val="both"/>
      </w:pPr>
      <w:r>
        <w:t>Je</w:t>
      </w:r>
      <w:r w:rsidR="007B6C80">
        <w:t>nny James</w:t>
      </w:r>
      <w:r w:rsidR="00877CC7">
        <w:t xml:space="preserve"> (Chair)</w:t>
      </w:r>
    </w:p>
    <w:p w14:paraId="363F12D7" w14:textId="0DE5E914" w:rsidR="0039385A" w:rsidRDefault="0039385A" w:rsidP="007B6C80">
      <w:pPr>
        <w:ind w:left="2160" w:firstLine="720"/>
        <w:jc w:val="both"/>
      </w:pPr>
      <w:r>
        <w:t>Surabhi Miah</w:t>
      </w:r>
      <w:r w:rsidR="00104359">
        <w:t xml:space="preserve"> (non-voting member at the meeting)</w:t>
      </w:r>
    </w:p>
    <w:p w14:paraId="312A5ED7" w14:textId="567A8B4E" w:rsidR="007B6C80" w:rsidRDefault="007B6C80" w:rsidP="007B6C80">
      <w:pPr>
        <w:ind w:left="2160" w:firstLine="720"/>
        <w:jc w:val="both"/>
      </w:pPr>
      <w:r>
        <w:t>James Nelson</w:t>
      </w:r>
    </w:p>
    <w:p w14:paraId="41853E63" w14:textId="77777777" w:rsidR="007B6C80" w:rsidRDefault="007B6C80" w:rsidP="007B6C80">
      <w:pPr>
        <w:ind w:left="2160" w:firstLine="720"/>
        <w:jc w:val="both"/>
      </w:pPr>
      <w:r>
        <w:t>Ben Randles</w:t>
      </w:r>
    </w:p>
    <w:p w14:paraId="291D98BA" w14:textId="4A048E12" w:rsidR="00877CC7" w:rsidRDefault="00877CC7" w:rsidP="007B6C80">
      <w:pPr>
        <w:ind w:left="2160" w:firstLine="720"/>
        <w:jc w:val="both"/>
      </w:pPr>
      <w:r>
        <w:t>Jon Williams</w:t>
      </w:r>
    </w:p>
    <w:p w14:paraId="19949857" w14:textId="77777777" w:rsidR="00A02A76" w:rsidRPr="006F0EFA" w:rsidRDefault="00A02A76" w:rsidP="007B6C80">
      <w:pPr>
        <w:ind w:left="2160"/>
        <w:jc w:val="both"/>
        <w:rPr>
          <w:sz w:val="16"/>
          <w:szCs w:val="16"/>
        </w:rPr>
      </w:pPr>
    </w:p>
    <w:p w14:paraId="18E1B301" w14:textId="36E3A9F9" w:rsidR="007B6C80" w:rsidRDefault="007B6C80" w:rsidP="00167B6B">
      <w:pPr>
        <w:ind w:left="720" w:firstLine="720"/>
        <w:jc w:val="both"/>
      </w:pPr>
      <w:r>
        <w:t>Officers:</w:t>
      </w:r>
      <w:r>
        <w:tab/>
        <w:t xml:space="preserve">Sharon Petela - Town </w:t>
      </w:r>
      <w:r w:rsidRPr="00D64AAC">
        <w:t>Clerk</w:t>
      </w:r>
    </w:p>
    <w:p w14:paraId="4EA5CFD8" w14:textId="2489F30B" w:rsidR="00A02A76" w:rsidRDefault="001E3D2F" w:rsidP="00AD606F">
      <w:pPr>
        <w:pStyle w:val="Header"/>
        <w:tabs>
          <w:tab w:val="clear" w:pos="4320"/>
          <w:tab w:val="clear" w:pos="8640"/>
        </w:tabs>
        <w:ind w:left="2880"/>
        <w:jc w:val="both"/>
        <w:rPr>
          <w:sz w:val="16"/>
          <w:szCs w:val="16"/>
        </w:rPr>
      </w:pPr>
      <w:r>
        <w:t>Phil Francis-Barber - Deputy Town Clerk/</w:t>
      </w:r>
      <w:r w:rsidR="00877CC7">
        <w:t>Facilities &amp; Operations Manager</w:t>
      </w:r>
    </w:p>
    <w:p w14:paraId="34FCA583" w14:textId="77777777" w:rsidR="001E3D2F" w:rsidRPr="008F2455" w:rsidRDefault="001E3D2F" w:rsidP="00167B6B">
      <w:pPr>
        <w:pStyle w:val="Header"/>
        <w:tabs>
          <w:tab w:val="clear" w:pos="4320"/>
          <w:tab w:val="clear" w:pos="8640"/>
        </w:tabs>
        <w:ind w:left="2880" w:hanging="1440"/>
        <w:jc w:val="both"/>
        <w:rPr>
          <w:sz w:val="16"/>
          <w:szCs w:val="16"/>
        </w:rPr>
      </w:pPr>
    </w:p>
    <w:p w14:paraId="68B28EA6" w14:textId="77777777" w:rsidR="00877CC7" w:rsidRDefault="00877CC7" w:rsidP="00877CC7">
      <w:pPr>
        <w:pStyle w:val="Header"/>
        <w:tabs>
          <w:tab w:val="clear" w:pos="4320"/>
          <w:tab w:val="clear" w:pos="8640"/>
        </w:tabs>
        <w:ind w:left="2880" w:hanging="1440"/>
        <w:jc w:val="both"/>
        <w:rPr>
          <w:szCs w:val="24"/>
        </w:rPr>
      </w:pPr>
      <w:r w:rsidRPr="00D25C0B">
        <w:rPr>
          <w:szCs w:val="24"/>
        </w:rPr>
        <w:t>Others:</w:t>
      </w:r>
      <w:r w:rsidRPr="00D25C0B">
        <w:rPr>
          <w:szCs w:val="24"/>
        </w:rPr>
        <w:tab/>
        <w:t>Councillor Franklin Owusu-Antwi (South Gloucestershire Council (SGC) Bradley Stoke North ward)</w:t>
      </w:r>
    </w:p>
    <w:p w14:paraId="6A4BE207" w14:textId="749831DC" w:rsidR="0028060D" w:rsidRPr="00D25C0B" w:rsidRDefault="0028060D" w:rsidP="00877CC7">
      <w:pPr>
        <w:pStyle w:val="Header"/>
        <w:tabs>
          <w:tab w:val="clear" w:pos="4320"/>
          <w:tab w:val="clear" w:pos="8640"/>
        </w:tabs>
        <w:ind w:left="2880" w:hanging="1440"/>
        <w:jc w:val="both"/>
        <w:rPr>
          <w:szCs w:val="24"/>
        </w:rPr>
      </w:pPr>
      <w:r>
        <w:rPr>
          <w:szCs w:val="24"/>
        </w:rPr>
        <w:tab/>
        <w:t>4 of the 5 people standing for the councillor co-option vacancy (three in person and one joined the meeting on Microsoft Teams)</w:t>
      </w:r>
    </w:p>
    <w:p w14:paraId="6942EF86" w14:textId="77777777" w:rsidR="00877CC7" w:rsidRDefault="00877CC7" w:rsidP="00A02A76">
      <w:pPr>
        <w:pStyle w:val="BodyTextIndent"/>
        <w:ind w:left="0"/>
      </w:pPr>
    </w:p>
    <w:p w14:paraId="409230E1" w14:textId="3EA8DFD7" w:rsidR="006B206C" w:rsidRPr="00C44F68" w:rsidRDefault="006B206C" w:rsidP="006B206C">
      <w:pPr>
        <w:jc w:val="both"/>
        <w:rPr>
          <w:b/>
          <w:bCs/>
        </w:rPr>
      </w:pPr>
      <w:r w:rsidRPr="00C44F68">
        <w:rPr>
          <w:b/>
          <w:bCs/>
        </w:rPr>
        <w:t>1</w:t>
      </w:r>
      <w:r w:rsidRPr="00C44F68">
        <w:rPr>
          <w:b/>
          <w:bCs/>
        </w:rPr>
        <w:tab/>
        <w:t>Submissions from the Public</w:t>
      </w:r>
      <w:r w:rsidR="00B34393">
        <w:rPr>
          <w:b/>
          <w:bCs/>
        </w:rPr>
        <w:t xml:space="preserve"> and Councillors</w:t>
      </w:r>
    </w:p>
    <w:p w14:paraId="436A0DDE" w14:textId="6A3B29B8" w:rsidR="00005B9A" w:rsidRDefault="00005B9A" w:rsidP="00005B9A">
      <w:pPr>
        <w:pStyle w:val="BodyTextIndent"/>
        <w:ind w:left="1418" w:hanging="709"/>
        <w:rPr>
          <w:sz w:val="16"/>
          <w:szCs w:val="16"/>
        </w:rPr>
      </w:pPr>
    </w:p>
    <w:p w14:paraId="05B90C12" w14:textId="5A7D7EC4" w:rsidR="00782109" w:rsidRDefault="00D74651" w:rsidP="00DC6A6F">
      <w:pPr>
        <w:pStyle w:val="BodyTextIndent"/>
        <w:numPr>
          <w:ilvl w:val="1"/>
          <w:numId w:val="4"/>
        </w:numPr>
        <w:rPr>
          <w:szCs w:val="24"/>
        </w:rPr>
      </w:pPr>
      <w:r>
        <w:rPr>
          <w:szCs w:val="24"/>
        </w:rPr>
        <w:t xml:space="preserve">Councillor Tom Aditya </w:t>
      </w:r>
      <w:r w:rsidR="00E275C8">
        <w:rPr>
          <w:szCs w:val="24"/>
        </w:rPr>
        <w:t xml:space="preserve">urged a swift conclusion to </w:t>
      </w:r>
      <w:r w:rsidR="009B19E4">
        <w:rPr>
          <w:szCs w:val="24"/>
        </w:rPr>
        <w:t>the Multi-Use Games Area project. Officers commented that it is currently in the hands of the South Gloucestershire Council (SGC) planning team</w:t>
      </w:r>
      <w:r w:rsidR="00D43DEC">
        <w:rPr>
          <w:szCs w:val="24"/>
        </w:rPr>
        <w:t xml:space="preserve"> to sign off the planning conditions.</w:t>
      </w:r>
    </w:p>
    <w:p w14:paraId="4AB610B1" w14:textId="77777777" w:rsidR="00782109" w:rsidRPr="00E83EEC" w:rsidRDefault="00782109" w:rsidP="00782109">
      <w:pPr>
        <w:pStyle w:val="BodyTextIndent"/>
        <w:ind w:left="1429"/>
        <w:rPr>
          <w:sz w:val="16"/>
          <w:szCs w:val="16"/>
        </w:rPr>
      </w:pPr>
    </w:p>
    <w:p w14:paraId="528FABD7" w14:textId="22B9FB4C" w:rsidR="00E83EEC" w:rsidRDefault="00782109" w:rsidP="00DC6A6F">
      <w:pPr>
        <w:pStyle w:val="BodyTextIndent"/>
        <w:numPr>
          <w:ilvl w:val="1"/>
          <w:numId w:val="4"/>
        </w:numPr>
        <w:rPr>
          <w:szCs w:val="24"/>
        </w:rPr>
      </w:pPr>
      <w:r>
        <w:rPr>
          <w:szCs w:val="24"/>
        </w:rPr>
        <w:t xml:space="preserve">Councillor </w:t>
      </w:r>
      <w:r w:rsidR="00D43DEC">
        <w:rPr>
          <w:szCs w:val="24"/>
        </w:rPr>
        <w:t xml:space="preserve">Tom Aditya suggested that the wellbeing programme </w:t>
      </w:r>
      <w:r w:rsidR="003F1DDA">
        <w:rPr>
          <w:szCs w:val="24"/>
        </w:rPr>
        <w:t xml:space="preserve">running </w:t>
      </w:r>
      <w:r w:rsidR="00D43DEC">
        <w:rPr>
          <w:szCs w:val="24"/>
        </w:rPr>
        <w:t xml:space="preserve">in the community orchard at Brook Way Activity </w:t>
      </w:r>
      <w:r w:rsidR="003F1DDA">
        <w:rPr>
          <w:szCs w:val="24"/>
        </w:rPr>
        <w:t>C</w:t>
      </w:r>
      <w:r w:rsidR="00D43DEC">
        <w:rPr>
          <w:szCs w:val="24"/>
        </w:rPr>
        <w:t>entre should be developed further.</w:t>
      </w:r>
    </w:p>
    <w:p w14:paraId="6CF2D05F" w14:textId="77777777" w:rsidR="001A7477" w:rsidRPr="001A7477" w:rsidRDefault="001A7477" w:rsidP="001A7477">
      <w:pPr>
        <w:pStyle w:val="ListParagraph"/>
        <w:spacing w:after="0"/>
        <w:rPr>
          <w:rFonts w:ascii="Times New Roman" w:hAnsi="Times New Roman"/>
          <w:sz w:val="16"/>
          <w:szCs w:val="16"/>
        </w:rPr>
      </w:pPr>
    </w:p>
    <w:p w14:paraId="6EB901C8" w14:textId="6BA1A91D" w:rsidR="00D43DEC" w:rsidRPr="008D3D6A" w:rsidRDefault="00D43DEC" w:rsidP="00D43DEC">
      <w:pPr>
        <w:ind w:left="1440" w:hanging="720"/>
        <w:jc w:val="both"/>
        <w:rPr>
          <w:szCs w:val="24"/>
        </w:rPr>
      </w:pPr>
      <w:r>
        <w:rPr>
          <w:szCs w:val="24"/>
        </w:rPr>
        <w:t>1.3</w:t>
      </w:r>
      <w:r>
        <w:rPr>
          <w:szCs w:val="24"/>
        </w:rPr>
        <w:tab/>
        <w:t xml:space="preserve">Councillor Tom Aditya commented that many complaints are still being received from </w:t>
      </w:r>
      <w:proofErr w:type="gramStart"/>
      <w:r>
        <w:rPr>
          <w:szCs w:val="24"/>
        </w:rPr>
        <w:t>local residents</w:t>
      </w:r>
      <w:proofErr w:type="gramEnd"/>
      <w:r>
        <w:rPr>
          <w:szCs w:val="24"/>
        </w:rPr>
        <w:t xml:space="preserve"> regarding the ongoing roadworks and road closures in Bradley Stoke.      </w:t>
      </w:r>
    </w:p>
    <w:p w14:paraId="35BE9F52" w14:textId="2CE9CD4D" w:rsidR="001A7477" w:rsidRPr="001A7477" w:rsidRDefault="001A7477" w:rsidP="001A7477">
      <w:pPr>
        <w:pStyle w:val="BodyTextIndent"/>
        <w:ind w:left="0"/>
        <w:rPr>
          <w:sz w:val="16"/>
          <w:szCs w:val="16"/>
        </w:rPr>
      </w:pPr>
    </w:p>
    <w:p w14:paraId="2869CE30" w14:textId="77777777" w:rsidR="001E3D2F" w:rsidRPr="0030542B" w:rsidRDefault="001E3D2F" w:rsidP="0030542B">
      <w:pPr>
        <w:pStyle w:val="BodyTextIndent"/>
        <w:ind w:left="0"/>
        <w:rPr>
          <w:bCs/>
          <w:sz w:val="16"/>
          <w:szCs w:val="16"/>
        </w:rPr>
      </w:pPr>
    </w:p>
    <w:p w14:paraId="2E91BDC7" w14:textId="783C14B6" w:rsidR="00FD1818" w:rsidRDefault="00FD1818" w:rsidP="00FD1818">
      <w:pPr>
        <w:pStyle w:val="BodyTextIndent"/>
        <w:ind w:left="360" w:hanging="360"/>
        <w:rPr>
          <w:b/>
        </w:rPr>
      </w:pPr>
      <w:r>
        <w:rPr>
          <w:b/>
        </w:rPr>
        <w:t>2</w:t>
      </w:r>
      <w:r>
        <w:rPr>
          <w:b/>
        </w:rPr>
        <w:tab/>
      </w:r>
      <w:r>
        <w:rPr>
          <w:b/>
        </w:rPr>
        <w:tab/>
      </w:r>
      <w:r w:rsidRPr="009B1067">
        <w:rPr>
          <w:b/>
        </w:rPr>
        <w:t>Apologies for absence</w:t>
      </w:r>
    </w:p>
    <w:p w14:paraId="282A355D" w14:textId="77777777" w:rsidR="00FD1818" w:rsidRPr="0044636E" w:rsidRDefault="00FD1818" w:rsidP="00FD1818">
      <w:pPr>
        <w:pStyle w:val="BodyTextIndent"/>
        <w:ind w:left="0"/>
        <w:rPr>
          <w:b/>
          <w:sz w:val="16"/>
          <w:szCs w:val="16"/>
        </w:rPr>
      </w:pPr>
      <w:r>
        <w:rPr>
          <w:b/>
        </w:rPr>
        <w:tab/>
      </w:r>
    </w:p>
    <w:p w14:paraId="41C71FD0" w14:textId="764F8BDC" w:rsidR="007A30A9" w:rsidRDefault="00FD1818" w:rsidP="00AD606F">
      <w:pPr>
        <w:ind w:left="720"/>
        <w:jc w:val="both"/>
      </w:pPr>
      <w:r>
        <w:t>Apologies were received from Councillor</w:t>
      </w:r>
      <w:r w:rsidR="004C27E1">
        <w:t xml:space="preserve">s </w:t>
      </w:r>
      <w:r w:rsidR="00D43DEC">
        <w:t>F</w:t>
      </w:r>
      <w:r w:rsidR="00E275C8">
        <w:t xml:space="preserve">rederic Contenot, </w:t>
      </w:r>
      <w:r w:rsidR="004C27E1">
        <w:t>Dayley Lawrence</w:t>
      </w:r>
      <w:r w:rsidR="00A25E26">
        <w:t xml:space="preserve"> </w:t>
      </w:r>
      <w:r w:rsidR="00E275C8">
        <w:t xml:space="preserve">and Kulwinder Singh Sappal </w:t>
      </w:r>
      <w:r w:rsidR="00AD606F">
        <w:t>and Rachel Pullen – RFO/Finance Manager</w:t>
      </w:r>
    </w:p>
    <w:p w14:paraId="2ADA6590" w14:textId="77777777" w:rsidR="00A02A76" w:rsidRPr="007D6503" w:rsidRDefault="00A02A76" w:rsidP="007A30A9">
      <w:pPr>
        <w:ind w:left="720"/>
        <w:jc w:val="both"/>
        <w:rPr>
          <w:sz w:val="16"/>
          <w:szCs w:val="16"/>
        </w:rPr>
      </w:pPr>
    </w:p>
    <w:p w14:paraId="139BE229" w14:textId="77777777" w:rsidR="007D6503" w:rsidRPr="007D6503" w:rsidRDefault="007D6503" w:rsidP="007A30A9">
      <w:pPr>
        <w:ind w:left="720"/>
        <w:jc w:val="both"/>
        <w:rPr>
          <w:sz w:val="16"/>
          <w:szCs w:val="16"/>
        </w:rPr>
      </w:pPr>
    </w:p>
    <w:p w14:paraId="576032F7" w14:textId="53FCC39E" w:rsidR="00885B85" w:rsidRDefault="00326C64" w:rsidP="00AC1867">
      <w:pPr>
        <w:jc w:val="both"/>
        <w:rPr>
          <w:b/>
        </w:rPr>
      </w:pPr>
      <w:r>
        <w:rPr>
          <w:b/>
        </w:rPr>
        <w:t>3</w:t>
      </w:r>
      <w:r w:rsidR="00885B85">
        <w:rPr>
          <w:b/>
        </w:rPr>
        <w:tab/>
        <w:t>Applications for Dispensations by Councillors</w:t>
      </w:r>
    </w:p>
    <w:p w14:paraId="20901835" w14:textId="77777777" w:rsidR="00885B85" w:rsidRPr="0044636E" w:rsidRDefault="00885B85" w:rsidP="00885B85">
      <w:pPr>
        <w:pStyle w:val="BodyTextIndent"/>
        <w:ind w:left="0"/>
        <w:rPr>
          <w:b/>
          <w:sz w:val="16"/>
          <w:szCs w:val="16"/>
        </w:rPr>
      </w:pPr>
      <w:r>
        <w:rPr>
          <w:b/>
        </w:rPr>
        <w:tab/>
      </w:r>
    </w:p>
    <w:p w14:paraId="5D7F1C3B" w14:textId="06FAFF67" w:rsidR="005D3BEC" w:rsidRPr="00B90E27" w:rsidRDefault="00B90E27" w:rsidP="001950B6">
      <w:pPr>
        <w:jc w:val="both"/>
        <w:rPr>
          <w:bCs/>
          <w:szCs w:val="24"/>
        </w:rPr>
      </w:pPr>
      <w:r w:rsidRPr="00B90E27">
        <w:rPr>
          <w:bCs/>
          <w:szCs w:val="24"/>
        </w:rPr>
        <w:t xml:space="preserve">            None </w:t>
      </w:r>
    </w:p>
    <w:p w14:paraId="2D97D494" w14:textId="77777777" w:rsidR="00AF29E2" w:rsidRPr="00291964" w:rsidRDefault="00AF29E2" w:rsidP="001950B6">
      <w:pPr>
        <w:jc w:val="both"/>
        <w:rPr>
          <w:b/>
          <w:sz w:val="16"/>
          <w:szCs w:val="16"/>
        </w:rPr>
      </w:pPr>
    </w:p>
    <w:p w14:paraId="35513CA4" w14:textId="77777777" w:rsidR="00E83EEC" w:rsidRPr="00291964" w:rsidRDefault="00E83EEC" w:rsidP="001950B6">
      <w:pPr>
        <w:jc w:val="both"/>
        <w:rPr>
          <w:b/>
          <w:sz w:val="16"/>
          <w:szCs w:val="16"/>
        </w:rPr>
      </w:pPr>
    </w:p>
    <w:p w14:paraId="53B0FECF" w14:textId="34C2EED5" w:rsidR="001950B6" w:rsidRPr="00131089" w:rsidRDefault="00326C64" w:rsidP="001950B6">
      <w:pPr>
        <w:jc w:val="both"/>
        <w:rPr>
          <w:b/>
          <w:szCs w:val="24"/>
        </w:rPr>
      </w:pPr>
      <w:r w:rsidRPr="00131089">
        <w:rPr>
          <w:b/>
          <w:szCs w:val="24"/>
        </w:rPr>
        <w:t>4</w:t>
      </w:r>
      <w:r w:rsidR="001950B6" w:rsidRPr="00131089">
        <w:rPr>
          <w:b/>
          <w:szCs w:val="24"/>
        </w:rPr>
        <w:tab/>
        <w:t>Declarations of Interest</w:t>
      </w:r>
    </w:p>
    <w:p w14:paraId="482C3479" w14:textId="77777777" w:rsidR="00B24B16" w:rsidRDefault="00B24B16" w:rsidP="00D810CE">
      <w:pPr>
        <w:rPr>
          <w:b/>
          <w:sz w:val="16"/>
          <w:szCs w:val="16"/>
        </w:rPr>
      </w:pPr>
    </w:p>
    <w:p w14:paraId="58CB581F" w14:textId="0324886E" w:rsidR="0030542B" w:rsidRDefault="00AD606F" w:rsidP="00BB70E8">
      <w:pPr>
        <w:pStyle w:val="BodyTextIndent"/>
        <w:ind w:left="709"/>
        <w:rPr>
          <w:szCs w:val="24"/>
        </w:rPr>
      </w:pPr>
      <w:r>
        <w:rPr>
          <w:szCs w:val="24"/>
        </w:rPr>
        <w:t>Councillor Jo</w:t>
      </w:r>
      <w:r w:rsidR="00D43DEC">
        <w:rPr>
          <w:szCs w:val="24"/>
        </w:rPr>
        <w:t xml:space="preserve">hn Bradbury </w:t>
      </w:r>
      <w:r>
        <w:rPr>
          <w:szCs w:val="24"/>
        </w:rPr>
        <w:t xml:space="preserve">declared that he is </w:t>
      </w:r>
      <w:r w:rsidR="003F1DDA">
        <w:rPr>
          <w:szCs w:val="24"/>
        </w:rPr>
        <w:t xml:space="preserve">now </w:t>
      </w:r>
      <w:r>
        <w:rPr>
          <w:szCs w:val="24"/>
        </w:rPr>
        <w:t xml:space="preserve">a </w:t>
      </w:r>
      <w:r w:rsidR="00D43DEC">
        <w:rPr>
          <w:szCs w:val="24"/>
        </w:rPr>
        <w:t xml:space="preserve">SGC Cabinet </w:t>
      </w:r>
      <w:r w:rsidR="0028060D">
        <w:rPr>
          <w:szCs w:val="24"/>
        </w:rPr>
        <w:t>Member,</w:t>
      </w:r>
      <w:r w:rsidR="00D43DEC">
        <w:rPr>
          <w:szCs w:val="24"/>
        </w:rPr>
        <w:t xml:space="preserve"> and </w:t>
      </w:r>
      <w:r w:rsidR="003F1DDA">
        <w:rPr>
          <w:szCs w:val="24"/>
        </w:rPr>
        <w:t>his portfolio includes Town &amp; Parish Councils</w:t>
      </w:r>
    </w:p>
    <w:p w14:paraId="105C19F9" w14:textId="77777777" w:rsidR="00167B6B" w:rsidRDefault="00167B6B" w:rsidP="00BB70E8">
      <w:pPr>
        <w:pStyle w:val="BodyTextIndent"/>
        <w:ind w:left="709"/>
        <w:rPr>
          <w:sz w:val="16"/>
          <w:szCs w:val="16"/>
        </w:rPr>
      </w:pPr>
    </w:p>
    <w:p w14:paraId="3771D7DB" w14:textId="77777777" w:rsidR="00C349BF" w:rsidRDefault="00C349BF" w:rsidP="00BB70E8">
      <w:pPr>
        <w:pStyle w:val="BodyTextIndent"/>
        <w:ind w:left="709"/>
        <w:rPr>
          <w:sz w:val="16"/>
          <w:szCs w:val="16"/>
        </w:rPr>
      </w:pPr>
    </w:p>
    <w:p w14:paraId="3AF2DFE0" w14:textId="3F01028C" w:rsidR="00D810CE" w:rsidRPr="00C44F68" w:rsidRDefault="000F412C" w:rsidP="00D810CE">
      <w:pPr>
        <w:rPr>
          <w:b/>
        </w:rPr>
      </w:pPr>
      <w:r>
        <w:rPr>
          <w:b/>
        </w:rPr>
        <w:lastRenderedPageBreak/>
        <w:t>5</w:t>
      </w:r>
      <w:r w:rsidR="00D810CE" w:rsidRPr="00C44F68">
        <w:rPr>
          <w:b/>
        </w:rPr>
        <w:tab/>
      </w:r>
      <w:r w:rsidR="00D810CE">
        <w:rPr>
          <w:b/>
        </w:rPr>
        <w:t xml:space="preserve">Announcements by </w:t>
      </w:r>
      <w:r w:rsidR="00571714">
        <w:rPr>
          <w:b/>
        </w:rPr>
        <w:t>the</w:t>
      </w:r>
      <w:r w:rsidR="00D810CE">
        <w:rPr>
          <w:b/>
        </w:rPr>
        <w:t xml:space="preserve"> Chair</w:t>
      </w:r>
    </w:p>
    <w:p w14:paraId="5E9B1C2A" w14:textId="58336A65" w:rsidR="004E4530" w:rsidRPr="00F57F10" w:rsidRDefault="004E4530" w:rsidP="003469CD">
      <w:pPr>
        <w:pStyle w:val="BodyTextIndent"/>
        <w:ind w:left="0"/>
        <w:rPr>
          <w:sz w:val="16"/>
          <w:szCs w:val="16"/>
        </w:rPr>
      </w:pPr>
    </w:p>
    <w:p w14:paraId="74A9D617" w14:textId="56721205"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Thank you to everyone who assisted regarding the unauthorised encampment at the Jubilee Centre, those who did welfare checks, liaised with </w:t>
      </w:r>
      <w:proofErr w:type="gramStart"/>
      <w:r>
        <w:rPr>
          <w:rFonts w:ascii="Times New Roman" w:hAnsi="Times New Roman"/>
        </w:rPr>
        <w:t>SGC</w:t>
      </w:r>
      <w:proofErr w:type="gramEnd"/>
      <w:r>
        <w:rPr>
          <w:rFonts w:ascii="Times New Roman" w:hAnsi="Times New Roman"/>
        </w:rPr>
        <w:t xml:space="preserve"> and listened to residents. Thanks passed to Phil Francis-Barber for all his hard work.</w:t>
      </w:r>
    </w:p>
    <w:p w14:paraId="6822EE1E" w14:textId="6AD2F43D"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Visited Turtle CYP, youth activities at the skatepark and keep fit classes. They all considered and put in place extra safeguarding measures during the unauthorised encampment</w:t>
      </w:r>
    </w:p>
    <w:p w14:paraId="7EDF52B2" w14:textId="30E0CEC3"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Welcomed Ed on his charity bike ride to the Jubilee </w:t>
      </w:r>
      <w:r w:rsidR="008E7324">
        <w:rPr>
          <w:rFonts w:ascii="Times New Roman" w:hAnsi="Times New Roman"/>
        </w:rPr>
        <w:t>C</w:t>
      </w:r>
      <w:r>
        <w:rPr>
          <w:rFonts w:ascii="Times New Roman" w:hAnsi="Times New Roman"/>
        </w:rPr>
        <w:t>entre, raising money/funds for South Gloucestershire Citizens Advice centres.</w:t>
      </w:r>
    </w:p>
    <w:p w14:paraId="136E1A54" w14:textId="6A641F7E" w:rsidR="003F1DDA" w:rsidRDefault="0028060D"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w:t>
      </w:r>
      <w:r w:rsidR="003F1DDA">
        <w:rPr>
          <w:rFonts w:ascii="Times New Roman" w:hAnsi="Times New Roman"/>
        </w:rPr>
        <w:t xml:space="preserve"> the Bristol Multi-Faith Forum harmony buffet, thanks to Councillor Tom Aditya for his invitation</w:t>
      </w:r>
    </w:p>
    <w:p w14:paraId="053EE551" w14:textId="0047FCED"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Attended the Indian </w:t>
      </w:r>
      <w:r w:rsidR="0028060D">
        <w:rPr>
          <w:rFonts w:ascii="Times New Roman" w:hAnsi="Times New Roman"/>
        </w:rPr>
        <w:t>Independence</w:t>
      </w:r>
      <w:r>
        <w:rPr>
          <w:rFonts w:ascii="Times New Roman" w:hAnsi="Times New Roman"/>
        </w:rPr>
        <w:t xml:space="preserve"> Day flag raising event</w:t>
      </w:r>
      <w:r w:rsidR="0028060D">
        <w:rPr>
          <w:rFonts w:ascii="Times New Roman" w:hAnsi="Times New Roman"/>
        </w:rPr>
        <w:t xml:space="preserve"> along with other councillors</w:t>
      </w:r>
    </w:p>
    <w:p w14:paraId="5EF0C6BF" w14:textId="19683E67"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 Councillor Roberto’s business networking breakfast at Spitfire Hangar and met with local businesses</w:t>
      </w:r>
      <w:r w:rsidR="0092448D">
        <w:rPr>
          <w:rFonts w:ascii="Times New Roman" w:hAnsi="Times New Roman"/>
        </w:rPr>
        <w:t xml:space="preserve"> and representatives from SGS College.</w:t>
      </w:r>
    </w:p>
    <w:p w14:paraId="351FD7D8" w14:textId="77777777" w:rsidR="003F1DDA"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Assisted Councillor Roger’s fun day at Norman Scott Park</w:t>
      </w:r>
    </w:p>
    <w:p w14:paraId="12E4F64C" w14:textId="18DB3909" w:rsidR="0028060D" w:rsidRDefault="003F1DDA"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Attended Captain’s Day at Bradley Stoke Bowls Club, along with the Deputy Mayor, Councillor Jon </w:t>
      </w:r>
      <w:r w:rsidR="0028060D">
        <w:rPr>
          <w:rFonts w:ascii="Times New Roman" w:hAnsi="Times New Roman"/>
        </w:rPr>
        <w:t>W</w:t>
      </w:r>
      <w:r>
        <w:rPr>
          <w:rFonts w:ascii="Times New Roman" w:hAnsi="Times New Roman"/>
        </w:rPr>
        <w:t xml:space="preserve">illiams and </w:t>
      </w:r>
      <w:r w:rsidR="0028060D">
        <w:rPr>
          <w:rFonts w:ascii="Times New Roman" w:hAnsi="Times New Roman"/>
        </w:rPr>
        <w:t>then followed up two weeks later with the Bowls Club fish and chip supper</w:t>
      </w:r>
    </w:p>
    <w:p w14:paraId="6F1597DF" w14:textId="5862DA09" w:rsidR="0028060D" w:rsidRDefault="0028060D"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 Meadowbrook Primary School</w:t>
      </w:r>
      <w:r w:rsidR="0092448D">
        <w:rPr>
          <w:rFonts w:ascii="Times New Roman" w:hAnsi="Times New Roman"/>
        </w:rPr>
        <w:t xml:space="preserve"> alongside the Deputy Mayor, Councillor Jon Williams</w:t>
      </w:r>
      <w:r>
        <w:rPr>
          <w:rFonts w:ascii="Times New Roman" w:hAnsi="Times New Roman"/>
        </w:rPr>
        <w:t xml:space="preserve"> to talk to children about the role of Mayor</w:t>
      </w:r>
      <w:r w:rsidR="0092448D">
        <w:rPr>
          <w:rFonts w:ascii="Times New Roman" w:hAnsi="Times New Roman"/>
        </w:rPr>
        <w:t xml:space="preserve">. I </w:t>
      </w:r>
      <w:r>
        <w:rPr>
          <w:rFonts w:ascii="Times New Roman" w:hAnsi="Times New Roman"/>
        </w:rPr>
        <w:t xml:space="preserve">will </w:t>
      </w:r>
      <w:r w:rsidR="0092448D">
        <w:rPr>
          <w:rFonts w:ascii="Times New Roman" w:hAnsi="Times New Roman"/>
        </w:rPr>
        <w:t xml:space="preserve">also </w:t>
      </w:r>
      <w:r>
        <w:rPr>
          <w:rFonts w:ascii="Times New Roman" w:hAnsi="Times New Roman"/>
        </w:rPr>
        <w:t>be attending Bradley Stoke Community School Primary Phase later this week</w:t>
      </w:r>
    </w:p>
    <w:p w14:paraId="5E4A9B36" w14:textId="1E19262D" w:rsidR="0028060D" w:rsidRDefault="0028060D"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Launched the Mayor of Bradley Stoke’s Christmas Card competition this week. Poster to be designed which will go on socials, website, noticeboards and </w:t>
      </w:r>
      <w:r w:rsidR="00104359">
        <w:rPr>
          <w:rFonts w:ascii="Times New Roman" w:hAnsi="Times New Roman"/>
        </w:rPr>
        <w:t xml:space="preserve">sent to </w:t>
      </w:r>
      <w:r>
        <w:rPr>
          <w:rFonts w:ascii="Times New Roman" w:hAnsi="Times New Roman"/>
        </w:rPr>
        <w:t>local primary schools</w:t>
      </w:r>
      <w:r w:rsidR="00104359">
        <w:rPr>
          <w:rFonts w:ascii="Times New Roman" w:hAnsi="Times New Roman"/>
        </w:rPr>
        <w:t xml:space="preserve"> to advertise the competition. C</w:t>
      </w:r>
      <w:r>
        <w:rPr>
          <w:rFonts w:ascii="Times New Roman" w:hAnsi="Times New Roman"/>
        </w:rPr>
        <w:t>losing da</w:t>
      </w:r>
      <w:r w:rsidR="00104359">
        <w:rPr>
          <w:rFonts w:ascii="Times New Roman" w:hAnsi="Times New Roman"/>
        </w:rPr>
        <w:t>te for entries w</w:t>
      </w:r>
      <w:r>
        <w:rPr>
          <w:rFonts w:ascii="Times New Roman" w:hAnsi="Times New Roman"/>
        </w:rPr>
        <w:t>ill be 2</w:t>
      </w:r>
      <w:r w:rsidRPr="0028060D">
        <w:rPr>
          <w:rFonts w:ascii="Times New Roman" w:hAnsi="Times New Roman"/>
          <w:vertAlign w:val="superscript"/>
        </w:rPr>
        <w:t>nd</w:t>
      </w:r>
      <w:r>
        <w:rPr>
          <w:rFonts w:ascii="Times New Roman" w:hAnsi="Times New Roman"/>
        </w:rPr>
        <w:t xml:space="preserve"> November with judging day being 10</w:t>
      </w:r>
      <w:r w:rsidRPr="0028060D">
        <w:rPr>
          <w:rFonts w:ascii="Times New Roman" w:hAnsi="Times New Roman"/>
          <w:vertAlign w:val="superscript"/>
        </w:rPr>
        <w:t>th</w:t>
      </w:r>
      <w:r>
        <w:rPr>
          <w:rFonts w:ascii="Times New Roman" w:hAnsi="Times New Roman"/>
        </w:rPr>
        <w:t xml:space="preserve"> November</w:t>
      </w:r>
      <w:r w:rsidR="00104359">
        <w:rPr>
          <w:rFonts w:ascii="Times New Roman" w:hAnsi="Times New Roman"/>
        </w:rPr>
        <w:t xml:space="preserve"> plus finalist</w:t>
      </w:r>
      <w:r w:rsidR="008E7324">
        <w:rPr>
          <w:rFonts w:ascii="Times New Roman" w:hAnsi="Times New Roman"/>
        </w:rPr>
        <w:t>s</w:t>
      </w:r>
      <w:r>
        <w:rPr>
          <w:rFonts w:ascii="Times New Roman" w:hAnsi="Times New Roman"/>
        </w:rPr>
        <w:t xml:space="preserve"> designs to be displayed online and a ballot box for the votes at Jubilee Centre. </w:t>
      </w:r>
      <w:r w:rsidR="00104359">
        <w:rPr>
          <w:rFonts w:ascii="Times New Roman" w:hAnsi="Times New Roman"/>
        </w:rPr>
        <w:t>Finalists</w:t>
      </w:r>
      <w:r>
        <w:rPr>
          <w:rFonts w:ascii="Times New Roman" w:hAnsi="Times New Roman"/>
        </w:rPr>
        <w:t xml:space="preserve"> to be invited to a hot chocolate and mince pie reception with Deputy </w:t>
      </w:r>
      <w:r w:rsidR="00104359">
        <w:rPr>
          <w:rFonts w:ascii="Times New Roman" w:hAnsi="Times New Roman"/>
        </w:rPr>
        <w:t>M</w:t>
      </w:r>
      <w:r>
        <w:rPr>
          <w:rFonts w:ascii="Times New Roman" w:hAnsi="Times New Roman"/>
        </w:rPr>
        <w:t xml:space="preserve">ayor, </w:t>
      </w:r>
      <w:r w:rsidR="00104359">
        <w:rPr>
          <w:rFonts w:ascii="Times New Roman" w:hAnsi="Times New Roman"/>
        </w:rPr>
        <w:t xml:space="preserve">councillors, </w:t>
      </w:r>
      <w:proofErr w:type="gramStart"/>
      <w:r>
        <w:rPr>
          <w:rFonts w:ascii="Times New Roman" w:hAnsi="Times New Roman"/>
        </w:rPr>
        <w:t>guests</w:t>
      </w:r>
      <w:proofErr w:type="gramEnd"/>
      <w:r>
        <w:rPr>
          <w:rFonts w:ascii="Times New Roman" w:hAnsi="Times New Roman"/>
        </w:rPr>
        <w:t xml:space="preserve"> and council staff prior to Full Council meeting on 18</w:t>
      </w:r>
      <w:r w:rsidRPr="0028060D">
        <w:rPr>
          <w:rFonts w:ascii="Times New Roman" w:hAnsi="Times New Roman"/>
          <w:vertAlign w:val="superscript"/>
        </w:rPr>
        <w:t>th</w:t>
      </w:r>
      <w:r>
        <w:rPr>
          <w:rFonts w:ascii="Times New Roman" w:hAnsi="Times New Roman"/>
        </w:rPr>
        <w:t xml:space="preserve"> November. </w:t>
      </w:r>
      <w:r w:rsidR="00104359">
        <w:rPr>
          <w:rFonts w:ascii="Times New Roman" w:hAnsi="Times New Roman"/>
        </w:rPr>
        <w:t>Finalists</w:t>
      </w:r>
      <w:r>
        <w:rPr>
          <w:rFonts w:ascii="Times New Roman" w:hAnsi="Times New Roman"/>
        </w:rPr>
        <w:t xml:space="preserve"> to receive goody bags.</w:t>
      </w:r>
    </w:p>
    <w:p w14:paraId="6805B206" w14:textId="77777777" w:rsidR="006660AD" w:rsidRPr="006660AD" w:rsidRDefault="006660AD" w:rsidP="006660AD">
      <w:pPr>
        <w:ind w:left="720"/>
        <w:jc w:val="both"/>
        <w:rPr>
          <w:sz w:val="16"/>
          <w:szCs w:val="16"/>
        </w:rPr>
      </w:pPr>
    </w:p>
    <w:p w14:paraId="5794C6D2" w14:textId="77777777" w:rsidR="00B90675" w:rsidRPr="006660AD" w:rsidRDefault="00B90675" w:rsidP="003469CD">
      <w:pPr>
        <w:pStyle w:val="BodyTextIndent"/>
        <w:ind w:left="709"/>
        <w:rPr>
          <w:sz w:val="16"/>
          <w:szCs w:val="16"/>
        </w:rPr>
      </w:pPr>
    </w:p>
    <w:p w14:paraId="698A3B27" w14:textId="67F97D21" w:rsidR="004A4AE6" w:rsidRDefault="005B2E39" w:rsidP="00D810CE">
      <w:pPr>
        <w:rPr>
          <w:b/>
        </w:rPr>
      </w:pPr>
      <w:r>
        <w:rPr>
          <w:b/>
        </w:rPr>
        <w:t>6</w:t>
      </w:r>
      <w:r w:rsidR="004A4AE6" w:rsidRPr="00C44F68">
        <w:rPr>
          <w:b/>
        </w:rPr>
        <w:tab/>
        <w:t>Minutes of Previous Meeting</w:t>
      </w:r>
    </w:p>
    <w:p w14:paraId="770C2A25" w14:textId="13E13A33" w:rsidR="005140B2" w:rsidRPr="005140B2" w:rsidRDefault="00B90E27" w:rsidP="00D6492E">
      <w:pPr>
        <w:rPr>
          <w:sz w:val="16"/>
          <w:szCs w:val="16"/>
        </w:rPr>
      </w:pPr>
      <w:r>
        <w:rPr>
          <w:b/>
        </w:rPr>
        <w:t xml:space="preserve">            </w:t>
      </w:r>
    </w:p>
    <w:p w14:paraId="316C2E56" w14:textId="30E129ED" w:rsidR="00291964" w:rsidRDefault="00D207D3" w:rsidP="00170CE2">
      <w:pPr>
        <w:ind w:left="709" w:firstLine="11"/>
        <w:jc w:val="both"/>
        <w:rPr>
          <w:szCs w:val="24"/>
        </w:rPr>
      </w:pPr>
      <w:r w:rsidRPr="00D207D3">
        <w:rPr>
          <w:szCs w:val="24"/>
        </w:rPr>
        <w:t xml:space="preserve">Minutes of </w:t>
      </w:r>
      <w:r w:rsidR="005140B2">
        <w:rPr>
          <w:szCs w:val="24"/>
        </w:rPr>
        <w:t>m</w:t>
      </w:r>
      <w:r w:rsidRPr="00D207D3">
        <w:rPr>
          <w:szCs w:val="24"/>
        </w:rPr>
        <w:t xml:space="preserve">eeting held on </w:t>
      </w:r>
      <w:r w:rsidR="00104359">
        <w:rPr>
          <w:szCs w:val="24"/>
        </w:rPr>
        <w:t>8</w:t>
      </w:r>
      <w:r w:rsidR="007C04F4" w:rsidRPr="007C04F4">
        <w:rPr>
          <w:szCs w:val="24"/>
          <w:vertAlign w:val="superscript"/>
        </w:rPr>
        <w:t>th</w:t>
      </w:r>
      <w:r w:rsidR="007C04F4">
        <w:rPr>
          <w:szCs w:val="24"/>
        </w:rPr>
        <w:t xml:space="preserve"> </w:t>
      </w:r>
      <w:r w:rsidR="006660AD">
        <w:rPr>
          <w:szCs w:val="24"/>
        </w:rPr>
        <w:t>Ju</w:t>
      </w:r>
      <w:r w:rsidR="00104359">
        <w:rPr>
          <w:szCs w:val="24"/>
        </w:rPr>
        <w:t>ly</w:t>
      </w:r>
      <w:r w:rsidR="006660AD">
        <w:rPr>
          <w:szCs w:val="24"/>
        </w:rPr>
        <w:t xml:space="preserve"> </w:t>
      </w:r>
      <w:r w:rsidR="00C43C74">
        <w:rPr>
          <w:szCs w:val="24"/>
        </w:rPr>
        <w:t>202</w:t>
      </w:r>
      <w:r w:rsidR="00170CE2">
        <w:rPr>
          <w:szCs w:val="24"/>
        </w:rPr>
        <w:t>6</w:t>
      </w:r>
      <w:r w:rsidR="00C43C74">
        <w:rPr>
          <w:szCs w:val="24"/>
        </w:rPr>
        <w:t xml:space="preserve"> </w:t>
      </w:r>
      <w:r w:rsidR="00814E8C">
        <w:rPr>
          <w:szCs w:val="24"/>
        </w:rPr>
        <w:t xml:space="preserve">were </w:t>
      </w:r>
      <w:r w:rsidRPr="00D207D3">
        <w:rPr>
          <w:szCs w:val="24"/>
        </w:rPr>
        <w:t>proposed for acceptance</w:t>
      </w:r>
      <w:r w:rsidR="00B958B8">
        <w:rPr>
          <w:szCs w:val="24"/>
        </w:rPr>
        <w:t xml:space="preserve"> </w:t>
      </w:r>
      <w:r w:rsidR="006C21B9">
        <w:rPr>
          <w:szCs w:val="24"/>
        </w:rPr>
        <w:t xml:space="preserve">by Councillor </w:t>
      </w:r>
      <w:r w:rsidR="00104359">
        <w:rPr>
          <w:szCs w:val="24"/>
        </w:rPr>
        <w:t xml:space="preserve">Jon Williams </w:t>
      </w:r>
      <w:r w:rsidR="005D5D07">
        <w:rPr>
          <w:szCs w:val="24"/>
        </w:rPr>
        <w:t>and s</w:t>
      </w:r>
      <w:r w:rsidR="00757338">
        <w:rPr>
          <w:szCs w:val="24"/>
        </w:rPr>
        <w:t xml:space="preserve">econded by Councillor </w:t>
      </w:r>
      <w:r w:rsidR="00104359">
        <w:rPr>
          <w:szCs w:val="24"/>
        </w:rPr>
        <w:t xml:space="preserve">Tom Aditya. A vote was taken, 8 in favour, 3 abstentions, proposal carried. </w:t>
      </w:r>
      <w:r w:rsidR="00291964">
        <w:rPr>
          <w:szCs w:val="24"/>
        </w:rPr>
        <w:t>The minutes were then signed by the Chair as a correct record.</w:t>
      </w:r>
    </w:p>
    <w:p w14:paraId="1CD93C33" w14:textId="77777777" w:rsidR="002E3515" w:rsidRDefault="002E3515" w:rsidP="007C04F4">
      <w:pPr>
        <w:pStyle w:val="BodyTextIndent"/>
        <w:ind w:left="0"/>
        <w:rPr>
          <w:sz w:val="16"/>
          <w:szCs w:val="16"/>
        </w:rPr>
      </w:pPr>
    </w:p>
    <w:p w14:paraId="2A76200A" w14:textId="77777777" w:rsidR="00104359" w:rsidRDefault="00104359" w:rsidP="007C04F4">
      <w:pPr>
        <w:pStyle w:val="BodyTextIndent"/>
        <w:ind w:left="0"/>
        <w:rPr>
          <w:sz w:val="16"/>
          <w:szCs w:val="16"/>
        </w:rPr>
      </w:pPr>
    </w:p>
    <w:p w14:paraId="5317BFEC" w14:textId="77FFD78A" w:rsidR="00766FAA" w:rsidRDefault="008F2B29" w:rsidP="00766FAA">
      <w:pPr>
        <w:jc w:val="both"/>
        <w:rPr>
          <w:b/>
        </w:rPr>
      </w:pPr>
      <w:r>
        <w:rPr>
          <w:b/>
        </w:rPr>
        <w:t>7</w:t>
      </w:r>
      <w:r w:rsidR="004A4AE6" w:rsidRPr="00C44F68">
        <w:rPr>
          <w:b/>
        </w:rPr>
        <w:tab/>
        <w:t>Matters arising from the Minutes</w:t>
      </w:r>
      <w:r w:rsidR="0054582F">
        <w:rPr>
          <w:b/>
        </w:rPr>
        <w:t xml:space="preserve"> of </w:t>
      </w:r>
      <w:r w:rsidR="00104359">
        <w:rPr>
          <w:b/>
        </w:rPr>
        <w:t>8</w:t>
      </w:r>
      <w:r w:rsidR="000072A1" w:rsidRPr="000072A1">
        <w:rPr>
          <w:b/>
          <w:vertAlign w:val="superscript"/>
        </w:rPr>
        <w:t>th</w:t>
      </w:r>
      <w:r w:rsidR="000072A1">
        <w:rPr>
          <w:b/>
        </w:rPr>
        <w:t xml:space="preserve"> </w:t>
      </w:r>
      <w:r w:rsidR="004E1470">
        <w:rPr>
          <w:b/>
        </w:rPr>
        <w:t>Ju</w:t>
      </w:r>
      <w:r w:rsidR="00104359">
        <w:rPr>
          <w:b/>
        </w:rPr>
        <w:t xml:space="preserve">ly </w:t>
      </w:r>
      <w:r w:rsidR="000072A1">
        <w:rPr>
          <w:b/>
        </w:rPr>
        <w:t>202</w:t>
      </w:r>
      <w:r w:rsidR="00170CE2">
        <w:rPr>
          <w:b/>
        </w:rPr>
        <w:t>6</w:t>
      </w:r>
    </w:p>
    <w:p w14:paraId="27A2D1EB" w14:textId="3E19F698" w:rsidR="00A31E8B" w:rsidRPr="00C502A3" w:rsidRDefault="00A31E8B" w:rsidP="00766FAA">
      <w:pPr>
        <w:jc w:val="both"/>
        <w:rPr>
          <w:b/>
          <w:sz w:val="16"/>
          <w:szCs w:val="16"/>
        </w:rPr>
      </w:pPr>
    </w:p>
    <w:p w14:paraId="04F207D1" w14:textId="057D4F19" w:rsidR="00104359" w:rsidRPr="009B52D3" w:rsidRDefault="00104359" w:rsidP="00104359">
      <w:pPr>
        <w:ind w:left="1440" w:hanging="731"/>
        <w:jc w:val="both"/>
        <w:rPr>
          <w:b/>
          <w:bCs/>
          <w:szCs w:val="24"/>
        </w:rPr>
      </w:pPr>
      <w:r>
        <w:rPr>
          <w:b/>
          <w:bCs/>
          <w:szCs w:val="24"/>
        </w:rPr>
        <w:t>7.1</w:t>
      </w:r>
      <w:r w:rsidRPr="009B52D3">
        <w:rPr>
          <w:b/>
          <w:bCs/>
          <w:szCs w:val="24"/>
        </w:rPr>
        <w:t xml:space="preserve"> </w:t>
      </w:r>
      <w:r w:rsidRPr="009B52D3">
        <w:rPr>
          <w:b/>
          <w:bCs/>
          <w:szCs w:val="24"/>
        </w:rPr>
        <w:tab/>
      </w:r>
      <w:r>
        <w:rPr>
          <w:b/>
          <w:bCs/>
          <w:szCs w:val="24"/>
        </w:rPr>
        <w:t>Co-option of individual to fill the current vacancy in Primrose Bridge Ward</w:t>
      </w:r>
      <w:r w:rsidRPr="009B52D3">
        <w:rPr>
          <w:b/>
          <w:bCs/>
          <w:szCs w:val="24"/>
        </w:rPr>
        <w:t xml:space="preserve"> </w:t>
      </w:r>
    </w:p>
    <w:p w14:paraId="54228157" w14:textId="77777777" w:rsidR="00104359" w:rsidRDefault="00104359" w:rsidP="00104359">
      <w:pPr>
        <w:ind w:left="1440" w:hanging="720"/>
        <w:jc w:val="both"/>
        <w:rPr>
          <w:b/>
          <w:sz w:val="16"/>
          <w:szCs w:val="16"/>
        </w:rPr>
      </w:pPr>
    </w:p>
    <w:p w14:paraId="41538939" w14:textId="38873BCB" w:rsidR="00F91E19" w:rsidRPr="000474E7" w:rsidRDefault="00F91E19" w:rsidP="00477F0B">
      <w:pPr>
        <w:ind w:left="1440"/>
        <w:jc w:val="both"/>
        <w:rPr>
          <w:szCs w:val="24"/>
        </w:rPr>
      </w:pPr>
      <w:r w:rsidRPr="000474E7">
        <w:rPr>
          <w:szCs w:val="24"/>
        </w:rPr>
        <w:t>Five applications have been received</w:t>
      </w:r>
      <w:r>
        <w:rPr>
          <w:szCs w:val="24"/>
        </w:rPr>
        <w:t xml:space="preserve"> and all applicants have been invited to attend the Full Council meeting</w:t>
      </w:r>
    </w:p>
    <w:p w14:paraId="3CC42EF1" w14:textId="7777777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Neel Das Gupta</w:t>
      </w:r>
    </w:p>
    <w:p w14:paraId="4D49A838" w14:textId="7777777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Surabhi Miah</w:t>
      </w:r>
    </w:p>
    <w:p w14:paraId="1DC74FED" w14:textId="7777777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David Raynor</w:t>
      </w:r>
    </w:p>
    <w:p w14:paraId="0251F9F0" w14:textId="7777777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Mrugesha Vahane</w:t>
      </w:r>
    </w:p>
    <w:p w14:paraId="1DEE2091" w14:textId="7777777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Rong Yang</w:t>
      </w:r>
    </w:p>
    <w:p w14:paraId="53640CE1" w14:textId="77777777" w:rsidR="00F91E19" w:rsidRPr="00F91E19" w:rsidRDefault="00F91E19" w:rsidP="00F91E19">
      <w:pPr>
        <w:rPr>
          <w:sz w:val="16"/>
          <w:szCs w:val="16"/>
        </w:rPr>
      </w:pPr>
    </w:p>
    <w:p w14:paraId="404EF90B" w14:textId="77777777" w:rsidR="00F91E19" w:rsidRPr="000474E7" w:rsidRDefault="00F91E19" w:rsidP="00F91E19">
      <w:pPr>
        <w:ind w:left="698" w:firstLine="720"/>
        <w:rPr>
          <w:szCs w:val="24"/>
          <w:u w:val="single"/>
        </w:rPr>
      </w:pPr>
      <w:r w:rsidRPr="000474E7">
        <w:rPr>
          <w:szCs w:val="24"/>
          <w:u w:val="single"/>
        </w:rPr>
        <w:t>Extract from BSTC Councillor Co-option Policy</w:t>
      </w:r>
    </w:p>
    <w:p w14:paraId="26B4A35A" w14:textId="2557F767" w:rsidR="00F91E19" w:rsidRPr="00F91E19" w:rsidRDefault="00F91E19" w:rsidP="00F91E19">
      <w:pPr>
        <w:ind w:left="2127" w:hanging="709"/>
        <w:rPr>
          <w:b/>
          <w:color w:val="000000"/>
          <w:sz w:val="20"/>
        </w:rPr>
      </w:pPr>
      <w:r w:rsidRPr="00F91E19">
        <w:rPr>
          <w:b/>
          <w:color w:val="000000"/>
          <w:sz w:val="20"/>
        </w:rPr>
        <w:t>Decision-Making Process</w:t>
      </w:r>
    </w:p>
    <w:p w14:paraId="7AEB6E83"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color w:val="000000"/>
          <w:sz w:val="20"/>
          <w:szCs w:val="20"/>
        </w:rPr>
      </w:pPr>
      <w:r w:rsidRPr="00F91E19">
        <w:rPr>
          <w:rFonts w:ascii="Times New Roman" w:hAnsi="Times New Roman"/>
          <w:color w:val="000000"/>
          <w:sz w:val="20"/>
          <w:szCs w:val="20"/>
        </w:rPr>
        <w:t>Copies of all applications will be circulated to all Councillors by the Town Clerk/Deputy Town Clerk at least three clear working days prior to the Full Council meeting where the co-option will be considered. The applications will be treated by the Town Clerk/Deputy Town Clerk and Councillors as strictly confidential.</w:t>
      </w:r>
    </w:p>
    <w:p w14:paraId="34FB87FC"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lastRenderedPageBreak/>
        <w:t>All eligible candidates will be invited to attend the Full Council meeting at which co-options will be considered. The co-option agenda item will be carried out by Full Council in public session.</w:t>
      </w:r>
    </w:p>
    <w:p w14:paraId="309C93B5"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If candidates are unable to attend this meeting, their application will still be considered in their absence (unless it is withdrawn). See also 5.5.</w:t>
      </w:r>
    </w:p>
    <w:p w14:paraId="01DB5356"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No alternative date or time for a meeting will be arranged.</w:t>
      </w:r>
    </w:p>
    <w:p w14:paraId="5618AFC8"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The co-option process will be determined in a public session of the Town Council and a specific agenda item will be set aside for applicants to make a brief, verbal presentation to the Town Council in support of their application. If the applicant is unable to attend the meeting in person, provision will be made for remote access to the meeting. See also 5.3.</w:t>
      </w:r>
    </w:p>
    <w:p w14:paraId="0C1C6593"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A maximum of three minutes will be allowed per candidate.</w:t>
      </w:r>
    </w:p>
    <w:p w14:paraId="387181AF"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Councillors may ask questions of the candidates following their presentations.</w:t>
      </w:r>
    </w:p>
    <w:p w14:paraId="7588E2C6"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proofErr w:type="gramStart"/>
      <w:r w:rsidRPr="00F91E19">
        <w:rPr>
          <w:rFonts w:ascii="Times New Roman" w:hAnsi="Times New Roman"/>
          <w:iCs/>
          <w:color w:val="000000"/>
          <w:sz w:val="20"/>
          <w:szCs w:val="20"/>
        </w:rPr>
        <w:t>Following the conclusion of all presentations, there</w:t>
      </w:r>
      <w:proofErr w:type="gramEnd"/>
      <w:r w:rsidRPr="00F91E19">
        <w:rPr>
          <w:rFonts w:ascii="Times New Roman" w:hAnsi="Times New Roman"/>
          <w:iCs/>
          <w:color w:val="000000"/>
          <w:sz w:val="20"/>
          <w:szCs w:val="20"/>
        </w:rPr>
        <w:t xml:space="preserve"> will be no discussion of the presentations and Full Council will proceed to voting.</w:t>
      </w:r>
    </w:p>
    <w:p w14:paraId="1F70BBB8"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The initial vote will be to decide whether to proceed with co-option – this vote will be taken by show of hands.</w:t>
      </w:r>
    </w:p>
    <w:p w14:paraId="42DE4A00"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 xml:space="preserve">Should Full Council resolve that there are suitable candidates and to proceed, Councillors will vote for individual candidates by show of hands, alphabetically by surname. </w:t>
      </w:r>
      <w:r w:rsidRPr="00F91E19">
        <w:rPr>
          <w:rFonts w:ascii="Times New Roman" w:hAnsi="Times New Roman"/>
          <w:color w:val="000000"/>
          <w:sz w:val="20"/>
          <w:szCs w:val="20"/>
        </w:rPr>
        <w:t xml:space="preserve">Councillors will have one vote per vacancy to be filled. </w:t>
      </w:r>
    </w:p>
    <w:p w14:paraId="64C9B8C4"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In the event of there being only one candidate, a vote will still need to be taken.</w:t>
      </w:r>
    </w:p>
    <w:p w14:paraId="29C21E15"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bookmarkStart w:id="1" w:name="_Hlk102027519"/>
      <w:r w:rsidRPr="00F91E19">
        <w:rPr>
          <w:rFonts w:ascii="Times New Roman" w:hAnsi="Times New Roman"/>
          <w:iCs/>
          <w:color w:val="000000"/>
          <w:sz w:val="20"/>
          <w:szCs w:val="20"/>
        </w:rPr>
        <w:t xml:space="preserve">Councillors are still bound to declare a prejudicial interest if they or a member of their family or close associate are related to or have a close relationship to an individual candidate and would need to request a dispensation </w:t>
      </w:r>
      <w:proofErr w:type="gramStart"/>
      <w:r w:rsidRPr="00F91E19">
        <w:rPr>
          <w:rFonts w:ascii="Times New Roman" w:hAnsi="Times New Roman"/>
          <w:iCs/>
          <w:color w:val="000000"/>
          <w:sz w:val="20"/>
          <w:szCs w:val="20"/>
        </w:rPr>
        <w:t>in order to</w:t>
      </w:r>
      <w:proofErr w:type="gramEnd"/>
      <w:r w:rsidRPr="00F91E19">
        <w:rPr>
          <w:rFonts w:ascii="Times New Roman" w:hAnsi="Times New Roman"/>
          <w:iCs/>
          <w:color w:val="000000"/>
          <w:sz w:val="20"/>
          <w:szCs w:val="20"/>
        </w:rPr>
        <w:t xml:space="preserve"> speak or vote. If a Councillor is uncertain of whether an interest is declarable, they can seek the advice of the Town Clerk ahead of the meeting. If a dispensation is requested and not granted, the Councillor will have to withdraw from the meeting for the co-option item of the agenda.</w:t>
      </w:r>
    </w:p>
    <w:bookmarkEnd w:id="1"/>
    <w:p w14:paraId="1708CE2B"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 xml:space="preserve">A candidate can only be elected by co-option following a majority vote of Full Council. A majority vote is </w:t>
      </w:r>
      <w:proofErr w:type="gramStart"/>
      <w:r w:rsidRPr="00F91E19">
        <w:rPr>
          <w:rFonts w:ascii="Times New Roman" w:hAnsi="Times New Roman"/>
          <w:iCs/>
          <w:color w:val="000000"/>
          <w:sz w:val="20"/>
          <w:szCs w:val="20"/>
        </w:rPr>
        <w:t>a majority of</w:t>
      </w:r>
      <w:proofErr w:type="gramEnd"/>
      <w:r w:rsidRPr="00F91E19">
        <w:rPr>
          <w:rFonts w:ascii="Times New Roman" w:hAnsi="Times New Roman"/>
          <w:iCs/>
          <w:color w:val="000000"/>
          <w:sz w:val="20"/>
          <w:szCs w:val="20"/>
        </w:rPr>
        <w:t xml:space="preserve"> the total number of Councillors present at the meeting e.g. if there are 15 councillors voting, the majority would be 8 votes for.</w:t>
      </w:r>
    </w:p>
    <w:p w14:paraId="47DA067C"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If there are more than two candidates for one vacancy and not one of them at the first count receives a majority over the total votes given to the rest, the Chair will strike off the candidate with the least number of votes and the remainder must then be put to the vote again until an absolute majority is achieved.</w:t>
      </w:r>
    </w:p>
    <w:p w14:paraId="1237AC19"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In accordance with Standing Orders, the Chair may exercise their right to use a casting vote in the case of a tied vote.</w:t>
      </w:r>
    </w:p>
    <w:p w14:paraId="7CD207E1" w14:textId="77777777" w:rsidR="00F91E19" w:rsidRPr="00F91E19" w:rsidRDefault="00F91E19" w:rsidP="00DC6A6F">
      <w:pPr>
        <w:pStyle w:val="ListParagraph"/>
        <w:numPr>
          <w:ilvl w:val="1"/>
          <w:numId w:val="10"/>
        </w:numPr>
        <w:spacing w:after="0"/>
        <w:ind w:left="2127" w:hanging="709"/>
        <w:contextualSpacing w:val="0"/>
        <w:jc w:val="both"/>
        <w:rPr>
          <w:rFonts w:ascii="Times New Roman" w:hAnsi="Times New Roman"/>
          <w:iCs/>
          <w:color w:val="000000"/>
          <w:sz w:val="20"/>
          <w:szCs w:val="20"/>
        </w:rPr>
      </w:pPr>
      <w:r w:rsidRPr="00F91E19">
        <w:rPr>
          <w:rFonts w:ascii="Times New Roman" w:hAnsi="Times New Roman"/>
          <w:iCs/>
          <w:color w:val="000000"/>
          <w:sz w:val="20"/>
          <w:szCs w:val="20"/>
        </w:rPr>
        <w:t>If there is more than one vacancy and the number of candidates equals the number of vacancies, all the vacancies may be filled by a single composite resolution, but if the number of candidates exceeds the number of vacancies each vacancy must be filled by a separate vote or series of votes.</w:t>
      </w:r>
    </w:p>
    <w:p w14:paraId="208549E9" w14:textId="77777777" w:rsidR="00F91E19" w:rsidRPr="00F91E19" w:rsidRDefault="00F91E19" w:rsidP="00DC6A6F">
      <w:pPr>
        <w:pStyle w:val="ListParagraph"/>
        <w:numPr>
          <w:ilvl w:val="1"/>
          <w:numId w:val="10"/>
        </w:numPr>
        <w:spacing w:after="0"/>
        <w:ind w:left="2127" w:hanging="709"/>
        <w:contextualSpacing w:val="0"/>
        <w:jc w:val="both"/>
        <w:rPr>
          <w:sz w:val="20"/>
          <w:szCs w:val="20"/>
        </w:rPr>
      </w:pPr>
      <w:r w:rsidRPr="00F91E19">
        <w:rPr>
          <w:rFonts w:ascii="Times New Roman" w:hAnsi="Times New Roman"/>
          <w:iCs/>
          <w:color w:val="000000"/>
          <w:sz w:val="20"/>
          <w:szCs w:val="20"/>
        </w:rPr>
        <w:t>The Council is not obliged to fill all or any vacancies. If this is the case, steps will be taken to advertise for further co-options, subject to the timescales at 1.3 above.</w:t>
      </w:r>
      <w:r w:rsidRPr="00F91E19">
        <w:rPr>
          <w:sz w:val="20"/>
          <w:szCs w:val="20"/>
        </w:rPr>
        <w:t xml:space="preserve"> </w:t>
      </w:r>
    </w:p>
    <w:p w14:paraId="1E64E62F" w14:textId="77777777" w:rsidR="00F91E19" w:rsidRPr="003474DF" w:rsidRDefault="00F91E19" w:rsidP="00F91E19">
      <w:pPr>
        <w:ind w:left="2127" w:hanging="709"/>
        <w:jc w:val="both"/>
        <w:rPr>
          <w:bCs/>
          <w:sz w:val="16"/>
          <w:szCs w:val="16"/>
        </w:rPr>
      </w:pPr>
    </w:p>
    <w:p w14:paraId="43DE2198" w14:textId="0BA5652F" w:rsidR="00F91E19" w:rsidRPr="003474DF" w:rsidRDefault="00F91E19" w:rsidP="003474DF">
      <w:pPr>
        <w:ind w:left="1418"/>
        <w:jc w:val="both"/>
        <w:rPr>
          <w:bCs/>
          <w:szCs w:val="24"/>
        </w:rPr>
      </w:pPr>
      <w:r w:rsidRPr="003474DF">
        <w:rPr>
          <w:bCs/>
          <w:szCs w:val="24"/>
        </w:rPr>
        <w:t>Following discussion, Councillor Natalie Field proposed that the meeting proceeds to co-option, seconded by Councillor Tom Aditya. A vote was taken, 10 in favour, 1 against, proposal carried.</w:t>
      </w:r>
    </w:p>
    <w:p w14:paraId="259A8EEB" w14:textId="77777777" w:rsidR="00F91E19" w:rsidRPr="003474DF" w:rsidRDefault="00F91E19" w:rsidP="003474DF">
      <w:pPr>
        <w:ind w:left="1418"/>
        <w:jc w:val="both"/>
        <w:rPr>
          <w:bCs/>
          <w:sz w:val="16"/>
          <w:szCs w:val="16"/>
        </w:rPr>
      </w:pPr>
    </w:p>
    <w:p w14:paraId="485B6982" w14:textId="6ADE7581" w:rsidR="00F91E19" w:rsidRPr="003474DF" w:rsidRDefault="00F91E19" w:rsidP="003474DF">
      <w:pPr>
        <w:ind w:left="1418"/>
        <w:jc w:val="both"/>
        <w:rPr>
          <w:bCs/>
          <w:szCs w:val="24"/>
        </w:rPr>
      </w:pPr>
      <w:r w:rsidRPr="003474DF">
        <w:rPr>
          <w:bCs/>
          <w:szCs w:val="24"/>
        </w:rPr>
        <w:t xml:space="preserve">Four out of the five applicants </w:t>
      </w:r>
      <w:proofErr w:type="gramStart"/>
      <w:r w:rsidRPr="003474DF">
        <w:rPr>
          <w:bCs/>
          <w:szCs w:val="24"/>
        </w:rPr>
        <w:t>were in attendance at</w:t>
      </w:r>
      <w:proofErr w:type="gramEnd"/>
      <w:r w:rsidRPr="003474DF">
        <w:rPr>
          <w:bCs/>
          <w:szCs w:val="24"/>
        </w:rPr>
        <w:t xml:space="preserve"> the meeting and all four were invited to give a </w:t>
      </w:r>
      <w:r w:rsidR="003474DF">
        <w:rPr>
          <w:bCs/>
          <w:szCs w:val="24"/>
        </w:rPr>
        <w:t xml:space="preserve">timed </w:t>
      </w:r>
      <w:r w:rsidR="003474DF" w:rsidRPr="003474DF">
        <w:rPr>
          <w:bCs/>
          <w:szCs w:val="24"/>
        </w:rPr>
        <w:t>three-minute</w:t>
      </w:r>
      <w:r w:rsidRPr="003474DF">
        <w:rPr>
          <w:bCs/>
          <w:szCs w:val="24"/>
        </w:rPr>
        <w:t xml:space="preserve"> presentation in support of their application and councillors asked questions. Voting by a show of hands then took place. In line with point 5.13 (detailed </w:t>
      </w:r>
      <w:r w:rsidR="003474DF" w:rsidRPr="003474DF">
        <w:rPr>
          <w:bCs/>
          <w:szCs w:val="24"/>
        </w:rPr>
        <w:t>above</w:t>
      </w:r>
      <w:r w:rsidRPr="003474DF">
        <w:rPr>
          <w:bCs/>
          <w:szCs w:val="24"/>
        </w:rPr>
        <w:t xml:space="preserve">), the meeting majority </w:t>
      </w:r>
      <w:r w:rsidR="003474DF">
        <w:rPr>
          <w:bCs/>
          <w:szCs w:val="24"/>
        </w:rPr>
        <w:t xml:space="preserve">for co-option </w:t>
      </w:r>
      <w:r w:rsidRPr="003474DF">
        <w:rPr>
          <w:bCs/>
          <w:szCs w:val="24"/>
        </w:rPr>
        <w:t>will be six votes.</w:t>
      </w:r>
    </w:p>
    <w:p w14:paraId="6401C381" w14:textId="77777777" w:rsidR="00F91E19" w:rsidRPr="003474DF" w:rsidRDefault="00F91E19" w:rsidP="003474DF">
      <w:pPr>
        <w:ind w:left="1418"/>
        <w:jc w:val="both"/>
        <w:rPr>
          <w:bCs/>
          <w:sz w:val="16"/>
          <w:szCs w:val="16"/>
        </w:rPr>
      </w:pPr>
    </w:p>
    <w:p w14:paraId="430BD4D4" w14:textId="77777777" w:rsidR="00F91E19" w:rsidRPr="003474DF" w:rsidRDefault="00F91E19" w:rsidP="003474DF">
      <w:pPr>
        <w:ind w:left="1418"/>
        <w:jc w:val="both"/>
        <w:rPr>
          <w:bCs/>
          <w:szCs w:val="24"/>
        </w:rPr>
      </w:pPr>
      <w:r w:rsidRPr="003474DF">
        <w:rPr>
          <w:bCs/>
          <w:szCs w:val="24"/>
        </w:rPr>
        <w:t>1</w:t>
      </w:r>
      <w:r w:rsidRPr="003474DF">
        <w:rPr>
          <w:bCs/>
          <w:szCs w:val="24"/>
          <w:vertAlign w:val="superscript"/>
        </w:rPr>
        <w:t>st</w:t>
      </w:r>
      <w:r w:rsidRPr="003474DF">
        <w:rPr>
          <w:bCs/>
          <w:szCs w:val="24"/>
        </w:rPr>
        <w:t xml:space="preserve"> Round voting</w:t>
      </w:r>
    </w:p>
    <w:p w14:paraId="185142C5" w14:textId="0C2A6D02"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Neel Das Gupta</w:t>
      </w:r>
      <w:r w:rsidR="003474DF">
        <w:rPr>
          <w:rFonts w:ascii="Times New Roman" w:hAnsi="Times New Roman"/>
        </w:rPr>
        <w:t xml:space="preserve"> – 3 votes</w:t>
      </w:r>
    </w:p>
    <w:p w14:paraId="007B39A4" w14:textId="746BE1B7"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Surabhi Miah</w:t>
      </w:r>
      <w:r w:rsidR="003474DF">
        <w:rPr>
          <w:rFonts w:ascii="Times New Roman" w:hAnsi="Times New Roman"/>
        </w:rPr>
        <w:t xml:space="preserve"> – 4 votes</w:t>
      </w:r>
    </w:p>
    <w:p w14:paraId="125EF34A" w14:textId="3D24F5D2"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David Raynor</w:t>
      </w:r>
      <w:r w:rsidR="003474DF">
        <w:rPr>
          <w:rFonts w:ascii="Times New Roman" w:hAnsi="Times New Roman"/>
        </w:rPr>
        <w:t xml:space="preserve"> – 3 votes</w:t>
      </w:r>
    </w:p>
    <w:p w14:paraId="5FA825E3" w14:textId="594B7F1B" w:rsidR="00F91E19" w:rsidRPr="000474E7"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Mrugesha Vahane</w:t>
      </w:r>
      <w:r w:rsidR="003474DF">
        <w:rPr>
          <w:rFonts w:ascii="Times New Roman" w:hAnsi="Times New Roman"/>
        </w:rPr>
        <w:t xml:space="preserve"> – 0 votes</w:t>
      </w:r>
    </w:p>
    <w:p w14:paraId="50C27029" w14:textId="0B77FC3D" w:rsidR="00F91E19" w:rsidRDefault="00F91E19" w:rsidP="00DC6A6F">
      <w:pPr>
        <w:pStyle w:val="ListParagraph"/>
        <w:numPr>
          <w:ilvl w:val="0"/>
          <w:numId w:val="11"/>
        </w:numPr>
        <w:spacing w:after="0"/>
        <w:ind w:firstLine="698"/>
        <w:rPr>
          <w:rFonts w:ascii="Times New Roman" w:hAnsi="Times New Roman"/>
        </w:rPr>
      </w:pPr>
      <w:r w:rsidRPr="000474E7">
        <w:rPr>
          <w:rFonts w:ascii="Times New Roman" w:hAnsi="Times New Roman"/>
        </w:rPr>
        <w:t>Rong Yang</w:t>
      </w:r>
      <w:r w:rsidR="003474DF">
        <w:rPr>
          <w:rFonts w:ascii="Times New Roman" w:hAnsi="Times New Roman"/>
        </w:rPr>
        <w:t xml:space="preserve"> – 0 votes</w:t>
      </w:r>
    </w:p>
    <w:p w14:paraId="0F001733" w14:textId="37F84A7F" w:rsidR="003474DF" w:rsidRDefault="003474DF" w:rsidP="003474DF">
      <w:pPr>
        <w:ind w:left="1418"/>
      </w:pPr>
      <w:r>
        <w:t>Mrugesha Vahane and Rong Yang therefore eliminated</w:t>
      </w:r>
    </w:p>
    <w:p w14:paraId="0821FFB3" w14:textId="77777777" w:rsidR="003474DF" w:rsidRPr="009F22E0" w:rsidRDefault="003474DF" w:rsidP="003474DF">
      <w:pPr>
        <w:ind w:left="2127" w:hanging="709"/>
        <w:jc w:val="both"/>
        <w:rPr>
          <w:bCs/>
          <w:sz w:val="16"/>
          <w:szCs w:val="16"/>
        </w:rPr>
      </w:pPr>
    </w:p>
    <w:p w14:paraId="2957F02A" w14:textId="638BE01F" w:rsidR="003474DF" w:rsidRPr="003474DF" w:rsidRDefault="003474DF" w:rsidP="003474DF">
      <w:pPr>
        <w:ind w:left="2127" w:hanging="709"/>
        <w:jc w:val="both"/>
        <w:rPr>
          <w:bCs/>
          <w:szCs w:val="24"/>
        </w:rPr>
      </w:pPr>
      <w:r w:rsidRPr="003474DF">
        <w:rPr>
          <w:bCs/>
          <w:szCs w:val="24"/>
        </w:rPr>
        <w:t>2</w:t>
      </w:r>
      <w:r w:rsidRPr="003474DF">
        <w:rPr>
          <w:bCs/>
          <w:szCs w:val="24"/>
          <w:vertAlign w:val="superscript"/>
        </w:rPr>
        <w:t>nd</w:t>
      </w:r>
      <w:r w:rsidRPr="003474DF">
        <w:rPr>
          <w:bCs/>
          <w:szCs w:val="24"/>
        </w:rPr>
        <w:t xml:space="preserve"> Round voting</w:t>
      </w:r>
    </w:p>
    <w:p w14:paraId="2DA53C12" w14:textId="77777777"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Neel Das Gupta</w:t>
      </w:r>
      <w:r>
        <w:rPr>
          <w:rFonts w:ascii="Times New Roman" w:hAnsi="Times New Roman"/>
        </w:rPr>
        <w:t xml:space="preserve"> – 3 votes</w:t>
      </w:r>
    </w:p>
    <w:p w14:paraId="36FE5CF3" w14:textId="0A4EF4DE"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lastRenderedPageBreak/>
        <w:t>Surabhi Miah</w:t>
      </w:r>
      <w:r>
        <w:rPr>
          <w:rFonts w:ascii="Times New Roman" w:hAnsi="Times New Roman"/>
        </w:rPr>
        <w:t xml:space="preserve"> – 3 votes</w:t>
      </w:r>
    </w:p>
    <w:p w14:paraId="5740AB05" w14:textId="3C152508"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David Raynor</w:t>
      </w:r>
      <w:r>
        <w:rPr>
          <w:rFonts w:ascii="Times New Roman" w:hAnsi="Times New Roman"/>
        </w:rPr>
        <w:t xml:space="preserve"> – 4 votes</w:t>
      </w:r>
    </w:p>
    <w:p w14:paraId="6C2D98EB" w14:textId="7F57CD1F" w:rsidR="003474DF" w:rsidRPr="003474DF" w:rsidRDefault="003474DF" w:rsidP="003474DF">
      <w:pPr>
        <w:ind w:left="1418"/>
        <w:jc w:val="both"/>
        <w:rPr>
          <w:bCs/>
          <w:szCs w:val="24"/>
        </w:rPr>
      </w:pPr>
      <w:r w:rsidRPr="003474DF">
        <w:rPr>
          <w:bCs/>
          <w:szCs w:val="24"/>
        </w:rPr>
        <w:t>As two people have tied</w:t>
      </w:r>
      <w:r>
        <w:rPr>
          <w:bCs/>
          <w:szCs w:val="24"/>
        </w:rPr>
        <w:t xml:space="preserve"> for second place</w:t>
      </w:r>
      <w:r w:rsidRPr="003474DF">
        <w:rPr>
          <w:bCs/>
          <w:szCs w:val="24"/>
        </w:rPr>
        <w:t>, a further vote took place for next person to be eliminated:</w:t>
      </w:r>
    </w:p>
    <w:p w14:paraId="228226D9" w14:textId="77777777" w:rsidR="003474DF" w:rsidRPr="00477F0B" w:rsidRDefault="003474DF" w:rsidP="00F91E19">
      <w:pPr>
        <w:ind w:left="2127" w:hanging="709"/>
        <w:jc w:val="both"/>
        <w:rPr>
          <w:bCs/>
          <w:sz w:val="16"/>
          <w:szCs w:val="16"/>
        </w:rPr>
      </w:pPr>
    </w:p>
    <w:p w14:paraId="76190EEC" w14:textId="1B1EA37D" w:rsidR="003474DF" w:rsidRPr="003474DF" w:rsidRDefault="003474DF" w:rsidP="003474DF">
      <w:pPr>
        <w:ind w:left="2127" w:hanging="709"/>
        <w:jc w:val="both"/>
        <w:rPr>
          <w:bCs/>
          <w:szCs w:val="24"/>
        </w:rPr>
      </w:pPr>
      <w:r w:rsidRPr="003474DF">
        <w:rPr>
          <w:bCs/>
          <w:szCs w:val="24"/>
        </w:rPr>
        <w:t>3</w:t>
      </w:r>
      <w:r w:rsidRPr="003474DF">
        <w:rPr>
          <w:bCs/>
          <w:szCs w:val="24"/>
          <w:vertAlign w:val="superscript"/>
        </w:rPr>
        <w:t>rd</w:t>
      </w:r>
      <w:r w:rsidRPr="003474DF">
        <w:rPr>
          <w:bCs/>
          <w:szCs w:val="24"/>
        </w:rPr>
        <w:t xml:space="preserve"> Round voting</w:t>
      </w:r>
    </w:p>
    <w:p w14:paraId="3A5E6780" w14:textId="1D84D138"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Neel Das Gupta</w:t>
      </w:r>
      <w:r>
        <w:rPr>
          <w:rFonts w:ascii="Times New Roman" w:hAnsi="Times New Roman"/>
        </w:rPr>
        <w:t xml:space="preserve"> – 4 votes</w:t>
      </w:r>
    </w:p>
    <w:p w14:paraId="52B56567" w14:textId="4191F2E5"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Surabhi Miah</w:t>
      </w:r>
      <w:r>
        <w:rPr>
          <w:rFonts w:ascii="Times New Roman" w:hAnsi="Times New Roman"/>
        </w:rPr>
        <w:t xml:space="preserve"> – 6 votes</w:t>
      </w:r>
    </w:p>
    <w:p w14:paraId="2F09D8DF" w14:textId="4CE14766" w:rsidR="003474DF" w:rsidRPr="003474DF" w:rsidRDefault="003474DF" w:rsidP="00F91E19">
      <w:pPr>
        <w:ind w:left="2127" w:hanging="709"/>
        <w:jc w:val="both"/>
        <w:rPr>
          <w:bCs/>
          <w:szCs w:val="24"/>
        </w:rPr>
      </w:pPr>
      <w:r w:rsidRPr="003474DF">
        <w:rPr>
          <w:bCs/>
          <w:szCs w:val="24"/>
        </w:rPr>
        <w:t>Neel Das Gupta therefore eliminated</w:t>
      </w:r>
    </w:p>
    <w:p w14:paraId="31754954" w14:textId="77777777" w:rsidR="003474DF" w:rsidRPr="00477F0B" w:rsidRDefault="003474DF" w:rsidP="00F91E19">
      <w:pPr>
        <w:ind w:left="2127" w:hanging="709"/>
        <w:jc w:val="both"/>
        <w:rPr>
          <w:bCs/>
          <w:sz w:val="16"/>
          <w:szCs w:val="16"/>
        </w:rPr>
      </w:pPr>
    </w:p>
    <w:p w14:paraId="1F4A4438" w14:textId="77777777" w:rsidR="003474DF" w:rsidRPr="003474DF" w:rsidRDefault="003474DF" w:rsidP="00F91E19">
      <w:pPr>
        <w:ind w:left="2127" w:hanging="709"/>
        <w:jc w:val="both"/>
        <w:rPr>
          <w:bCs/>
          <w:szCs w:val="24"/>
        </w:rPr>
      </w:pPr>
      <w:r w:rsidRPr="003474DF">
        <w:rPr>
          <w:bCs/>
          <w:szCs w:val="24"/>
        </w:rPr>
        <w:t>4</w:t>
      </w:r>
      <w:r w:rsidRPr="003474DF">
        <w:rPr>
          <w:bCs/>
          <w:szCs w:val="24"/>
          <w:vertAlign w:val="superscript"/>
        </w:rPr>
        <w:t>th</w:t>
      </w:r>
      <w:r w:rsidRPr="003474DF">
        <w:rPr>
          <w:bCs/>
          <w:szCs w:val="24"/>
        </w:rPr>
        <w:t xml:space="preserve"> Round voting</w:t>
      </w:r>
    </w:p>
    <w:p w14:paraId="26E3EE9F" w14:textId="5C7DE432"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Surabhi Miah</w:t>
      </w:r>
      <w:r>
        <w:rPr>
          <w:rFonts w:ascii="Times New Roman" w:hAnsi="Times New Roman"/>
        </w:rPr>
        <w:t xml:space="preserve"> – 6 votes – required majority</w:t>
      </w:r>
    </w:p>
    <w:p w14:paraId="11461152" w14:textId="4C9E610D" w:rsidR="003474DF" w:rsidRPr="000474E7" w:rsidRDefault="003474DF" w:rsidP="00DC6A6F">
      <w:pPr>
        <w:pStyle w:val="ListParagraph"/>
        <w:numPr>
          <w:ilvl w:val="0"/>
          <w:numId w:val="11"/>
        </w:numPr>
        <w:spacing w:after="0"/>
        <w:ind w:firstLine="698"/>
        <w:rPr>
          <w:rFonts w:ascii="Times New Roman" w:hAnsi="Times New Roman"/>
        </w:rPr>
      </w:pPr>
      <w:r w:rsidRPr="000474E7">
        <w:rPr>
          <w:rFonts w:ascii="Times New Roman" w:hAnsi="Times New Roman"/>
        </w:rPr>
        <w:t>David Raynor</w:t>
      </w:r>
    </w:p>
    <w:p w14:paraId="4730119B" w14:textId="77777777" w:rsidR="003474DF" w:rsidRPr="00477F0B" w:rsidRDefault="003474DF" w:rsidP="00F91E19">
      <w:pPr>
        <w:ind w:left="2127" w:hanging="709"/>
        <w:jc w:val="both"/>
        <w:rPr>
          <w:bCs/>
          <w:sz w:val="16"/>
          <w:szCs w:val="16"/>
        </w:rPr>
      </w:pPr>
    </w:p>
    <w:p w14:paraId="550927C5" w14:textId="1E08F59A" w:rsidR="003474DF" w:rsidRPr="00477F0B" w:rsidRDefault="003474DF" w:rsidP="00477F0B">
      <w:pPr>
        <w:ind w:left="1418"/>
        <w:jc w:val="both"/>
        <w:rPr>
          <w:bCs/>
          <w:szCs w:val="24"/>
        </w:rPr>
      </w:pPr>
      <w:r w:rsidRPr="00477F0B">
        <w:rPr>
          <w:bCs/>
          <w:szCs w:val="24"/>
        </w:rPr>
        <w:t xml:space="preserve">Surabhi Miah </w:t>
      </w:r>
      <w:r w:rsidR="009F22E0">
        <w:rPr>
          <w:bCs/>
          <w:szCs w:val="24"/>
        </w:rPr>
        <w:t xml:space="preserve">was </w:t>
      </w:r>
      <w:r w:rsidRPr="00477F0B">
        <w:rPr>
          <w:bCs/>
          <w:szCs w:val="24"/>
        </w:rPr>
        <w:t xml:space="preserve">therefore co-opted as a councillor representing Primrose Bridge ward and </w:t>
      </w:r>
      <w:r w:rsidR="009F22E0">
        <w:rPr>
          <w:bCs/>
          <w:szCs w:val="24"/>
        </w:rPr>
        <w:t xml:space="preserve">then </w:t>
      </w:r>
      <w:r w:rsidRPr="00477F0B">
        <w:rPr>
          <w:bCs/>
          <w:szCs w:val="24"/>
        </w:rPr>
        <w:t>signed the</w:t>
      </w:r>
      <w:r w:rsidR="00477F0B" w:rsidRPr="00477F0B">
        <w:rPr>
          <w:bCs/>
          <w:szCs w:val="24"/>
        </w:rPr>
        <w:t>ir</w:t>
      </w:r>
      <w:r w:rsidRPr="00477F0B">
        <w:rPr>
          <w:bCs/>
          <w:szCs w:val="24"/>
        </w:rPr>
        <w:t xml:space="preserve"> </w:t>
      </w:r>
      <w:r w:rsidR="00477F0B" w:rsidRPr="00477F0B">
        <w:rPr>
          <w:bCs/>
          <w:szCs w:val="24"/>
        </w:rPr>
        <w:t>Declaration</w:t>
      </w:r>
      <w:r w:rsidRPr="00477F0B">
        <w:rPr>
          <w:bCs/>
          <w:szCs w:val="24"/>
        </w:rPr>
        <w:t xml:space="preserve"> of Interest</w:t>
      </w:r>
      <w:r w:rsidR="009F22E0">
        <w:rPr>
          <w:bCs/>
          <w:szCs w:val="24"/>
        </w:rPr>
        <w:t xml:space="preserve"> form</w:t>
      </w:r>
      <w:r w:rsidRPr="00477F0B">
        <w:rPr>
          <w:bCs/>
          <w:szCs w:val="24"/>
        </w:rPr>
        <w:t xml:space="preserve">. </w:t>
      </w:r>
    </w:p>
    <w:p w14:paraId="61B273AB" w14:textId="77777777" w:rsidR="003474DF" w:rsidRPr="00477F0B" w:rsidRDefault="003474DF" w:rsidP="00477F0B">
      <w:pPr>
        <w:ind w:left="1418"/>
        <w:jc w:val="both"/>
        <w:rPr>
          <w:bCs/>
          <w:sz w:val="16"/>
          <w:szCs w:val="16"/>
        </w:rPr>
      </w:pPr>
    </w:p>
    <w:p w14:paraId="084BFDC9" w14:textId="40F1CDA0" w:rsidR="00104359" w:rsidRPr="00477F0B" w:rsidRDefault="003474DF" w:rsidP="00477F0B">
      <w:pPr>
        <w:ind w:left="1418"/>
        <w:jc w:val="both"/>
        <w:rPr>
          <w:bCs/>
          <w:szCs w:val="24"/>
        </w:rPr>
      </w:pPr>
      <w:r w:rsidRPr="00477F0B">
        <w:rPr>
          <w:bCs/>
          <w:szCs w:val="24"/>
        </w:rPr>
        <w:t xml:space="preserve">The Chair thanked all individuals for </w:t>
      </w:r>
      <w:r w:rsidR="00477F0B" w:rsidRPr="00477F0B">
        <w:rPr>
          <w:bCs/>
          <w:szCs w:val="24"/>
        </w:rPr>
        <w:t>attending</w:t>
      </w:r>
      <w:r w:rsidRPr="00477F0B">
        <w:rPr>
          <w:bCs/>
          <w:szCs w:val="24"/>
        </w:rPr>
        <w:t xml:space="preserve"> the meeting</w:t>
      </w:r>
      <w:r w:rsidR="00477F0B" w:rsidRPr="00477F0B">
        <w:rPr>
          <w:bCs/>
          <w:szCs w:val="24"/>
        </w:rPr>
        <w:t xml:space="preserve"> and wished them well for the future.</w:t>
      </w:r>
      <w:r w:rsidR="00104359" w:rsidRPr="00477F0B">
        <w:rPr>
          <w:bCs/>
          <w:szCs w:val="24"/>
        </w:rPr>
        <w:t xml:space="preserve"> </w:t>
      </w:r>
    </w:p>
    <w:p w14:paraId="245CEA70" w14:textId="77777777" w:rsidR="009F22E0" w:rsidRDefault="009F22E0" w:rsidP="00104359">
      <w:pPr>
        <w:jc w:val="both"/>
        <w:rPr>
          <w:bCs/>
          <w:szCs w:val="24"/>
        </w:rPr>
      </w:pPr>
    </w:p>
    <w:p w14:paraId="37CAEC19" w14:textId="63A3F78E" w:rsidR="00104359" w:rsidRPr="009F22E0" w:rsidRDefault="009F22E0" w:rsidP="00104359">
      <w:pPr>
        <w:jc w:val="both"/>
        <w:rPr>
          <w:bCs/>
          <w:i/>
          <w:iCs/>
          <w:szCs w:val="24"/>
        </w:rPr>
      </w:pPr>
      <w:r w:rsidRPr="009F22E0">
        <w:rPr>
          <w:bCs/>
          <w:i/>
          <w:iCs/>
          <w:szCs w:val="24"/>
        </w:rPr>
        <w:t>Councillor Tom Aditya left the meeting at this point</w:t>
      </w:r>
    </w:p>
    <w:p w14:paraId="331CD343" w14:textId="77777777" w:rsidR="00477F0B" w:rsidRDefault="00477F0B" w:rsidP="00104359">
      <w:pPr>
        <w:jc w:val="both"/>
        <w:rPr>
          <w:bCs/>
          <w:szCs w:val="24"/>
        </w:rPr>
      </w:pPr>
    </w:p>
    <w:p w14:paraId="28C753C8" w14:textId="1A25AA19" w:rsidR="00ED224B" w:rsidRPr="009B52D3" w:rsidRDefault="00ED224B" w:rsidP="00104359">
      <w:pPr>
        <w:ind w:firstLine="709"/>
        <w:jc w:val="both"/>
        <w:rPr>
          <w:b/>
          <w:bCs/>
          <w:szCs w:val="24"/>
        </w:rPr>
      </w:pPr>
      <w:r>
        <w:rPr>
          <w:b/>
          <w:bCs/>
          <w:szCs w:val="24"/>
        </w:rPr>
        <w:t>7.</w:t>
      </w:r>
      <w:r w:rsidR="00104359">
        <w:rPr>
          <w:b/>
          <w:bCs/>
          <w:szCs w:val="24"/>
        </w:rPr>
        <w:t>2</w:t>
      </w:r>
      <w:r w:rsidRPr="009B52D3">
        <w:rPr>
          <w:b/>
          <w:bCs/>
          <w:szCs w:val="24"/>
        </w:rPr>
        <w:t xml:space="preserve"> </w:t>
      </w:r>
      <w:r w:rsidRPr="009B52D3">
        <w:rPr>
          <w:b/>
          <w:bCs/>
          <w:szCs w:val="24"/>
        </w:rPr>
        <w:tab/>
      </w:r>
      <w:r w:rsidR="00506B1C">
        <w:rPr>
          <w:b/>
          <w:bCs/>
          <w:szCs w:val="24"/>
        </w:rPr>
        <w:t>Update on storage building at Brook Way Activity Centre</w:t>
      </w:r>
      <w:r w:rsidRPr="009B52D3">
        <w:rPr>
          <w:b/>
          <w:bCs/>
          <w:szCs w:val="24"/>
        </w:rPr>
        <w:t xml:space="preserve"> </w:t>
      </w:r>
    </w:p>
    <w:p w14:paraId="47A58728" w14:textId="77777777" w:rsidR="008378D6" w:rsidRDefault="008378D6" w:rsidP="00B84962">
      <w:pPr>
        <w:ind w:left="1440" w:hanging="720"/>
        <w:jc w:val="both"/>
        <w:rPr>
          <w:b/>
          <w:sz w:val="16"/>
          <w:szCs w:val="16"/>
        </w:rPr>
      </w:pPr>
    </w:p>
    <w:p w14:paraId="5B15899E" w14:textId="147209A9"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1. Purpose of Report</w:t>
      </w:r>
    </w:p>
    <w:p w14:paraId="644D5AD9" w14:textId="77777777" w:rsidR="00A054C1" w:rsidRDefault="00A054C1" w:rsidP="00A054C1">
      <w:pPr>
        <w:ind w:left="1418"/>
        <w:jc w:val="both"/>
        <w:rPr>
          <w:szCs w:val="24"/>
        </w:rPr>
      </w:pPr>
      <w:r w:rsidRPr="00177B69">
        <w:rPr>
          <w:szCs w:val="24"/>
        </w:rPr>
        <w:t>The purpose of this report is to provide Members with an update on the progress of the storage container project at Brook Way Activity Centre and to advise on the next stages of the works.</w:t>
      </w:r>
    </w:p>
    <w:p w14:paraId="06A3189E" w14:textId="77777777" w:rsidR="00A054C1" w:rsidRPr="00A054C1" w:rsidRDefault="00A054C1" w:rsidP="00A054C1">
      <w:pPr>
        <w:ind w:left="1418"/>
        <w:jc w:val="both"/>
        <w:rPr>
          <w:sz w:val="16"/>
          <w:szCs w:val="16"/>
        </w:rPr>
      </w:pPr>
    </w:p>
    <w:p w14:paraId="39F41A73" w14:textId="77777777"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2. Background</w:t>
      </w:r>
    </w:p>
    <w:p w14:paraId="71434C3B" w14:textId="757CA296" w:rsidR="00A054C1" w:rsidRPr="00177B69" w:rsidRDefault="00A054C1" w:rsidP="00A054C1">
      <w:pPr>
        <w:ind w:left="1418"/>
        <w:jc w:val="both"/>
        <w:rPr>
          <w:szCs w:val="24"/>
        </w:rPr>
      </w:pPr>
      <w:r w:rsidRPr="00177B69">
        <w:rPr>
          <w:szCs w:val="24"/>
        </w:rPr>
        <w:t>The Council has previously agreed to improve the storage provision at Brook Way Activity Centre through the removal of the existing storage container and the installation of three new containers.</w:t>
      </w:r>
      <w:r>
        <w:rPr>
          <w:szCs w:val="24"/>
        </w:rPr>
        <w:t xml:space="preserve"> </w:t>
      </w:r>
      <w:r w:rsidRPr="00177B69">
        <w:rPr>
          <w:szCs w:val="24"/>
        </w:rPr>
        <w:t>The works form part of the Council's wider programme to improve the condition, capacity and security of storage facilities at the site.</w:t>
      </w:r>
      <w:r>
        <w:rPr>
          <w:szCs w:val="24"/>
        </w:rPr>
        <w:t xml:space="preserve"> </w:t>
      </w:r>
      <w:r w:rsidRPr="00177B69">
        <w:rPr>
          <w:szCs w:val="24"/>
        </w:rPr>
        <w:t>Preparatory works have been undertaken to enable the new containers to be installed, and arrangements have now been confirmed for the removal of the existing container and delivery of the replacement units.</w:t>
      </w:r>
    </w:p>
    <w:p w14:paraId="3DD06852" w14:textId="77777777" w:rsidR="00A054C1" w:rsidRPr="00A054C1" w:rsidRDefault="00A054C1" w:rsidP="00A054C1">
      <w:pPr>
        <w:pStyle w:val="Heading1"/>
        <w:spacing w:before="0" w:after="0"/>
        <w:ind w:left="1418"/>
        <w:jc w:val="both"/>
        <w:rPr>
          <w:rFonts w:ascii="Times New Roman" w:hAnsi="Times New Roman"/>
          <w:sz w:val="16"/>
          <w:szCs w:val="16"/>
        </w:rPr>
      </w:pPr>
    </w:p>
    <w:p w14:paraId="7F3EF969" w14:textId="77777777"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3. Current Position</w:t>
      </w:r>
    </w:p>
    <w:p w14:paraId="1B1002CC" w14:textId="091B00F7" w:rsidR="00A054C1" w:rsidRPr="00177B69" w:rsidRDefault="00A054C1" w:rsidP="00A054C1">
      <w:pPr>
        <w:ind w:left="1418"/>
        <w:jc w:val="both"/>
        <w:rPr>
          <w:szCs w:val="24"/>
        </w:rPr>
      </w:pPr>
      <w:r w:rsidRPr="00177B69">
        <w:rPr>
          <w:szCs w:val="24"/>
        </w:rPr>
        <w:t>The existing storage container is scheduled to be removed from Brook Way Activity Centre on 14 September 2026.</w:t>
      </w:r>
      <w:r>
        <w:rPr>
          <w:szCs w:val="24"/>
        </w:rPr>
        <w:t xml:space="preserve"> </w:t>
      </w:r>
      <w:r w:rsidRPr="00177B69">
        <w:rPr>
          <w:szCs w:val="24"/>
        </w:rPr>
        <w:t>The three new storage containers are scheduled to be delivered and installed on 16 September 2026.</w:t>
      </w:r>
      <w:r>
        <w:rPr>
          <w:szCs w:val="24"/>
        </w:rPr>
        <w:t xml:space="preserve"> </w:t>
      </w:r>
      <w:r w:rsidRPr="00177B69">
        <w:rPr>
          <w:szCs w:val="24"/>
        </w:rPr>
        <w:t>Subject to the removal and delivery works proceeding as planned, this will complete the main physical installation stage of the project.</w:t>
      </w:r>
    </w:p>
    <w:p w14:paraId="504813D1" w14:textId="77777777" w:rsidR="00A054C1" w:rsidRPr="00A054C1" w:rsidRDefault="00A054C1" w:rsidP="00A054C1">
      <w:pPr>
        <w:pStyle w:val="Heading1"/>
        <w:spacing w:before="0" w:after="0"/>
        <w:ind w:left="1418"/>
        <w:jc w:val="both"/>
        <w:rPr>
          <w:rFonts w:ascii="Times New Roman" w:hAnsi="Times New Roman"/>
          <w:sz w:val="16"/>
          <w:szCs w:val="16"/>
        </w:rPr>
      </w:pPr>
    </w:p>
    <w:p w14:paraId="782D0C3E" w14:textId="77777777"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4. Electrical and Security Works</w:t>
      </w:r>
    </w:p>
    <w:p w14:paraId="733BA620" w14:textId="77777777" w:rsidR="00A054C1" w:rsidRPr="00177B69" w:rsidRDefault="00A054C1" w:rsidP="00A054C1">
      <w:pPr>
        <w:ind w:left="1418"/>
        <w:jc w:val="both"/>
        <w:rPr>
          <w:szCs w:val="24"/>
        </w:rPr>
      </w:pPr>
      <w:r w:rsidRPr="00177B69">
        <w:rPr>
          <w:szCs w:val="24"/>
        </w:rPr>
        <w:t>Once the three new containers are in their final positions, the Council will be able to progress the remaining electrical and security works.</w:t>
      </w:r>
    </w:p>
    <w:p w14:paraId="5261005A" w14:textId="77777777" w:rsidR="00A054C1" w:rsidRPr="00177B69" w:rsidRDefault="00A054C1" w:rsidP="00A054C1">
      <w:pPr>
        <w:pStyle w:val="ListBullet"/>
        <w:tabs>
          <w:tab w:val="clear" w:pos="360"/>
          <w:tab w:val="num" w:pos="567"/>
        </w:tabs>
        <w:spacing w:after="0" w:line="240" w:lineRule="auto"/>
        <w:ind w:left="1418" w:firstLine="0"/>
        <w:jc w:val="both"/>
        <w:rPr>
          <w:rFonts w:ascii="Times New Roman" w:hAnsi="Times New Roman" w:cs="Times New Roman"/>
          <w:sz w:val="24"/>
          <w:szCs w:val="24"/>
        </w:rPr>
      </w:pPr>
      <w:r w:rsidRPr="00177B69">
        <w:rPr>
          <w:rFonts w:ascii="Times New Roman" w:hAnsi="Times New Roman" w:cs="Times New Roman"/>
          <w:sz w:val="24"/>
          <w:szCs w:val="24"/>
        </w:rPr>
        <w:t xml:space="preserve">providing the required electrical supply to the </w:t>
      </w:r>
      <w:proofErr w:type="gramStart"/>
      <w:r w:rsidRPr="00177B69">
        <w:rPr>
          <w:rFonts w:ascii="Times New Roman" w:hAnsi="Times New Roman" w:cs="Times New Roman"/>
          <w:sz w:val="24"/>
          <w:szCs w:val="24"/>
        </w:rPr>
        <w:t>containers;</w:t>
      </w:r>
      <w:proofErr w:type="gramEnd"/>
    </w:p>
    <w:p w14:paraId="6E5757BB" w14:textId="77777777" w:rsidR="00A054C1" w:rsidRPr="00177B69" w:rsidRDefault="00A054C1" w:rsidP="00A054C1">
      <w:pPr>
        <w:pStyle w:val="ListBullet"/>
        <w:tabs>
          <w:tab w:val="clear" w:pos="360"/>
          <w:tab w:val="num" w:pos="589"/>
        </w:tabs>
        <w:spacing w:after="0" w:line="240" w:lineRule="auto"/>
        <w:ind w:left="2149" w:hanging="709"/>
        <w:jc w:val="both"/>
        <w:rPr>
          <w:rFonts w:ascii="Times New Roman" w:hAnsi="Times New Roman" w:cs="Times New Roman"/>
          <w:sz w:val="24"/>
          <w:szCs w:val="24"/>
        </w:rPr>
      </w:pPr>
      <w:r w:rsidRPr="00177B69">
        <w:rPr>
          <w:rFonts w:ascii="Times New Roman" w:hAnsi="Times New Roman" w:cs="Times New Roman"/>
          <w:sz w:val="24"/>
          <w:szCs w:val="24"/>
        </w:rPr>
        <w:t>completing the necessary electrical connections and associated installation works; and</w:t>
      </w:r>
    </w:p>
    <w:p w14:paraId="27CD9560" w14:textId="77777777" w:rsidR="00A054C1" w:rsidRPr="00177B69" w:rsidRDefault="00A054C1" w:rsidP="00A054C1">
      <w:pPr>
        <w:pStyle w:val="ListBullet"/>
        <w:tabs>
          <w:tab w:val="clear" w:pos="360"/>
          <w:tab w:val="num" w:pos="567"/>
        </w:tabs>
        <w:spacing w:after="0" w:line="240" w:lineRule="auto"/>
        <w:ind w:left="1418" w:firstLine="0"/>
        <w:jc w:val="both"/>
        <w:rPr>
          <w:rFonts w:ascii="Times New Roman" w:hAnsi="Times New Roman" w:cs="Times New Roman"/>
          <w:sz w:val="24"/>
          <w:szCs w:val="24"/>
        </w:rPr>
      </w:pPr>
      <w:r w:rsidRPr="00177B69">
        <w:rPr>
          <w:rFonts w:ascii="Times New Roman" w:hAnsi="Times New Roman" w:cs="Times New Roman"/>
          <w:sz w:val="24"/>
          <w:szCs w:val="24"/>
        </w:rPr>
        <w:t>installing and commissioning the alarm system for the new containers.</w:t>
      </w:r>
    </w:p>
    <w:p w14:paraId="14E841D8" w14:textId="77777777" w:rsidR="00A054C1" w:rsidRPr="00177B69" w:rsidRDefault="00A054C1" w:rsidP="00A054C1">
      <w:pPr>
        <w:ind w:left="1418"/>
        <w:jc w:val="both"/>
        <w:rPr>
          <w:sz w:val="16"/>
          <w:szCs w:val="16"/>
        </w:rPr>
      </w:pPr>
    </w:p>
    <w:p w14:paraId="2D32B743" w14:textId="77777777" w:rsidR="00A054C1" w:rsidRDefault="00A054C1" w:rsidP="00A054C1">
      <w:pPr>
        <w:ind w:left="1418"/>
        <w:jc w:val="both"/>
        <w:rPr>
          <w:szCs w:val="24"/>
        </w:rPr>
      </w:pPr>
      <w:r w:rsidRPr="00177B69">
        <w:rPr>
          <w:szCs w:val="24"/>
        </w:rPr>
        <w:t>These works need to follow the physical installation of the containers so that the electrical and alarm systems can be installed to their final locations.</w:t>
      </w:r>
    </w:p>
    <w:p w14:paraId="71A2628F" w14:textId="77777777" w:rsidR="00DA707D" w:rsidRPr="00177B69" w:rsidRDefault="00DA707D" w:rsidP="00A054C1">
      <w:pPr>
        <w:ind w:left="1418"/>
        <w:jc w:val="both"/>
        <w:rPr>
          <w:szCs w:val="24"/>
        </w:rPr>
      </w:pPr>
    </w:p>
    <w:p w14:paraId="4EDE7CBF" w14:textId="26C90CD5"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5. Next Steps</w:t>
      </w:r>
    </w:p>
    <w:p w14:paraId="79E12FB8" w14:textId="32BD1ABC" w:rsidR="00A054C1" w:rsidRPr="00177B69" w:rsidRDefault="00A054C1" w:rsidP="00A054C1">
      <w:pPr>
        <w:ind w:left="1418"/>
        <w:jc w:val="both"/>
        <w:rPr>
          <w:szCs w:val="24"/>
        </w:rPr>
      </w:pPr>
      <w:r>
        <w:rPr>
          <w:szCs w:val="24"/>
        </w:rPr>
        <w:t xml:space="preserve">Now that </w:t>
      </w:r>
      <w:r w:rsidRPr="00177B69">
        <w:rPr>
          <w:szCs w:val="24"/>
        </w:rPr>
        <w:t xml:space="preserve">the containers </w:t>
      </w:r>
      <w:r w:rsidR="00134B36">
        <w:rPr>
          <w:szCs w:val="24"/>
        </w:rPr>
        <w:t xml:space="preserve">have been installed (work carried out on </w:t>
      </w:r>
      <w:r w:rsidRPr="00177B69">
        <w:rPr>
          <w:szCs w:val="24"/>
        </w:rPr>
        <w:t>16 September 2026</w:t>
      </w:r>
      <w:r w:rsidR="00134B36">
        <w:rPr>
          <w:szCs w:val="24"/>
        </w:rPr>
        <w:t>)</w:t>
      </w:r>
      <w:r w:rsidRPr="00177B69">
        <w:rPr>
          <w:szCs w:val="24"/>
        </w:rPr>
        <w:t>, officers will coordinate the electrical and alarm works.</w:t>
      </w:r>
      <w:r w:rsidR="00134B36">
        <w:rPr>
          <w:szCs w:val="24"/>
        </w:rPr>
        <w:t xml:space="preserve"> </w:t>
      </w:r>
      <w:r w:rsidRPr="00177B69">
        <w:rPr>
          <w:szCs w:val="24"/>
        </w:rPr>
        <w:t>Once these works have been completed and the containers are secure and operational, the new storage facilities can be brought fully into use.</w:t>
      </w:r>
      <w:r w:rsidR="00134B36">
        <w:rPr>
          <w:szCs w:val="24"/>
        </w:rPr>
        <w:t xml:space="preserve"> </w:t>
      </w:r>
      <w:r w:rsidRPr="00177B69">
        <w:rPr>
          <w:szCs w:val="24"/>
        </w:rPr>
        <w:t>Officers will continue to monitor progress and address any installation issues arising during the final stages of the project.</w:t>
      </w:r>
    </w:p>
    <w:p w14:paraId="4EF09E2E" w14:textId="77777777" w:rsidR="00A054C1" w:rsidRPr="00A054C1" w:rsidRDefault="00A054C1" w:rsidP="00A054C1">
      <w:pPr>
        <w:pStyle w:val="Heading1"/>
        <w:spacing w:before="0" w:after="0"/>
        <w:ind w:left="1418"/>
        <w:jc w:val="both"/>
        <w:rPr>
          <w:rFonts w:ascii="Times New Roman" w:hAnsi="Times New Roman"/>
          <w:sz w:val="16"/>
          <w:szCs w:val="16"/>
        </w:rPr>
      </w:pPr>
    </w:p>
    <w:p w14:paraId="7FF119C2" w14:textId="77777777"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6. Financial Implications</w:t>
      </w:r>
    </w:p>
    <w:p w14:paraId="5F761984" w14:textId="77777777" w:rsidR="00A054C1" w:rsidRPr="00177B69" w:rsidRDefault="00A054C1" w:rsidP="00A054C1">
      <w:pPr>
        <w:ind w:left="1418"/>
        <w:jc w:val="both"/>
        <w:rPr>
          <w:szCs w:val="24"/>
        </w:rPr>
      </w:pPr>
      <w:r w:rsidRPr="00177B69">
        <w:rPr>
          <w:szCs w:val="24"/>
        </w:rPr>
        <w:t>The remaining works relate primarily to the electrical supply and alarm installation associated with the new containers.</w:t>
      </w:r>
      <w:r>
        <w:rPr>
          <w:szCs w:val="24"/>
        </w:rPr>
        <w:t xml:space="preserve"> </w:t>
      </w:r>
      <w:r w:rsidRPr="00177B69">
        <w:rPr>
          <w:szCs w:val="24"/>
        </w:rPr>
        <w:t>Expenditure will continue to be managed against the budget previously approved for the Brook Way storage project.</w:t>
      </w:r>
    </w:p>
    <w:p w14:paraId="50BDC879" w14:textId="77777777" w:rsidR="00A054C1" w:rsidRPr="00177B69" w:rsidRDefault="00A054C1" w:rsidP="00A054C1">
      <w:pPr>
        <w:ind w:left="1418"/>
        <w:jc w:val="both"/>
        <w:rPr>
          <w:sz w:val="16"/>
          <w:szCs w:val="16"/>
        </w:rPr>
      </w:pPr>
    </w:p>
    <w:p w14:paraId="1BC0BCE6" w14:textId="77777777" w:rsidR="00A054C1" w:rsidRPr="00177B69" w:rsidRDefault="00A054C1" w:rsidP="00A054C1">
      <w:pPr>
        <w:ind w:left="1418"/>
        <w:jc w:val="both"/>
        <w:rPr>
          <w:szCs w:val="24"/>
        </w:rPr>
      </w:pPr>
      <w:r w:rsidRPr="00177B69">
        <w:rPr>
          <w:szCs w:val="24"/>
        </w:rPr>
        <w:t>Should any additional works be identified during installation that fall outside the existing approved budget, these will be reported to Members as appropriate before any additional financial commitment is made.</w:t>
      </w:r>
    </w:p>
    <w:p w14:paraId="4C1B8F75" w14:textId="77777777" w:rsidR="00A054C1" w:rsidRPr="00A054C1" w:rsidRDefault="00A054C1" w:rsidP="00A054C1">
      <w:pPr>
        <w:pStyle w:val="Heading1"/>
        <w:spacing w:before="0" w:after="0"/>
        <w:ind w:left="1418"/>
        <w:jc w:val="both"/>
        <w:rPr>
          <w:rFonts w:ascii="Times New Roman" w:hAnsi="Times New Roman"/>
          <w:sz w:val="16"/>
          <w:szCs w:val="16"/>
        </w:rPr>
      </w:pPr>
    </w:p>
    <w:p w14:paraId="585B556B" w14:textId="77777777" w:rsidR="00A054C1" w:rsidRPr="00177B69" w:rsidRDefault="00A054C1" w:rsidP="00A054C1">
      <w:pPr>
        <w:pStyle w:val="Heading1"/>
        <w:spacing w:before="0" w:after="0"/>
        <w:ind w:left="1418"/>
        <w:jc w:val="both"/>
        <w:rPr>
          <w:rFonts w:ascii="Times New Roman" w:hAnsi="Times New Roman"/>
          <w:sz w:val="24"/>
          <w:szCs w:val="24"/>
        </w:rPr>
      </w:pPr>
      <w:r w:rsidRPr="00177B69">
        <w:rPr>
          <w:rFonts w:ascii="Times New Roman" w:hAnsi="Times New Roman"/>
          <w:sz w:val="24"/>
          <w:szCs w:val="24"/>
        </w:rPr>
        <w:t>7. Recommendation</w:t>
      </w:r>
    </w:p>
    <w:p w14:paraId="42E8C283" w14:textId="77777777" w:rsidR="00A054C1" w:rsidRPr="00A054C1" w:rsidRDefault="00A054C1" w:rsidP="00A054C1">
      <w:pPr>
        <w:ind w:left="1418"/>
        <w:jc w:val="both"/>
        <w:rPr>
          <w:bCs/>
          <w:szCs w:val="24"/>
        </w:rPr>
      </w:pPr>
      <w:r w:rsidRPr="00A054C1">
        <w:rPr>
          <w:bCs/>
          <w:szCs w:val="24"/>
        </w:rPr>
        <w:t>Members are asked to note the progress of the Brook Way Activity Centre storage project and the planned removal and installation dates for the storage containers.</w:t>
      </w:r>
    </w:p>
    <w:p w14:paraId="4E7644FE" w14:textId="77777777" w:rsidR="00A054C1" w:rsidRPr="00DA707D" w:rsidRDefault="00A054C1" w:rsidP="00F26009">
      <w:pPr>
        <w:ind w:left="1440" w:hanging="720"/>
        <w:jc w:val="both"/>
        <w:rPr>
          <w:bCs/>
          <w:sz w:val="16"/>
          <w:szCs w:val="16"/>
        </w:rPr>
      </w:pPr>
    </w:p>
    <w:p w14:paraId="180EF21F" w14:textId="7AF4F879" w:rsidR="00134B36" w:rsidRDefault="00134B36" w:rsidP="00A054C1">
      <w:pPr>
        <w:ind w:left="1440" w:hanging="22"/>
        <w:jc w:val="both"/>
        <w:rPr>
          <w:bCs/>
          <w:szCs w:val="24"/>
        </w:rPr>
      </w:pPr>
      <w:r>
        <w:rPr>
          <w:bCs/>
          <w:szCs w:val="24"/>
        </w:rPr>
        <w:t xml:space="preserve">Councillors thanked BSTC officers and the Mobile Cleansing Operative for their hard work in bringing this very long-standing project to </w:t>
      </w:r>
      <w:proofErr w:type="gramStart"/>
      <w:r>
        <w:rPr>
          <w:bCs/>
          <w:szCs w:val="24"/>
        </w:rPr>
        <w:t>a final conclusion</w:t>
      </w:r>
      <w:proofErr w:type="gramEnd"/>
      <w:r>
        <w:rPr>
          <w:bCs/>
          <w:szCs w:val="24"/>
        </w:rPr>
        <w:t xml:space="preserve">. </w:t>
      </w:r>
    </w:p>
    <w:p w14:paraId="6161D187" w14:textId="77777777" w:rsidR="00C35C8F" w:rsidRDefault="00C35C8F" w:rsidP="00F26009">
      <w:pPr>
        <w:ind w:left="1440" w:hanging="720"/>
        <w:jc w:val="both"/>
        <w:rPr>
          <w:sz w:val="16"/>
          <w:szCs w:val="16"/>
        </w:rPr>
      </w:pPr>
    </w:p>
    <w:p w14:paraId="5B85A53D" w14:textId="77777777" w:rsidR="009F22E0" w:rsidRPr="003028B0" w:rsidRDefault="009F22E0" w:rsidP="00F26009">
      <w:pPr>
        <w:ind w:left="1440" w:hanging="720"/>
        <w:jc w:val="both"/>
        <w:rPr>
          <w:sz w:val="16"/>
          <w:szCs w:val="16"/>
        </w:rPr>
      </w:pPr>
    </w:p>
    <w:p w14:paraId="6411FD92" w14:textId="35E0A070" w:rsidR="003A2BCB" w:rsidRPr="001321E3" w:rsidRDefault="003A2BCB" w:rsidP="003A2BCB">
      <w:pPr>
        <w:ind w:firstLine="720"/>
        <w:jc w:val="both"/>
        <w:rPr>
          <w:b/>
          <w:bCs/>
          <w:szCs w:val="24"/>
        </w:rPr>
      </w:pPr>
      <w:r w:rsidRPr="001321E3">
        <w:rPr>
          <w:b/>
          <w:bCs/>
          <w:szCs w:val="24"/>
        </w:rPr>
        <w:t>7.</w:t>
      </w:r>
      <w:r w:rsidR="00134B36">
        <w:rPr>
          <w:b/>
          <w:bCs/>
          <w:szCs w:val="24"/>
        </w:rPr>
        <w:t>3</w:t>
      </w:r>
      <w:r w:rsidRPr="001321E3">
        <w:rPr>
          <w:b/>
          <w:bCs/>
          <w:szCs w:val="24"/>
        </w:rPr>
        <w:tab/>
        <w:t>Ongoing projects</w:t>
      </w:r>
    </w:p>
    <w:p w14:paraId="087F0534" w14:textId="77777777" w:rsidR="00450EFC" w:rsidRPr="00610ECA" w:rsidRDefault="00450EFC" w:rsidP="003A2BCB">
      <w:pPr>
        <w:ind w:left="2160"/>
        <w:jc w:val="both"/>
        <w:rPr>
          <w:sz w:val="16"/>
          <w:szCs w:val="16"/>
        </w:rPr>
      </w:pPr>
    </w:p>
    <w:p w14:paraId="179D13EA" w14:textId="76FB8C6E" w:rsidR="00170CE2" w:rsidRPr="00170CE2" w:rsidRDefault="00170CE2" w:rsidP="00170CE2">
      <w:pPr>
        <w:ind w:left="720" w:firstLine="720"/>
        <w:jc w:val="both"/>
        <w:rPr>
          <w:b/>
          <w:bCs/>
          <w:szCs w:val="24"/>
        </w:rPr>
      </w:pPr>
      <w:bookmarkStart w:id="2" w:name="_Hlk148022163"/>
      <w:r w:rsidRPr="00170CE2">
        <w:rPr>
          <w:b/>
          <w:bCs/>
          <w:szCs w:val="24"/>
        </w:rPr>
        <w:t>7.</w:t>
      </w:r>
      <w:r w:rsidR="00DA707D">
        <w:rPr>
          <w:b/>
          <w:bCs/>
          <w:szCs w:val="24"/>
        </w:rPr>
        <w:t>3</w:t>
      </w:r>
      <w:r w:rsidRPr="00170CE2">
        <w:rPr>
          <w:b/>
          <w:bCs/>
          <w:szCs w:val="24"/>
        </w:rPr>
        <w:t>.1</w:t>
      </w:r>
      <w:r w:rsidRPr="00170CE2">
        <w:rPr>
          <w:b/>
          <w:bCs/>
          <w:szCs w:val="24"/>
        </w:rPr>
        <w:tab/>
        <w:t>Redevelopment/refurbishment of Baileys Court Activity Centre</w:t>
      </w:r>
    </w:p>
    <w:p w14:paraId="28A67912" w14:textId="77777777" w:rsidR="00170CE2" w:rsidRPr="006E7A80" w:rsidRDefault="00170CE2" w:rsidP="00170CE2">
      <w:pPr>
        <w:ind w:left="720" w:firstLine="720"/>
        <w:jc w:val="both"/>
        <w:rPr>
          <w:sz w:val="16"/>
          <w:szCs w:val="16"/>
        </w:rPr>
      </w:pPr>
    </w:p>
    <w:p w14:paraId="5757866B" w14:textId="49787F60" w:rsidR="00030AD3" w:rsidRDefault="00030AD3" w:rsidP="006E7A80">
      <w:pPr>
        <w:ind w:left="2160"/>
        <w:jc w:val="both"/>
        <w:rPr>
          <w:szCs w:val="24"/>
        </w:rPr>
      </w:pPr>
      <w:r>
        <w:rPr>
          <w:szCs w:val="24"/>
        </w:rPr>
        <w:t xml:space="preserve">Draft minutes from the Baileys </w:t>
      </w:r>
      <w:r w:rsidR="00317DF0">
        <w:rPr>
          <w:szCs w:val="24"/>
        </w:rPr>
        <w:t>Court</w:t>
      </w:r>
      <w:r>
        <w:rPr>
          <w:szCs w:val="24"/>
        </w:rPr>
        <w:t xml:space="preserve"> </w:t>
      </w:r>
      <w:r w:rsidR="00317DF0">
        <w:rPr>
          <w:szCs w:val="24"/>
        </w:rPr>
        <w:t>Redevelopment</w:t>
      </w:r>
      <w:r>
        <w:rPr>
          <w:szCs w:val="24"/>
        </w:rPr>
        <w:t xml:space="preserve"> Working Group meeting on 19</w:t>
      </w:r>
      <w:r w:rsidRPr="00030AD3">
        <w:rPr>
          <w:szCs w:val="24"/>
          <w:vertAlign w:val="superscript"/>
        </w:rPr>
        <w:t>th</w:t>
      </w:r>
      <w:r>
        <w:rPr>
          <w:szCs w:val="24"/>
        </w:rPr>
        <w:t xml:space="preserve"> August have been circulated, along with the results of the public consultation.</w:t>
      </w:r>
    </w:p>
    <w:p w14:paraId="6B50F6D8" w14:textId="77777777" w:rsidR="00030AD3" w:rsidRPr="00317DF0" w:rsidRDefault="00030AD3" w:rsidP="006E7A80">
      <w:pPr>
        <w:ind w:left="2160"/>
        <w:jc w:val="both"/>
        <w:rPr>
          <w:sz w:val="16"/>
          <w:szCs w:val="16"/>
        </w:rPr>
      </w:pPr>
    </w:p>
    <w:p w14:paraId="6CC302DE" w14:textId="77777777" w:rsidR="00317DF0" w:rsidRPr="00317DF0" w:rsidRDefault="00317DF0" w:rsidP="00317DF0">
      <w:pPr>
        <w:pStyle w:val="Heading1"/>
        <w:spacing w:before="0" w:after="0"/>
        <w:ind w:left="1440" w:firstLine="720"/>
        <w:jc w:val="both"/>
        <w:rPr>
          <w:rFonts w:ascii="Times New Roman" w:hAnsi="Times New Roman"/>
          <w:sz w:val="24"/>
          <w:szCs w:val="24"/>
        </w:rPr>
      </w:pPr>
      <w:r w:rsidRPr="00317DF0">
        <w:rPr>
          <w:rFonts w:ascii="Times New Roman" w:hAnsi="Times New Roman"/>
          <w:sz w:val="24"/>
          <w:szCs w:val="24"/>
        </w:rPr>
        <w:t>1. Background</w:t>
      </w:r>
    </w:p>
    <w:p w14:paraId="1051FF27" w14:textId="77777777" w:rsidR="00317DF0" w:rsidRDefault="00317DF0" w:rsidP="00317DF0">
      <w:pPr>
        <w:ind w:left="2160"/>
        <w:jc w:val="both"/>
        <w:rPr>
          <w:szCs w:val="24"/>
        </w:rPr>
      </w:pPr>
      <w:r w:rsidRPr="00317DF0">
        <w:rPr>
          <w:szCs w:val="24"/>
        </w:rPr>
        <w:t>The Council's public consultation on the proposed redevelopment of Baileys Court Activity Centre received 90 responses, including 75 respondents who confirmed that they live in Bradley Stoke. The consultation showed strong support for the centre remaining a long-term community facility, but also showed that the existing building is only moderately meeting current community needs.</w:t>
      </w:r>
    </w:p>
    <w:p w14:paraId="434768ED" w14:textId="77777777" w:rsidR="00317DF0" w:rsidRPr="00317DF0" w:rsidRDefault="00317DF0" w:rsidP="00317DF0">
      <w:pPr>
        <w:ind w:left="2160"/>
        <w:rPr>
          <w:sz w:val="16"/>
          <w:szCs w:val="16"/>
        </w:rPr>
      </w:pPr>
    </w:p>
    <w:tbl>
      <w:tblPr>
        <w:tblW w:w="0" w:type="auto"/>
        <w:jc w:val="center"/>
        <w:tblLayout w:type="fixed"/>
        <w:tblLook w:val="04A0" w:firstRow="1" w:lastRow="0" w:firstColumn="1" w:lastColumn="0" w:noHBand="0" w:noVBand="1"/>
      </w:tblPr>
      <w:tblGrid>
        <w:gridCol w:w="2521"/>
        <w:gridCol w:w="2521"/>
        <w:gridCol w:w="2521"/>
        <w:gridCol w:w="2521"/>
      </w:tblGrid>
      <w:tr w:rsidR="00317DF0" w:rsidRPr="00755C7E" w14:paraId="6AD2DFD1" w14:textId="77777777" w:rsidTr="007124D8">
        <w:trPr>
          <w:trHeight w:val="64"/>
          <w:jc w:val="center"/>
        </w:trPr>
        <w:tc>
          <w:tcPr>
            <w:tcW w:w="2521" w:type="dxa"/>
            <w:shd w:val="clear" w:color="auto" w:fill="auto"/>
            <w:tcMar>
              <w:top w:w="80" w:type="dxa"/>
              <w:left w:w="90" w:type="dxa"/>
              <w:bottom w:w="80" w:type="dxa"/>
              <w:right w:w="90" w:type="dxa"/>
            </w:tcMar>
            <w:vAlign w:val="center"/>
          </w:tcPr>
          <w:p w14:paraId="34B6426D" w14:textId="77777777" w:rsidR="00317DF0" w:rsidRPr="00755C7E" w:rsidRDefault="00317DF0" w:rsidP="00317DF0">
            <w:pPr>
              <w:keepLines/>
              <w:rPr>
                <w:sz w:val="20"/>
              </w:rPr>
            </w:pPr>
            <w:r w:rsidRPr="007124D8">
              <w:rPr>
                <w:b/>
                <w:sz w:val="20"/>
              </w:rPr>
              <w:t>Current facility</w:t>
            </w:r>
          </w:p>
        </w:tc>
        <w:tc>
          <w:tcPr>
            <w:tcW w:w="2521" w:type="dxa"/>
            <w:shd w:val="clear" w:color="auto" w:fill="auto"/>
            <w:tcMar>
              <w:top w:w="80" w:type="dxa"/>
              <w:left w:w="90" w:type="dxa"/>
              <w:bottom w:w="80" w:type="dxa"/>
              <w:right w:w="90" w:type="dxa"/>
            </w:tcMar>
            <w:vAlign w:val="center"/>
          </w:tcPr>
          <w:p w14:paraId="4F1F1F78" w14:textId="77777777" w:rsidR="00317DF0" w:rsidRPr="00755C7E" w:rsidRDefault="00317DF0" w:rsidP="00317DF0">
            <w:pPr>
              <w:keepLines/>
              <w:rPr>
                <w:sz w:val="20"/>
              </w:rPr>
            </w:pPr>
            <w:r w:rsidRPr="007124D8">
              <w:rPr>
                <w:b/>
                <w:sz w:val="20"/>
              </w:rPr>
              <w:t>Long-term importance</w:t>
            </w:r>
          </w:p>
        </w:tc>
        <w:tc>
          <w:tcPr>
            <w:tcW w:w="2521" w:type="dxa"/>
            <w:shd w:val="clear" w:color="auto" w:fill="auto"/>
            <w:tcMar>
              <w:top w:w="80" w:type="dxa"/>
              <w:left w:w="90" w:type="dxa"/>
              <w:bottom w:w="80" w:type="dxa"/>
              <w:right w:w="90" w:type="dxa"/>
            </w:tcMar>
            <w:vAlign w:val="center"/>
          </w:tcPr>
          <w:p w14:paraId="7807308E" w14:textId="77777777" w:rsidR="00317DF0" w:rsidRPr="00755C7E" w:rsidRDefault="00317DF0" w:rsidP="00317DF0">
            <w:pPr>
              <w:keepLines/>
              <w:rPr>
                <w:sz w:val="20"/>
              </w:rPr>
            </w:pPr>
            <w:r w:rsidRPr="007124D8">
              <w:rPr>
                <w:b/>
                <w:sz w:val="20"/>
              </w:rPr>
              <w:t>Likely increased use</w:t>
            </w:r>
          </w:p>
        </w:tc>
        <w:tc>
          <w:tcPr>
            <w:tcW w:w="2521" w:type="dxa"/>
            <w:shd w:val="clear" w:color="auto" w:fill="auto"/>
            <w:tcMar>
              <w:top w:w="80" w:type="dxa"/>
              <w:left w:w="90" w:type="dxa"/>
              <w:bottom w:w="80" w:type="dxa"/>
              <w:right w:w="90" w:type="dxa"/>
            </w:tcMar>
            <w:vAlign w:val="center"/>
          </w:tcPr>
          <w:p w14:paraId="46DEC25A" w14:textId="77777777" w:rsidR="00317DF0" w:rsidRPr="00755C7E" w:rsidRDefault="00317DF0" w:rsidP="00317DF0">
            <w:pPr>
              <w:keepLines/>
              <w:rPr>
                <w:sz w:val="20"/>
              </w:rPr>
            </w:pPr>
            <w:r w:rsidRPr="007124D8">
              <w:rPr>
                <w:b/>
                <w:sz w:val="20"/>
              </w:rPr>
              <w:t>Café / social space</w:t>
            </w:r>
          </w:p>
        </w:tc>
      </w:tr>
      <w:tr w:rsidR="00317DF0" w:rsidRPr="00755C7E" w14:paraId="51E550E6" w14:textId="77777777" w:rsidTr="006B2E2B">
        <w:trPr>
          <w:jc w:val="center"/>
        </w:trPr>
        <w:tc>
          <w:tcPr>
            <w:tcW w:w="2521" w:type="dxa"/>
            <w:shd w:val="clear" w:color="auto" w:fill="E8F3F3"/>
            <w:tcMar>
              <w:top w:w="80" w:type="dxa"/>
              <w:left w:w="90" w:type="dxa"/>
              <w:bottom w:w="80" w:type="dxa"/>
              <w:right w:w="90" w:type="dxa"/>
            </w:tcMar>
            <w:vAlign w:val="center"/>
          </w:tcPr>
          <w:p w14:paraId="36E14F0F" w14:textId="77777777" w:rsidR="00317DF0" w:rsidRPr="00755C7E" w:rsidRDefault="00317DF0" w:rsidP="00317DF0">
            <w:pPr>
              <w:keepLines/>
              <w:rPr>
                <w:sz w:val="20"/>
              </w:rPr>
            </w:pPr>
            <w:r w:rsidRPr="00755C7E">
              <w:rPr>
                <w:b/>
                <w:color w:val="263238"/>
                <w:sz w:val="20"/>
              </w:rPr>
              <w:t>5.36 / 10</w:t>
            </w:r>
          </w:p>
        </w:tc>
        <w:tc>
          <w:tcPr>
            <w:tcW w:w="2521" w:type="dxa"/>
            <w:shd w:val="clear" w:color="auto" w:fill="E8F3F3"/>
            <w:tcMar>
              <w:top w:w="80" w:type="dxa"/>
              <w:left w:w="90" w:type="dxa"/>
              <w:bottom w:w="80" w:type="dxa"/>
              <w:right w:w="90" w:type="dxa"/>
            </w:tcMar>
            <w:vAlign w:val="center"/>
          </w:tcPr>
          <w:p w14:paraId="7CA2CF48" w14:textId="77777777" w:rsidR="00317DF0" w:rsidRPr="00755C7E" w:rsidRDefault="00317DF0" w:rsidP="00317DF0">
            <w:pPr>
              <w:keepLines/>
              <w:rPr>
                <w:sz w:val="20"/>
              </w:rPr>
            </w:pPr>
            <w:r w:rsidRPr="00755C7E">
              <w:rPr>
                <w:b/>
                <w:color w:val="263238"/>
                <w:sz w:val="20"/>
              </w:rPr>
              <w:t>8.72 / 10</w:t>
            </w:r>
          </w:p>
        </w:tc>
        <w:tc>
          <w:tcPr>
            <w:tcW w:w="2521" w:type="dxa"/>
            <w:shd w:val="clear" w:color="auto" w:fill="E8F3F3"/>
            <w:tcMar>
              <w:top w:w="80" w:type="dxa"/>
              <w:left w:w="90" w:type="dxa"/>
              <w:bottom w:w="80" w:type="dxa"/>
              <w:right w:w="90" w:type="dxa"/>
            </w:tcMar>
            <w:vAlign w:val="center"/>
          </w:tcPr>
          <w:p w14:paraId="0CF6FF63" w14:textId="77777777" w:rsidR="00317DF0" w:rsidRPr="00755C7E" w:rsidRDefault="00317DF0" w:rsidP="00317DF0">
            <w:pPr>
              <w:keepLines/>
              <w:rPr>
                <w:sz w:val="20"/>
              </w:rPr>
            </w:pPr>
            <w:r w:rsidRPr="00755C7E">
              <w:rPr>
                <w:b/>
                <w:color w:val="263238"/>
                <w:sz w:val="20"/>
              </w:rPr>
              <w:t>7.94 / 10</w:t>
            </w:r>
          </w:p>
        </w:tc>
        <w:tc>
          <w:tcPr>
            <w:tcW w:w="2521" w:type="dxa"/>
            <w:shd w:val="clear" w:color="auto" w:fill="E8F3F3"/>
            <w:tcMar>
              <w:top w:w="80" w:type="dxa"/>
              <w:left w:w="90" w:type="dxa"/>
              <w:bottom w:w="80" w:type="dxa"/>
              <w:right w:w="90" w:type="dxa"/>
            </w:tcMar>
            <w:vAlign w:val="center"/>
          </w:tcPr>
          <w:p w14:paraId="7AB020C0" w14:textId="77777777" w:rsidR="00317DF0" w:rsidRPr="00755C7E" w:rsidRDefault="00317DF0" w:rsidP="00317DF0">
            <w:pPr>
              <w:keepLines/>
              <w:rPr>
                <w:sz w:val="20"/>
              </w:rPr>
            </w:pPr>
            <w:r w:rsidRPr="00755C7E">
              <w:rPr>
                <w:b/>
                <w:color w:val="263238"/>
                <w:sz w:val="20"/>
              </w:rPr>
              <w:t>63.38% overall</w:t>
            </w:r>
            <w:r w:rsidRPr="00755C7E">
              <w:rPr>
                <w:b/>
                <w:color w:val="263238"/>
                <w:sz w:val="20"/>
              </w:rPr>
              <w:br/>
              <w:t>66.67% residents</w:t>
            </w:r>
          </w:p>
        </w:tc>
      </w:tr>
    </w:tbl>
    <w:p w14:paraId="655D57CD" w14:textId="77777777" w:rsidR="00317DF0" w:rsidRPr="00317DF0" w:rsidRDefault="00317DF0" w:rsidP="00317DF0">
      <w:pPr>
        <w:pStyle w:val="ReportCaption"/>
        <w:spacing w:before="0" w:after="0" w:line="240" w:lineRule="auto"/>
        <w:rPr>
          <w:sz w:val="20"/>
          <w:szCs w:val="20"/>
        </w:rPr>
      </w:pPr>
      <w:r w:rsidRPr="00317DF0">
        <w:rPr>
          <w:sz w:val="20"/>
          <w:szCs w:val="20"/>
        </w:rPr>
        <w:t>Headline consultation results. A café/social space was the highest-ranked improvement priority.</w:t>
      </w:r>
    </w:p>
    <w:p w14:paraId="4E158697" w14:textId="77777777" w:rsidR="00317DF0" w:rsidRPr="00755C7E" w:rsidRDefault="00317DF0" w:rsidP="00317DF0">
      <w:pPr>
        <w:rPr>
          <w:sz w:val="16"/>
          <w:szCs w:val="16"/>
        </w:rPr>
      </w:pPr>
    </w:p>
    <w:p w14:paraId="48FE41EB" w14:textId="2591311A" w:rsidR="00317DF0" w:rsidRPr="00317DF0" w:rsidRDefault="00317DF0" w:rsidP="00317DF0">
      <w:pPr>
        <w:ind w:left="2160"/>
        <w:jc w:val="both"/>
        <w:rPr>
          <w:szCs w:val="24"/>
        </w:rPr>
      </w:pPr>
      <w:r w:rsidRPr="00317DF0">
        <w:rPr>
          <w:szCs w:val="24"/>
        </w:rPr>
        <w:t>The consultation report concluded that the evidence supports continued development of the project but does not constitute approval of a final design, budget or funding method. It also identified a mixed community, social, sports and accessibility brief rather than a narrowly sports-led scheme.</w:t>
      </w:r>
    </w:p>
    <w:p w14:paraId="39B24878" w14:textId="77777777" w:rsidR="00317DF0" w:rsidRPr="00755C7E" w:rsidRDefault="00317DF0" w:rsidP="00317DF0">
      <w:pPr>
        <w:jc w:val="both"/>
        <w:rPr>
          <w:b/>
          <w:color w:val="A61B1B"/>
          <w:sz w:val="16"/>
          <w:szCs w:val="16"/>
        </w:rPr>
      </w:pPr>
    </w:p>
    <w:p w14:paraId="5D33A42B" w14:textId="029C1A86" w:rsidR="00317DF0" w:rsidRPr="00317DF0" w:rsidRDefault="00317DF0" w:rsidP="00317DF0">
      <w:pPr>
        <w:ind w:left="2160"/>
        <w:jc w:val="both"/>
        <w:rPr>
          <w:szCs w:val="24"/>
        </w:rPr>
      </w:pPr>
      <w:r w:rsidRPr="00755C7E">
        <w:rPr>
          <w:b/>
          <w:szCs w:val="24"/>
        </w:rPr>
        <w:t xml:space="preserve">Consultation evidence point: </w:t>
      </w:r>
      <w:r w:rsidRPr="00317DF0">
        <w:rPr>
          <w:szCs w:val="24"/>
        </w:rPr>
        <w:t xml:space="preserve">the consultation report recorded that the free-text answers to Questions 6 and 14 were not included in the survey export supplied at that </w:t>
      </w:r>
      <w:proofErr w:type="gramStart"/>
      <w:r w:rsidRPr="00317DF0">
        <w:rPr>
          <w:szCs w:val="24"/>
        </w:rPr>
        <w:t>time, and</w:t>
      </w:r>
      <w:proofErr w:type="gramEnd"/>
      <w:r w:rsidRPr="00317DF0">
        <w:rPr>
          <w:szCs w:val="24"/>
        </w:rPr>
        <w:t xml:space="preserve"> recommended that they be obtained and reviewed before final scope approval. Council should confirm whether that action has since been completed.</w:t>
      </w:r>
    </w:p>
    <w:p w14:paraId="212DF09F" w14:textId="77777777" w:rsidR="00317DF0" w:rsidRPr="00000500" w:rsidRDefault="00317DF0" w:rsidP="00317DF0">
      <w:pPr>
        <w:pStyle w:val="Heading1"/>
        <w:spacing w:before="0" w:after="0"/>
        <w:ind w:left="1418"/>
        <w:jc w:val="both"/>
        <w:rPr>
          <w:rFonts w:ascii="Times New Roman" w:hAnsi="Times New Roman"/>
          <w:sz w:val="24"/>
          <w:szCs w:val="24"/>
        </w:rPr>
      </w:pPr>
      <w:r w:rsidRPr="00000500">
        <w:rPr>
          <w:rFonts w:ascii="Times New Roman" w:hAnsi="Times New Roman"/>
          <w:sz w:val="24"/>
          <w:szCs w:val="24"/>
        </w:rPr>
        <w:t>2. Working Group position - 19 August 2026</w:t>
      </w:r>
    </w:p>
    <w:p w14:paraId="7A74C5EC" w14:textId="77777777" w:rsidR="00317DF0" w:rsidRPr="00000500" w:rsidRDefault="00317DF0" w:rsidP="00317DF0">
      <w:pPr>
        <w:ind w:left="1418"/>
        <w:jc w:val="both"/>
        <w:rPr>
          <w:szCs w:val="24"/>
        </w:rPr>
      </w:pPr>
      <w:r w:rsidRPr="00000500">
        <w:rPr>
          <w:szCs w:val="24"/>
        </w:rPr>
        <w:t>The Working Group reviewed the consultation evidence and the Stage 2 design. It did not determine the final layout itself; instead, it agreed that the Stage 2 scheme should remain the baseline and that targeted alternatives should be prepared for Full Council.</w:t>
      </w:r>
    </w:p>
    <w:p w14:paraId="6CD9D77B"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Develop a comparative design showing how a commercial café/social space could be incorporated, including the consequences for room use and childcare accommodation.</w:t>
      </w:r>
    </w:p>
    <w:p w14:paraId="7C2C877C"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Retain the existing Stage 2 design as the baseline except for targeted changes required to test the café option.</w:t>
      </w:r>
    </w:p>
    <w:p w14:paraId="53569F59"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Do not include air-source heat pumps in the current scheme because the intermittent pattern of use was considered unsuitable for that technology.</w:t>
      </w:r>
    </w:p>
    <w:p w14:paraId="3D2C0A8D"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Retain solar PV as the preferred low-carbon technology, subject to detailed design and funding.</w:t>
      </w:r>
    </w:p>
    <w:p w14:paraId="5D9D884E"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Progress an upgrade to the incoming electrical supply and future-proof the infrastructure, where practicable, for later low-carbon technologies.</w:t>
      </w:r>
    </w:p>
    <w:p w14:paraId="7F83044E"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Update the cost plan to reflect the revised design, café option and electrical infrastructure requirements.</w:t>
      </w:r>
    </w:p>
    <w:p w14:paraId="60491AB9"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Bring the café/childcare-space options and updated information to Full Council for the substantive decision.</w:t>
      </w:r>
    </w:p>
    <w:p w14:paraId="20F7AF90" w14:textId="77777777" w:rsidR="00000500" w:rsidRPr="00000500" w:rsidRDefault="00000500" w:rsidP="00317DF0">
      <w:pPr>
        <w:ind w:left="1418"/>
        <w:jc w:val="both"/>
        <w:rPr>
          <w:sz w:val="16"/>
          <w:szCs w:val="16"/>
        </w:rPr>
      </w:pPr>
    </w:p>
    <w:p w14:paraId="6F9304BE" w14:textId="264E3298" w:rsidR="00317DF0" w:rsidRPr="00000500" w:rsidRDefault="00317DF0" w:rsidP="00317DF0">
      <w:pPr>
        <w:ind w:left="1418"/>
        <w:jc w:val="both"/>
        <w:rPr>
          <w:szCs w:val="24"/>
        </w:rPr>
      </w:pPr>
      <w:r w:rsidRPr="00000500">
        <w:rPr>
          <w:szCs w:val="24"/>
        </w:rPr>
        <w:t>The Working Group also recognised that a sufficiently settled design is needed before submission of a planning application, because a material redesign after submission could create avoidable delay and additional cost.</w:t>
      </w:r>
    </w:p>
    <w:p w14:paraId="574043E3" w14:textId="77777777" w:rsidR="00000500" w:rsidRPr="00000500" w:rsidRDefault="00000500" w:rsidP="00317DF0">
      <w:pPr>
        <w:pStyle w:val="Heading1"/>
        <w:spacing w:before="0" w:after="0"/>
        <w:ind w:left="1418"/>
        <w:jc w:val="both"/>
        <w:rPr>
          <w:rFonts w:ascii="Times New Roman" w:hAnsi="Times New Roman"/>
          <w:sz w:val="16"/>
          <w:szCs w:val="16"/>
        </w:rPr>
      </w:pPr>
    </w:p>
    <w:p w14:paraId="7629EF8C" w14:textId="71F82214" w:rsidR="00317DF0" w:rsidRPr="00000500" w:rsidRDefault="00317DF0" w:rsidP="00317DF0">
      <w:pPr>
        <w:pStyle w:val="Heading1"/>
        <w:spacing w:before="0" w:after="0"/>
        <w:ind w:left="1418"/>
        <w:jc w:val="both"/>
        <w:rPr>
          <w:rFonts w:ascii="Times New Roman" w:hAnsi="Times New Roman"/>
          <w:sz w:val="24"/>
          <w:szCs w:val="24"/>
        </w:rPr>
      </w:pPr>
      <w:r w:rsidRPr="00000500">
        <w:rPr>
          <w:rFonts w:ascii="Times New Roman" w:hAnsi="Times New Roman"/>
          <w:sz w:val="24"/>
          <w:szCs w:val="24"/>
        </w:rPr>
        <w:t>3. Revised design position</w:t>
      </w:r>
    </w:p>
    <w:p w14:paraId="41D7B7E2" w14:textId="77777777" w:rsidR="00317DF0" w:rsidRPr="00000500" w:rsidRDefault="00317DF0" w:rsidP="00000500">
      <w:pPr>
        <w:pStyle w:val="Heading2"/>
        <w:numPr>
          <w:ilvl w:val="0"/>
          <w:numId w:val="0"/>
        </w:numPr>
        <w:ind w:left="1418"/>
        <w:rPr>
          <w:szCs w:val="24"/>
        </w:rPr>
      </w:pPr>
      <w:r w:rsidRPr="00000500">
        <w:rPr>
          <w:szCs w:val="24"/>
        </w:rPr>
        <w:t>3.1 Stage 2 baseline</w:t>
      </w:r>
    </w:p>
    <w:p w14:paraId="0BB633D8" w14:textId="77777777" w:rsidR="00317DF0" w:rsidRDefault="00317DF0" w:rsidP="00317DF0">
      <w:pPr>
        <w:ind w:left="1418"/>
        <w:jc w:val="both"/>
        <w:rPr>
          <w:szCs w:val="24"/>
        </w:rPr>
      </w:pPr>
      <w:r w:rsidRPr="00000500">
        <w:rPr>
          <w:szCs w:val="24"/>
        </w:rPr>
        <w:t>The Stage 2 baseline drawing (24080/202, Revision P1) retained the Elm room as a general hall and allocated the Cherry room as the main childcare space, with its own lobby, cloakroom, WC provision, kitchen, storage and office/quiet room and access towards the external play area. The wider Stage 2 design also rationalised the sports changing accommodation, improved the Bowls and Orchard areas, introduced a Changing Places facility, and provided dedicated storage and improved WC provision.</w:t>
      </w:r>
    </w:p>
    <w:p w14:paraId="62BC2373" w14:textId="77777777" w:rsidR="00000500" w:rsidRPr="00000500" w:rsidRDefault="00000500" w:rsidP="00317DF0">
      <w:pPr>
        <w:ind w:left="1418"/>
        <w:jc w:val="both"/>
        <w:rPr>
          <w:sz w:val="16"/>
          <w:szCs w:val="16"/>
        </w:rPr>
      </w:pPr>
    </w:p>
    <w:p w14:paraId="67EF97AB" w14:textId="77777777" w:rsidR="00317DF0" w:rsidRPr="00000500" w:rsidRDefault="00317DF0" w:rsidP="00000500">
      <w:pPr>
        <w:pStyle w:val="Heading2"/>
        <w:numPr>
          <w:ilvl w:val="0"/>
          <w:numId w:val="0"/>
        </w:numPr>
        <w:ind w:left="1418"/>
        <w:rPr>
          <w:szCs w:val="24"/>
        </w:rPr>
      </w:pPr>
      <w:r w:rsidRPr="00000500">
        <w:rPr>
          <w:szCs w:val="24"/>
        </w:rPr>
        <w:t>3.2 Café Option 1</w:t>
      </w:r>
    </w:p>
    <w:p w14:paraId="6D9A6FC8"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Repurposes the Elm room as the café/social space.</w:t>
      </w:r>
    </w:p>
    <w:p w14:paraId="58BF44BD"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Provides the café kitchen and store on the southern side of the Elm space, with the kitchen/servery forming an L-shaped service zone within the room.</w:t>
      </w:r>
    </w:p>
    <w:p w14:paraId="3CBCF4E1"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Provides a separate WC adjacent to the café service area.</w:t>
      </w:r>
    </w:p>
    <w:p w14:paraId="380B3CFF"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Retains the Cherry room and its separate kitchen/store/office arrangement, preserving a distinct space that can continue to support childcare/after-school use and flexible community use.</w:t>
      </w:r>
    </w:p>
    <w:p w14:paraId="222FD3A3" w14:textId="77777777" w:rsidR="00317DF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The drawing is Revision 3 dated 10 September 2026 and records the addition of the café toilet and removal of the corridor.</w:t>
      </w:r>
    </w:p>
    <w:p w14:paraId="7936A798" w14:textId="77777777" w:rsidR="00000500" w:rsidRPr="00000500" w:rsidRDefault="00000500" w:rsidP="00000500">
      <w:pPr>
        <w:pStyle w:val="ListBullet"/>
        <w:numPr>
          <w:ilvl w:val="0"/>
          <w:numId w:val="0"/>
        </w:numPr>
        <w:spacing w:after="0" w:line="240" w:lineRule="auto"/>
        <w:ind w:left="1418"/>
        <w:jc w:val="both"/>
        <w:rPr>
          <w:rFonts w:ascii="Times New Roman" w:hAnsi="Times New Roman" w:cs="Times New Roman"/>
          <w:sz w:val="16"/>
          <w:szCs w:val="16"/>
        </w:rPr>
      </w:pPr>
    </w:p>
    <w:p w14:paraId="1FD6D541" w14:textId="77777777" w:rsidR="00317DF0" w:rsidRPr="00000500" w:rsidRDefault="00317DF0" w:rsidP="00000500">
      <w:pPr>
        <w:pStyle w:val="Heading2"/>
        <w:numPr>
          <w:ilvl w:val="0"/>
          <w:numId w:val="0"/>
        </w:numPr>
        <w:ind w:left="1418"/>
        <w:rPr>
          <w:szCs w:val="24"/>
        </w:rPr>
      </w:pPr>
      <w:r w:rsidRPr="00000500">
        <w:rPr>
          <w:szCs w:val="24"/>
        </w:rPr>
        <w:t>3.3 Café Option 2</w:t>
      </w:r>
    </w:p>
    <w:p w14:paraId="0FBFEB91"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Also repurposes the Elm room as the café/social space.</w:t>
      </w:r>
    </w:p>
    <w:p w14:paraId="50BCE20E"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Moves the café kitchen and store to a linear service strip along the northern side of the Elm space.</w:t>
      </w:r>
    </w:p>
    <w:p w14:paraId="79391EC1"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Provides an accessible WC immediately adjacent to the café/central circulation area.</w:t>
      </w:r>
    </w:p>
    <w:p w14:paraId="1F5DD2FE"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Creates a more regular and open café seating floor than Option 1 because the principal kitchen/service zone does not project as far into the room.</w:t>
      </w:r>
    </w:p>
    <w:p w14:paraId="6D741DEE"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Retains the Cherry room and its separate kitchen/store/office arrangement.</w:t>
      </w:r>
    </w:p>
    <w:p w14:paraId="1AAD347D" w14:textId="77777777" w:rsidR="00317DF0" w:rsidRPr="00000500" w:rsidRDefault="00317DF0" w:rsidP="00000500">
      <w:pPr>
        <w:pStyle w:val="ListBullet"/>
        <w:spacing w:after="0" w:line="240" w:lineRule="auto"/>
        <w:ind w:left="2127" w:hanging="709"/>
        <w:jc w:val="both"/>
        <w:rPr>
          <w:rFonts w:ascii="Times New Roman" w:hAnsi="Times New Roman" w:cs="Times New Roman"/>
          <w:sz w:val="24"/>
          <w:szCs w:val="24"/>
        </w:rPr>
      </w:pPr>
      <w:r w:rsidRPr="00000500">
        <w:rPr>
          <w:rFonts w:ascii="Times New Roman" w:hAnsi="Times New Roman" w:cs="Times New Roman"/>
          <w:sz w:val="24"/>
          <w:szCs w:val="24"/>
        </w:rPr>
        <w:t>The drawing is Revision C dated 10 September 2026 and likewise records the addition of a café toilet and removal of the corridor.</w:t>
      </w:r>
    </w:p>
    <w:p w14:paraId="587D4318" w14:textId="77777777" w:rsidR="00000500" w:rsidRPr="00755C7E" w:rsidRDefault="00000500" w:rsidP="00000500">
      <w:pPr>
        <w:pStyle w:val="Heading2"/>
        <w:numPr>
          <w:ilvl w:val="0"/>
          <w:numId w:val="0"/>
        </w:numPr>
        <w:ind w:left="720"/>
        <w:rPr>
          <w:sz w:val="16"/>
          <w:szCs w:val="16"/>
        </w:rPr>
      </w:pPr>
    </w:p>
    <w:p w14:paraId="01C37129" w14:textId="2342E5F9" w:rsidR="00317DF0" w:rsidRDefault="00317DF0" w:rsidP="00755C7E">
      <w:pPr>
        <w:pStyle w:val="Heading2"/>
        <w:numPr>
          <w:ilvl w:val="0"/>
          <w:numId w:val="0"/>
        </w:numPr>
        <w:ind w:left="720" w:firstLine="698"/>
        <w:rPr>
          <w:szCs w:val="24"/>
        </w:rPr>
      </w:pPr>
      <w:r w:rsidRPr="00317DF0">
        <w:rPr>
          <w:szCs w:val="24"/>
        </w:rPr>
        <w:t>3.4 Matters for Council when choosing the café option</w:t>
      </w:r>
    </w:p>
    <w:p w14:paraId="5384BCDC" w14:textId="77777777" w:rsidR="00000500" w:rsidRPr="00755C7E" w:rsidRDefault="00000500" w:rsidP="00000500">
      <w:pPr>
        <w:rPr>
          <w:sz w:val="16"/>
          <w:szCs w:val="16"/>
        </w:rPr>
      </w:pPr>
    </w:p>
    <w:tbl>
      <w:tblPr>
        <w:tblW w:w="0" w:type="auto"/>
        <w:jc w:val="center"/>
        <w:tblLayout w:type="fixed"/>
        <w:tblLook w:val="04A0" w:firstRow="1" w:lastRow="0" w:firstColumn="1" w:lastColumn="0" w:noHBand="0" w:noVBand="1"/>
      </w:tblPr>
      <w:tblGrid>
        <w:gridCol w:w="3362"/>
        <w:gridCol w:w="3362"/>
        <w:gridCol w:w="3362"/>
      </w:tblGrid>
      <w:tr w:rsidR="00317DF0" w:rsidRPr="00755C7E" w14:paraId="364AA865" w14:textId="77777777" w:rsidTr="007124D8">
        <w:trPr>
          <w:jc w:val="center"/>
        </w:trPr>
        <w:tc>
          <w:tcPr>
            <w:tcW w:w="3362" w:type="dxa"/>
            <w:shd w:val="clear" w:color="auto" w:fill="auto"/>
            <w:tcMar>
              <w:top w:w="80" w:type="dxa"/>
              <w:left w:w="90" w:type="dxa"/>
              <w:bottom w:w="80" w:type="dxa"/>
              <w:right w:w="90" w:type="dxa"/>
            </w:tcMar>
            <w:vAlign w:val="center"/>
          </w:tcPr>
          <w:p w14:paraId="41D8EBE4" w14:textId="77777777" w:rsidR="00317DF0" w:rsidRPr="00755C7E" w:rsidRDefault="00317DF0" w:rsidP="00317DF0">
            <w:pPr>
              <w:keepLines/>
              <w:rPr>
                <w:sz w:val="18"/>
                <w:szCs w:val="18"/>
              </w:rPr>
            </w:pPr>
            <w:r w:rsidRPr="007124D8">
              <w:rPr>
                <w:b/>
                <w:sz w:val="18"/>
                <w:szCs w:val="18"/>
              </w:rPr>
              <w:t>Issue</w:t>
            </w:r>
          </w:p>
        </w:tc>
        <w:tc>
          <w:tcPr>
            <w:tcW w:w="3362" w:type="dxa"/>
            <w:shd w:val="clear" w:color="auto" w:fill="auto"/>
            <w:tcMar>
              <w:top w:w="80" w:type="dxa"/>
              <w:left w:w="90" w:type="dxa"/>
              <w:bottom w:w="80" w:type="dxa"/>
              <w:right w:w="90" w:type="dxa"/>
            </w:tcMar>
            <w:vAlign w:val="center"/>
          </w:tcPr>
          <w:p w14:paraId="39DE53EF" w14:textId="77777777" w:rsidR="00317DF0" w:rsidRPr="00755C7E" w:rsidRDefault="00317DF0" w:rsidP="00317DF0">
            <w:pPr>
              <w:keepLines/>
              <w:rPr>
                <w:sz w:val="18"/>
                <w:szCs w:val="18"/>
              </w:rPr>
            </w:pPr>
            <w:r w:rsidRPr="007124D8">
              <w:rPr>
                <w:b/>
                <w:sz w:val="18"/>
                <w:szCs w:val="18"/>
              </w:rPr>
              <w:t>Option 1</w:t>
            </w:r>
          </w:p>
        </w:tc>
        <w:tc>
          <w:tcPr>
            <w:tcW w:w="3362" w:type="dxa"/>
            <w:shd w:val="clear" w:color="auto" w:fill="auto"/>
            <w:tcMar>
              <w:top w:w="80" w:type="dxa"/>
              <w:left w:w="90" w:type="dxa"/>
              <w:bottom w:w="80" w:type="dxa"/>
              <w:right w:w="90" w:type="dxa"/>
            </w:tcMar>
            <w:vAlign w:val="center"/>
          </w:tcPr>
          <w:p w14:paraId="2146DAF5" w14:textId="77777777" w:rsidR="00317DF0" w:rsidRPr="00755C7E" w:rsidRDefault="00317DF0" w:rsidP="00317DF0">
            <w:pPr>
              <w:keepLines/>
              <w:rPr>
                <w:sz w:val="18"/>
                <w:szCs w:val="18"/>
              </w:rPr>
            </w:pPr>
            <w:r w:rsidRPr="007124D8">
              <w:rPr>
                <w:b/>
                <w:sz w:val="18"/>
                <w:szCs w:val="18"/>
              </w:rPr>
              <w:t>Option 2</w:t>
            </w:r>
          </w:p>
        </w:tc>
      </w:tr>
      <w:tr w:rsidR="00317DF0" w:rsidRPr="00755C7E" w14:paraId="6AF94FC9" w14:textId="77777777" w:rsidTr="00755C7E">
        <w:trPr>
          <w:trHeight w:val="225"/>
          <w:jc w:val="center"/>
        </w:trPr>
        <w:tc>
          <w:tcPr>
            <w:tcW w:w="3362" w:type="dxa"/>
            <w:shd w:val="clear" w:color="auto" w:fill="FFFFFF"/>
            <w:tcMar>
              <w:top w:w="80" w:type="dxa"/>
              <w:left w:w="90" w:type="dxa"/>
              <w:bottom w:w="80" w:type="dxa"/>
              <w:right w:w="90" w:type="dxa"/>
            </w:tcMar>
            <w:vAlign w:val="center"/>
          </w:tcPr>
          <w:p w14:paraId="692AF7CA" w14:textId="77777777" w:rsidR="00317DF0" w:rsidRPr="00755C7E" w:rsidRDefault="00317DF0" w:rsidP="00317DF0">
            <w:pPr>
              <w:keepLines/>
              <w:rPr>
                <w:sz w:val="18"/>
                <w:szCs w:val="18"/>
              </w:rPr>
            </w:pPr>
            <w:r w:rsidRPr="00755C7E">
              <w:rPr>
                <w:b/>
                <w:color w:val="263238"/>
                <w:sz w:val="18"/>
                <w:szCs w:val="18"/>
              </w:rPr>
              <w:t>Café layout</w:t>
            </w:r>
          </w:p>
        </w:tc>
        <w:tc>
          <w:tcPr>
            <w:tcW w:w="3362" w:type="dxa"/>
            <w:shd w:val="clear" w:color="auto" w:fill="FFFFFF"/>
            <w:tcMar>
              <w:top w:w="80" w:type="dxa"/>
              <w:left w:w="90" w:type="dxa"/>
              <w:bottom w:w="80" w:type="dxa"/>
              <w:right w:w="90" w:type="dxa"/>
            </w:tcMar>
            <w:vAlign w:val="center"/>
          </w:tcPr>
          <w:p w14:paraId="3070FD11" w14:textId="77777777" w:rsidR="00317DF0" w:rsidRPr="00755C7E" w:rsidRDefault="00317DF0" w:rsidP="00317DF0">
            <w:pPr>
              <w:keepLines/>
              <w:rPr>
                <w:sz w:val="18"/>
                <w:szCs w:val="18"/>
              </w:rPr>
            </w:pPr>
            <w:r w:rsidRPr="00755C7E">
              <w:rPr>
                <w:color w:val="263238"/>
                <w:sz w:val="18"/>
                <w:szCs w:val="18"/>
              </w:rPr>
              <w:t>Kitchen/store/WC grouped within the southern part of Elm.</w:t>
            </w:r>
          </w:p>
        </w:tc>
        <w:tc>
          <w:tcPr>
            <w:tcW w:w="3362" w:type="dxa"/>
            <w:shd w:val="clear" w:color="auto" w:fill="FFFFFF"/>
            <w:tcMar>
              <w:top w:w="80" w:type="dxa"/>
              <w:left w:w="90" w:type="dxa"/>
              <w:bottom w:w="80" w:type="dxa"/>
              <w:right w:w="90" w:type="dxa"/>
            </w:tcMar>
            <w:vAlign w:val="center"/>
          </w:tcPr>
          <w:p w14:paraId="79A9323D" w14:textId="77777777" w:rsidR="00317DF0" w:rsidRPr="00755C7E" w:rsidRDefault="00317DF0" w:rsidP="00317DF0">
            <w:pPr>
              <w:keepLines/>
              <w:rPr>
                <w:sz w:val="18"/>
                <w:szCs w:val="18"/>
              </w:rPr>
            </w:pPr>
            <w:r w:rsidRPr="00755C7E">
              <w:rPr>
                <w:color w:val="263238"/>
                <w:sz w:val="18"/>
                <w:szCs w:val="18"/>
              </w:rPr>
              <w:t>Kitchen/store arranged along northern wall, leaving a more regular open seating area.</w:t>
            </w:r>
          </w:p>
        </w:tc>
      </w:tr>
      <w:tr w:rsidR="00317DF0" w:rsidRPr="00755C7E" w14:paraId="695699CD" w14:textId="77777777" w:rsidTr="006B2E2B">
        <w:trPr>
          <w:jc w:val="center"/>
        </w:trPr>
        <w:tc>
          <w:tcPr>
            <w:tcW w:w="3362" w:type="dxa"/>
            <w:shd w:val="clear" w:color="auto" w:fill="F2F4F5"/>
            <w:tcMar>
              <w:top w:w="80" w:type="dxa"/>
              <w:left w:w="90" w:type="dxa"/>
              <w:bottom w:w="80" w:type="dxa"/>
              <w:right w:w="90" w:type="dxa"/>
            </w:tcMar>
            <w:vAlign w:val="center"/>
          </w:tcPr>
          <w:p w14:paraId="7976B526" w14:textId="77777777" w:rsidR="00317DF0" w:rsidRPr="00755C7E" w:rsidRDefault="00317DF0" w:rsidP="00317DF0">
            <w:pPr>
              <w:keepLines/>
              <w:rPr>
                <w:sz w:val="18"/>
                <w:szCs w:val="18"/>
              </w:rPr>
            </w:pPr>
            <w:r w:rsidRPr="00755C7E">
              <w:rPr>
                <w:b/>
                <w:color w:val="263238"/>
                <w:sz w:val="18"/>
                <w:szCs w:val="18"/>
              </w:rPr>
              <w:t>Toilet provision</w:t>
            </w:r>
          </w:p>
        </w:tc>
        <w:tc>
          <w:tcPr>
            <w:tcW w:w="3362" w:type="dxa"/>
            <w:shd w:val="clear" w:color="auto" w:fill="F2F4F5"/>
            <w:tcMar>
              <w:top w:w="80" w:type="dxa"/>
              <w:left w:w="90" w:type="dxa"/>
              <w:bottom w:w="80" w:type="dxa"/>
              <w:right w:w="90" w:type="dxa"/>
            </w:tcMar>
            <w:vAlign w:val="center"/>
          </w:tcPr>
          <w:p w14:paraId="5A1058A2" w14:textId="77777777" w:rsidR="00317DF0" w:rsidRPr="00755C7E" w:rsidRDefault="00317DF0" w:rsidP="00317DF0">
            <w:pPr>
              <w:keepLines/>
              <w:rPr>
                <w:sz w:val="18"/>
                <w:szCs w:val="18"/>
              </w:rPr>
            </w:pPr>
            <w:r w:rsidRPr="00755C7E">
              <w:rPr>
                <w:color w:val="263238"/>
                <w:sz w:val="18"/>
                <w:szCs w:val="18"/>
              </w:rPr>
              <w:t>Separate WC shown with the café.</w:t>
            </w:r>
          </w:p>
        </w:tc>
        <w:tc>
          <w:tcPr>
            <w:tcW w:w="3362" w:type="dxa"/>
            <w:shd w:val="clear" w:color="auto" w:fill="F2F4F5"/>
            <w:tcMar>
              <w:top w:w="80" w:type="dxa"/>
              <w:left w:w="90" w:type="dxa"/>
              <w:bottom w:w="80" w:type="dxa"/>
              <w:right w:w="90" w:type="dxa"/>
            </w:tcMar>
            <w:vAlign w:val="center"/>
          </w:tcPr>
          <w:p w14:paraId="402512FF" w14:textId="77777777" w:rsidR="00317DF0" w:rsidRPr="00755C7E" w:rsidRDefault="00317DF0" w:rsidP="00317DF0">
            <w:pPr>
              <w:keepLines/>
              <w:rPr>
                <w:sz w:val="18"/>
                <w:szCs w:val="18"/>
              </w:rPr>
            </w:pPr>
            <w:r w:rsidRPr="00755C7E">
              <w:rPr>
                <w:color w:val="263238"/>
                <w:sz w:val="18"/>
                <w:szCs w:val="18"/>
              </w:rPr>
              <w:t>Accessible WC shown adjacent to the café.</w:t>
            </w:r>
          </w:p>
        </w:tc>
      </w:tr>
      <w:tr w:rsidR="00317DF0" w:rsidRPr="00755C7E" w14:paraId="38C7EFFB" w14:textId="77777777" w:rsidTr="006B2E2B">
        <w:trPr>
          <w:jc w:val="center"/>
        </w:trPr>
        <w:tc>
          <w:tcPr>
            <w:tcW w:w="3362" w:type="dxa"/>
            <w:shd w:val="clear" w:color="auto" w:fill="FFFFFF"/>
            <w:tcMar>
              <w:top w:w="80" w:type="dxa"/>
              <w:left w:w="90" w:type="dxa"/>
              <w:bottom w:w="80" w:type="dxa"/>
              <w:right w:w="90" w:type="dxa"/>
            </w:tcMar>
            <w:vAlign w:val="center"/>
          </w:tcPr>
          <w:p w14:paraId="3A572D28" w14:textId="77777777" w:rsidR="00317DF0" w:rsidRPr="00755C7E" w:rsidRDefault="00317DF0" w:rsidP="00317DF0">
            <w:pPr>
              <w:keepLines/>
              <w:rPr>
                <w:sz w:val="18"/>
                <w:szCs w:val="18"/>
              </w:rPr>
            </w:pPr>
            <w:r w:rsidRPr="00755C7E">
              <w:rPr>
                <w:b/>
                <w:color w:val="263238"/>
                <w:sz w:val="18"/>
                <w:szCs w:val="18"/>
              </w:rPr>
              <w:t>Childcare / Cherry</w:t>
            </w:r>
          </w:p>
        </w:tc>
        <w:tc>
          <w:tcPr>
            <w:tcW w:w="3362" w:type="dxa"/>
            <w:shd w:val="clear" w:color="auto" w:fill="FFFFFF"/>
            <w:tcMar>
              <w:top w:w="80" w:type="dxa"/>
              <w:left w:w="90" w:type="dxa"/>
              <w:bottom w:w="80" w:type="dxa"/>
              <w:right w:w="90" w:type="dxa"/>
            </w:tcMar>
            <w:vAlign w:val="center"/>
          </w:tcPr>
          <w:p w14:paraId="3D6C2FA6" w14:textId="77777777" w:rsidR="00317DF0" w:rsidRPr="00755C7E" w:rsidRDefault="00317DF0" w:rsidP="00317DF0">
            <w:pPr>
              <w:keepLines/>
              <w:rPr>
                <w:sz w:val="18"/>
                <w:szCs w:val="18"/>
              </w:rPr>
            </w:pPr>
            <w:r w:rsidRPr="00755C7E">
              <w:rPr>
                <w:color w:val="263238"/>
                <w:sz w:val="18"/>
                <w:szCs w:val="18"/>
              </w:rPr>
              <w:t>Retained as a separate room with its own support spaces.</w:t>
            </w:r>
          </w:p>
        </w:tc>
        <w:tc>
          <w:tcPr>
            <w:tcW w:w="3362" w:type="dxa"/>
            <w:shd w:val="clear" w:color="auto" w:fill="FFFFFF"/>
            <w:tcMar>
              <w:top w:w="80" w:type="dxa"/>
              <w:left w:w="90" w:type="dxa"/>
              <w:bottom w:w="80" w:type="dxa"/>
              <w:right w:w="90" w:type="dxa"/>
            </w:tcMar>
            <w:vAlign w:val="center"/>
          </w:tcPr>
          <w:p w14:paraId="7A6CBE28" w14:textId="77777777" w:rsidR="00317DF0" w:rsidRPr="00755C7E" w:rsidRDefault="00317DF0" w:rsidP="00317DF0">
            <w:pPr>
              <w:keepLines/>
              <w:rPr>
                <w:sz w:val="18"/>
                <w:szCs w:val="18"/>
              </w:rPr>
            </w:pPr>
            <w:r w:rsidRPr="00755C7E">
              <w:rPr>
                <w:color w:val="263238"/>
                <w:sz w:val="18"/>
                <w:szCs w:val="18"/>
              </w:rPr>
              <w:t>Retained as a separate room with its own support spaces.</w:t>
            </w:r>
          </w:p>
        </w:tc>
      </w:tr>
      <w:tr w:rsidR="00317DF0" w:rsidRPr="00755C7E" w14:paraId="65976773" w14:textId="77777777" w:rsidTr="006B2E2B">
        <w:trPr>
          <w:jc w:val="center"/>
        </w:trPr>
        <w:tc>
          <w:tcPr>
            <w:tcW w:w="3362" w:type="dxa"/>
            <w:shd w:val="clear" w:color="auto" w:fill="F2F4F5"/>
            <w:tcMar>
              <w:top w:w="80" w:type="dxa"/>
              <w:left w:w="90" w:type="dxa"/>
              <w:bottom w:w="80" w:type="dxa"/>
              <w:right w:w="90" w:type="dxa"/>
            </w:tcMar>
            <w:vAlign w:val="center"/>
          </w:tcPr>
          <w:p w14:paraId="694E35F1" w14:textId="77777777" w:rsidR="00317DF0" w:rsidRPr="00755C7E" w:rsidRDefault="00317DF0" w:rsidP="00317DF0">
            <w:pPr>
              <w:keepLines/>
              <w:rPr>
                <w:sz w:val="18"/>
                <w:szCs w:val="18"/>
              </w:rPr>
            </w:pPr>
            <w:r w:rsidRPr="00755C7E">
              <w:rPr>
                <w:b/>
                <w:color w:val="263238"/>
                <w:sz w:val="18"/>
                <w:szCs w:val="18"/>
              </w:rPr>
              <w:t>External form</w:t>
            </w:r>
          </w:p>
        </w:tc>
        <w:tc>
          <w:tcPr>
            <w:tcW w:w="3362" w:type="dxa"/>
            <w:shd w:val="clear" w:color="auto" w:fill="F2F4F5"/>
            <w:tcMar>
              <w:top w:w="80" w:type="dxa"/>
              <w:left w:w="90" w:type="dxa"/>
              <w:bottom w:w="80" w:type="dxa"/>
              <w:right w:w="90" w:type="dxa"/>
            </w:tcMar>
            <w:vAlign w:val="center"/>
          </w:tcPr>
          <w:p w14:paraId="78783C82" w14:textId="77777777" w:rsidR="00317DF0" w:rsidRPr="00755C7E" w:rsidRDefault="00317DF0" w:rsidP="00317DF0">
            <w:pPr>
              <w:keepLines/>
              <w:rPr>
                <w:sz w:val="18"/>
                <w:szCs w:val="18"/>
              </w:rPr>
            </w:pPr>
            <w:r w:rsidRPr="00755C7E">
              <w:rPr>
                <w:color w:val="263238"/>
                <w:sz w:val="18"/>
                <w:szCs w:val="18"/>
              </w:rPr>
              <w:t>No material external-envelope difference is apparent on the submitted elevations.</w:t>
            </w:r>
          </w:p>
        </w:tc>
        <w:tc>
          <w:tcPr>
            <w:tcW w:w="3362" w:type="dxa"/>
            <w:shd w:val="clear" w:color="auto" w:fill="F2F4F5"/>
            <w:tcMar>
              <w:top w:w="80" w:type="dxa"/>
              <w:left w:w="90" w:type="dxa"/>
              <w:bottom w:w="80" w:type="dxa"/>
              <w:right w:w="90" w:type="dxa"/>
            </w:tcMar>
            <w:vAlign w:val="center"/>
          </w:tcPr>
          <w:p w14:paraId="37B63EE3" w14:textId="77777777" w:rsidR="00317DF0" w:rsidRPr="00755C7E" w:rsidRDefault="00317DF0" w:rsidP="00317DF0">
            <w:pPr>
              <w:keepLines/>
              <w:rPr>
                <w:sz w:val="18"/>
                <w:szCs w:val="18"/>
              </w:rPr>
            </w:pPr>
            <w:r w:rsidRPr="00755C7E">
              <w:rPr>
                <w:color w:val="263238"/>
                <w:sz w:val="18"/>
                <w:szCs w:val="18"/>
              </w:rPr>
              <w:t>No material external-envelope difference is apparent on the submitted elevations.</w:t>
            </w:r>
          </w:p>
        </w:tc>
      </w:tr>
      <w:tr w:rsidR="00317DF0" w:rsidRPr="00755C7E" w14:paraId="116EC9C0" w14:textId="77777777" w:rsidTr="006B2E2B">
        <w:trPr>
          <w:jc w:val="center"/>
        </w:trPr>
        <w:tc>
          <w:tcPr>
            <w:tcW w:w="3362" w:type="dxa"/>
            <w:shd w:val="clear" w:color="auto" w:fill="FFFFFF"/>
            <w:tcMar>
              <w:top w:w="80" w:type="dxa"/>
              <w:left w:w="90" w:type="dxa"/>
              <w:bottom w:w="80" w:type="dxa"/>
              <w:right w:w="90" w:type="dxa"/>
            </w:tcMar>
            <w:vAlign w:val="center"/>
          </w:tcPr>
          <w:p w14:paraId="7C689093" w14:textId="77777777" w:rsidR="00317DF0" w:rsidRPr="00755C7E" w:rsidRDefault="00317DF0" w:rsidP="00317DF0">
            <w:pPr>
              <w:keepLines/>
              <w:rPr>
                <w:sz w:val="18"/>
                <w:szCs w:val="18"/>
              </w:rPr>
            </w:pPr>
            <w:r w:rsidRPr="00755C7E">
              <w:rPr>
                <w:b/>
                <w:color w:val="263238"/>
                <w:sz w:val="18"/>
                <w:szCs w:val="18"/>
              </w:rPr>
              <w:t>Cost evidence</w:t>
            </w:r>
          </w:p>
        </w:tc>
        <w:tc>
          <w:tcPr>
            <w:tcW w:w="3362" w:type="dxa"/>
            <w:shd w:val="clear" w:color="auto" w:fill="FFFFFF"/>
            <w:tcMar>
              <w:top w:w="80" w:type="dxa"/>
              <w:left w:w="90" w:type="dxa"/>
              <w:bottom w:w="80" w:type="dxa"/>
              <w:right w:w="90" w:type="dxa"/>
            </w:tcMar>
            <w:vAlign w:val="center"/>
          </w:tcPr>
          <w:p w14:paraId="527F4386" w14:textId="77777777" w:rsidR="00317DF0" w:rsidRPr="00755C7E" w:rsidRDefault="00317DF0" w:rsidP="00317DF0">
            <w:pPr>
              <w:keepLines/>
              <w:rPr>
                <w:sz w:val="18"/>
                <w:szCs w:val="18"/>
              </w:rPr>
            </w:pPr>
            <w:r w:rsidRPr="00755C7E">
              <w:rPr>
                <w:color w:val="263238"/>
                <w:sz w:val="18"/>
                <w:szCs w:val="18"/>
              </w:rPr>
              <w:t>No option-specific construction cost comparison was supplied with the papers reviewed for this report.</w:t>
            </w:r>
          </w:p>
        </w:tc>
        <w:tc>
          <w:tcPr>
            <w:tcW w:w="3362" w:type="dxa"/>
            <w:shd w:val="clear" w:color="auto" w:fill="FFFFFF"/>
            <w:tcMar>
              <w:top w:w="80" w:type="dxa"/>
              <w:left w:w="90" w:type="dxa"/>
              <w:bottom w:w="80" w:type="dxa"/>
              <w:right w:w="90" w:type="dxa"/>
            </w:tcMar>
            <w:vAlign w:val="center"/>
          </w:tcPr>
          <w:p w14:paraId="774E49B6" w14:textId="77777777" w:rsidR="00317DF0" w:rsidRPr="00755C7E" w:rsidRDefault="00317DF0" w:rsidP="00317DF0">
            <w:pPr>
              <w:keepLines/>
              <w:rPr>
                <w:sz w:val="18"/>
                <w:szCs w:val="18"/>
              </w:rPr>
            </w:pPr>
            <w:r w:rsidRPr="00755C7E">
              <w:rPr>
                <w:color w:val="263238"/>
                <w:sz w:val="18"/>
                <w:szCs w:val="18"/>
              </w:rPr>
              <w:t>No option-specific construction cost comparison was supplied with the papers reviewed for this report.</w:t>
            </w:r>
          </w:p>
        </w:tc>
      </w:tr>
    </w:tbl>
    <w:p w14:paraId="606C8862" w14:textId="77777777" w:rsidR="00755C7E" w:rsidRPr="00755C7E" w:rsidRDefault="00755C7E" w:rsidP="00317DF0">
      <w:pPr>
        <w:rPr>
          <w:b/>
          <w:color w:val="006B70"/>
          <w:sz w:val="16"/>
          <w:szCs w:val="16"/>
        </w:rPr>
      </w:pPr>
    </w:p>
    <w:p w14:paraId="125ACA4C" w14:textId="1E6A3809" w:rsidR="00317DF0" w:rsidRPr="00317DF0" w:rsidRDefault="00317DF0" w:rsidP="00755C7E">
      <w:pPr>
        <w:ind w:left="1440"/>
        <w:jc w:val="both"/>
        <w:rPr>
          <w:szCs w:val="24"/>
        </w:rPr>
      </w:pPr>
      <w:r w:rsidRPr="00755C7E">
        <w:rPr>
          <w:b/>
          <w:szCs w:val="24"/>
        </w:rPr>
        <w:t xml:space="preserve">Officer observation: </w:t>
      </w:r>
      <w:r w:rsidRPr="00317DF0">
        <w:rPr>
          <w:szCs w:val="24"/>
        </w:rPr>
        <w:t>Option 2 is functionally stronger on the drawings alone because it provides an accessible WC and a clearer open café floor. However, the Working Group expressly asked that the options be presented without a predetermined outcome, and no updated option-specific build-cost comparison has been supplied. The decision should therefore remain with Full Council.</w:t>
      </w:r>
      <w:r w:rsidR="00A3529D">
        <w:rPr>
          <w:szCs w:val="24"/>
        </w:rPr>
        <w:t xml:space="preserve"> </w:t>
      </w:r>
      <w:r w:rsidRPr="00317DF0">
        <w:rPr>
          <w:szCs w:val="24"/>
        </w:rPr>
        <w:t>Whichever layout is selected, the Stage 3 design should confirm the commercial kitchen brief, extraction/ventilation, deliveries, food and refuse storage, drainage, fire safety, staff welfare, accessibility and the operating relationship between the café, sports clubs, community rooms and childcare use.</w:t>
      </w:r>
    </w:p>
    <w:p w14:paraId="001929D8" w14:textId="77777777" w:rsidR="00755C7E" w:rsidRPr="00755C7E" w:rsidRDefault="00755C7E" w:rsidP="00755C7E">
      <w:pPr>
        <w:pStyle w:val="Heading1"/>
        <w:spacing w:before="0" w:after="0"/>
        <w:jc w:val="both"/>
        <w:rPr>
          <w:sz w:val="16"/>
          <w:szCs w:val="16"/>
        </w:rPr>
      </w:pPr>
    </w:p>
    <w:p w14:paraId="400F83BA" w14:textId="4E9D3578" w:rsidR="00317DF0" w:rsidRPr="00755C7E" w:rsidRDefault="00317DF0" w:rsidP="00755C7E">
      <w:pPr>
        <w:pStyle w:val="Heading1"/>
        <w:spacing w:before="0" w:after="0"/>
        <w:ind w:left="720" w:firstLine="720"/>
        <w:jc w:val="both"/>
        <w:rPr>
          <w:rFonts w:ascii="Times New Roman" w:hAnsi="Times New Roman"/>
          <w:sz w:val="24"/>
          <w:szCs w:val="24"/>
        </w:rPr>
      </w:pPr>
      <w:r w:rsidRPr="00755C7E">
        <w:rPr>
          <w:rFonts w:ascii="Times New Roman" w:hAnsi="Times New Roman"/>
          <w:sz w:val="24"/>
          <w:szCs w:val="24"/>
        </w:rPr>
        <w:t>4. Professional fee proposals</w:t>
      </w:r>
    </w:p>
    <w:p w14:paraId="2E3D404D" w14:textId="77777777" w:rsidR="00317DF0" w:rsidRDefault="00317DF0" w:rsidP="00755C7E">
      <w:pPr>
        <w:ind w:left="1440"/>
        <w:jc w:val="both"/>
        <w:rPr>
          <w:szCs w:val="24"/>
        </w:rPr>
      </w:pPr>
      <w:r w:rsidRPr="00317DF0">
        <w:rPr>
          <w:szCs w:val="24"/>
        </w:rPr>
        <w:t>Three professional fee proposals have been submitted. The architectural proposal covers later RIBA stages as well, but the recommended commitment at this point is limited to the work required to complete the planning stage.</w:t>
      </w:r>
    </w:p>
    <w:p w14:paraId="3C4DE009" w14:textId="77777777" w:rsidR="00755C7E" w:rsidRPr="00755C7E" w:rsidRDefault="00755C7E" w:rsidP="00755C7E">
      <w:pPr>
        <w:ind w:left="1440"/>
        <w:jc w:val="both"/>
        <w:rPr>
          <w:sz w:val="16"/>
          <w:szCs w:val="16"/>
        </w:rPr>
      </w:pPr>
    </w:p>
    <w:tbl>
      <w:tblPr>
        <w:tblW w:w="0" w:type="auto"/>
        <w:jc w:val="center"/>
        <w:tblLayout w:type="fixed"/>
        <w:tblLook w:val="04A0" w:firstRow="1" w:lastRow="0" w:firstColumn="1" w:lastColumn="0" w:noHBand="0" w:noVBand="1"/>
      </w:tblPr>
      <w:tblGrid>
        <w:gridCol w:w="2521"/>
        <w:gridCol w:w="2521"/>
        <w:gridCol w:w="2521"/>
        <w:gridCol w:w="2521"/>
      </w:tblGrid>
      <w:tr w:rsidR="00317DF0" w:rsidRPr="00755C7E" w14:paraId="1235251D" w14:textId="77777777" w:rsidTr="007124D8">
        <w:trPr>
          <w:jc w:val="center"/>
        </w:trPr>
        <w:tc>
          <w:tcPr>
            <w:tcW w:w="2521" w:type="dxa"/>
            <w:shd w:val="clear" w:color="auto" w:fill="auto"/>
            <w:tcMar>
              <w:top w:w="80" w:type="dxa"/>
              <w:left w:w="90" w:type="dxa"/>
              <w:bottom w:w="80" w:type="dxa"/>
              <w:right w:w="90" w:type="dxa"/>
            </w:tcMar>
            <w:vAlign w:val="center"/>
          </w:tcPr>
          <w:p w14:paraId="7ED8999E" w14:textId="77777777" w:rsidR="00317DF0" w:rsidRPr="00755C7E" w:rsidRDefault="00317DF0" w:rsidP="00317DF0">
            <w:pPr>
              <w:keepLines/>
              <w:rPr>
                <w:sz w:val="18"/>
                <w:szCs w:val="18"/>
              </w:rPr>
            </w:pPr>
            <w:r w:rsidRPr="007124D8">
              <w:rPr>
                <w:b/>
                <w:sz w:val="18"/>
                <w:szCs w:val="18"/>
              </w:rPr>
              <w:t>Appointment</w:t>
            </w:r>
          </w:p>
        </w:tc>
        <w:tc>
          <w:tcPr>
            <w:tcW w:w="2521" w:type="dxa"/>
            <w:shd w:val="clear" w:color="auto" w:fill="auto"/>
            <w:tcMar>
              <w:top w:w="80" w:type="dxa"/>
              <w:left w:w="90" w:type="dxa"/>
              <w:bottom w:w="80" w:type="dxa"/>
              <w:right w:w="90" w:type="dxa"/>
            </w:tcMar>
            <w:vAlign w:val="center"/>
          </w:tcPr>
          <w:p w14:paraId="568A45D2" w14:textId="77777777" w:rsidR="00317DF0" w:rsidRPr="00755C7E" w:rsidRDefault="00317DF0" w:rsidP="00317DF0">
            <w:pPr>
              <w:keepLines/>
              <w:rPr>
                <w:sz w:val="18"/>
                <w:szCs w:val="18"/>
              </w:rPr>
            </w:pPr>
            <w:r w:rsidRPr="007124D8">
              <w:rPr>
                <w:b/>
                <w:sz w:val="18"/>
                <w:szCs w:val="18"/>
              </w:rPr>
              <w:t>Scope now proposed</w:t>
            </w:r>
          </w:p>
        </w:tc>
        <w:tc>
          <w:tcPr>
            <w:tcW w:w="2521" w:type="dxa"/>
            <w:shd w:val="clear" w:color="auto" w:fill="auto"/>
            <w:tcMar>
              <w:top w:w="80" w:type="dxa"/>
              <w:left w:w="90" w:type="dxa"/>
              <w:bottom w:w="80" w:type="dxa"/>
              <w:right w:w="90" w:type="dxa"/>
            </w:tcMar>
            <w:vAlign w:val="center"/>
          </w:tcPr>
          <w:p w14:paraId="11A57A36" w14:textId="77777777" w:rsidR="00317DF0" w:rsidRPr="00755C7E" w:rsidRDefault="00317DF0" w:rsidP="00317DF0">
            <w:pPr>
              <w:keepLines/>
              <w:rPr>
                <w:sz w:val="18"/>
                <w:szCs w:val="18"/>
              </w:rPr>
            </w:pPr>
            <w:r w:rsidRPr="007124D8">
              <w:rPr>
                <w:b/>
                <w:sz w:val="18"/>
                <w:szCs w:val="18"/>
              </w:rPr>
              <w:t>Fee excl. VAT</w:t>
            </w:r>
          </w:p>
        </w:tc>
        <w:tc>
          <w:tcPr>
            <w:tcW w:w="2521" w:type="dxa"/>
            <w:shd w:val="clear" w:color="auto" w:fill="auto"/>
            <w:tcMar>
              <w:top w:w="80" w:type="dxa"/>
              <w:left w:w="90" w:type="dxa"/>
              <w:bottom w:w="80" w:type="dxa"/>
              <w:right w:w="90" w:type="dxa"/>
            </w:tcMar>
            <w:vAlign w:val="center"/>
          </w:tcPr>
          <w:p w14:paraId="144E12D5" w14:textId="77777777" w:rsidR="00317DF0" w:rsidRPr="00755C7E" w:rsidRDefault="00317DF0" w:rsidP="00317DF0">
            <w:pPr>
              <w:keepLines/>
              <w:rPr>
                <w:sz w:val="18"/>
                <w:szCs w:val="18"/>
              </w:rPr>
            </w:pPr>
            <w:r w:rsidRPr="007124D8">
              <w:rPr>
                <w:b/>
                <w:sz w:val="18"/>
                <w:szCs w:val="18"/>
              </w:rPr>
              <w:t>Recommendation</w:t>
            </w:r>
          </w:p>
        </w:tc>
      </w:tr>
      <w:tr w:rsidR="00317DF0" w:rsidRPr="00755C7E" w14:paraId="7E748A6D" w14:textId="77777777" w:rsidTr="006B2E2B">
        <w:trPr>
          <w:jc w:val="center"/>
        </w:trPr>
        <w:tc>
          <w:tcPr>
            <w:tcW w:w="2521" w:type="dxa"/>
            <w:shd w:val="clear" w:color="auto" w:fill="FFFFFF"/>
            <w:tcMar>
              <w:top w:w="80" w:type="dxa"/>
              <w:left w:w="90" w:type="dxa"/>
              <w:bottom w:w="80" w:type="dxa"/>
              <w:right w:w="90" w:type="dxa"/>
            </w:tcMar>
            <w:vAlign w:val="center"/>
          </w:tcPr>
          <w:p w14:paraId="1BDD71B3" w14:textId="77777777" w:rsidR="00317DF0" w:rsidRPr="00755C7E" w:rsidRDefault="00317DF0" w:rsidP="00317DF0">
            <w:pPr>
              <w:keepLines/>
              <w:rPr>
                <w:sz w:val="18"/>
                <w:szCs w:val="18"/>
              </w:rPr>
            </w:pPr>
            <w:r w:rsidRPr="00755C7E">
              <w:rPr>
                <w:color w:val="263238"/>
                <w:sz w:val="18"/>
                <w:szCs w:val="18"/>
              </w:rPr>
              <w:t>Architectural / lead consultant</w:t>
            </w:r>
          </w:p>
        </w:tc>
        <w:tc>
          <w:tcPr>
            <w:tcW w:w="2521" w:type="dxa"/>
            <w:shd w:val="clear" w:color="auto" w:fill="FFFFFF"/>
            <w:tcMar>
              <w:top w:w="80" w:type="dxa"/>
              <w:left w:w="90" w:type="dxa"/>
              <w:bottom w:w="80" w:type="dxa"/>
              <w:right w:w="90" w:type="dxa"/>
            </w:tcMar>
            <w:vAlign w:val="center"/>
          </w:tcPr>
          <w:p w14:paraId="195FA14B" w14:textId="77777777" w:rsidR="00317DF0" w:rsidRPr="00755C7E" w:rsidRDefault="00317DF0" w:rsidP="00317DF0">
            <w:pPr>
              <w:keepLines/>
              <w:rPr>
                <w:sz w:val="18"/>
                <w:szCs w:val="18"/>
              </w:rPr>
            </w:pPr>
            <w:r w:rsidRPr="00755C7E">
              <w:rPr>
                <w:color w:val="263238"/>
                <w:sz w:val="18"/>
                <w:szCs w:val="18"/>
              </w:rPr>
              <w:t>Concept Design add-on (£1,500) plus Developed Design &amp; Planning Application (£6,900), including pre-application work, design development and planning submission.</w:t>
            </w:r>
          </w:p>
        </w:tc>
        <w:tc>
          <w:tcPr>
            <w:tcW w:w="2521" w:type="dxa"/>
            <w:shd w:val="clear" w:color="auto" w:fill="FFFFFF"/>
            <w:tcMar>
              <w:top w:w="80" w:type="dxa"/>
              <w:left w:w="90" w:type="dxa"/>
              <w:bottom w:w="80" w:type="dxa"/>
              <w:right w:w="90" w:type="dxa"/>
            </w:tcMar>
            <w:vAlign w:val="center"/>
          </w:tcPr>
          <w:p w14:paraId="04BB75BE" w14:textId="77777777" w:rsidR="00317DF0" w:rsidRPr="00755C7E" w:rsidRDefault="00317DF0" w:rsidP="00317DF0">
            <w:pPr>
              <w:keepLines/>
              <w:rPr>
                <w:sz w:val="18"/>
                <w:szCs w:val="18"/>
              </w:rPr>
            </w:pPr>
            <w:r w:rsidRPr="00755C7E">
              <w:rPr>
                <w:b/>
                <w:color w:val="263238"/>
                <w:sz w:val="18"/>
                <w:szCs w:val="18"/>
              </w:rPr>
              <w:t>£8,400</w:t>
            </w:r>
          </w:p>
        </w:tc>
        <w:tc>
          <w:tcPr>
            <w:tcW w:w="2521" w:type="dxa"/>
            <w:shd w:val="clear" w:color="auto" w:fill="FFFFFF"/>
            <w:tcMar>
              <w:top w:w="80" w:type="dxa"/>
              <w:left w:w="90" w:type="dxa"/>
              <w:bottom w:w="80" w:type="dxa"/>
              <w:right w:w="90" w:type="dxa"/>
            </w:tcMar>
            <w:vAlign w:val="center"/>
          </w:tcPr>
          <w:p w14:paraId="26A0B60B" w14:textId="77777777" w:rsidR="00317DF0" w:rsidRPr="00755C7E" w:rsidRDefault="00317DF0" w:rsidP="00317DF0">
            <w:pPr>
              <w:keepLines/>
              <w:rPr>
                <w:sz w:val="18"/>
                <w:szCs w:val="18"/>
              </w:rPr>
            </w:pPr>
            <w:r w:rsidRPr="00755C7E">
              <w:rPr>
                <w:color w:val="263238"/>
                <w:sz w:val="18"/>
                <w:szCs w:val="18"/>
              </w:rPr>
              <w:t>Approve through completion of planning only, subject to fee revalidation.</w:t>
            </w:r>
          </w:p>
        </w:tc>
      </w:tr>
      <w:tr w:rsidR="00317DF0" w:rsidRPr="00755C7E" w14:paraId="7485DB8E" w14:textId="77777777" w:rsidTr="006B2E2B">
        <w:trPr>
          <w:jc w:val="center"/>
        </w:trPr>
        <w:tc>
          <w:tcPr>
            <w:tcW w:w="2521" w:type="dxa"/>
            <w:shd w:val="clear" w:color="auto" w:fill="F2F4F5"/>
            <w:tcMar>
              <w:top w:w="80" w:type="dxa"/>
              <w:left w:w="90" w:type="dxa"/>
              <w:bottom w:w="80" w:type="dxa"/>
              <w:right w:w="90" w:type="dxa"/>
            </w:tcMar>
            <w:vAlign w:val="center"/>
          </w:tcPr>
          <w:p w14:paraId="57EF6DE9" w14:textId="77777777" w:rsidR="00317DF0" w:rsidRPr="00755C7E" w:rsidRDefault="00317DF0" w:rsidP="00317DF0">
            <w:pPr>
              <w:keepLines/>
              <w:rPr>
                <w:sz w:val="18"/>
                <w:szCs w:val="18"/>
              </w:rPr>
            </w:pPr>
            <w:r w:rsidRPr="00755C7E">
              <w:rPr>
                <w:color w:val="263238"/>
                <w:sz w:val="18"/>
                <w:szCs w:val="18"/>
              </w:rPr>
              <w:t>CDM 2015 Principal Designer</w:t>
            </w:r>
          </w:p>
        </w:tc>
        <w:tc>
          <w:tcPr>
            <w:tcW w:w="2521" w:type="dxa"/>
            <w:shd w:val="clear" w:color="auto" w:fill="F2F4F5"/>
            <w:tcMar>
              <w:top w:w="80" w:type="dxa"/>
              <w:left w:w="90" w:type="dxa"/>
              <w:bottom w:w="80" w:type="dxa"/>
              <w:right w:w="90" w:type="dxa"/>
            </w:tcMar>
            <w:vAlign w:val="center"/>
          </w:tcPr>
          <w:p w14:paraId="1758564B" w14:textId="77777777" w:rsidR="00317DF0" w:rsidRPr="00755C7E" w:rsidRDefault="00317DF0" w:rsidP="00317DF0">
            <w:pPr>
              <w:keepLines/>
              <w:rPr>
                <w:sz w:val="18"/>
                <w:szCs w:val="18"/>
              </w:rPr>
            </w:pPr>
            <w:r w:rsidRPr="00755C7E">
              <w:rPr>
                <w:color w:val="263238"/>
                <w:sz w:val="18"/>
                <w:szCs w:val="18"/>
              </w:rPr>
              <w:t>Pre-construction health &amp; safety coordination (£750) and construction-phase Principal Designer service (£1,250), including pre-construction information / risk coordination and Health &amp; Safety File duties.</w:t>
            </w:r>
          </w:p>
        </w:tc>
        <w:tc>
          <w:tcPr>
            <w:tcW w:w="2521" w:type="dxa"/>
            <w:shd w:val="clear" w:color="auto" w:fill="F2F4F5"/>
            <w:tcMar>
              <w:top w:w="80" w:type="dxa"/>
              <w:left w:w="90" w:type="dxa"/>
              <w:bottom w:w="80" w:type="dxa"/>
              <w:right w:w="90" w:type="dxa"/>
            </w:tcMar>
            <w:vAlign w:val="center"/>
          </w:tcPr>
          <w:p w14:paraId="32F33C23" w14:textId="77777777" w:rsidR="00317DF0" w:rsidRPr="00755C7E" w:rsidRDefault="00317DF0" w:rsidP="00317DF0">
            <w:pPr>
              <w:keepLines/>
              <w:rPr>
                <w:sz w:val="18"/>
                <w:szCs w:val="18"/>
              </w:rPr>
            </w:pPr>
            <w:r w:rsidRPr="00755C7E">
              <w:rPr>
                <w:b/>
                <w:color w:val="263238"/>
                <w:sz w:val="18"/>
                <w:szCs w:val="18"/>
              </w:rPr>
              <w:t>£2,000</w:t>
            </w:r>
          </w:p>
        </w:tc>
        <w:tc>
          <w:tcPr>
            <w:tcW w:w="2521" w:type="dxa"/>
            <w:shd w:val="clear" w:color="auto" w:fill="F2F4F5"/>
            <w:tcMar>
              <w:top w:w="80" w:type="dxa"/>
              <w:left w:w="90" w:type="dxa"/>
              <w:bottom w:w="80" w:type="dxa"/>
              <w:right w:w="90" w:type="dxa"/>
            </w:tcMar>
            <w:vAlign w:val="center"/>
          </w:tcPr>
          <w:p w14:paraId="3856C9BB" w14:textId="77777777" w:rsidR="00317DF0" w:rsidRPr="00755C7E" w:rsidRDefault="00317DF0" w:rsidP="00317DF0">
            <w:pPr>
              <w:keepLines/>
              <w:rPr>
                <w:sz w:val="18"/>
                <w:szCs w:val="18"/>
              </w:rPr>
            </w:pPr>
            <w:r w:rsidRPr="00755C7E">
              <w:rPr>
                <w:color w:val="263238"/>
                <w:sz w:val="18"/>
                <w:szCs w:val="18"/>
              </w:rPr>
              <w:t>Approve statutory appointment, subject to fee revalidation and competence confirmation.</w:t>
            </w:r>
          </w:p>
        </w:tc>
      </w:tr>
      <w:tr w:rsidR="00317DF0" w:rsidRPr="00755C7E" w14:paraId="10105319" w14:textId="77777777" w:rsidTr="006B2E2B">
        <w:trPr>
          <w:jc w:val="center"/>
        </w:trPr>
        <w:tc>
          <w:tcPr>
            <w:tcW w:w="2521" w:type="dxa"/>
            <w:shd w:val="clear" w:color="auto" w:fill="FFFFFF"/>
            <w:tcMar>
              <w:top w:w="80" w:type="dxa"/>
              <w:left w:w="90" w:type="dxa"/>
              <w:bottom w:w="80" w:type="dxa"/>
              <w:right w:w="90" w:type="dxa"/>
            </w:tcMar>
            <w:vAlign w:val="center"/>
          </w:tcPr>
          <w:p w14:paraId="4E44C182" w14:textId="77777777" w:rsidR="00317DF0" w:rsidRPr="00755C7E" w:rsidRDefault="00317DF0" w:rsidP="00317DF0">
            <w:pPr>
              <w:keepLines/>
              <w:rPr>
                <w:sz w:val="18"/>
                <w:szCs w:val="18"/>
              </w:rPr>
            </w:pPr>
            <w:r w:rsidRPr="00755C7E">
              <w:rPr>
                <w:color w:val="263238"/>
                <w:sz w:val="18"/>
                <w:szCs w:val="18"/>
              </w:rPr>
              <w:t>Building Regulations Principal Designer</w:t>
            </w:r>
            <w:r w:rsidRPr="00755C7E">
              <w:rPr>
                <w:color w:val="263238"/>
                <w:sz w:val="18"/>
                <w:szCs w:val="18"/>
              </w:rPr>
              <w:br/>
              <w:t>(quoted as 'BSA Principal Designer')</w:t>
            </w:r>
          </w:p>
        </w:tc>
        <w:tc>
          <w:tcPr>
            <w:tcW w:w="2521" w:type="dxa"/>
            <w:shd w:val="clear" w:color="auto" w:fill="FFFFFF"/>
            <w:tcMar>
              <w:top w:w="80" w:type="dxa"/>
              <w:left w:w="90" w:type="dxa"/>
              <w:bottom w:w="80" w:type="dxa"/>
              <w:right w:w="90" w:type="dxa"/>
            </w:tcMar>
            <w:vAlign w:val="center"/>
          </w:tcPr>
          <w:p w14:paraId="3EC079DC" w14:textId="77777777" w:rsidR="00317DF0" w:rsidRPr="00755C7E" w:rsidRDefault="00317DF0" w:rsidP="00317DF0">
            <w:pPr>
              <w:keepLines/>
              <w:rPr>
                <w:sz w:val="18"/>
                <w:szCs w:val="18"/>
              </w:rPr>
            </w:pPr>
            <w:r w:rsidRPr="00755C7E">
              <w:rPr>
                <w:color w:val="263238"/>
                <w:sz w:val="18"/>
                <w:szCs w:val="18"/>
              </w:rPr>
              <w:t>Plan, manage, monitor and coordinate design compliance with Building Regulations; maintain a relevant-requirements tracker and sign the completion declaration for the Principal Designer role.</w:t>
            </w:r>
          </w:p>
        </w:tc>
        <w:tc>
          <w:tcPr>
            <w:tcW w:w="2521" w:type="dxa"/>
            <w:shd w:val="clear" w:color="auto" w:fill="FFFFFF"/>
            <w:tcMar>
              <w:top w:w="80" w:type="dxa"/>
              <w:left w:w="90" w:type="dxa"/>
              <w:bottom w:w="80" w:type="dxa"/>
              <w:right w:w="90" w:type="dxa"/>
            </w:tcMar>
            <w:vAlign w:val="center"/>
          </w:tcPr>
          <w:p w14:paraId="790FBA65" w14:textId="77777777" w:rsidR="00317DF0" w:rsidRPr="00755C7E" w:rsidRDefault="00317DF0" w:rsidP="00317DF0">
            <w:pPr>
              <w:keepLines/>
              <w:rPr>
                <w:sz w:val="18"/>
                <w:szCs w:val="18"/>
              </w:rPr>
            </w:pPr>
            <w:r w:rsidRPr="00755C7E">
              <w:rPr>
                <w:b/>
                <w:color w:val="263238"/>
                <w:sz w:val="18"/>
                <w:szCs w:val="18"/>
              </w:rPr>
              <w:t>£1,500</w:t>
            </w:r>
          </w:p>
        </w:tc>
        <w:tc>
          <w:tcPr>
            <w:tcW w:w="2521" w:type="dxa"/>
            <w:shd w:val="clear" w:color="auto" w:fill="FFFFFF"/>
            <w:tcMar>
              <w:top w:w="80" w:type="dxa"/>
              <w:left w:w="90" w:type="dxa"/>
              <w:bottom w:w="80" w:type="dxa"/>
              <w:right w:w="90" w:type="dxa"/>
            </w:tcMar>
            <w:vAlign w:val="center"/>
          </w:tcPr>
          <w:p w14:paraId="6B6EADD9" w14:textId="77777777" w:rsidR="00317DF0" w:rsidRPr="00755C7E" w:rsidRDefault="00317DF0" w:rsidP="00317DF0">
            <w:pPr>
              <w:keepLines/>
              <w:rPr>
                <w:sz w:val="18"/>
                <w:szCs w:val="18"/>
              </w:rPr>
            </w:pPr>
            <w:r w:rsidRPr="00755C7E">
              <w:rPr>
                <w:color w:val="263238"/>
                <w:sz w:val="18"/>
                <w:szCs w:val="18"/>
              </w:rPr>
              <w:t>Approve statutory appointment, subject to fee revalidation and competence confirmation.</w:t>
            </w:r>
          </w:p>
        </w:tc>
      </w:tr>
      <w:tr w:rsidR="00755C7E" w:rsidRPr="00755C7E" w14:paraId="31012E3D" w14:textId="77777777" w:rsidTr="006B2E2B">
        <w:trPr>
          <w:jc w:val="center"/>
        </w:trPr>
        <w:tc>
          <w:tcPr>
            <w:tcW w:w="2521" w:type="dxa"/>
            <w:shd w:val="clear" w:color="auto" w:fill="E8F3F3"/>
            <w:tcMar>
              <w:top w:w="80" w:type="dxa"/>
              <w:left w:w="90" w:type="dxa"/>
              <w:bottom w:w="80" w:type="dxa"/>
              <w:right w:w="90" w:type="dxa"/>
            </w:tcMar>
            <w:vAlign w:val="center"/>
          </w:tcPr>
          <w:p w14:paraId="5D50A3E5" w14:textId="77777777" w:rsidR="00317DF0" w:rsidRPr="00755C7E" w:rsidRDefault="00317DF0" w:rsidP="00317DF0">
            <w:pPr>
              <w:keepLines/>
              <w:rPr>
                <w:sz w:val="18"/>
                <w:szCs w:val="18"/>
              </w:rPr>
            </w:pPr>
            <w:r w:rsidRPr="00755C7E">
              <w:rPr>
                <w:b/>
                <w:sz w:val="18"/>
                <w:szCs w:val="18"/>
              </w:rPr>
              <w:t>Combined professional fee commitment</w:t>
            </w:r>
          </w:p>
        </w:tc>
        <w:tc>
          <w:tcPr>
            <w:tcW w:w="2521" w:type="dxa"/>
            <w:shd w:val="clear" w:color="auto" w:fill="E8F3F3"/>
            <w:tcMar>
              <w:top w:w="80" w:type="dxa"/>
              <w:left w:w="90" w:type="dxa"/>
              <w:bottom w:w="80" w:type="dxa"/>
              <w:right w:w="90" w:type="dxa"/>
            </w:tcMar>
            <w:vAlign w:val="center"/>
          </w:tcPr>
          <w:p w14:paraId="79AC82C5" w14:textId="77777777" w:rsidR="00317DF0" w:rsidRPr="00755C7E" w:rsidRDefault="00317DF0" w:rsidP="00317DF0">
            <w:pPr>
              <w:keepLines/>
              <w:rPr>
                <w:sz w:val="18"/>
                <w:szCs w:val="18"/>
              </w:rPr>
            </w:pPr>
            <w:r w:rsidRPr="00755C7E">
              <w:rPr>
                <w:b/>
                <w:sz w:val="18"/>
                <w:szCs w:val="18"/>
              </w:rPr>
              <w:t>Planning-stage architectural services + both Principal Designer appointments</w:t>
            </w:r>
          </w:p>
        </w:tc>
        <w:tc>
          <w:tcPr>
            <w:tcW w:w="2521" w:type="dxa"/>
            <w:shd w:val="clear" w:color="auto" w:fill="E8F3F3"/>
            <w:tcMar>
              <w:top w:w="80" w:type="dxa"/>
              <w:left w:w="90" w:type="dxa"/>
              <w:bottom w:w="80" w:type="dxa"/>
              <w:right w:w="90" w:type="dxa"/>
            </w:tcMar>
            <w:vAlign w:val="center"/>
          </w:tcPr>
          <w:p w14:paraId="6A21C60F" w14:textId="77777777" w:rsidR="00317DF0" w:rsidRPr="00755C7E" w:rsidRDefault="00317DF0" w:rsidP="00317DF0">
            <w:pPr>
              <w:keepLines/>
              <w:rPr>
                <w:sz w:val="18"/>
                <w:szCs w:val="18"/>
              </w:rPr>
            </w:pPr>
            <w:r w:rsidRPr="00755C7E">
              <w:rPr>
                <w:b/>
                <w:sz w:val="18"/>
                <w:szCs w:val="18"/>
              </w:rPr>
              <w:t>£11,900</w:t>
            </w:r>
          </w:p>
        </w:tc>
        <w:tc>
          <w:tcPr>
            <w:tcW w:w="2521" w:type="dxa"/>
            <w:shd w:val="clear" w:color="auto" w:fill="E8F3F3"/>
            <w:tcMar>
              <w:top w:w="80" w:type="dxa"/>
              <w:left w:w="90" w:type="dxa"/>
              <w:bottom w:w="80" w:type="dxa"/>
              <w:right w:w="90" w:type="dxa"/>
            </w:tcMar>
            <w:vAlign w:val="center"/>
          </w:tcPr>
          <w:p w14:paraId="2CB82F74" w14:textId="77777777" w:rsidR="00317DF0" w:rsidRPr="00755C7E" w:rsidRDefault="00317DF0" w:rsidP="00317DF0">
            <w:pPr>
              <w:keepLines/>
              <w:rPr>
                <w:sz w:val="18"/>
                <w:szCs w:val="18"/>
              </w:rPr>
            </w:pPr>
            <w:r w:rsidRPr="00755C7E">
              <w:rPr>
                <w:b/>
                <w:sz w:val="18"/>
                <w:szCs w:val="18"/>
              </w:rPr>
              <w:t>Excluding VAT and additional/excluded costs</w:t>
            </w:r>
          </w:p>
        </w:tc>
      </w:tr>
    </w:tbl>
    <w:p w14:paraId="15579D60" w14:textId="77777777" w:rsidR="00317DF0" w:rsidRPr="00A3529D" w:rsidRDefault="00317DF0" w:rsidP="00A3529D">
      <w:pPr>
        <w:pStyle w:val="Heading2"/>
        <w:numPr>
          <w:ilvl w:val="0"/>
          <w:numId w:val="0"/>
        </w:numPr>
        <w:ind w:left="720" w:firstLine="720"/>
        <w:rPr>
          <w:szCs w:val="24"/>
        </w:rPr>
      </w:pPr>
      <w:r w:rsidRPr="00A3529D">
        <w:rPr>
          <w:szCs w:val="24"/>
        </w:rPr>
        <w:t>4.1 Architectural fee - planning stage</w:t>
      </w:r>
    </w:p>
    <w:p w14:paraId="5D3D1CBA" w14:textId="77777777" w:rsidR="00317DF0" w:rsidRPr="00A3529D" w:rsidRDefault="00317DF0" w:rsidP="00A3529D">
      <w:pPr>
        <w:ind w:left="1440"/>
        <w:jc w:val="both"/>
        <w:rPr>
          <w:szCs w:val="24"/>
        </w:rPr>
      </w:pPr>
      <w:r w:rsidRPr="00A3529D">
        <w:rPr>
          <w:szCs w:val="24"/>
        </w:rPr>
        <w:t>The full architectural proposal is £37,900 excluding VAT for Stages 2-6. The proposal identifies £8,400 as the subtotal to completion of planning: £1,500 for the additional Concept Design/pre-application work and £6,900 for Developed Design &amp; Planning Application. The Stage 3 fee includes review of pre-application feedback, coordination with MEP and structural engineers, development of the planning design, a Design &amp; Access Statement, relevant drawings and submission of the planning application.</w:t>
      </w:r>
    </w:p>
    <w:p w14:paraId="1209AED0" w14:textId="77777777" w:rsidR="00755C7E" w:rsidRPr="00A3529D" w:rsidRDefault="00755C7E" w:rsidP="00A3529D">
      <w:pPr>
        <w:jc w:val="both"/>
        <w:rPr>
          <w:b/>
          <w:color w:val="A61B1B"/>
          <w:sz w:val="16"/>
          <w:szCs w:val="16"/>
        </w:rPr>
      </w:pPr>
    </w:p>
    <w:p w14:paraId="3D7D225D" w14:textId="6C6B54F1" w:rsidR="00317DF0" w:rsidRPr="00A3529D" w:rsidRDefault="00317DF0" w:rsidP="00A3529D">
      <w:pPr>
        <w:ind w:left="1440"/>
        <w:jc w:val="both"/>
        <w:rPr>
          <w:szCs w:val="24"/>
        </w:rPr>
      </w:pPr>
      <w:r w:rsidRPr="00A3529D">
        <w:rPr>
          <w:b/>
          <w:szCs w:val="24"/>
        </w:rPr>
        <w:t xml:space="preserve">Important limitation: </w:t>
      </w:r>
      <w:r w:rsidRPr="00A3529D">
        <w:rPr>
          <w:szCs w:val="24"/>
        </w:rPr>
        <w:t>the £8,400 is not an all-inclusive project-to-planning cost. The proposal expressly states that MEP and structural consultants are separately charged, and the fee excludes a range of specialist services and statutory/local-authority charges. Planning permission also remains a decision for the Local Planning Authority and cannot be guaranteed by the appointment.</w:t>
      </w:r>
      <w:r w:rsidR="00A3529D">
        <w:rPr>
          <w:szCs w:val="24"/>
        </w:rPr>
        <w:t xml:space="preserve"> </w:t>
      </w:r>
      <w:r w:rsidRPr="00A3529D">
        <w:rPr>
          <w:szCs w:val="24"/>
        </w:rPr>
        <w:t>It is not recommended that Council commits at this stage to the subsequent £12,500 Technical Design, £15,000 Construction Design/support or £2,000 Completion &amp; Handover fees. Those stages should return for approval once planning, the updated cost plan, funding and procurement route are sufficiently settled.</w:t>
      </w:r>
    </w:p>
    <w:p w14:paraId="4872935A" w14:textId="77777777" w:rsidR="00755C7E" w:rsidRPr="00A3529D" w:rsidRDefault="00755C7E" w:rsidP="00A3529D">
      <w:pPr>
        <w:pStyle w:val="Heading1"/>
        <w:spacing w:before="0" w:after="0"/>
        <w:jc w:val="both"/>
        <w:rPr>
          <w:rFonts w:ascii="Times New Roman" w:hAnsi="Times New Roman"/>
          <w:sz w:val="16"/>
          <w:szCs w:val="16"/>
        </w:rPr>
      </w:pPr>
    </w:p>
    <w:p w14:paraId="049C3144" w14:textId="06A6CF7D" w:rsidR="00317DF0" w:rsidRPr="00A3529D" w:rsidRDefault="00317DF0" w:rsidP="00A3529D">
      <w:pPr>
        <w:pStyle w:val="Heading1"/>
        <w:spacing w:before="0" w:after="0"/>
        <w:ind w:left="720" w:firstLine="720"/>
        <w:jc w:val="both"/>
        <w:rPr>
          <w:rFonts w:ascii="Times New Roman" w:hAnsi="Times New Roman"/>
          <w:sz w:val="24"/>
          <w:szCs w:val="24"/>
        </w:rPr>
      </w:pPr>
      <w:r w:rsidRPr="00A3529D">
        <w:rPr>
          <w:rFonts w:ascii="Times New Roman" w:hAnsi="Times New Roman"/>
          <w:sz w:val="24"/>
          <w:szCs w:val="24"/>
        </w:rPr>
        <w:t>5. Principal Designer appointments - legal and governance basis</w:t>
      </w:r>
    </w:p>
    <w:p w14:paraId="771AAB42" w14:textId="77777777" w:rsidR="00317DF0" w:rsidRPr="00A3529D" w:rsidRDefault="00317DF0" w:rsidP="00A3529D">
      <w:pPr>
        <w:pStyle w:val="Heading2"/>
        <w:numPr>
          <w:ilvl w:val="0"/>
          <w:numId w:val="0"/>
        </w:numPr>
        <w:ind w:left="1440"/>
        <w:rPr>
          <w:szCs w:val="24"/>
        </w:rPr>
      </w:pPr>
      <w:r w:rsidRPr="00A3529D">
        <w:rPr>
          <w:szCs w:val="24"/>
        </w:rPr>
        <w:t>5.1 CDM 2015 Principal Designer - £2,000</w:t>
      </w:r>
    </w:p>
    <w:p w14:paraId="5528ED99" w14:textId="77777777" w:rsidR="00317DF0" w:rsidRPr="00A3529D" w:rsidRDefault="00317DF0" w:rsidP="00A3529D">
      <w:pPr>
        <w:ind w:left="1440"/>
        <w:jc w:val="both"/>
        <w:rPr>
          <w:szCs w:val="24"/>
        </w:rPr>
      </w:pPr>
      <w:r w:rsidRPr="00A3529D">
        <w:rPr>
          <w:szCs w:val="24"/>
        </w:rPr>
        <w:t>The Construction (Design and Management) Regulations 2015 require a commercial client to make suitable arrangements for managing construction health and safety. Where more than one contractor will be involved, or this is reasonably foreseeable, the client must appoint a Principal Designer in writing. The appointment must be made as soon as practicable and, in any event, before the construction phase begins.</w:t>
      </w:r>
    </w:p>
    <w:p w14:paraId="54622D6E" w14:textId="77777777" w:rsidR="00755C7E" w:rsidRPr="00A3529D" w:rsidRDefault="00755C7E" w:rsidP="00A3529D">
      <w:pPr>
        <w:jc w:val="both"/>
        <w:rPr>
          <w:sz w:val="16"/>
          <w:szCs w:val="16"/>
        </w:rPr>
      </w:pPr>
    </w:p>
    <w:p w14:paraId="1E2FF2B5" w14:textId="7D703304" w:rsidR="00317DF0" w:rsidRPr="00A3529D" w:rsidRDefault="00317DF0" w:rsidP="00A3529D">
      <w:pPr>
        <w:ind w:left="1440"/>
        <w:jc w:val="both"/>
        <w:rPr>
          <w:szCs w:val="24"/>
        </w:rPr>
      </w:pPr>
      <w:r w:rsidRPr="00A3529D">
        <w:rPr>
          <w:szCs w:val="24"/>
        </w:rPr>
        <w:t>This is not simply a construction-stage appointment. The Principal Designer's core role is to plan, manage and monitor the pre-construction phase and coordinate health and safety matters arising from design. For a scheme of this scale, with architectural, structural, MEP and later contractor interfaces, early appointment is the appropriate and defensible approach.</w:t>
      </w:r>
    </w:p>
    <w:p w14:paraId="3521889A" w14:textId="77777777" w:rsidR="00755C7E" w:rsidRPr="00A3529D" w:rsidRDefault="00755C7E" w:rsidP="00A3529D">
      <w:pPr>
        <w:jc w:val="both"/>
        <w:rPr>
          <w:sz w:val="16"/>
          <w:szCs w:val="16"/>
        </w:rPr>
      </w:pPr>
    </w:p>
    <w:p w14:paraId="307EC15A" w14:textId="777A97E1" w:rsidR="00317DF0" w:rsidRPr="00A3529D" w:rsidRDefault="00317DF0" w:rsidP="00A3529D">
      <w:pPr>
        <w:ind w:left="1440"/>
        <w:jc w:val="both"/>
        <w:rPr>
          <w:szCs w:val="24"/>
        </w:rPr>
      </w:pPr>
      <w:r w:rsidRPr="00A3529D">
        <w:rPr>
          <w:szCs w:val="24"/>
        </w:rPr>
        <w:t>The submitted CDM fee proposal aligns with that role by providing pre-construction coordination, a risk register, pre-construction information, liaison during construction and collation of the Health &amp; Safety File. The proposal also includes preparation and issue of an HSE F10 notification on the Council's behalf if required. Review of the Principal Contractor's Construction Phase Plan is offered separately on a time-charge basis.</w:t>
      </w:r>
    </w:p>
    <w:p w14:paraId="50D438DC" w14:textId="77777777" w:rsidR="00755C7E" w:rsidRPr="00A3529D" w:rsidRDefault="00755C7E" w:rsidP="00A3529D">
      <w:pPr>
        <w:pStyle w:val="Heading2"/>
        <w:numPr>
          <w:ilvl w:val="0"/>
          <w:numId w:val="0"/>
        </w:numPr>
        <w:ind w:left="720" w:hanging="720"/>
        <w:rPr>
          <w:sz w:val="16"/>
          <w:szCs w:val="16"/>
        </w:rPr>
      </w:pPr>
    </w:p>
    <w:p w14:paraId="09CC6AFF" w14:textId="426FA9DC" w:rsidR="00317DF0" w:rsidRPr="00A3529D" w:rsidRDefault="00317DF0" w:rsidP="00A3529D">
      <w:pPr>
        <w:pStyle w:val="Heading2"/>
        <w:numPr>
          <w:ilvl w:val="0"/>
          <w:numId w:val="0"/>
        </w:numPr>
        <w:ind w:left="720" w:firstLine="720"/>
        <w:rPr>
          <w:szCs w:val="24"/>
        </w:rPr>
      </w:pPr>
      <w:r w:rsidRPr="00A3529D">
        <w:rPr>
          <w:szCs w:val="24"/>
        </w:rPr>
        <w:t>5.2 Building Regulations Principal Designer - £1,500</w:t>
      </w:r>
    </w:p>
    <w:p w14:paraId="02316F30" w14:textId="77777777" w:rsidR="00317DF0" w:rsidRPr="00A3529D" w:rsidRDefault="00317DF0" w:rsidP="00A3529D">
      <w:pPr>
        <w:ind w:left="1440"/>
        <w:jc w:val="both"/>
        <w:rPr>
          <w:szCs w:val="24"/>
        </w:rPr>
      </w:pPr>
      <w:r w:rsidRPr="00A3529D">
        <w:rPr>
          <w:szCs w:val="24"/>
        </w:rPr>
        <w:t>The Building Regulations 2010, as amended, now contain a separate dutyholder regime in Part 2A. This role is distinct from the CDM Principal Designer role. Its purpose is not site health and safety; it is to plan, manage, monitor and coordinate the design so that, if built, the work complies with the applicable Building Regulations.</w:t>
      </w:r>
    </w:p>
    <w:p w14:paraId="4996AF11" w14:textId="77777777" w:rsidR="00755C7E" w:rsidRPr="00A3529D" w:rsidRDefault="00755C7E" w:rsidP="00A3529D">
      <w:pPr>
        <w:jc w:val="both"/>
        <w:rPr>
          <w:sz w:val="16"/>
          <w:szCs w:val="16"/>
        </w:rPr>
      </w:pPr>
    </w:p>
    <w:p w14:paraId="3D8340E8" w14:textId="0A571393" w:rsidR="00317DF0" w:rsidRPr="00A3529D" w:rsidRDefault="00317DF0" w:rsidP="00A3529D">
      <w:pPr>
        <w:ind w:left="1440"/>
        <w:jc w:val="both"/>
        <w:rPr>
          <w:szCs w:val="24"/>
        </w:rPr>
      </w:pPr>
      <w:r w:rsidRPr="00A3529D">
        <w:rPr>
          <w:szCs w:val="24"/>
        </w:rPr>
        <w:t>Where there is more than one designer or contractor, the client must make the relevant Principal Designer/Principal Contractor appointments in writing and must take reasonable steps to ensure those appointed are competent and, for organisations, have the necessary organisational capability. The same person or organisation may perform both CDM and Building Regulations Principal Designer roles where competent, but the appointments and responsibilities should be recorded clearly.</w:t>
      </w:r>
    </w:p>
    <w:p w14:paraId="179D293E" w14:textId="77777777" w:rsidR="00A3529D" w:rsidRPr="00A3529D" w:rsidRDefault="00A3529D" w:rsidP="00A3529D">
      <w:pPr>
        <w:ind w:left="1440"/>
        <w:jc w:val="both"/>
        <w:rPr>
          <w:sz w:val="16"/>
          <w:szCs w:val="16"/>
        </w:rPr>
      </w:pPr>
    </w:p>
    <w:p w14:paraId="6F5DCE29" w14:textId="410C8027" w:rsidR="00317DF0" w:rsidRPr="00A3529D" w:rsidRDefault="00317DF0" w:rsidP="00A3529D">
      <w:pPr>
        <w:ind w:left="1440"/>
        <w:jc w:val="both"/>
        <w:rPr>
          <w:szCs w:val="24"/>
        </w:rPr>
      </w:pPr>
      <w:r w:rsidRPr="00A3529D">
        <w:rPr>
          <w:szCs w:val="24"/>
        </w:rPr>
        <w:t>The £1,500 proposal covers the Building Regulations Principal Designer function, including coordination of design compliance, a Building Regulations relevant-requirements tracker and the Principal Designer completion declaration. For accuracy, the Council's resolution should describe this as the 'Principal Designer under the Building Regulations 2010 (Part 2A)', noting that the consultant's fee document labels it 'BSA Principal Designer'.</w:t>
      </w:r>
    </w:p>
    <w:p w14:paraId="144CF78A" w14:textId="77777777" w:rsidR="00755C7E" w:rsidRPr="00A3529D" w:rsidRDefault="00755C7E" w:rsidP="00A3529D">
      <w:pPr>
        <w:ind w:left="1440"/>
        <w:jc w:val="both"/>
        <w:rPr>
          <w:sz w:val="16"/>
          <w:szCs w:val="16"/>
        </w:rPr>
      </w:pPr>
    </w:p>
    <w:tbl>
      <w:tblPr>
        <w:tblW w:w="0" w:type="auto"/>
        <w:jc w:val="center"/>
        <w:tblLayout w:type="fixed"/>
        <w:tblLook w:val="04A0" w:firstRow="1" w:lastRow="0" w:firstColumn="1" w:lastColumn="0" w:noHBand="0" w:noVBand="1"/>
      </w:tblPr>
      <w:tblGrid>
        <w:gridCol w:w="9638"/>
      </w:tblGrid>
      <w:tr w:rsidR="00A3529D" w:rsidRPr="00A3529D" w14:paraId="600A0B86" w14:textId="77777777" w:rsidTr="00A3529D">
        <w:trPr>
          <w:trHeight w:val="380"/>
          <w:jc w:val="center"/>
        </w:trPr>
        <w:tc>
          <w:tcPr>
            <w:tcW w:w="9638" w:type="dxa"/>
            <w:tcBorders>
              <w:top w:val="single" w:sz="6" w:space="0" w:color="D76B00"/>
              <w:left w:val="single" w:sz="6" w:space="0" w:color="D76B00"/>
              <w:bottom w:val="single" w:sz="6" w:space="0" w:color="D76B00"/>
              <w:right w:val="single" w:sz="6" w:space="0" w:color="D76B00"/>
            </w:tcBorders>
            <w:shd w:val="clear" w:color="auto" w:fill="FFF1E5"/>
            <w:tcMar>
              <w:top w:w="120" w:type="dxa"/>
              <w:left w:w="140" w:type="dxa"/>
              <w:bottom w:w="120" w:type="dxa"/>
              <w:right w:w="140" w:type="dxa"/>
            </w:tcMar>
          </w:tcPr>
          <w:p w14:paraId="7CBAEF7B" w14:textId="77777777" w:rsidR="00317DF0" w:rsidRPr="00A3529D" w:rsidRDefault="00317DF0" w:rsidP="00A3529D">
            <w:pPr>
              <w:keepLines/>
              <w:jc w:val="both"/>
              <w:rPr>
                <w:sz w:val="18"/>
                <w:szCs w:val="18"/>
              </w:rPr>
            </w:pPr>
            <w:r w:rsidRPr="00A3529D">
              <w:rPr>
                <w:b/>
                <w:sz w:val="18"/>
                <w:szCs w:val="18"/>
              </w:rPr>
              <w:t>Client duty remains with the Council</w:t>
            </w:r>
          </w:p>
          <w:p w14:paraId="2A8233CD" w14:textId="77777777" w:rsidR="00317DF0" w:rsidRPr="00A3529D" w:rsidRDefault="00317DF0" w:rsidP="00A3529D">
            <w:pPr>
              <w:keepLines/>
              <w:jc w:val="both"/>
              <w:rPr>
                <w:sz w:val="18"/>
                <w:szCs w:val="18"/>
              </w:rPr>
            </w:pPr>
            <w:r w:rsidRPr="00A3529D">
              <w:rPr>
                <w:sz w:val="18"/>
                <w:szCs w:val="18"/>
              </w:rPr>
              <w:t>Appointing Principal Designers does not remove the Council's own client duties. The Council should retain a written record of the appointments, confirm the scope of each statutory role, record the competence/organisational-capability checks carried out, provide relevant project information, allow adequate time/resources, and maintain governance over changes and compliance.</w:t>
            </w:r>
          </w:p>
        </w:tc>
      </w:tr>
    </w:tbl>
    <w:p w14:paraId="7C68FB87" w14:textId="77777777" w:rsidR="00317DF0" w:rsidRPr="00A3529D" w:rsidRDefault="00317DF0" w:rsidP="00A3529D">
      <w:pPr>
        <w:jc w:val="both"/>
        <w:rPr>
          <w:sz w:val="16"/>
          <w:szCs w:val="16"/>
        </w:rPr>
      </w:pPr>
    </w:p>
    <w:p w14:paraId="628660CD" w14:textId="77777777" w:rsidR="00317DF0" w:rsidRPr="00A3529D" w:rsidRDefault="00317DF0" w:rsidP="00A3529D">
      <w:pPr>
        <w:pStyle w:val="Heading1"/>
        <w:spacing w:before="0" w:after="0"/>
        <w:ind w:left="720" w:firstLine="720"/>
        <w:jc w:val="both"/>
        <w:rPr>
          <w:rFonts w:ascii="Times New Roman" w:hAnsi="Times New Roman"/>
          <w:sz w:val="24"/>
          <w:szCs w:val="24"/>
        </w:rPr>
      </w:pPr>
      <w:r w:rsidRPr="00A3529D">
        <w:rPr>
          <w:rFonts w:ascii="Times New Roman" w:hAnsi="Times New Roman"/>
          <w:sz w:val="24"/>
          <w:szCs w:val="24"/>
        </w:rPr>
        <w:t>6. Fee validity, exclusions and procurement controls</w:t>
      </w:r>
    </w:p>
    <w:p w14:paraId="583C94ED" w14:textId="77777777" w:rsidR="00317DF0" w:rsidRPr="00A3529D" w:rsidRDefault="00317DF0" w:rsidP="00A3529D">
      <w:pPr>
        <w:ind w:left="1440"/>
        <w:jc w:val="both"/>
        <w:rPr>
          <w:szCs w:val="24"/>
        </w:rPr>
      </w:pPr>
      <w:r w:rsidRPr="00A3529D">
        <w:rPr>
          <w:szCs w:val="24"/>
        </w:rPr>
        <w:t>All three submitted fee proposals state that they are valid for three months from their date of issue. The architectural and Building Regulations Principal Designer proposals are dated 19 February 2026, and the CDM proposal is dated 19 March 2026. Those validity periods have therefore expired.</w:t>
      </w:r>
    </w:p>
    <w:p w14:paraId="277F8E35" w14:textId="77777777" w:rsidR="00755C7E" w:rsidRPr="00A3529D" w:rsidRDefault="00755C7E" w:rsidP="00A3529D">
      <w:pPr>
        <w:jc w:val="both"/>
        <w:rPr>
          <w:b/>
          <w:color w:val="A61B1B"/>
          <w:sz w:val="16"/>
          <w:szCs w:val="16"/>
        </w:rPr>
      </w:pPr>
    </w:p>
    <w:p w14:paraId="272A3CFD" w14:textId="54890487" w:rsidR="00317DF0" w:rsidRPr="00A3529D" w:rsidRDefault="00317DF0" w:rsidP="00A3529D">
      <w:pPr>
        <w:ind w:left="1440"/>
        <w:jc w:val="both"/>
        <w:rPr>
          <w:szCs w:val="24"/>
        </w:rPr>
      </w:pPr>
      <w:r w:rsidRPr="00A3529D">
        <w:rPr>
          <w:b/>
          <w:szCs w:val="24"/>
        </w:rPr>
        <w:t xml:space="preserve">Council should not treat the quoted sums as unconditionally live. </w:t>
      </w:r>
      <w:r w:rsidRPr="00A3529D">
        <w:rPr>
          <w:szCs w:val="24"/>
        </w:rPr>
        <w:t>Any resolution should authorise the stated amounts subject to written confirmation from the consultant that the fees and material terms remain unchanged, or subject to a refreshed proposal at the same or lower amount. Any material increase should be dealt with under the Council's Financial Regulations and delegated-authority limits or returned to Council as appropriate.</w:t>
      </w:r>
    </w:p>
    <w:p w14:paraId="1A72772D" w14:textId="77777777" w:rsidR="00317DF0" w:rsidRPr="00A3529D" w:rsidRDefault="00317DF0" w:rsidP="00A3529D">
      <w:pPr>
        <w:pStyle w:val="ListBullet"/>
        <w:tabs>
          <w:tab w:val="clear" w:pos="360"/>
          <w:tab w:val="num" w:pos="1985"/>
        </w:tabs>
        <w:spacing w:after="0" w:line="240" w:lineRule="auto"/>
        <w:ind w:left="1843" w:hanging="425"/>
        <w:jc w:val="both"/>
        <w:rPr>
          <w:rFonts w:ascii="Times New Roman" w:hAnsi="Times New Roman" w:cs="Times New Roman"/>
          <w:sz w:val="24"/>
          <w:szCs w:val="24"/>
        </w:rPr>
      </w:pPr>
      <w:r w:rsidRPr="00A3529D">
        <w:rPr>
          <w:rFonts w:ascii="Times New Roman" w:hAnsi="Times New Roman" w:cs="Times New Roman"/>
          <w:sz w:val="24"/>
          <w:szCs w:val="24"/>
        </w:rPr>
        <w:t>VAT is additional to all quoted fees.</w:t>
      </w:r>
    </w:p>
    <w:p w14:paraId="3452B4D7" w14:textId="77777777" w:rsidR="00317DF0" w:rsidRPr="00A3529D" w:rsidRDefault="00317DF0" w:rsidP="00A3529D">
      <w:pPr>
        <w:pStyle w:val="ListBullet"/>
        <w:tabs>
          <w:tab w:val="clear" w:pos="360"/>
          <w:tab w:val="num" w:pos="1985"/>
        </w:tabs>
        <w:spacing w:after="0" w:line="240" w:lineRule="auto"/>
        <w:ind w:left="1843" w:hanging="425"/>
        <w:jc w:val="both"/>
        <w:rPr>
          <w:rFonts w:ascii="Times New Roman" w:hAnsi="Times New Roman" w:cs="Times New Roman"/>
          <w:sz w:val="24"/>
          <w:szCs w:val="24"/>
        </w:rPr>
      </w:pPr>
      <w:r w:rsidRPr="00A3529D">
        <w:rPr>
          <w:rFonts w:ascii="Times New Roman" w:hAnsi="Times New Roman" w:cs="Times New Roman"/>
          <w:sz w:val="24"/>
          <w:szCs w:val="24"/>
        </w:rPr>
        <w:t>Planning/local-authority charges and other statutory charges are excluded.</w:t>
      </w:r>
    </w:p>
    <w:p w14:paraId="63F07E7C" w14:textId="77777777" w:rsidR="00317DF0" w:rsidRPr="00A3529D" w:rsidRDefault="00317DF0" w:rsidP="00A3529D">
      <w:pPr>
        <w:pStyle w:val="ListBullet"/>
        <w:tabs>
          <w:tab w:val="clear" w:pos="360"/>
          <w:tab w:val="num" w:pos="1985"/>
        </w:tabs>
        <w:spacing w:after="0" w:line="240" w:lineRule="auto"/>
        <w:ind w:left="1843" w:hanging="425"/>
        <w:jc w:val="both"/>
        <w:rPr>
          <w:rFonts w:ascii="Times New Roman" w:hAnsi="Times New Roman" w:cs="Times New Roman"/>
          <w:sz w:val="24"/>
          <w:szCs w:val="24"/>
        </w:rPr>
      </w:pPr>
      <w:r w:rsidRPr="00A3529D">
        <w:rPr>
          <w:rFonts w:ascii="Times New Roman" w:hAnsi="Times New Roman" w:cs="Times New Roman"/>
          <w:sz w:val="24"/>
          <w:szCs w:val="24"/>
        </w:rPr>
        <w:t>Structural and MEP consultant fees are separate from the £8,400 architectural planning-stage fee.</w:t>
      </w:r>
    </w:p>
    <w:p w14:paraId="1C3147D8" w14:textId="77777777" w:rsidR="00317DF0" w:rsidRPr="00A3529D" w:rsidRDefault="00317DF0" w:rsidP="00A3529D">
      <w:pPr>
        <w:pStyle w:val="ListBullet"/>
        <w:tabs>
          <w:tab w:val="clear" w:pos="360"/>
          <w:tab w:val="num" w:pos="1985"/>
        </w:tabs>
        <w:spacing w:after="0" w:line="240" w:lineRule="auto"/>
        <w:ind w:left="1843" w:hanging="425"/>
        <w:jc w:val="both"/>
        <w:rPr>
          <w:rFonts w:ascii="Times New Roman" w:hAnsi="Times New Roman" w:cs="Times New Roman"/>
          <w:sz w:val="24"/>
          <w:szCs w:val="24"/>
        </w:rPr>
      </w:pPr>
      <w:r w:rsidRPr="00A3529D">
        <w:rPr>
          <w:rFonts w:ascii="Times New Roman" w:hAnsi="Times New Roman" w:cs="Times New Roman"/>
          <w:sz w:val="24"/>
          <w:szCs w:val="24"/>
        </w:rPr>
        <w:t xml:space="preserve">Additional surveys, specialist design/consultancy, extra meetings, </w:t>
      </w:r>
      <w:proofErr w:type="gramStart"/>
      <w:r w:rsidRPr="00A3529D">
        <w:rPr>
          <w:rFonts w:ascii="Times New Roman" w:hAnsi="Times New Roman" w:cs="Times New Roman"/>
          <w:sz w:val="24"/>
          <w:szCs w:val="24"/>
        </w:rPr>
        <w:t>disbursements</w:t>
      </w:r>
      <w:proofErr w:type="gramEnd"/>
      <w:r w:rsidRPr="00A3529D">
        <w:rPr>
          <w:rFonts w:ascii="Times New Roman" w:hAnsi="Times New Roman" w:cs="Times New Roman"/>
          <w:sz w:val="24"/>
          <w:szCs w:val="24"/>
        </w:rPr>
        <w:t xml:space="preserve"> and abortive/repeated work may generate further cost.</w:t>
      </w:r>
    </w:p>
    <w:p w14:paraId="299DF96B" w14:textId="77777777" w:rsidR="00317DF0" w:rsidRPr="00A3529D" w:rsidRDefault="00317DF0" w:rsidP="00A3529D">
      <w:pPr>
        <w:pStyle w:val="ListBullet"/>
        <w:tabs>
          <w:tab w:val="clear" w:pos="360"/>
          <w:tab w:val="num" w:pos="1985"/>
        </w:tabs>
        <w:spacing w:after="0" w:line="240" w:lineRule="auto"/>
        <w:ind w:left="1843" w:hanging="425"/>
        <w:jc w:val="both"/>
        <w:rPr>
          <w:rFonts w:ascii="Times New Roman" w:hAnsi="Times New Roman" w:cs="Times New Roman"/>
          <w:sz w:val="24"/>
          <w:szCs w:val="24"/>
        </w:rPr>
      </w:pPr>
      <w:r w:rsidRPr="00A3529D">
        <w:rPr>
          <w:rFonts w:ascii="Times New Roman" w:hAnsi="Times New Roman" w:cs="Times New Roman"/>
          <w:sz w:val="24"/>
          <w:szCs w:val="24"/>
        </w:rPr>
        <w:t>The appointment route and expenditure must comply with the Council's Financial Regulations and any applicable procurement requirements.</w:t>
      </w:r>
    </w:p>
    <w:p w14:paraId="0C3FAE61" w14:textId="77777777" w:rsidR="00755C7E" w:rsidRPr="00A3529D" w:rsidRDefault="00755C7E" w:rsidP="00A3529D">
      <w:pPr>
        <w:pStyle w:val="Heading1"/>
        <w:spacing w:before="0" w:after="0"/>
        <w:jc w:val="both"/>
        <w:rPr>
          <w:rFonts w:ascii="Times New Roman" w:hAnsi="Times New Roman"/>
          <w:sz w:val="16"/>
          <w:szCs w:val="16"/>
        </w:rPr>
      </w:pPr>
    </w:p>
    <w:p w14:paraId="2C765072" w14:textId="1CE80620" w:rsidR="00317DF0" w:rsidRPr="00A3529D" w:rsidRDefault="00317DF0" w:rsidP="00A3529D">
      <w:pPr>
        <w:pStyle w:val="Heading1"/>
        <w:spacing w:before="0" w:after="0"/>
        <w:ind w:left="720" w:firstLine="720"/>
        <w:jc w:val="both"/>
        <w:rPr>
          <w:rFonts w:ascii="Times New Roman" w:hAnsi="Times New Roman"/>
          <w:sz w:val="24"/>
          <w:szCs w:val="24"/>
        </w:rPr>
      </w:pPr>
      <w:r w:rsidRPr="00A3529D">
        <w:rPr>
          <w:rFonts w:ascii="Times New Roman" w:hAnsi="Times New Roman"/>
          <w:sz w:val="24"/>
          <w:szCs w:val="24"/>
        </w:rPr>
        <w:t>7. Financial and programme implications</w:t>
      </w:r>
    </w:p>
    <w:p w14:paraId="51F8DF55" w14:textId="77777777" w:rsidR="00317DF0" w:rsidRPr="00A3529D" w:rsidRDefault="00317DF0" w:rsidP="00A3529D">
      <w:pPr>
        <w:ind w:left="1440"/>
        <w:jc w:val="both"/>
        <w:rPr>
          <w:szCs w:val="24"/>
        </w:rPr>
      </w:pPr>
      <w:r w:rsidRPr="00A3529D">
        <w:rPr>
          <w:szCs w:val="24"/>
        </w:rPr>
        <w:t>Approval of the recommended professional services would create a current professional-fee commitment of £11,900 excluding VAT, variations and excluded costs. It would not commit the Council to the later architectural stages or to the construction project itself.</w:t>
      </w:r>
    </w:p>
    <w:p w14:paraId="27E53769" w14:textId="77777777" w:rsidR="00A3529D" w:rsidRPr="00A3529D" w:rsidRDefault="00A3529D" w:rsidP="00A3529D">
      <w:pPr>
        <w:jc w:val="both"/>
        <w:rPr>
          <w:sz w:val="16"/>
          <w:szCs w:val="16"/>
        </w:rPr>
      </w:pPr>
    </w:p>
    <w:p w14:paraId="539CA961" w14:textId="2034E295" w:rsidR="00317DF0" w:rsidRPr="00A3529D" w:rsidRDefault="00317DF0" w:rsidP="00A3529D">
      <w:pPr>
        <w:ind w:left="1440"/>
        <w:jc w:val="both"/>
        <w:rPr>
          <w:szCs w:val="24"/>
        </w:rPr>
      </w:pPr>
      <w:r w:rsidRPr="00A3529D">
        <w:rPr>
          <w:szCs w:val="24"/>
        </w:rPr>
        <w:t>Settling the preferred café layout now is important because the Working Group identified that a stable design is required before the planning application is submitted. Planning consent is also expected to support future external funding applications. The updated construction cost plan, including the electrical-supply upgrade and selected café option, should be brought back before any construction-stage commitment.</w:t>
      </w:r>
    </w:p>
    <w:p w14:paraId="7E50B654" w14:textId="77777777" w:rsidR="00A3529D" w:rsidRPr="00A3529D" w:rsidRDefault="00A3529D" w:rsidP="00A3529D">
      <w:pPr>
        <w:pStyle w:val="Heading1"/>
        <w:spacing w:before="0" w:after="0"/>
        <w:jc w:val="both"/>
        <w:rPr>
          <w:rFonts w:ascii="Times New Roman" w:hAnsi="Times New Roman"/>
          <w:sz w:val="16"/>
          <w:szCs w:val="16"/>
        </w:rPr>
      </w:pPr>
    </w:p>
    <w:p w14:paraId="3C1ABE7D" w14:textId="5BC060DC" w:rsidR="00317DF0" w:rsidRPr="00A3529D" w:rsidRDefault="00317DF0" w:rsidP="00A3529D">
      <w:pPr>
        <w:pStyle w:val="Heading1"/>
        <w:spacing w:before="0" w:after="0"/>
        <w:ind w:left="720" w:firstLine="720"/>
        <w:jc w:val="both"/>
        <w:rPr>
          <w:rFonts w:ascii="Times New Roman" w:hAnsi="Times New Roman"/>
          <w:sz w:val="24"/>
          <w:szCs w:val="24"/>
        </w:rPr>
      </w:pPr>
      <w:r w:rsidRPr="00A3529D">
        <w:rPr>
          <w:rFonts w:ascii="Times New Roman" w:hAnsi="Times New Roman"/>
          <w:sz w:val="24"/>
          <w:szCs w:val="24"/>
        </w:rPr>
        <w:t>8. Recommended resolution</w:t>
      </w:r>
    </w:p>
    <w:p w14:paraId="690A897D" w14:textId="77777777" w:rsidR="00317DF0" w:rsidRPr="00A3529D" w:rsidRDefault="00317DF0" w:rsidP="00A3529D">
      <w:pPr>
        <w:ind w:left="720" w:firstLine="720"/>
        <w:jc w:val="both"/>
        <w:rPr>
          <w:szCs w:val="24"/>
        </w:rPr>
      </w:pPr>
      <w:r w:rsidRPr="00A3529D">
        <w:rPr>
          <w:szCs w:val="24"/>
        </w:rPr>
        <w:t>It is recommended that Full Council:</w:t>
      </w:r>
    </w:p>
    <w:p w14:paraId="54497692"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notes the public consultation results and the recommendations of the Baileys Court Redevelopment Working Group meeting held on 19 August </w:t>
      </w:r>
      <w:proofErr w:type="gramStart"/>
      <w:r w:rsidRPr="00A3529D">
        <w:rPr>
          <w:rFonts w:ascii="Times New Roman" w:hAnsi="Times New Roman" w:cs="Times New Roman"/>
          <w:sz w:val="24"/>
          <w:szCs w:val="24"/>
        </w:rPr>
        <w:t>2026;</w:t>
      </w:r>
      <w:proofErr w:type="gramEnd"/>
    </w:p>
    <w:p w14:paraId="2156AA0A"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confirms that the Stage 2 design remains the baseline scheme, subject to the agreed targeted changes arising from consultation and the Working </w:t>
      </w:r>
      <w:proofErr w:type="gramStart"/>
      <w:r w:rsidRPr="00A3529D">
        <w:rPr>
          <w:rFonts w:ascii="Times New Roman" w:hAnsi="Times New Roman" w:cs="Times New Roman"/>
          <w:sz w:val="24"/>
          <w:szCs w:val="24"/>
        </w:rPr>
        <w:t>Group;</w:t>
      </w:r>
      <w:proofErr w:type="gramEnd"/>
    </w:p>
    <w:p w14:paraId="14C603CC"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notes that the current scheme should not include air-source heat pumps, should retain solar PV as the preferred low-carbon technology, and should include an upgraded incoming electrical supply that is future-proofed where </w:t>
      </w:r>
      <w:proofErr w:type="gramStart"/>
      <w:r w:rsidRPr="00A3529D">
        <w:rPr>
          <w:rFonts w:ascii="Times New Roman" w:hAnsi="Times New Roman" w:cs="Times New Roman"/>
          <w:sz w:val="24"/>
          <w:szCs w:val="24"/>
        </w:rPr>
        <w:t>practicable;</w:t>
      </w:r>
      <w:proofErr w:type="gramEnd"/>
    </w:p>
    <w:p w14:paraId="0B8C6B80"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selects either Café Option 1 (drawing 24080/202 Revision 3) or Café Option 2 (drawing 24080/202 Revision C) as the preferred layout to be developed for </w:t>
      </w:r>
      <w:proofErr w:type="gramStart"/>
      <w:r w:rsidRPr="00A3529D">
        <w:rPr>
          <w:rFonts w:ascii="Times New Roman" w:hAnsi="Times New Roman" w:cs="Times New Roman"/>
          <w:sz w:val="24"/>
          <w:szCs w:val="24"/>
        </w:rPr>
        <w:t>planning;</w:t>
      </w:r>
      <w:proofErr w:type="gramEnd"/>
    </w:p>
    <w:p w14:paraId="2504BE6E"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authorises architectural services through completion of the planning stage at a fee of £8,400 excluding VAT, variations, statutory charges and separately appointed specialist consultants, with no authority at this stage to proceed to the later Technical Design, Construction Design or Completion/Handover </w:t>
      </w:r>
      <w:proofErr w:type="gramStart"/>
      <w:r w:rsidRPr="00A3529D">
        <w:rPr>
          <w:rFonts w:ascii="Times New Roman" w:hAnsi="Times New Roman" w:cs="Times New Roman"/>
          <w:sz w:val="24"/>
          <w:szCs w:val="24"/>
        </w:rPr>
        <w:t>stages;</w:t>
      </w:r>
      <w:proofErr w:type="gramEnd"/>
    </w:p>
    <w:p w14:paraId="420A4CE4"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appoints GCP Consulting as CDM 2015 Principal Designer at a fee of £2,000 excluding VAT and disbursements, subject to confirmation of competence, written appointment and fee </w:t>
      </w:r>
      <w:proofErr w:type="gramStart"/>
      <w:r w:rsidRPr="00A3529D">
        <w:rPr>
          <w:rFonts w:ascii="Times New Roman" w:hAnsi="Times New Roman" w:cs="Times New Roman"/>
          <w:sz w:val="24"/>
          <w:szCs w:val="24"/>
        </w:rPr>
        <w:t>revalidation;</w:t>
      </w:r>
      <w:proofErr w:type="gramEnd"/>
    </w:p>
    <w:p w14:paraId="203492E2"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appoints GCP Chartered Architects as Principal Designer under the Building Regulations 2010 (Part 2A), described in the fee proposal as the BSA Principal Designer, at a fee of £1,500 excluding VAT and variations, subject to confirmation of competence, written appointment and fee </w:t>
      </w:r>
      <w:proofErr w:type="gramStart"/>
      <w:r w:rsidRPr="00A3529D">
        <w:rPr>
          <w:rFonts w:ascii="Times New Roman" w:hAnsi="Times New Roman" w:cs="Times New Roman"/>
          <w:sz w:val="24"/>
          <w:szCs w:val="24"/>
        </w:rPr>
        <w:t>revalidation;</w:t>
      </w:r>
      <w:proofErr w:type="gramEnd"/>
    </w:p>
    <w:p w14:paraId="1BF3A997"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 xml:space="preserve">notes that the combined professional-fee commitment under recommendations 5-7 is £11,900 excluding VAT and additional/excluded </w:t>
      </w:r>
      <w:proofErr w:type="gramStart"/>
      <w:r w:rsidRPr="00A3529D">
        <w:rPr>
          <w:rFonts w:ascii="Times New Roman" w:hAnsi="Times New Roman" w:cs="Times New Roman"/>
          <w:sz w:val="24"/>
          <w:szCs w:val="24"/>
        </w:rPr>
        <w:t>costs;</w:t>
      </w:r>
      <w:proofErr w:type="gramEnd"/>
    </w:p>
    <w:p w14:paraId="6DBDD640"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requires the revised cost plan, funding position and any material change to the selected design or professional fees to be reported back before further project-stage commitments are made; and</w:t>
      </w:r>
    </w:p>
    <w:p w14:paraId="26D151A2" w14:textId="77777777" w:rsidR="00317DF0" w:rsidRPr="00A3529D" w:rsidRDefault="00317DF0" w:rsidP="00A3529D">
      <w:pPr>
        <w:pStyle w:val="ListNumber"/>
        <w:tabs>
          <w:tab w:val="clear" w:pos="360"/>
          <w:tab w:val="num" w:pos="1560"/>
        </w:tabs>
        <w:spacing w:after="0" w:line="240" w:lineRule="auto"/>
        <w:ind w:left="1985" w:hanging="567"/>
        <w:jc w:val="both"/>
        <w:rPr>
          <w:rFonts w:ascii="Times New Roman" w:hAnsi="Times New Roman" w:cs="Times New Roman"/>
          <w:sz w:val="24"/>
          <w:szCs w:val="24"/>
        </w:rPr>
      </w:pPr>
      <w:r w:rsidRPr="00A3529D">
        <w:rPr>
          <w:rFonts w:ascii="Times New Roman" w:hAnsi="Times New Roman" w:cs="Times New Roman"/>
          <w:sz w:val="24"/>
          <w:szCs w:val="24"/>
        </w:rPr>
        <w:t>confirms that the outstanding free-text consultation responses identified in the July consultation report have been reviewed before final project scope is frozen, or otherwise directs officers to obtain and review them.</w:t>
      </w:r>
    </w:p>
    <w:p w14:paraId="52EDA2DB" w14:textId="77777777" w:rsidR="00A3529D" w:rsidRPr="00151590" w:rsidRDefault="00A3529D" w:rsidP="006E7A80">
      <w:pPr>
        <w:ind w:left="2160"/>
        <w:jc w:val="both"/>
        <w:rPr>
          <w:sz w:val="16"/>
          <w:szCs w:val="16"/>
        </w:rPr>
      </w:pPr>
    </w:p>
    <w:p w14:paraId="6502330A" w14:textId="77777777" w:rsidR="00990A0A" w:rsidRDefault="00A3529D" w:rsidP="00151590">
      <w:pPr>
        <w:ind w:left="2160"/>
        <w:jc w:val="both"/>
        <w:rPr>
          <w:szCs w:val="24"/>
        </w:rPr>
      </w:pPr>
      <w:r>
        <w:rPr>
          <w:szCs w:val="24"/>
        </w:rPr>
        <w:t>Much discussion</w:t>
      </w:r>
      <w:r w:rsidR="00990A0A">
        <w:rPr>
          <w:szCs w:val="24"/>
        </w:rPr>
        <w:t xml:space="preserve"> then took place on funding options, café layouts, operational logistics, planning process etc.</w:t>
      </w:r>
    </w:p>
    <w:p w14:paraId="0E75F668" w14:textId="77777777" w:rsidR="00990A0A" w:rsidRPr="00151590" w:rsidRDefault="00990A0A" w:rsidP="00A3529D">
      <w:pPr>
        <w:ind w:left="720" w:firstLine="720"/>
        <w:jc w:val="both"/>
        <w:rPr>
          <w:sz w:val="16"/>
          <w:szCs w:val="16"/>
        </w:rPr>
      </w:pPr>
    </w:p>
    <w:p w14:paraId="3D7CA481" w14:textId="21390090" w:rsidR="00990A0A" w:rsidRDefault="00990A0A" w:rsidP="00151590">
      <w:pPr>
        <w:ind w:left="2160"/>
        <w:jc w:val="both"/>
        <w:rPr>
          <w:szCs w:val="24"/>
        </w:rPr>
      </w:pPr>
      <w:r>
        <w:rPr>
          <w:szCs w:val="24"/>
        </w:rPr>
        <w:t>Following further discussion, Councillor Ben Randles proposed that the next decision on this project is deferred until November Full Council meeting to enable officers to research and gain more information on the café element within the building (including contacting various café provision providers) and then reporting back to council, seconded by Councillor Dave Addison. A vote was taken, 9 in favour, 1 against, proposal carried.</w:t>
      </w:r>
    </w:p>
    <w:p w14:paraId="6491C594" w14:textId="77777777" w:rsidR="00990A0A" w:rsidRDefault="00990A0A" w:rsidP="00A3529D">
      <w:pPr>
        <w:ind w:left="720" w:firstLine="720"/>
        <w:jc w:val="both"/>
        <w:rPr>
          <w:szCs w:val="24"/>
        </w:rPr>
      </w:pPr>
    </w:p>
    <w:p w14:paraId="0011AD36" w14:textId="02C3D16C" w:rsidR="00170CE2" w:rsidRPr="00170CE2" w:rsidRDefault="00170CE2" w:rsidP="00170CE2">
      <w:pPr>
        <w:ind w:left="720" w:firstLine="720"/>
        <w:jc w:val="both"/>
        <w:rPr>
          <w:b/>
          <w:bCs/>
          <w:szCs w:val="24"/>
        </w:rPr>
      </w:pPr>
      <w:r w:rsidRPr="00170CE2">
        <w:rPr>
          <w:b/>
          <w:bCs/>
          <w:szCs w:val="24"/>
        </w:rPr>
        <w:t>7.</w:t>
      </w:r>
      <w:r w:rsidR="00B16F72">
        <w:rPr>
          <w:b/>
          <w:bCs/>
          <w:szCs w:val="24"/>
        </w:rPr>
        <w:t>3</w:t>
      </w:r>
      <w:r w:rsidRPr="00170CE2">
        <w:rPr>
          <w:b/>
          <w:bCs/>
          <w:szCs w:val="24"/>
        </w:rPr>
        <w:t>.2</w:t>
      </w:r>
      <w:r w:rsidRPr="00170CE2">
        <w:rPr>
          <w:b/>
          <w:bCs/>
          <w:szCs w:val="24"/>
        </w:rPr>
        <w:tab/>
        <w:t>Improvements to Three Brooks Nature Reserve</w:t>
      </w:r>
    </w:p>
    <w:p w14:paraId="7329BD8E" w14:textId="77777777" w:rsidR="00170CE2" w:rsidRPr="006E7A80" w:rsidRDefault="00170CE2" w:rsidP="00170CE2">
      <w:pPr>
        <w:ind w:left="2160" w:hanging="720"/>
        <w:jc w:val="both"/>
        <w:rPr>
          <w:sz w:val="16"/>
          <w:szCs w:val="16"/>
        </w:rPr>
      </w:pPr>
    </w:p>
    <w:p w14:paraId="255049CE" w14:textId="3B25DD96" w:rsidR="00170CE2" w:rsidRDefault="00170CE2" w:rsidP="00170CE2">
      <w:pPr>
        <w:ind w:left="2160" w:hanging="720"/>
        <w:jc w:val="both"/>
        <w:rPr>
          <w:szCs w:val="24"/>
        </w:rPr>
      </w:pPr>
      <w:r>
        <w:rPr>
          <w:szCs w:val="24"/>
        </w:rPr>
        <w:tab/>
      </w:r>
      <w:r w:rsidR="00077176">
        <w:rPr>
          <w:szCs w:val="24"/>
        </w:rPr>
        <w:t>SGC</w:t>
      </w:r>
      <w:r w:rsidR="00990A0A">
        <w:rPr>
          <w:szCs w:val="24"/>
        </w:rPr>
        <w:t xml:space="preserve"> </w:t>
      </w:r>
      <w:r w:rsidR="00077176">
        <w:rPr>
          <w:szCs w:val="24"/>
        </w:rPr>
        <w:t xml:space="preserve">Three Brooks </w:t>
      </w:r>
      <w:r w:rsidR="00990A0A">
        <w:rPr>
          <w:szCs w:val="24"/>
        </w:rPr>
        <w:t xml:space="preserve">Local </w:t>
      </w:r>
      <w:r w:rsidR="00077176">
        <w:rPr>
          <w:szCs w:val="24"/>
        </w:rPr>
        <w:t xml:space="preserve">Nature Reserve </w:t>
      </w:r>
      <w:r>
        <w:rPr>
          <w:szCs w:val="24"/>
        </w:rPr>
        <w:t>Management Plan</w:t>
      </w:r>
      <w:r w:rsidR="00990A0A">
        <w:rPr>
          <w:szCs w:val="24"/>
        </w:rPr>
        <w:t xml:space="preserve"> 2026 has been circulated to councillors</w:t>
      </w:r>
      <w:r w:rsidR="00077176">
        <w:rPr>
          <w:szCs w:val="24"/>
        </w:rPr>
        <w:t>.</w:t>
      </w:r>
      <w:r w:rsidR="00990A0A">
        <w:rPr>
          <w:szCs w:val="24"/>
        </w:rPr>
        <w:t xml:space="preserve"> Councillors commented that the plan appears very detailed and comprehensive.</w:t>
      </w:r>
    </w:p>
    <w:p w14:paraId="4AB6DB4E" w14:textId="77777777" w:rsidR="00170CE2" w:rsidRDefault="00170CE2" w:rsidP="00170CE2">
      <w:pPr>
        <w:ind w:left="2160" w:hanging="720"/>
        <w:jc w:val="both"/>
        <w:rPr>
          <w:szCs w:val="24"/>
        </w:rPr>
      </w:pPr>
    </w:p>
    <w:p w14:paraId="412EA2BF" w14:textId="6BB6D9D9" w:rsidR="00170CE2" w:rsidRPr="006E7A80" w:rsidRDefault="00170CE2" w:rsidP="00170CE2">
      <w:pPr>
        <w:ind w:left="2160" w:hanging="720"/>
        <w:jc w:val="both"/>
        <w:rPr>
          <w:b/>
          <w:bCs/>
          <w:szCs w:val="24"/>
        </w:rPr>
      </w:pPr>
      <w:r w:rsidRPr="006E7A80">
        <w:rPr>
          <w:b/>
          <w:bCs/>
          <w:szCs w:val="24"/>
        </w:rPr>
        <w:t>7.</w:t>
      </w:r>
      <w:r w:rsidR="00B16F72">
        <w:rPr>
          <w:b/>
          <w:bCs/>
          <w:szCs w:val="24"/>
        </w:rPr>
        <w:t>3</w:t>
      </w:r>
      <w:r w:rsidRPr="006E7A80">
        <w:rPr>
          <w:b/>
          <w:bCs/>
          <w:szCs w:val="24"/>
        </w:rPr>
        <w:t>.3</w:t>
      </w:r>
      <w:r w:rsidRPr="006E7A80">
        <w:rPr>
          <w:b/>
          <w:bCs/>
          <w:szCs w:val="24"/>
        </w:rPr>
        <w:tab/>
        <w:t xml:space="preserve">Residents Survey </w:t>
      </w:r>
    </w:p>
    <w:p w14:paraId="4CEF9A2B" w14:textId="77777777" w:rsidR="00170CE2" w:rsidRPr="006E7A80" w:rsidRDefault="00170CE2" w:rsidP="00170CE2">
      <w:pPr>
        <w:ind w:left="2160" w:hanging="720"/>
        <w:jc w:val="both"/>
        <w:rPr>
          <w:sz w:val="16"/>
          <w:szCs w:val="16"/>
        </w:rPr>
      </w:pPr>
    </w:p>
    <w:p w14:paraId="26252121" w14:textId="7ABC0650" w:rsidR="00B16F72" w:rsidRDefault="00170CE2" w:rsidP="00170CE2">
      <w:pPr>
        <w:ind w:left="2160" w:hanging="720"/>
        <w:jc w:val="both"/>
        <w:rPr>
          <w:szCs w:val="24"/>
        </w:rPr>
      </w:pPr>
      <w:r>
        <w:rPr>
          <w:szCs w:val="24"/>
        </w:rPr>
        <w:tab/>
      </w:r>
      <w:r w:rsidR="00B16F72">
        <w:rPr>
          <w:szCs w:val="24"/>
        </w:rPr>
        <w:t>Residents survey results were circulated.</w:t>
      </w:r>
    </w:p>
    <w:p w14:paraId="0AA63F9D" w14:textId="77777777" w:rsidR="00B16F72" w:rsidRPr="00B16F72" w:rsidRDefault="00B16F72" w:rsidP="00170CE2">
      <w:pPr>
        <w:ind w:left="2160" w:hanging="720"/>
        <w:jc w:val="both"/>
        <w:rPr>
          <w:sz w:val="16"/>
          <w:szCs w:val="16"/>
        </w:rPr>
      </w:pPr>
    </w:p>
    <w:p w14:paraId="43028CF9" w14:textId="232AE5E1" w:rsidR="00B16F72" w:rsidRDefault="00B16F72" w:rsidP="00B16F72">
      <w:pPr>
        <w:ind w:left="2160"/>
        <w:jc w:val="both"/>
        <w:rPr>
          <w:szCs w:val="24"/>
        </w:rPr>
      </w:pPr>
      <w:r>
        <w:rPr>
          <w:szCs w:val="24"/>
        </w:rPr>
        <w:t>Councillor John Bradbury proposed that, due to tight time constraints at this evening’s meeting, discussion on the Residents Survey results be deferred to the October Full Council meeting, seconded by Councillor James Nelson, carried unanimously.</w:t>
      </w:r>
    </w:p>
    <w:p w14:paraId="5F2337B7" w14:textId="77777777" w:rsidR="00B16F72" w:rsidRDefault="00B16F72" w:rsidP="00170CE2">
      <w:pPr>
        <w:ind w:left="2160" w:hanging="720"/>
        <w:jc w:val="both"/>
        <w:rPr>
          <w:szCs w:val="24"/>
        </w:rPr>
      </w:pPr>
    </w:p>
    <w:p w14:paraId="352640B9" w14:textId="3151FD17" w:rsidR="00170CE2" w:rsidRPr="006E7A80" w:rsidRDefault="00170CE2" w:rsidP="006E7A80">
      <w:pPr>
        <w:ind w:left="2160" w:hanging="720"/>
        <w:jc w:val="both"/>
        <w:rPr>
          <w:b/>
          <w:bCs/>
          <w:szCs w:val="24"/>
        </w:rPr>
      </w:pPr>
      <w:r w:rsidRPr="006E7A80">
        <w:rPr>
          <w:b/>
          <w:bCs/>
          <w:szCs w:val="24"/>
        </w:rPr>
        <w:t xml:space="preserve"> 7.</w:t>
      </w:r>
      <w:r w:rsidR="00B16F72">
        <w:rPr>
          <w:b/>
          <w:bCs/>
          <w:szCs w:val="24"/>
        </w:rPr>
        <w:t>3</w:t>
      </w:r>
      <w:r w:rsidRPr="006E7A80">
        <w:rPr>
          <w:b/>
          <w:bCs/>
          <w:szCs w:val="24"/>
        </w:rPr>
        <w:t>.4</w:t>
      </w:r>
      <w:r w:rsidRPr="006E7A80">
        <w:rPr>
          <w:b/>
          <w:bCs/>
          <w:szCs w:val="24"/>
        </w:rPr>
        <w:tab/>
        <w:t>Introduction of a Community Awards Scheme</w:t>
      </w:r>
    </w:p>
    <w:p w14:paraId="6DCC8FDC" w14:textId="77777777" w:rsidR="00170CE2" w:rsidRPr="006E7A80" w:rsidRDefault="00170CE2" w:rsidP="00170CE2">
      <w:pPr>
        <w:pStyle w:val="BodyTextIndent2"/>
        <w:ind w:left="0"/>
        <w:rPr>
          <w:sz w:val="16"/>
          <w:szCs w:val="16"/>
        </w:rPr>
      </w:pPr>
      <w:r w:rsidRPr="004C392B">
        <w:rPr>
          <w:szCs w:val="24"/>
        </w:rPr>
        <w:tab/>
      </w:r>
    </w:p>
    <w:p w14:paraId="38983856" w14:textId="6565CF56" w:rsidR="00B42418" w:rsidRPr="00704D9D" w:rsidRDefault="00170CE2" w:rsidP="00170CE2">
      <w:pPr>
        <w:pStyle w:val="BodyTextIndent2"/>
        <w:ind w:left="0"/>
        <w:rPr>
          <w:b/>
          <w:bCs/>
          <w:szCs w:val="24"/>
        </w:rPr>
      </w:pPr>
      <w:r w:rsidRPr="00704D9D">
        <w:rPr>
          <w:b/>
          <w:bCs/>
          <w:szCs w:val="24"/>
        </w:rPr>
        <w:tab/>
      </w:r>
      <w:r w:rsidRPr="00704D9D">
        <w:rPr>
          <w:b/>
          <w:bCs/>
          <w:szCs w:val="24"/>
        </w:rPr>
        <w:tab/>
      </w:r>
      <w:r w:rsidRPr="00704D9D">
        <w:rPr>
          <w:b/>
          <w:bCs/>
          <w:szCs w:val="24"/>
        </w:rPr>
        <w:tab/>
      </w:r>
      <w:r w:rsidR="00B42418" w:rsidRPr="00704D9D">
        <w:rPr>
          <w:b/>
          <w:bCs/>
          <w:szCs w:val="24"/>
        </w:rPr>
        <w:t>7.3.4.1</w:t>
      </w:r>
      <w:r w:rsidR="00B42418" w:rsidRPr="00704D9D">
        <w:rPr>
          <w:b/>
          <w:bCs/>
          <w:szCs w:val="24"/>
        </w:rPr>
        <w:tab/>
        <w:t>Mayor of Bradley Stoke Certificate of Appreciation</w:t>
      </w:r>
    </w:p>
    <w:p w14:paraId="5B375C1F" w14:textId="77777777" w:rsidR="00B42418" w:rsidRPr="0062072B" w:rsidRDefault="00B42418" w:rsidP="00170CE2">
      <w:pPr>
        <w:pStyle w:val="BodyTextIndent2"/>
        <w:ind w:left="0"/>
        <w:rPr>
          <w:b/>
          <w:bCs/>
          <w:sz w:val="16"/>
          <w:szCs w:val="16"/>
        </w:rPr>
      </w:pPr>
    </w:p>
    <w:p w14:paraId="66EA1B12" w14:textId="77777777" w:rsidR="00B42418" w:rsidRPr="00704D9D" w:rsidRDefault="00B42418" w:rsidP="00B42418">
      <w:pPr>
        <w:pStyle w:val="BodyTextIndent2"/>
        <w:ind w:left="1440" w:firstLine="720"/>
        <w:rPr>
          <w:b/>
          <w:bCs/>
          <w:szCs w:val="24"/>
        </w:rPr>
      </w:pPr>
      <w:r w:rsidRPr="00704D9D">
        <w:rPr>
          <w:b/>
          <w:bCs/>
          <w:szCs w:val="24"/>
        </w:rPr>
        <w:t>7.3.4.2</w:t>
      </w:r>
      <w:r w:rsidRPr="00704D9D">
        <w:rPr>
          <w:b/>
          <w:bCs/>
          <w:szCs w:val="24"/>
        </w:rPr>
        <w:tab/>
        <w:t>Mayor of Bradley Stoke Certificate of Achievement</w:t>
      </w:r>
    </w:p>
    <w:p w14:paraId="0C019378" w14:textId="77777777" w:rsidR="00B42418" w:rsidRPr="0062072B" w:rsidRDefault="00B42418" w:rsidP="00B42418">
      <w:pPr>
        <w:pStyle w:val="BodyTextIndent2"/>
        <w:ind w:left="1440" w:firstLine="720"/>
        <w:rPr>
          <w:sz w:val="16"/>
          <w:szCs w:val="16"/>
        </w:rPr>
      </w:pPr>
    </w:p>
    <w:p w14:paraId="62303C6A" w14:textId="77777777" w:rsidR="00704D9D" w:rsidRDefault="00B42418" w:rsidP="0062072B">
      <w:pPr>
        <w:pStyle w:val="BodyTextIndent2"/>
        <w:ind w:left="2160"/>
        <w:jc w:val="both"/>
        <w:rPr>
          <w:szCs w:val="24"/>
        </w:rPr>
      </w:pPr>
      <w:r>
        <w:rPr>
          <w:szCs w:val="24"/>
        </w:rPr>
        <w:t xml:space="preserve">The idea is to have a scheme where Bradley Stoke </w:t>
      </w:r>
      <w:r w:rsidR="00704D9D">
        <w:rPr>
          <w:szCs w:val="24"/>
        </w:rPr>
        <w:t>residents</w:t>
      </w:r>
      <w:r>
        <w:rPr>
          <w:szCs w:val="24"/>
        </w:rPr>
        <w:t xml:space="preserve"> who have done something for the community </w:t>
      </w:r>
      <w:r w:rsidR="00704D9D">
        <w:rPr>
          <w:szCs w:val="24"/>
        </w:rPr>
        <w:t xml:space="preserve">i.e. </w:t>
      </w:r>
      <w:r>
        <w:rPr>
          <w:szCs w:val="24"/>
        </w:rPr>
        <w:t>someone who has been fundraising</w:t>
      </w:r>
      <w:r w:rsidR="00704D9D">
        <w:rPr>
          <w:szCs w:val="24"/>
        </w:rPr>
        <w:t xml:space="preserve"> or deserves to be thanked and congratulated, a volunteer for the community. An application form will be available on the website where people or councillors can nominate or apply for someone. The certificates can be signed by the Mayor and Deputy, or if nominated by a councillor, it Is signed by the Councillor and the Mayor. This could be done at any time of the year and hopefully future Mayors could take this idea forward.</w:t>
      </w:r>
    </w:p>
    <w:p w14:paraId="3360B031" w14:textId="77777777" w:rsidR="00704D9D" w:rsidRPr="0062072B" w:rsidRDefault="00704D9D" w:rsidP="0062072B">
      <w:pPr>
        <w:pStyle w:val="BodyTextIndent2"/>
        <w:ind w:left="2160"/>
        <w:jc w:val="both"/>
        <w:rPr>
          <w:sz w:val="16"/>
          <w:szCs w:val="16"/>
        </w:rPr>
      </w:pPr>
    </w:p>
    <w:p w14:paraId="304CB62E" w14:textId="44D115E9" w:rsidR="00170CE2" w:rsidRDefault="00704D9D" w:rsidP="0062072B">
      <w:pPr>
        <w:pStyle w:val="BodyTextIndent2"/>
        <w:ind w:left="2160"/>
        <w:jc w:val="both"/>
        <w:rPr>
          <w:szCs w:val="24"/>
        </w:rPr>
      </w:pPr>
      <w:r>
        <w:rPr>
          <w:szCs w:val="24"/>
        </w:rPr>
        <w:t xml:space="preserve">Following discussion, Councillor Natalie Field proposed that </w:t>
      </w:r>
      <w:r w:rsidR="0092448D">
        <w:rPr>
          <w:szCs w:val="24"/>
        </w:rPr>
        <w:t xml:space="preserve">more information </w:t>
      </w:r>
      <w:r>
        <w:rPr>
          <w:szCs w:val="24"/>
        </w:rPr>
        <w:t xml:space="preserve">is prepared and </w:t>
      </w:r>
      <w:r w:rsidR="0062072B">
        <w:rPr>
          <w:szCs w:val="24"/>
        </w:rPr>
        <w:t>brought to next Full Council meeting, seconded by Councillor James Nelson, carried unanimously.</w:t>
      </w:r>
    </w:p>
    <w:p w14:paraId="7C633133" w14:textId="77777777" w:rsidR="006E7A80" w:rsidRDefault="006E7A80" w:rsidP="00170CE2">
      <w:pPr>
        <w:pStyle w:val="BodyTextIndent2"/>
        <w:ind w:left="0" w:firstLine="720"/>
        <w:rPr>
          <w:szCs w:val="24"/>
        </w:rPr>
      </w:pPr>
    </w:p>
    <w:p w14:paraId="178DB753" w14:textId="29642C63" w:rsidR="00170CE2" w:rsidRPr="00595919" w:rsidRDefault="00170CE2" w:rsidP="00170CE2">
      <w:pPr>
        <w:pStyle w:val="BodyTextIndent2"/>
        <w:ind w:left="0" w:firstLine="720"/>
        <w:rPr>
          <w:b/>
          <w:bCs/>
          <w:szCs w:val="24"/>
        </w:rPr>
      </w:pPr>
      <w:r w:rsidRPr="00595919">
        <w:rPr>
          <w:b/>
          <w:bCs/>
          <w:szCs w:val="24"/>
        </w:rPr>
        <w:t>7.</w:t>
      </w:r>
      <w:r w:rsidR="00CE04CA">
        <w:rPr>
          <w:b/>
          <w:bCs/>
          <w:szCs w:val="24"/>
        </w:rPr>
        <w:t>4</w:t>
      </w:r>
      <w:r w:rsidRPr="00595919">
        <w:rPr>
          <w:b/>
          <w:bCs/>
          <w:szCs w:val="24"/>
        </w:rPr>
        <w:tab/>
        <w:t>Provision of Multi-Use Games Area (MUGA) at Jubilee Centre</w:t>
      </w:r>
    </w:p>
    <w:p w14:paraId="7805338F" w14:textId="77777777" w:rsidR="00170CE2" w:rsidRPr="00595919" w:rsidRDefault="00170CE2" w:rsidP="00170CE2">
      <w:pPr>
        <w:pStyle w:val="BodyTextIndent2"/>
        <w:ind w:left="0"/>
        <w:rPr>
          <w:sz w:val="16"/>
          <w:szCs w:val="16"/>
        </w:rPr>
      </w:pPr>
      <w:r>
        <w:rPr>
          <w:szCs w:val="24"/>
        </w:rPr>
        <w:tab/>
      </w:r>
    </w:p>
    <w:p w14:paraId="1F33F3E7"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24"/>
          <w:szCs w:val="24"/>
        </w:rPr>
      </w:pPr>
      <w:r w:rsidRPr="002A7946">
        <w:rPr>
          <w:rFonts w:ascii="Times New Roman" w:hAnsi="Times New Roman" w:cs="Times New Roman"/>
          <w:sz w:val="24"/>
          <w:szCs w:val="24"/>
        </w:rPr>
        <w:t>Purpose of Report</w:t>
      </w:r>
    </w:p>
    <w:p w14:paraId="2720AFA0" w14:textId="77777777" w:rsidR="002A7946" w:rsidRPr="002A7946" w:rsidRDefault="002A7946" w:rsidP="002A7946">
      <w:pPr>
        <w:ind w:left="1418"/>
        <w:jc w:val="both"/>
        <w:rPr>
          <w:szCs w:val="24"/>
        </w:rPr>
      </w:pPr>
      <w:r w:rsidRPr="002A7946">
        <w:rPr>
          <w:szCs w:val="24"/>
        </w:rPr>
        <w:t>To provide Members with an update on the proposed Multi-Use Games Area (MUGA) at the Jubilee Centre and the current position regarding the associated planning permission and discharge of condition applications.</w:t>
      </w:r>
    </w:p>
    <w:p w14:paraId="2BFE4446"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16"/>
          <w:szCs w:val="16"/>
        </w:rPr>
      </w:pPr>
    </w:p>
    <w:p w14:paraId="548DFF47"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24"/>
          <w:szCs w:val="24"/>
        </w:rPr>
      </w:pPr>
      <w:r w:rsidRPr="002A7946">
        <w:rPr>
          <w:rFonts w:ascii="Times New Roman" w:hAnsi="Times New Roman" w:cs="Times New Roman"/>
          <w:sz w:val="24"/>
          <w:szCs w:val="24"/>
        </w:rPr>
        <w:t>Background</w:t>
      </w:r>
    </w:p>
    <w:p w14:paraId="6BEE3B81" w14:textId="1A3A57D7" w:rsidR="002A7946" w:rsidRPr="002A7946" w:rsidRDefault="002A7946" w:rsidP="002A7946">
      <w:pPr>
        <w:ind w:left="1418"/>
        <w:jc w:val="both"/>
        <w:rPr>
          <w:szCs w:val="24"/>
        </w:rPr>
      </w:pPr>
      <w:r w:rsidRPr="002A7946">
        <w:rPr>
          <w:szCs w:val="24"/>
        </w:rPr>
        <w:t>The Council is progressing proposals for the installation of a Multi-Use Games Area (MUGA) on land at the Jubilee Centre, Savages Wood Road, Bradley Stoke.</w:t>
      </w:r>
      <w:r w:rsidR="002E01F2">
        <w:rPr>
          <w:szCs w:val="24"/>
        </w:rPr>
        <w:t xml:space="preserve"> </w:t>
      </w:r>
      <w:r w:rsidRPr="002A7946">
        <w:rPr>
          <w:szCs w:val="24"/>
        </w:rPr>
        <w:t>The development comprises the installation of the MUGA together with associated sports equipment and connecting access paths.</w:t>
      </w:r>
    </w:p>
    <w:p w14:paraId="2D6DA9FE" w14:textId="77777777" w:rsidR="002A7946" w:rsidRPr="002A7946" w:rsidRDefault="002A7946" w:rsidP="002A7946">
      <w:pPr>
        <w:ind w:left="1418"/>
        <w:jc w:val="both"/>
        <w:rPr>
          <w:sz w:val="16"/>
          <w:szCs w:val="16"/>
        </w:rPr>
      </w:pPr>
    </w:p>
    <w:p w14:paraId="631F3EED" w14:textId="77777777" w:rsidR="002A7946" w:rsidRPr="002A7946" w:rsidRDefault="002A7946" w:rsidP="002A7946">
      <w:pPr>
        <w:ind w:left="1418"/>
        <w:jc w:val="both"/>
        <w:rPr>
          <w:szCs w:val="24"/>
        </w:rPr>
      </w:pPr>
      <w:r w:rsidRPr="002A7946">
        <w:rPr>
          <w:szCs w:val="24"/>
        </w:rPr>
        <w:t>A full planning application was submitted to South Gloucestershire Council under reference P26/00016/F. Planning permission has subsequently been granted for the development, subject to planning conditions which must be addressed as the project progresses.</w:t>
      </w:r>
    </w:p>
    <w:p w14:paraId="40BDF924"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16"/>
          <w:szCs w:val="16"/>
        </w:rPr>
      </w:pPr>
    </w:p>
    <w:p w14:paraId="530BBB42"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24"/>
          <w:szCs w:val="24"/>
        </w:rPr>
      </w:pPr>
      <w:r w:rsidRPr="002A7946">
        <w:rPr>
          <w:rFonts w:ascii="Times New Roman" w:hAnsi="Times New Roman" w:cs="Times New Roman"/>
          <w:sz w:val="24"/>
          <w:szCs w:val="24"/>
        </w:rPr>
        <w:t>Discharge of Planning Conditions</w:t>
      </w:r>
    </w:p>
    <w:p w14:paraId="041BC35F" w14:textId="77777777" w:rsidR="002A7946" w:rsidRPr="002A7946" w:rsidRDefault="002A7946" w:rsidP="002A7946">
      <w:pPr>
        <w:ind w:left="1418"/>
        <w:jc w:val="both"/>
        <w:rPr>
          <w:szCs w:val="24"/>
        </w:rPr>
      </w:pPr>
      <w:r w:rsidRPr="002A7946">
        <w:rPr>
          <w:szCs w:val="24"/>
        </w:rPr>
        <w:t>Following the granting of planning permission, the Council has progressed the ecological and Biodiversity Net Gain requirements associated with the development. Two applications for the discharge of conditions are currently under consideration by South Gloucestershire Council.</w:t>
      </w:r>
    </w:p>
    <w:p w14:paraId="3822D8AC" w14:textId="77777777" w:rsidR="002A7946" w:rsidRPr="002A7946" w:rsidRDefault="002A7946" w:rsidP="002A7946">
      <w:pPr>
        <w:ind w:left="1418"/>
        <w:jc w:val="both"/>
        <w:rPr>
          <w:b/>
          <w:sz w:val="16"/>
          <w:szCs w:val="16"/>
        </w:rPr>
      </w:pPr>
    </w:p>
    <w:p w14:paraId="2BDF0B10" w14:textId="77777777" w:rsidR="002A7946" w:rsidRPr="002A7946" w:rsidRDefault="002A7946" w:rsidP="002A7946">
      <w:pPr>
        <w:ind w:left="1418"/>
        <w:jc w:val="both"/>
        <w:rPr>
          <w:szCs w:val="24"/>
        </w:rPr>
      </w:pPr>
      <w:r w:rsidRPr="002A7946">
        <w:rPr>
          <w:b/>
          <w:szCs w:val="24"/>
        </w:rPr>
        <w:t>DOC26/00299 – Landscape and Ecological Management Plan</w:t>
      </w:r>
    </w:p>
    <w:p w14:paraId="26B830B7" w14:textId="77777777" w:rsidR="002A7946" w:rsidRPr="002A7946" w:rsidRDefault="002A7946" w:rsidP="002A7946">
      <w:pPr>
        <w:ind w:left="1418"/>
        <w:jc w:val="both"/>
        <w:rPr>
          <w:szCs w:val="24"/>
        </w:rPr>
      </w:pPr>
      <w:r w:rsidRPr="002A7946">
        <w:rPr>
          <w:szCs w:val="24"/>
        </w:rPr>
        <w:t>Application DOC26/00299 relates to the discharge of Condition 4 – Landscape and Ecological Management Plan (LEMP) attached to planning permission P26/00016/F.</w:t>
      </w:r>
    </w:p>
    <w:p w14:paraId="0331B666" w14:textId="77777777" w:rsidR="002A7946" w:rsidRPr="002A7946" w:rsidRDefault="002A7946" w:rsidP="002A7946">
      <w:pPr>
        <w:ind w:left="1418"/>
        <w:jc w:val="both"/>
        <w:rPr>
          <w:sz w:val="16"/>
          <w:szCs w:val="16"/>
        </w:rPr>
      </w:pPr>
    </w:p>
    <w:p w14:paraId="5D784268" w14:textId="2EC5A774" w:rsidR="002A7946" w:rsidRPr="002A7946" w:rsidRDefault="002A7946" w:rsidP="002A7946">
      <w:pPr>
        <w:ind w:left="1418"/>
        <w:jc w:val="both"/>
        <w:rPr>
          <w:szCs w:val="24"/>
        </w:rPr>
      </w:pPr>
      <w:r w:rsidRPr="002A7946">
        <w:rPr>
          <w:szCs w:val="24"/>
        </w:rPr>
        <w:t>The application was received by South Gloucestershire Council on 17 August 2026 and validated on 19 August 2026. A Landscape and Ecological Management Plan has been submitted in support of the application.</w:t>
      </w:r>
      <w:r w:rsidR="0064255C">
        <w:rPr>
          <w:szCs w:val="24"/>
        </w:rPr>
        <w:t xml:space="preserve"> </w:t>
      </w:r>
      <w:r w:rsidRPr="002A7946">
        <w:rPr>
          <w:szCs w:val="24"/>
        </w:rPr>
        <w:t>The application remains awaiting determination. The LEMP sets out the measures required for the management and maintenance of the ecological and landscape elements associated with the development.</w:t>
      </w:r>
    </w:p>
    <w:p w14:paraId="6998754F" w14:textId="77777777" w:rsidR="002A7946" w:rsidRPr="002A7946" w:rsidRDefault="002A7946" w:rsidP="002A7946">
      <w:pPr>
        <w:ind w:left="1418"/>
        <w:jc w:val="both"/>
        <w:rPr>
          <w:b/>
          <w:sz w:val="16"/>
          <w:szCs w:val="16"/>
        </w:rPr>
      </w:pPr>
    </w:p>
    <w:p w14:paraId="18D93643" w14:textId="77777777" w:rsidR="002A7946" w:rsidRPr="002A7946" w:rsidRDefault="002A7946" w:rsidP="002A7946">
      <w:pPr>
        <w:ind w:left="1418"/>
        <w:jc w:val="both"/>
        <w:rPr>
          <w:szCs w:val="24"/>
        </w:rPr>
      </w:pPr>
      <w:r w:rsidRPr="002A7946">
        <w:rPr>
          <w:b/>
          <w:szCs w:val="24"/>
        </w:rPr>
        <w:t>DOC26/00300/BNG – Biodiversity Net Gain</w:t>
      </w:r>
    </w:p>
    <w:p w14:paraId="600364A8" w14:textId="77777777" w:rsidR="002A7946" w:rsidRPr="002A7946" w:rsidRDefault="002A7946" w:rsidP="002A7946">
      <w:pPr>
        <w:ind w:left="1418"/>
        <w:jc w:val="both"/>
        <w:rPr>
          <w:szCs w:val="24"/>
        </w:rPr>
      </w:pPr>
      <w:r w:rsidRPr="002A7946">
        <w:rPr>
          <w:szCs w:val="24"/>
        </w:rPr>
        <w:t>Application DOC26/00300/BNG relates to the discharge of Condition 3 – General Biodiversity Condition attached to planning permission P26/00016/F.</w:t>
      </w:r>
    </w:p>
    <w:p w14:paraId="7D396355" w14:textId="77777777" w:rsidR="002A7946" w:rsidRPr="002A7946" w:rsidRDefault="002A7946" w:rsidP="002A7946">
      <w:pPr>
        <w:ind w:left="1418"/>
        <w:jc w:val="both"/>
        <w:rPr>
          <w:sz w:val="16"/>
          <w:szCs w:val="16"/>
        </w:rPr>
      </w:pPr>
    </w:p>
    <w:p w14:paraId="65C980BD" w14:textId="1DC43287" w:rsidR="002A7946" w:rsidRPr="002A7946" w:rsidRDefault="002A7946" w:rsidP="002A7946">
      <w:pPr>
        <w:ind w:left="1418"/>
        <w:jc w:val="both"/>
        <w:rPr>
          <w:szCs w:val="24"/>
        </w:rPr>
      </w:pPr>
      <w:r w:rsidRPr="002A7946">
        <w:rPr>
          <w:szCs w:val="24"/>
        </w:rPr>
        <w:t>The application was received and validated on 17 August 2026 and is supported by the relevant Biodiversity Net Gain information and biodiversity metric.</w:t>
      </w:r>
      <w:r w:rsidR="0064255C">
        <w:rPr>
          <w:szCs w:val="24"/>
        </w:rPr>
        <w:t xml:space="preserve"> </w:t>
      </w:r>
      <w:r w:rsidRPr="002A7946">
        <w:rPr>
          <w:szCs w:val="24"/>
        </w:rPr>
        <w:t>The application also remains awaiting determination by South Gloucestershire Council.</w:t>
      </w:r>
    </w:p>
    <w:p w14:paraId="7E5CB257" w14:textId="77777777" w:rsidR="002A7946" w:rsidRPr="002E01F2" w:rsidRDefault="002A7946" w:rsidP="002A7946">
      <w:pPr>
        <w:pStyle w:val="SectionHeading"/>
        <w:spacing w:before="0" w:after="0" w:line="240" w:lineRule="auto"/>
        <w:ind w:left="1418"/>
        <w:jc w:val="both"/>
        <w:rPr>
          <w:rFonts w:ascii="Times New Roman" w:hAnsi="Times New Roman" w:cs="Times New Roman"/>
          <w:sz w:val="16"/>
          <w:szCs w:val="16"/>
        </w:rPr>
      </w:pPr>
    </w:p>
    <w:p w14:paraId="4532B216" w14:textId="77777777" w:rsidR="002A7946" w:rsidRPr="002A7946" w:rsidRDefault="002A7946" w:rsidP="002A7946">
      <w:pPr>
        <w:pStyle w:val="SectionHeading"/>
        <w:spacing w:before="0" w:after="0" w:line="240" w:lineRule="auto"/>
        <w:ind w:left="1418"/>
        <w:jc w:val="both"/>
        <w:rPr>
          <w:rFonts w:ascii="Times New Roman" w:hAnsi="Times New Roman" w:cs="Times New Roman"/>
          <w:sz w:val="24"/>
          <w:szCs w:val="24"/>
        </w:rPr>
      </w:pPr>
      <w:r w:rsidRPr="002A7946">
        <w:rPr>
          <w:rFonts w:ascii="Times New Roman" w:hAnsi="Times New Roman" w:cs="Times New Roman"/>
          <w:sz w:val="24"/>
          <w:szCs w:val="24"/>
        </w:rPr>
        <w:t>Current Position</w:t>
      </w:r>
    </w:p>
    <w:p w14:paraId="44E6C0D8" w14:textId="77777777" w:rsidR="002A7946" w:rsidRPr="002A7946" w:rsidRDefault="002A7946" w:rsidP="002A7946">
      <w:pPr>
        <w:ind w:left="1418"/>
        <w:jc w:val="both"/>
        <w:rPr>
          <w:szCs w:val="24"/>
        </w:rPr>
      </w:pPr>
      <w:r w:rsidRPr="002A7946">
        <w:rPr>
          <w:szCs w:val="24"/>
        </w:rPr>
        <w:t>The substantive planning permission for the MUGA has been secured. The project is therefore currently progressing through the remaining planning-condition stage, principally relating to ecology, landscape management and Biodiversity Net Gain.</w:t>
      </w:r>
    </w:p>
    <w:p w14:paraId="686641FA" w14:textId="77777777" w:rsidR="002A7946" w:rsidRPr="002A7946" w:rsidRDefault="002A7946" w:rsidP="002A7946">
      <w:pPr>
        <w:ind w:left="1418"/>
        <w:jc w:val="both"/>
        <w:rPr>
          <w:szCs w:val="24"/>
        </w:rPr>
      </w:pPr>
      <w:r w:rsidRPr="002A7946">
        <w:rPr>
          <w:szCs w:val="24"/>
        </w:rPr>
        <w:t>At the time of preparing this report, both DOC26/00299 and DOC26/00300/BNG remain under consideration by South Gloucestershire Council and no decisions have yet been issued.</w:t>
      </w:r>
    </w:p>
    <w:p w14:paraId="35FE0A35" w14:textId="77777777" w:rsidR="002A7946" w:rsidRPr="002E01F2" w:rsidRDefault="002A7946" w:rsidP="002A7946">
      <w:pPr>
        <w:ind w:left="1418"/>
        <w:jc w:val="both"/>
        <w:rPr>
          <w:sz w:val="16"/>
          <w:szCs w:val="16"/>
        </w:rPr>
      </w:pPr>
    </w:p>
    <w:p w14:paraId="6DDA6CCA" w14:textId="77777777" w:rsidR="002A7946" w:rsidRPr="002A7946" w:rsidRDefault="002A7946" w:rsidP="002A7946">
      <w:pPr>
        <w:ind w:left="1418"/>
        <w:jc w:val="both"/>
        <w:rPr>
          <w:szCs w:val="24"/>
        </w:rPr>
      </w:pPr>
      <w:r w:rsidRPr="002A7946">
        <w:rPr>
          <w:szCs w:val="24"/>
        </w:rPr>
        <w:t>The immediate priority is to secure approval of the submitted information and discharge the outstanding conditions. Once these matters have been satisfactorily concluded, Officers will be able to progress the project to its next stage, including detailed programming and procurement of the construction works. Officers will continue to monitor both applications and respond to any requests for additional information from South Gloucestershire Council where required.</w:t>
      </w:r>
    </w:p>
    <w:p w14:paraId="6F8C83E8" w14:textId="77777777" w:rsidR="002A7946" w:rsidRPr="002E01F2" w:rsidRDefault="002A7946" w:rsidP="002A7946">
      <w:pPr>
        <w:pStyle w:val="SectionHeading"/>
        <w:spacing w:before="0" w:after="0" w:line="240" w:lineRule="auto"/>
        <w:ind w:left="1418"/>
        <w:jc w:val="both"/>
        <w:rPr>
          <w:rFonts w:ascii="Times New Roman" w:hAnsi="Times New Roman" w:cs="Times New Roman"/>
          <w:sz w:val="16"/>
          <w:szCs w:val="16"/>
        </w:rPr>
      </w:pPr>
    </w:p>
    <w:p w14:paraId="722E6B3B" w14:textId="66808770" w:rsidR="002E01F2" w:rsidRPr="002E01F2" w:rsidRDefault="002E01F2" w:rsidP="002A7946">
      <w:pPr>
        <w:pStyle w:val="SectionHeading"/>
        <w:spacing w:before="0" w:after="0" w:line="240" w:lineRule="auto"/>
        <w:ind w:left="1418"/>
        <w:jc w:val="both"/>
        <w:rPr>
          <w:rFonts w:ascii="Times New Roman" w:hAnsi="Times New Roman" w:cs="Times New Roman"/>
          <w:b w:val="0"/>
          <w:bCs/>
          <w:sz w:val="24"/>
          <w:szCs w:val="24"/>
        </w:rPr>
      </w:pPr>
      <w:r w:rsidRPr="002E01F2">
        <w:rPr>
          <w:rFonts w:ascii="Times New Roman" w:hAnsi="Times New Roman" w:cs="Times New Roman"/>
          <w:b w:val="0"/>
          <w:bCs/>
          <w:sz w:val="24"/>
          <w:szCs w:val="24"/>
        </w:rPr>
        <w:t>Councillors noted the current position regarding the provision of the Multi-Use Games Area at the Jubilee Centre and the ongoing determination of planning applications DOC26/00299 and DOC26/00300/BNG.</w:t>
      </w:r>
    </w:p>
    <w:p w14:paraId="1DFF1BEB" w14:textId="407086B2" w:rsidR="00595919" w:rsidRDefault="00595919" w:rsidP="00170CE2">
      <w:pPr>
        <w:pStyle w:val="BodyTextIndent2"/>
        <w:ind w:left="0"/>
        <w:rPr>
          <w:szCs w:val="24"/>
        </w:rPr>
      </w:pPr>
      <w:r>
        <w:rPr>
          <w:szCs w:val="24"/>
        </w:rPr>
        <w:t xml:space="preserve">  </w:t>
      </w:r>
    </w:p>
    <w:p w14:paraId="701D9329" w14:textId="50D37746" w:rsidR="00752A0F" w:rsidRDefault="00170CE2" w:rsidP="00170CE2">
      <w:pPr>
        <w:pStyle w:val="BodyTextIndent2"/>
        <w:ind w:left="0" w:firstLine="720"/>
        <w:rPr>
          <w:b/>
          <w:bCs/>
          <w:szCs w:val="24"/>
        </w:rPr>
      </w:pPr>
      <w:r w:rsidRPr="00595919">
        <w:rPr>
          <w:b/>
          <w:bCs/>
          <w:szCs w:val="24"/>
        </w:rPr>
        <w:t>7.</w:t>
      </w:r>
      <w:r w:rsidR="002E01F2">
        <w:rPr>
          <w:b/>
          <w:bCs/>
          <w:szCs w:val="24"/>
        </w:rPr>
        <w:t>5</w:t>
      </w:r>
      <w:r w:rsidRPr="00595919">
        <w:rPr>
          <w:b/>
          <w:bCs/>
          <w:szCs w:val="24"/>
        </w:rPr>
        <w:tab/>
      </w:r>
      <w:r w:rsidR="00752A0F">
        <w:rPr>
          <w:b/>
          <w:bCs/>
          <w:szCs w:val="24"/>
        </w:rPr>
        <w:t>Land in Dewfalls Drive</w:t>
      </w:r>
    </w:p>
    <w:p w14:paraId="4F00D255" w14:textId="77777777" w:rsidR="00752A0F" w:rsidRPr="00752A0F" w:rsidRDefault="00752A0F" w:rsidP="00170CE2">
      <w:pPr>
        <w:pStyle w:val="BodyTextIndent2"/>
        <w:ind w:left="0" w:firstLine="720"/>
        <w:rPr>
          <w:b/>
          <w:bCs/>
          <w:sz w:val="16"/>
          <w:szCs w:val="16"/>
        </w:rPr>
      </w:pPr>
    </w:p>
    <w:p w14:paraId="32BEB4E2" w14:textId="484AE822" w:rsidR="00170CE2" w:rsidRPr="00595919" w:rsidRDefault="00752A0F" w:rsidP="00752A0F">
      <w:pPr>
        <w:pStyle w:val="BodyTextIndent2"/>
        <w:ind w:left="720" w:firstLine="720"/>
        <w:rPr>
          <w:b/>
          <w:bCs/>
          <w:szCs w:val="24"/>
        </w:rPr>
      </w:pPr>
      <w:r>
        <w:rPr>
          <w:b/>
          <w:bCs/>
          <w:szCs w:val="24"/>
        </w:rPr>
        <w:t>7.</w:t>
      </w:r>
      <w:r w:rsidR="002E01F2">
        <w:rPr>
          <w:b/>
          <w:bCs/>
          <w:szCs w:val="24"/>
        </w:rPr>
        <w:t>5</w:t>
      </w:r>
      <w:r>
        <w:rPr>
          <w:b/>
          <w:bCs/>
          <w:szCs w:val="24"/>
        </w:rPr>
        <w:t>.1</w:t>
      </w:r>
      <w:r>
        <w:rPr>
          <w:b/>
          <w:bCs/>
          <w:szCs w:val="24"/>
        </w:rPr>
        <w:tab/>
        <w:t xml:space="preserve">Update on </w:t>
      </w:r>
      <w:r w:rsidRPr="00595919">
        <w:rPr>
          <w:b/>
          <w:bCs/>
          <w:szCs w:val="24"/>
        </w:rPr>
        <w:t>registration</w:t>
      </w:r>
      <w:r w:rsidR="00170CE2" w:rsidRPr="00595919">
        <w:rPr>
          <w:b/>
          <w:bCs/>
          <w:szCs w:val="24"/>
        </w:rPr>
        <w:t xml:space="preserve"> of </w:t>
      </w:r>
      <w:r>
        <w:rPr>
          <w:b/>
          <w:bCs/>
          <w:szCs w:val="24"/>
        </w:rPr>
        <w:t xml:space="preserve">BSTC </w:t>
      </w:r>
      <w:r w:rsidR="00170CE2" w:rsidRPr="00595919">
        <w:rPr>
          <w:b/>
          <w:bCs/>
          <w:szCs w:val="24"/>
        </w:rPr>
        <w:t>land as a village/town green</w:t>
      </w:r>
    </w:p>
    <w:p w14:paraId="306E6478" w14:textId="77777777" w:rsidR="00170CE2" w:rsidRPr="00595919" w:rsidRDefault="00170CE2" w:rsidP="00170CE2">
      <w:pPr>
        <w:ind w:left="1440" w:hanging="720"/>
        <w:jc w:val="both"/>
        <w:rPr>
          <w:sz w:val="16"/>
          <w:szCs w:val="16"/>
        </w:rPr>
      </w:pPr>
      <w:bookmarkStart w:id="3" w:name="_Hlk223601419"/>
    </w:p>
    <w:p w14:paraId="76C606EE" w14:textId="26EDFE26" w:rsidR="00595919" w:rsidRDefault="002E01F2" w:rsidP="00752A0F">
      <w:pPr>
        <w:ind w:left="2160"/>
        <w:jc w:val="both"/>
        <w:rPr>
          <w:szCs w:val="24"/>
        </w:rPr>
      </w:pPr>
      <w:r>
        <w:rPr>
          <w:szCs w:val="24"/>
        </w:rPr>
        <w:t>T</w:t>
      </w:r>
      <w:r w:rsidR="00752A0F">
        <w:rPr>
          <w:szCs w:val="24"/>
        </w:rPr>
        <w:t xml:space="preserve">own/village green application </w:t>
      </w:r>
      <w:r>
        <w:rPr>
          <w:szCs w:val="24"/>
        </w:rPr>
        <w:t xml:space="preserve">currently with </w:t>
      </w:r>
      <w:r w:rsidR="00752A0F">
        <w:rPr>
          <w:szCs w:val="24"/>
        </w:rPr>
        <w:t>SGC.</w:t>
      </w:r>
      <w:r w:rsidR="00595919">
        <w:rPr>
          <w:szCs w:val="24"/>
        </w:rPr>
        <w:t xml:space="preserve"> </w:t>
      </w:r>
    </w:p>
    <w:p w14:paraId="0C1234C5" w14:textId="77777777" w:rsidR="00595919" w:rsidRPr="0064255C" w:rsidRDefault="00595919" w:rsidP="002E01F2">
      <w:pPr>
        <w:jc w:val="both"/>
        <w:rPr>
          <w:sz w:val="16"/>
          <w:szCs w:val="16"/>
        </w:rPr>
      </w:pPr>
    </w:p>
    <w:p w14:paraId="31B90FE3" w14:textId="42E7304D" w:rsidR="002E01F2" w:rsidRPr="00EB6A4F" w:rsidRDefault="002E01F2" w:rsidP="002E01F2">
      <w:pPr>
        <w:pStyle w:val="BodyText"/>
        <w:rPr>
          <w:i/>
        </w:rPr>
      </w:pPr>
      <w:r w:rsidRPr="00EB6A4F">
        <w:rPr>
          <w:i/>
        </w:rPr>
        <w:t xml:space="preserve">It was proposed by Councillor </w:t>
      </w:r>
      <w:r>
        <w:rPr>
          <w:i/>
        </w:rPr>
        <w:t xml:space="preserve">James Nelson and </w:t>
      </w:r>
      <w:r w:rsidRPr="00EB6A4F">
        <w:rPr>
          <w:i/>
        </w:rPr>
        <w:t xml:space="preserve"> seconded by Councillor </w:t>
      </w:r>
      <w:r>
        <w:rPr>
          <w:i/>
        </w:rPr>
        <w:t xml:space="preserve">Terri Cullen </w:t>
      </w:r>
      <w:r w:rsidRPr="00EB6A4F">
        <w:rPr>
          <w:i/>
        </w:rPr>
        <w:t>that, in line with Standing Order</w:t>
      </w:r>
      <w:r>
        <w:rPr>
          <w:i/>
        </w:rPr>
        <w:t xml:space="preserve"> 3d</w:t>
      </w:r>
      <w:r w:rsidRPr="00EB6A4F">
        <w:rPr>
          <w:i/>
        </w:rPr>
        <w:t>, in view of the confidential nature (</w:t>
      </w:r>
      <w:r>
        <w:rPr>
          <w:i/>
        </w:rPr>
        <w:t>commercially sensitive information</w:t>
      </w:r>
      <w:r w:rsidRPr="00EB6A4F">
        <w:rPr>
          <w:i/>
        </w:rPr>
        <w:t xml:space="preserve">) of the business about to be transacted, </w:t>
      </w:r>
      <w:r>
        <w:rPr>
          <w:i/>
        </w:rPr>
        <w:t xml:space="preserve">agenda item 7.5.2 is discussed in closed session at the end of the meeting and it </w:t>
      </w:r>
      <w:r w:rsidRPr="00EB6A4F">
        <w:rPr>
          <w:i/>
        </w:rPr>
        <w:t xml:space="preserve">is advisable in the public interest that the press and public be temporarily excluded, and they </w:t>
      </w:r>
      <w:r>
        <w:rPr>
          <w:i/>
        </w:rPr>
        <w:t xml:space="preserve">will be </w:t>
      </w:r>
      <w:r w:rsidRPr="00EB6A4F">
        <w:rPr>
          <w:i/>
        </w:rPr>
        <w:t>instructed to withdraw</w:t>
      </w:r>
      <w:r>
        <w:rPr>
          <w:i/>
        </w:rPr>
        <w:t xml:space="preserve"> from the meeting prior to discussion</w:t>
      </w:r>
      <w:r w:rsidRPr="00EB6A4F">
        <w:rPr>
          <w:i/>
        </w:rPr>
        <w:t>.</w:t>
      </w:r>
      <w:r>
        <w:rPr>
          <w:i/>
        </w:rPr>
        <w:t xml:space="preserve"> A vote was taken, 9 in favour, 1 against, proposal carried. </w:t>
      </w:r>
      <w:r w:rsidRPr="00EB6A4F">
        <w:rPr>
          <w:i/>
        </w:rPr>
        <w:t xml:space="preserve"> </w:t>
      </w:r>
    </w:p>
    <w:p w14:paraId="76B8D1B3" w14:textId="77777777" w:rsidR="002E01F2" w:rsidRDefault="002E01F2" w:rsidP="002E01F2">
      <w:pPr>
        <w:jc w:val="both"/>
        <w:rPr>
          <w:szCs w:val="24"/>
        </w:rPr>
      </w:pPr>
    </w:p>
    <w:p w14:paraId="6D79A07D" w14:textId="22C43360" w:rsidR="002E01F2" w:rsidRPr="00595919" w:rsidRDefault="002E01F2" w:rsidP="002E01F2">
      <w:pPr>
        <w:pStyle w:val="BodyTextIndent2"/>
        <w:ind w:left="2160" w:hanging="720"/>
        <w:rPr>
          <w:b/>
          <w:bCs/>
          <w:szCs w:val="24"/>
        </w:rPr>
      </w:pPr>
      <w:r>
        <w:rPr>
          <w:b/>
          <w:bCs/>
          <w:szCs w:val="24"/>
        </w:rPr>
        <w:t>7.5.2</w:t>
      </w:r>
      <w:r>
        <w:rPr>
          <w:b/>
          <w:bCs/>
          <w:szCs w:val="24"/>
        </w:rPr>
        <w:tab/>
        <w:t>Update on planning application on adjoining land in Dewfalls Drive</w:t>
      </w:r>
    </w:p>
    <w:p w14:paraId="4A631307" w14:textId="357B3A1B" w:rsidR="00381209" w:rsidRPr="008228DB" w:rsidRDefault="00381209" w:rsidP="00170CE2">
      <w:pPr>
        <w:ind w:left="1440" w:hanging="720"/>
        <w:jc w:val="both"/>
        <w:rPr>
          <w:sz w:val="16"/>
          <w:szCs w:val="16"/>
        </w:rPr>
      </w:pPr>
    </w:p>
    <w:p w14:paraId="0F57D4E8" w14:textId="33DA0253" w:rsidR="002E01F2" w:rsidRDefault="002E01F2" w:rsidP="00381209">
      <w:pPr>
        <w:ind w:left="2160"/>
        <w:jc w:val="both"/>
        <w:rPr>
          <w:szCs w:val="24"/>
        </w:rPr>
      </w:pPr>
      <w:r>
        <w:rPr>
          <w:szCs w:val="24"/>
        </w:rPr>
        <w:t xml:space="preserve">To be </w:t>
      </w:r>
      <w:r w:rsidR="00917D7A">
        <w:rPr>
          <w:szCs w:val="24"/>
        </w:rPr>
        <w:t>discussed</w:t>
      </w:r>
      <w:r>
        <w:rPr>
          <w:szCs w:val="24"/>
        </w:rPr>
        <w:t xml:space="preserve"> in closed session at end of the meeting</w:t>
      </w:r>
    </w:p>
    <w:p w14:paraId="5ED00299" w14:textId="491C67B9" w:rsidR="00381209" w:rsidRDefault="008228DB" w:rsidP="0092210C">
      <w:pPr>
        <w:ind w:left="2160"/>
        <w:jc w:val="both"/>
        <w:rPr>
          <w:szCs w:val="24"/>
        </w:rPr>
      </w:pPr>
      <w:r>
        <w:rPr>
          <w:szCs w:val="24"/>
        </w:rPr>
        <w:t xml:space="preserve">   </w:t>
      </w:r>
    </w:p>
    <w:p w14:paraId="51046021" w14:textId="066B2CF7" w:rsidR="00DE7C4B" w:rsidRPr="00F53BA6" w:rsidRDefault="00DE7C4B" w:rsidP="00B95C1E">
      <w:pPr>
        <w:shd w:val="clear" w:color="auto" w:fill="FFFFFF"/>
        <w:ind w:left="1440" w:hanging="720"/>
        <w:jc w:val="both"/>
        <w:rPr>
          <w:b/>
          <w:bCs/>
          <w:color w:val="333333"/>
          <w:szCs w:val="24"/>
          <w:lang w:eastAsia="en-GB"/>
        </w:rPr>
      </w:pPr>
      <w:bookmarkStart w:id="4" w:name="_Hlk232667937"/>
      <w:r w:rsidRPr="00F53BA6">
        <w:rPr>
          <w:b/>
          <w:bCs/>
          <w:color w:val="333333"/>
          <w:szCs w:val="24"/>
          <w:lang w:eastAsia="en-GB"/>
        </w:rPr>
        <w:t>7.</w:t>
      </w:r>
      <w:r>
        <w:rPr>
          <w:b/>
          <w:bCs/>
          <w:color w:val="333333"/>
          <w:szCs w:val="24"/>
          <w:lang w:eastAsia="en-GB"/>
        </w:rPr>
        <w:t>6</w:t>
      </w:r>
      <w:r w:rsidRPr="00F53BA6">
        <w:rPr>
          <w:b/>
          <w:bCs/>
          <w:color w:val="333333"/>
          <w:szCs w:val="24"/>
          <w:lang w:eastAsia="en-GB"/>
        </w:rPr>
        <w:tab/>
      </w:r>
      <w:r w:rsidR="00917D7A">
        <w:rPr>
          <w:b/>
          <w:bCs/>
          <w:color w:val="333333"/>
          <w:szCs w:val="24"/>
          <w:lang w:eastAsia="en-GB"/>
        </w:rPr>
        <w:t>Appointment of councillor representative on Almondsbury Charity (</w:t>
      </w:r>
      <w:r w:rsidR="0064255C">
        <w:rPr>
          <w:b/>
          <w:bCs/>
          <w:color w:val="333333"/>
          <w:szCs w:val="24"/>
          <w:lang w:eastAsia="en-GB"/>
        </w:rPr>
        <w:t>4-year</w:t>
      </w:r>
      <w:r w:rsidR="00917D7A">
        <w:rPr>
          <w:b/>
          <w:bCs/>
          <w:color w:val="333333"/>
          <w:szCs w:val="24"/>
          <w:lang w:eastAsia="en-GB"/>
        </w:rPr>
        <w:t xml:space="preserve"> term)</w:t>
      </w:r>
      <w:r w:rsidRPr="00F53BA6">
        <w:rPr>
          <w:b/>
          <w:bCs/>
          <w:color w:val="333333"/>
          <w:szCs w:val="24"/>
          <w:lang w:eastAsia="en-GB"/>
        </w:rPr>
        <w:t xml:space="preserve"> </w:t>
      </w:r>
    </w:p>
    <w:p w14:paraId="2FE8C36E" w14:textId="77777777" w:rsidR="00DE7C4B" w:rsidRPr="00F53BA6" w:rsidRDefault="00DE7C4B" w:rsidP="00DE7C4B">
      <w:pPr>
        <w:pStyle w:val="BodyTextIndent2"/>
        <w:ind w:left="1440"/>
        <w:rPr>
          <w:b/>
          <w:bCs/>
          <w:sz w:val="16"/>
          <w:szCs w:val="16"/>
        </w:rPr>
      </w:pPr>
    </w:p>
    <w:p w14:paraId="180251C8" w14:textId="77777777" w:rsidR="00917D7A" w:rsidRDefault="00917D7A" w:rsidP="00DE7C4B">
      <w:pPr>
        <w:shd w:val="clear" w:color="auto" w:fill="FFFFFF"/>
        <w:ind w:left="1440"/>
        <w:jc w:val="both"/>
        <w:rPr>
          <w:szCs w:val="24"/>
        </w:rPr>
      </w:pPr>
      <w:r>
        <w:rPr>
          <w:szCs w:val="24"/>
        </w:rPr>
        <w:t>Carry forward to next meeting</w:t>
      </w:r>
    </w:p>
    <w:p w14:paraId="016BDE68" w14:textId="77777777" w:rsidR="00DE7C4B" w:rsidRDefault="00DE7C4B" w:rsidP="00DE7C4B">
      <w:pPr>
        <w:shd w:val="clear" w:color="auto" w:fill="FFFFFF"/>
        <w:ind w:left="720"/>
        <w:jc w:val="both"/>
        <w:rPr>
          <w:szCs w:val="24"/>
        </w:rPr>
      </w:pPr>
    </w:p>
    <w:p w14:paraId="576BCFCF" w14:textId="3F1680DE" w:rsidR="00170CE2" w:rsidRPr="003A1BD7" w:rsidRDefault="00170CE2" w:rsidP="00170CE2">
      <w:pPr>
        <w:ind w:left="1440" w:hanging="720"/>
        <w:jc w:val="both"/>
        <w:rPr>
          <w:b/>
          <w:bCs/>
          <w:szCs w:val="24"/>
        </w:rPr>
      </w:pPr>
      <w:r w:rsidRPr="003A1BD7">
        <w:rPr>
          <w:b/>
          <w:bCs/>
          <w:szCs w:val="24"/>
        </w:rPr>
        <w:t>7.</w:t>
      </w:r>
      <w:r w:rsidR="00B95C1E">
        <w:rPr>
          <w:b/>
          <w:bCs/>
          <w:szCs w:val="24"/>
        </w:rPr>
        <w:t>7</w:t>
      </w:r>
      <w:r w:rsidRPr="003A1BD7">
        <w:rPr>
          <w:b/>
          <w:bCs/>
          <w:szCs w:val="24"/>
        </w:rPr>
        <w:tab/>
        <w:t xml:space="preserve">SGC Special Expenses </w:t>
      </w:r>
      <w:r w:rsidR="00B95C1E">
        <w:rPr>
          <w:b/>
          <w:bCs/>
          <w:szCs w:val="24"/>
        </w:rPr>
        <w:t>working group update</w:t>
      </w:r>
    </w:p>
    <w:p w14:paraId="6324D1A0" w14:textId="77777777" w:rsidR="00B172F8" w:rsidRPr="003A1BD7" w:rsidRDefault="00B172F8" w:rsidP="00170CE2">
      <w:pPr>
        <w:ind w:left="720"/>
        <w:jc w:val="both"/>
        <w:rPr>
          <w:sz w:val="16"/>
          <w:szCs w:val="16"/>
        </w:rPr>
      </w:pPr>
    </w:p>
    <w:p w14:paraId="32471FA3" w14:textId="09804D80" w:rsidR="009675B1" w:rsidRDefault="009675B1" w:rsidP="009675B1">
      <w:pPr>
        <w:ind w:left="1440"/>
        <w:jc w:val="both"/>
        <w:rPr>
          <w:szCs w:val="24"/>
        </w:rPr>
      </w:pPr>
      <w:r>
        <w:rPr>
          <w:szCs w:val="24"/>
        </w:rPr>
        <w:t>Notes from Special Expenses Working Group meeting circulated (see Appendix A).</w:t>
      </w:r>
      <w:r w:rsidR="006F34B5">
        <w:rPr>
          <w:szCs w:val="24"/>
        </w:rPr>
        <w:t xml:space="preserve"> The </w:t>
      </w:r>
      <w:bookmarkEnd w:id="2"/>
      <w:bookmarkEnd w:id="3"/>
      <w:bookmarkEnd w:id="4"/>
      <w:r>
        <w:rPr>
          <w:szCs w:val="24"/>
        </w:rPr>
        <w:t xml:space="preserve">Town Clerk </w:t>
      </w:r>
      <w:r w:rsidR="0064255C">
        <w:rPr>
          <w:szCs w:val="24"/>
        </w:rPr>
        <w:t xml:space="preserve">has now </w:t>
      </w:r>
      <w:r>
        <w:rPr>
          <w:szCs w:val="24"/>
        </w:rPr>
        <w:t xml:space="preserve">had a 1-1 meeting with </w:t>
      </w:r>
      <w:r w:rsidR="0064255C">
        <w:rPr>
          <w:szCs w:val="24"/>
        </w:rPr>
        <w:t xml:space="preserve">a </w:t>
      </w:r>
      <w:r>
        <w:rPr>
          <w:szCs w:val="24"/>
        </w:rPr>
        <w:t xml:space="preserve">senior officer in SGC. Questions asked </w:t>
      </w:r>
      <w:r w:rsidR="00CB1171">
        <w:rPr>
          <w:szCs w:val="24"/>
        </w:rPr>
        <w:t xml:space="preserve">in the meeting </w:t>
      </w:r>
      <w:r>
        <w:rPr>
          <w:szCs w:val="24"/>
        </w:rPr>
        <w:t>included:</w:t>
      </w:r>
    </w:p>
    <w:p w14:paraId="03BB948A" w14:textId="77777777" w:rsidR="009675B1" w:rsidRPr="00CB1171" w:rsidRDefault="009675B1" w:rsidP="000E1826">
      <w:pPr>
        <w:jc w:val="both"/>
        <w:rPr>
          <w:sz w:val="16"/>
          <w:szCs w:val="16"/>
        </w:rPr>
      </w:pPr>
    </w:p>
    <w:p w14:paraId="7F3C46BA" w14:textId="7CBE94A8" w:rsidR="009675B1" w:rsidRPr="00704B71" w:rsidRDefault="009675B1" w:rsidP="0064255C">
      <w:pPr>
        <w:ind w:left="1440"/>
        <w:jc w:val="both"/>
        <w:rPr>
          <w:i/>
          <w:iCs/>
          <w:sz w:val="20"/>
        </w:rPr>
      </w:pPr>
      <w:r w:rsidRPr="00704B71">
        <w:rPr>
          <w:i/>
          <w:iCs/>
          <w:sz w:val="20"/>
        </w:rPr>
        <w:t xml:space="preserve">Fennel Drive Play Area – date of condition survey and condition of equipment as report received </w:t>
      </w:r>
      <w:r w:rsidR="006F34B5" w:rsidRPr="00704B71">
        <w:rPr>
          <w:i/>
          <w:iCs/>
          <w:sz w:val="20"/>
        </w:rPr>
        <w:t xml:space="preserve">from SGC </w:t>
      </w:r>
      <w:r w:rsidRPr="00704B71">
        <w:rPr>
          <w:i/>
          <w:iCs/>
          <w:sz w:val="20"/>
        </w:rPr>
        <w:t xml:space="preserve">states equipment had an expected end of life on 31/03/2017. </w:t>
      </w:r>
    </w:p>
    <w:p w14:paraId="2AD38E9B" w14:textId="77777777" w:rsidR="009675B1" w:rsidRPr="00704B71" w:rsidRDefault="009675B1" w:rsidP="000E1826">
      <w:pPr>
        <w:jc w:val="both"/>
        <w:rPr>
          <w:i/>
          <w:iCs/>
          <w:sz w:val="16"/>
          <w:szCs w:val="16"/>
        </w:rPr>
      </w:pPr>
    </w:p>
    <w:p w14:paraId="71234617" w14:textId="71486EAB" w:rsidR="009675B1" w:rsidRPr="00704B71" w:rsidRDefault="009675B1" w:rsidP="0064255C">
      <w:pPr>
        <w:ind w:left="1440"/>
        <w:jc w:val="both"/>
        <w:rPr>
          <w:i/>
          <w:iCs/>
          <w:sz w:val="20"/>
        </w:rPr>
      </w:pPr>
      <w:r w:rsidRPr="00704B71">
        <w:rPr>
          <w:i/>
          <w:iCs/>
          <w:sz w:val="20"/>
        </w:rPr>
        <w:t>Over 270 sep</w:t>
      </w:r>
      <w:r w:rsidR="00CB1171" w:rsidRPr="00704B71">
        <w:rPr>
          <w:i/>
          <w:iCs/>
          <w:sz w:val="20"/>
        </w:rPr>
        <w:t>a</w:t>
      </w:r>
      <w:r w:rsidRPr="00704B71">
        <w:rPr>
          <w:i/>
          <w:iCs/>
          <w:sz w:val="20"/>
        </w:rPr>
        <w:t xml:space="preserve">rate pieces of grass/verges in town – have they all been checked for SGC ownership as main maps are still incorrect as </w:t>
      </w:r>
      <w:r w:rsidR="00CB1171" w:rsidRPr="00704B71">
        <w:rPr>
          <w:i/>
          <w:iCs/>
          <w:sz w:val="20"/>
        </w:rPr>
        <w:t>land in D</w:t>
      </w:r>
      <w:r w:rsidRPr="00704B71">
        <w:rPr>
          <w:i/>
          <w:iCs/>
          <w:sz w:val="20"/>
        </w:rPr>
        <w:t xml:space="preserve">ewfalls </w:t>
      </w:r>
      <w:r w:rsidR="00CB1171" w:rsidRPr="00704B71">
        <w:rPr>
          <w:i/>
          <w:iCs/>
          <w:sz w:val="20"/>
        </w:rPr>
        <w:t>D</w:t>
      </w:r>
      <w:r w:rsidRPr="00704B71">
        <w:rPr>
          <w:i/>
          <w:iCs/>
          <w:sz w:val="20"/>
        </w:rPr>
        <w:t>rive still showing as within SGC ownership</w:t>
      </w:r>
    </w:p>
    <w:p w14:paraId="7ACF1B09" w14:textId="77777777" w:rsidR="009675B1" w:rsidRPr="00704B71" w:rsidRDefault="009675B1" w:rsidP="000E1826">
      <w:pPr>
        <w:jc w:val="both"/>
        <w:rPr>
          <w:i/>
          <w:iCs/>
          <w:sz w:val="16"/>
          <w:szCs w:val="16"/>
        </w:rPr>
      </w:pPr>
    </w:p>
    <w:p w14:paraId="42205DE2" w14:textId="251A0579" w:rsidR="009675B1" w:rsidRPr="00704B71" w:rsidRDefault="009675B1" w:rsidP="0064255C">
      <w:pPr>
        <w:ind w:left="1440"/>
        <w:jc w:val="both"/>
        <w:rPr>
          <w:i/>
          <w:iCs/>
          <w:sz w:val="20"/>
        </w:rPr>
      </w:pPr>
      <w:r w:rsidRPr="00704B71">
        <w:rPr>
          <w:i/>
          <w:iCs/>
          <w:sz w:val="20"/>
        </w:rPr>
        <w:t xml:space="preserve">What </w:t>
      </w:r>
      <w:r w:rsidR="00CB1171" w:rsidRPr="00704B71">
        <w:rPr>
          <w:i/>
          <w:iCs/>
          <w:sz w:val="20"/>
        </w:rPr>
        <w:t xml:space="preserve">would </w:t>
      </w:r>
      <w:r w:rsidRPr="00704B71">
        <w:rPr>
          <w:i/>
          <w:iCs/>
          <w:sz w:val="20"/>
        </w:rPr>
        <w:t>happen</w:t>
      </w:r>
      <w:r w:rsidR="00CB1171" w:rsidRPr="00704B71">
        <w:rPr>
          <w:i/>
          <w:iCs/>
          <w:sz w:val="20"/>
        </w:rPr>
        <w:t xml:space="preserve"> to </w:t>
      </w:r>
      <w:r w:rsidRPr="00704B71">
        <w:rPr>
          <w:i/>
          <w:iCs/>
          <w:sz w:val="20"/>
        </w:rPr>
        <w:t xml:space="preserve">the Nature </w:t>
      </w:r>
      <w:r w:rsidR="00CB1171" w:rsidRPr="00704B71">
        <w:rPr>
          <w:i/>
          <w:iCs/>
          <w:sz w:val="20"/>
        </w:rPr>
        <w:t>R</w:t>
      </w:r>
      <w:r w:rsidRPr="00704B71">
        <w:rPr>
          <w:i/>
          <w:iCs/>
          <w:sz w:val="20"/>
        </w:rPr>
        <w:t xml:space="preserve">eserve </w:t>
      </w:r>
      <w:r w:rsidR="00CB1171" w:rsidRPr="00704B71">
        <w:rPr>
          <w:i/>
          <w:iCs/>
          <w:sz w:val="20"/>
        </w:rPr>
        <w:t>if the Town Council do not take it on eventually</w:t>
      </w:r>
      <w:r w:rsidRPr="00704B71">
        <w:rPr>
          <w:i/>
          <w:iCs/>
          <w:sz w:val="20"/>
        </w:rPr>
        <w:t xml:space="preserve"> – how c</w:t>
      </w:r>
      <w:r w:rsidR="00CB1171" w:rsidRPr="00704B71">
        <w:rPr>
          <w:i/>
          <w:iCs/>
          <w:sz w:val="20"/>
        </w:rPr>
        <w:t xml:space="preserve">ould SGC </w:t>
      </w:r>
      <w:proofErr w:type="gramStart"/>
      <w:r w:rsidR="00CB1171" w:rsidRPr="00704B71">
        <w:rPr>
          <w:i/>
          <w:iCs/>
          <w:sz w:val="20"/>
        </w:rPr>
        <w:t xml:space="preserve">actually </w:t>
      </w:r>
      <w:r w:rsidRPr="00704B71">
        <w:rPr>
          <w:i/>
          <w:iCs/>
          <w:sz w:val="20"/>
        </w:rPr>
        <w:t>close</w:t>
      </w:r>
      <w:proofErr w:type="gramEnd"/>
      <w:r w:rsidRPr="00704B71">
        <w:rPr>
          <w:i/>
          <w:iCs/>
          <w:sz w:val="20"/>
        </w:rPr>
        <w:t xml:space="preserve"> a Natu</w:t>
      </w:r>
      <w:r w:rsidR="00CB1171" w:rsidRPr="00704B71">
        <w:rPr>
          <w:i/>
          <w:iCs/>
          <w:sz w:val="20"/>
        </w:rPr>
        <w:t>r</w:t>
      </w:r>
      <w:r w:rsidRPr="00704B71">
        <w:rPr>
          <w:i/>
          <w:iCs/>
          <w:sz w:val="20"/>
        </w:rPr>
        <w:t xml:space="preserve">e </w:t>
      </w:r>
      <w:r w:rsidR="00CB1171" w:rsidRPr="00704B71">
        <w:rPr>
          <w:i/>
          <w:iCs/>
          <w:sz w:val="20"/>
        </w:rPr>
        <w:t>R</w:t>
      </w:r>
      <w:r w:rsidRPr="00704B71">
        <w:rPr>
          <w:i/>
          <w:iCs/>
          <w:sz w:val="20"/>
        </w:rPr>
        <w:t xml:space="preserve">eserve  </w:t>
      </w:r>
    </w:p>
    <w:p w14:paraId="1E049FDB" w14:textId="77777777" w:rsidR="00CB1171" w:rsidRPr="00704B71" w:rsidRDefault="00CB1171" w:rsidP="000E1826">
      <w:pPr>
        <w:jc w:val="both"/>
        <w:rPr>
          <w:i/>
          <w:iCs/>
          <w:sz w:val="16"/>
          <w:szCs w:val="16"/>
        </w:rPr>
      </w:pPr>
    </w:p>
    <w:p w14:paraId="7F885331" w14:textId="6F4BEEE0" w:rsidR="00CB1171" w:rsidRPr="00704B71" w:rsidRDefault="00CB1171" w:rsidP="0064255C">
      <w:pPr>
        <w:ind w:left="1440"/>
        <w:jc w:val="both"/>
        <w:rPr>
          <w:i/>
          <w:iCs/>
          <w:sz w:val="20"/>
        </w:rPr>
      </w:pPr>
      <w:r w:rsidRPr="00704B71">
        <w:rPr>
          <w:i/>
          <w:iCs/>
          <w:sz w:val="20"/>
        </w:rPr>
        <w:t xml:space="preserve">Have all the trees within the “low maintenance woodland areas” had condition surveys done on them and what does this definition </w:t>
      </w:r>
      <w:proofErr w:type="gramStart"/>
      <w:r w:rsidRPr="00704B71">
        <w:rPr>
          <w:i/>
          <w:iCs/>
          <w:sz w:val="20"/>
        </w:rPr>
        <w:t>actually mean</w:t>
      </w:r>
      <w:proofErr w:type="gramEnd"/>
    </w:p>
    <w:p w14:paraId="2B32D6B7" w14:textId="77777777" w:rsidR="00CB1171" w:rsidRPr="00CB1171" w:rsidRDefault="00CB1171" w:rsidP="000E1826">
      <w:pPr>
        <w:jc w:val="both"/>
        <w:rPr>
          <w:sz w:val="16"/>
          <w:szCs w:val="16"/>
        </w:rPr>
      </w:pPr>
    </w:p>
    <w:p w14:paraId="6CF2B9FA" w14:textId="21911E9B" w:rsidR="00CB1171" w:rsidRDefault="00CB1171" w:rsidP="00CB1171">
      <w:pPr>
        <w:ind w:left="1440"/>
        <w:jc w:val="both"/>
        <w:rPr>
          <w:szCs w:val="24"/>
        </w:rPr>
      </w:pPr>
      <w:r>
        <w:rPr>
          <w:szCs w:val="24"/>
        </w:rPr>
        <w:t xml:space="preserve">Following discussion, Councillor John Bradbury proposed the Bradley Stoke Town Council does not </w:t>
      </w:r>
      <w:r w:rsidR="006F34B5">
        <w:rPr>
          <w:szCs w:val="24"/>
        </w:rPr>
        <w:t xml:space="preserve">take up </w:t>
      </w:r>
      <w:r>
        <w:rPr>
          <w:szCs w:val="24"/>
        </w:rPr>
        <w:t xml:space="preserve">the SGC invitation to join the Wave One of </w:t>
      </w:r>
      <w:r w:rsidR="00704B71">
        <w:rPr>
          <w:szCs w:val="24"/>
        </w:rPr>
        <w:t xml:space="preserve">the </w:t>
      </w:r>
      <w:r>
        <w:rPr>
          <w:szCs w:val="24"/>
        </w:rPr>
        <w:t xml:space="preserve">Local Choice and Special Expenses Policy </w:t>
      </w:r>
      <w:r w:rsidR="00704B71">
        <w:rPr>
          <w:szCs w:val="24"/>
        </w:rPr>
        <w:t>to take on the management of local services in Bradley Stoke (from financial year starting in April 2027)</w:t>
      </w:r>
      <w:r>
        <w:rPr>
          <w:szCs w:val="24"/>
        </w:rPr>
        <w:t>, seconded by Councillor Natalie Field, carried unanimously.</w:t>
      </w:r>
    </w:p>
    <w:p w14:paraId="587D261E" w14:textId="6022A611" w:rsidR="0064255C" w:rsidRPr="0064255C" w:rsidRDefault="0064255C" w:rsidP="0064255C">
      <w:pPr>
        <w:ind w:left="1440"/>
        <w:jc w:val="both"/>
        <w:rPr>
          <w:szCs w:val="24"/>
        </w:rPr>
      </w:pPr>
      <w:r w:rsidRPr="0064255C">
        <w:rPr>
          <w:szCs w:val="24"/>
        </w:rPr>
        <w:t xml:space="preserve">The chair commented that this </w:t>
      </w:r>
      <w:r>
        <w:rPr>
          <w:szCs w:val="24"/>
        </w:rPr>
        <w:t xml:space="preserve">topic </w:t>
      </w:r>
      <w:r w:rsidRPr="0064255C">
        <w:rPr>
          <w:szCs w:val="24"/>
        </w:rPr>
        <w:t>is also going to be covered within the Town &amp; Parish Council Forum.</w:t>
      </w:r>
    </w:p>
    <w:p w14:paraId="32D5F5B5" w14:textId="77777777" w:rsidR="0064255C" w:rsidRDefault="0064255C" w:rsidP="0064255C">
      <w:pPr>
        <w:jc w:val="both"/>
        <w:rPr>
          <w:b/>
          <w:bCs/>
          <w:szCs w:val="24"/>
        </w:rPr>
      </w:pPr>
    </w:p>
    <w:p w14:paraId="24B76C28" w14:textId="46674017" w:rsidR="0064255C" w:rsidRPr="0064255C" w:rsidRDefault="0064255C" w:rsidP="0064255C">
      <w:pPr>
        <w:jc w:val="both"/>
        <w:rPr>
          <w:i/>
          <w:iCs/>
          <w:szCs w:val="24"/>
        </w:rPr>
      </w:pPr>
      <w:r w:rsidRPr="0064255C">
        <w:rPr>
          <w:i/>
          <w:iCs/>
          <w:szCs w:val="24"/>
        </w:rPr>
        <w:t>Councillor Roger Avenin left the meeting at this point</w:t>
      </w:r>
    </w:p>
    <w:p w14:paraId="2085C1C4" w14:textId="77777777" w:rsidR="0064255C" w:rsidRDefault="0064255C" w:rsidP="0064255C">
      <w:pPr>
        <w:jc w:val="both"/>
        <w:rPr>
          <w:b/>
          <w:bCs/>
          <w:szCs w:val="24"/>
        </w:rPr>
      </w:pPr>
    </w:p>
    <w:p w14:paraId="3EC088B0" w14:textId="07F35F36" w:rsidR="0064255C" w:rsidRPr="003A1BD7" w:rsidRDefault="0064255C" w:rsidP="0064255C">
      <w:pPr>
        <w:ind w:left="1440" w:hanging="720"/>
        <w:jc w:val="both"/>
        <w:rPr>
          <w:b/>
          <w:bCs/>
          <w:szCs w:val="24"/>
        </w:rPr>
      </w:pPr>
      <w:r w:rsidRPr="003A1BD7">
        <w:rPr>
          <w:b/>
          <w:bCs/>
          <w:szCs w:val="24"/>
        </w:rPr>
        <w:t>7.</w:t>
      </w:r>
      <w:r>
        <w:rPr>
          <w:b/>
          <w:bCs/>
          <w:szCs w:val="24"/>
        </w:rPr>
        <w:t>8</w:t>
      </w:r>
      <w:r w:rsidRPr="003A1BD7">
        <w:rPr>
          <w:b/>
          <w:bCs/>
          <w:szCs w:val="24"/>
        </w:rPr>
        <w:tab/>
      </w:r>
      <w:r>
        <w:rPr>
          <w:b/>
          <w:bCs/>
          <w:szCs w:val="24"/>
        </w:rPr>
        <w:t>Replacement of wooden multi-play equipment on the Beacon Playscheme</w:t>
      </w:r>
    </w:p>
    <w:p w14:paraId="7B48A1B3" w14:textId="77777777" w:rsidR="0064255C" w:rsidRPr="003A1BD7" w:rsidRDefault="0064255C" w:rsidP="0064255C">
      <w:pPr>
        <w:ind w:left="720"/>
        <w:jc w:val="both"/>
        <w:rPr>
          <w:sz w:val="16"/>
          <w:szCs w:val="16"/>
        </w:rPr>
      </w:pPr>
    </w:p>
    <w:p w14:paraId="2C704118" w14:textId="7C469492" w:rsidR="0064255C" w:rsidRDefault="0064255C" w:rsidP="0064255C">
      <w:pPr>
        <w:ind w:left="1440"/>
        <w:jc w:val="both"/>
        <w:rPr>
          <w:szCs w:val="24"/>
        </w:rPr>
      </w:pPr>
      <w:r>
        <w:rPr>
          <w:szCs w:val="24"/>
        </w:rPr>
        <w:t>Awaiting quote from the company who installed the equipment as the rotten wood will be covered under warranty.</w:t>
      </w:r>
    </w:p>
    <w:p w14:paraId="3C804796" w14:textId="77777777" w:rsidR="00CB1171" w:rsidRDefault="00CB1171" w:rsidP="000E1826">
      <w:pPr>
        <w:jc w:val="both"/>
        <w:rPr>
          <w:szCs w:val="24"/>
        </w:rPr>
      </w:pPr>
    </w:p>
    <w:p w14:paraId="07F6F982" w14:textId="0E9A7011" w:rsidR="00F53BA6" w:rsidRPr="007D3655" w:rsidRDefault="003102BE" w:rsidP="00F53BA6">
      <w:pPr>
        <w:ind w:left="720" w:hanging="720"/>
        <w:jc w:val="both"/>
        <w:rPr>
          <w:b/>
          <w:bCs/>
          <w:iCs/>
          <w:szCs w:val="24"/>
        </w:rPr>
      </w:pPr>
      <w:r>
        <w:rPr>
          <w:b/>
          <w:bCs/>
          <w:szCs w:val="24"/>
        </w:rPr>
        <w:t>8</w:t>
      </w:r>
      <w:r w:rsidR="00F53BA6" w:rsidRPr="007D3655">
        <w:rPr>
          <w:b/>
          <w:bCs/>
          <w:szCs w:val="24"/>
        </w:rPr>
        <w:tab/>
        <w:t xml:space="preserve">To receive the Minutes of the </w:t>
      </w:r>
      <w:r w:rsidR="00187C4B">
        <w:rPr>
          <w:b/>
          <w:bCs/>
          <w:szCs w:val="24"/>
        </w:rPr>
        <w:t xml:space="preserve">Leisure, Youth &amp; Amenities </w:t>
      </w:r>
      <w:r w:rsidR="00F53BA6" w:rsidRPr="007D3655">
        <w:rPr>
          <w:b/>
          <w:bCs/>
          <w:szCs w:val="24"/>
        </w:rPr>
        <w:t xml:space="preserve">Committee held on </w:t>
      </w:r>
      <w:r w:rsidR="00187C4B">
        <w:rPr>
          <w:b/>
          <w:bCs/>
          <w:szCs w:val="24"/>
        </w:rPr>
        <w:t>2</w:t>
      </w:r>
      <w:r w:rsidR="0064255C">
        <w:rPr>
          <w:b/>
          <w:bCs/>
          <w:szCs w:val="24"/>
        </w:rPr>
        <w:t>4</w:t>
      </w:r>
      <w:r w:rsidR="0064255C" w:rsidRPr="0064255C">
        <w:rPr>
          <w:b/>
          <w:bCs/>
          <w:szCs w:val="24"/>
          <w:vertAlign w:val="superscript"/>
        </w:rPr>
        <w:t>th</w:t>
      </w:r>
      <w:r w:rsidR="0064255C">
        <w:rPr>
          <w:b/>
          <w:bCs/>
          <w:szCs w:val="24"/>
        </w:rPr>
        <w:t xml:space="preserve"> August </w:t>
      </w:r>
      <w:r w:rsidR="00F53BA6">
        <w:rPr>
          <w:b/>
          <w:bCs/>
          <w:szCs w:val="24"/>
        </w:rPr>
        <w:t>2026</w:t>
      </w:r>
      <w:r w:rsidR="00F53BA6" w:rsidRPr="007D3655">
        <w:rPr>
          <w:b/>
          <w:bCs/>
          <w:szCs w:val="24"/>
        </w:rPr>
        <w:t xml:space="preserve">, and to deal with matters referred to Council not covered elsewhere on the </w:t>
      </w:r>
      <w:proofErr w:type="gramStart"/>
      <w:r w:rsidR="00F53BA6" w:rsidRPr="007D3655">
        <w:rPr>
          <w:b/>
          <w:bCs/>
          <w:szCs w:val="24"/>
        </w:rPr>
        <w:t>Agenda</w:t>
      </w:r>
      <w:proofErr w:type="gramEnd"/>
      <w:r w:rsidR="00F53BA6" w:rsidRPr="007D3655">
        <w:rPr>
          <w:b/>
          <w:bCs/>
          <w:iCs/>
          <w:szCs w:val="24"/>
        </w:rPr>
        <w:t xml:space="preserve"> </w:t>
      </w:r>
    </w:p>
    <w:p w14:paraId="28CE989D" w14:textId="77777777" w:rsidR="00F53BA6" w:rsidRDefault="00F53BA6" w:rsidP="00F53BA6">
      <w:pPr>
        <w:jc w:val="both"/>
        <w:rPr>
          <w:iCs/>
          <w:sz w:val="16"/>
          <w:szCs w:val="16"/>
        </w:rPr>
      </w:pPr>
    </w:p>
    <w:p w14:paraId="18C19535" w14:textId="158BC023" w:rsidR="00F53BA6" w:rsidRDefault="00F53BA6" w:rsidP="00F53BA6">
      <w:pPr>
        <w:pStyle w:val="BodyTextIndent"/>
      </w:pPr>
      <w:r w:rsidRPr="00C44F68">
        <w:t xml:space="preserve">The Minutes of the </w:t>
      </w:r>
      <w:r w:rsidR="00187C4B">
        <w:t xml:space="preserve">Leisure, Youth &amp; Amenities </w:t>
      </w:r>
      <w:r w:rsidRPr="00C44F68">
        <w:t xml:space="preserve">Committee </w:t>
      </w:r>
      <w:r>
        <w:t>meeting held on</w:t>
      </w:r>
      <w:r w:rsidRPr="00C44F68">
        <w:t xml:space="preserve"> </w:t>
      </w:r>
      <w:r w:rsidR="00187C4B">
        <w:t>2</w:t>
      </w:r>
      <w:r w:rsidR="00204F2B">
        <w:t>4</w:t>
      </w:r>
      <w:r w:rsidR="00204F2B" w:rsidRPr="00204F2B">
        <w:rPr>
          <w:vertAlign w:val="superscript"/>
        </w:rPr>
        <w:t>th</w:t>
      </w:r>
      <w:r w:rsidR="00204F2B">
        <w:t xml:space="preserve"> August </w:t>
      </w:r>
      <w:r>
        <w:t xml:space="preserve">2026 </w:t>
      </w:r>
      <w:r w:rsidRPr="00C44F68">
        <w:t xml:space="preserve">were received. </w:t>
      </w:r>
    </w:p>
    <w:p w14:paraId="3EE4AC60" w14:textId="77777777" w:rsidR="0064255C" w:rsidRDefault="0064255C" w:rsidP="00AD2990">
      <w:pPr>
        <w:ind w:left="720" w:hanging="720"/>
        <w:jc w:val="both"/>
        <w:rPr>
          <w:b/>
          <w:bCs/>
          <w:szCs w:val="24"/>
        </w:rPr>
      </w:pPr>
    </w:p>
    <w:p w14:paraId="34F35819" w14:textId="60095AF2" w:rsidR="00AD2990" w:rsidRPr="007D3655" w:rsidRDefault="003102BE" w:rsidP="00AD2990">
      <w:pPr>
        <w:ind w:left="720" w:hanging="720"/>
        <w:jc w:val="both"/>
        <w:rPr>
          <w:b/>
          <w:bCs/>
          <w:szCs w:val="24"/>
        </w:rPr>
      </w:pPr>
      <w:r>
        <w:rPr>
          <w:b/>
          <w:bCs/>
          <w:szCs w:val="24"/>
        </w:rPr>
        <w:t>9</w:t>
      </w:r>
      <w:r w:rsidR="00AD2990" w:rsidRPr="007D3655">
        <w:rPr>
          <w:b/>
          <w:bCs/>
          <w:szCs w:val="24"/>
        </w:rPr>
        <w:tab/>
        <w:t xml:space="preserve">To receive the Minutes of the </w:t>
      </w:r>
      <w:r w:rsidR="00AD2990">
        <w:rPr>
          <w:b/>
          <w:bCs/>
          <w:szCs w:val="24"/>
        </w:rPr>
        <w:t xml:space="preserve">Finance </w:t>
      </w:r>
      <w:r w:rsidR="00AD2990" w:rsidRPr="007D3655">
        <w:rPr>
          <w:b/>
          <w:bCs/>
          <w:szCs w:val="24"/>
        </w:rPr>
        <w:t xml:space="preserve">Committee held on </w:t>
      </w:r>
      <w:r w:rsidR="00AD2990">
        <w:rPr>
          <w:b/>
          <w:bCs/>
          <w:szCs w:val="24"/>
        </w:rPr>
        <w:t>2</w:t>
      </w:r>
      <w:r w:rsidR="00204F2B">
        <w:rPr>
          <w:b/>
          <w:bCs/>
          <w:szCs w:val="24"/>
        </w:rPr>
        <w:t>2</w:t>
      </w:r>
      <w:r w:rsidR="00204F2B" w:rsidRPr="00204F2B">
        <w:rPr>
          <w:b/>
          <w:bCs/>
          <w:szCs w:val="24"/>
          <w:vertAlign w:val="superscript"/>
        </w:rPr>
        <w:t>nd</w:t>
      </w:r>
      <w:r w:rsidR="00204F2B">
        <w:rPr>
          <w:b/>
          <w:bCs/>
          <w:szCs w:val="24"/>
        </w:rPr>
        <w:t xml:space="preserve"> July 2026 </w:t>
      </w:r>
      <w:r w:rsidR="00AD2990">
        <w:rPr>
          <w:b/>
          <w:bCs/>
          <w:szCs w:val="24"/>
        </w:rPr>
        <w:t xml:space="preserve">and </w:t>
      </w:r>
      <w:r w:rsidR="00AD2990" w:rsidRPr="007D3655">
        <w:rPr>
          <w:b/>
          <w:bCs/>
          <w:szCs w:val="24"/>
        </w:rPr>
        <w:t xml:space="preserve">to deal with matters referred to Council not covered elsewhere on the </w:t>
      </w:r>
      <w:proofErr w:type="gramStart"/>
      <w:r w:rsidR="00AD2990" w:rsidRPr="007D3655">
        <w:rPr>
          <w:b/>
          <w:bCs/>
          <w:szCs w:val="24"/>
        </w:rPr>
        <w:t>Agenda</w:t>
      </w:r>
      <w:proofErr w:type="gramEnd"/>
    </w:p>
    <w:p w14:paraId="76879843" w14:textId="77777777" w:rsidR="00AD2990" w:rsidRPr="00151EAD" w:rsidRDefault="00AD2990" w:rsidP="00AD2990">
      <w:pPr>
        <w:pStyle w:val="BodyTextIndent2"/>
        <w:rPr>
          <w:sz w:val="16"/>
          <w:szCs w:val="16"/>
        </w:rPr>
      </w:pPr>
    </w:p>
    <w:p w14:paraId="4AE932BB" w14:textId="25983C81" w:rsidR="00AD2990" w:rsidRPr="009B409C" w:rsidRDefault="00AD2990" w:rsidP="00AD2990">
      <w:pPr>
        <w:pStyle w:val="BodyTextIndent"/>
      </w:pPr>
      <w:r w:rsidRPr="00C44F68">
        <w:t xml:space="preserve">The Minutes of the </w:t>
      </w:r>
      <w:r>
        <w:t xml:space="preserve">Finance </w:t>
      </w:r>
      <w:r w:rsidRPr="00C44F68">
        <w:t xml:space="preserve">Committee </w:t>
      </w:r>
      <w:r>
        <w:t>meeting held on</w:t>
      </w:r>
      <w:r w:rsidRPr="00C44F68">
        <w:t xml:space="preserve"> </w:t>
      </w:r>
      <w:r>
        <w:t>2</w:t>
      </w:r>
      <w:r w:rsidR="00204F2B">
        <w:t>2</w:t>
      </w:r>
      <w:r w:rsidR="00204F2B" w:rsidRPr="00204F2B">
        <w:rPr>
          <w:vertAlign w:val="superscript"/>
        </w:rPr>
        <w:t>nd</w:t>
      </w:r>
      <w:r w:rsidR="00204F2B">
        <w:t xml:space="preserve"> July </w:t>
      </w:r>
      <w:r>
        <w:t>202</w:t>
      </w:r>
      <w:r w:rsidR="003102BE">
        <w:t>6</w:t>
      </w:r>
      <w:r>
        <w:t xml:space="preserve"> </w:t>
      </w:r>
      <w:r w:rsidRPr="00C44F68">
        <w:t xml:space="preserve">were received. </w:t>
      </w:r>
    </w:p>
    <w:p w14:paraId="3C3583FB" w14:textId="77777777" w:rsidR="00204F2B" w:rsidRDefault="00204F2B" w:rsidP="00AD2990">
      <w:pPr>
        <w:ind w:left="720" w:hanging="720"/>
        <w:jc w:val="both"/>
        <w:rPr>
          <w:b/>
          <w:bCs/>
          <w:szCs w:val="24"/>
        </w:rPr>
      </w:pPr>
    </w:p>
    <w:p w14:paraId="010CA5CB" w14:textId="4D3B1AF2" w:rsidR="00AD2990" w:rsidRPr="007D3655" w:rsidRDefault="003102BE" w:rsidP="00AD2990">
      <w:pPr>
        <w:ind w:left="720" w:hanging="720"/>
        <w:jc w:val="both"/>
        <w:rPr>
          <w:b/>
          <w:bCs/>
          <w:szCs w:val="24"/>
        </w:rPr>
      </w:pPr>
      <w:r>
        <w:rPr>
          <w:b/>
          <w:bCs/>
          <w:szCs w:val="24"/>
        </w:rPr>
        <w:t>10</w:t>
      </w:r>
      <w:r w:rsidR="00AD2990" w:rsidRPr="007D3655">
        <w:rPr>
          <w:b/>
          <w:bCs/>
          <w:szCs w:val="24"/>
        </w:rPr>
        <w:tab/>
        <w:t>To receive the Minutes of the Planning &amp; Environment Committee</w:t>
      </w:r>
      <w:r w:rsidR="00204F2B">
        <w:rPr>
          <w:b/>
          <w:bCs/>
          <w:szCs w:val="24"/>
        </w:rPr>
        <w:t>s</w:t>
      </w:r>
      <w:r w:rsidR="00AD2990" w:rsidRPr="007D3655">
        <w:rPr>
          <w:b/>
          <w:bCs/>
          <w:szCs w:val="24"/>
        </w:rPr>
        <w:t xml:space="preserve"> held on </w:t>
      </w:r>
      <w:r w:rsidR="00AD2990">
        <w:rPr>
          <w:b/>
          <w:bCs/>
          <w:szCs w:val="24"/>
        </w:rPr>
        <w:t>2</w:t>
      </w:r>
      <w:r w:rsidR="00204F2B">
        <w:rPr>
          <w:b/>
          <w:bCs/>
          <w:szCs w:val="24"/>
        </w:rPr>
        <w:t>2</w:t>
      </w:r>
      <w:r w:rsidR="00204F2B" w:rsidRPr="00204F2B">
        <w:rPr>
          <w:b/>
          <w:bCs/>
          <w:szCs w:val="24"/>
          <w:vertAlign w:val="superscript"/>
        </w:rPr>
        <w:t>nd</w:t>
      </w:r>
      <w:r w:rsidR="00204F2B">
        <w:rPr>
          <w:b/>
          <w:bCs/>
          <w:szCs w:val="24"/>
        </w:rPr>
        <w:t xml:space="preserve"> July and 26</w:t>
      </w:r>
      <w:r w:rsidR="00575445" w:rsidRPr="00575445">
        <w:rPr>
          <w:b/>
          <w:bCs/>
          <w:szCs w:val="24"/>
          <w:vertAlign w:val="superscript"/>
        </w:rPr>
        <w:t>th</w:t>
      </w:r>
      <w:r w:rsidR="00575445">
        <w:rPr>
          <w:b/>
          <w:bCs/>
          <w:szCs w:val="24"/>
        </w:rPr>
        <w:t xml:space="preserve"> </w:t>
      </w:r>
      <w:r w:rsidR="00204F2B">
        <w:rPr>
          <w:b/>
          <w:bCs/>
          <w:szCs w:val="24"/>
        </w:rPr>
        <w:t xml:space="preserve">August </w:t>
      </w:r>
      <w:r w:rsidR="00AD2990">
        <w:rPr>
          <w:b/>
          <w:bCs/>
          <w:szCs w:val="24"/>
        </w:rPr>
        <w:t>202</w:t>
      </w:r>
      <w:r>
        <w:rPr>
          <w:b/>
          <w:bCs/>
          <w:szCs w:val="24"/>
        </w:rPr>
        <w:t>6</w:t>
      </w:r>
      <w:r w:rsidR="00AD2990">
        <w:rPr>
          <w:b/>
          <w:bCs/>
          <w:szCs w:val="24"/>
        </w:rPr>
        <w:t xml:space="preserve"> and </w:t>
      </w:r>
      <w:r w:rsidR="00AD2990" w:rsidRPr="007D3655">
        <w:rPr>
          <w:b/>
          <w:bCs/>
          <w:szCs w:val="24"/>
        </w:rPr>
        <w:t xml:space="preserve">to deal with matters referred to Council not covered elsewhere on the </w:t>
      </w:r>
      <w:proofErr w:type="gramStart"/>
      <w:r w:rsidR="00AD2990" w:rsidRPr="007D3655">
        <w:rPr>
          <w:b/>
          <w:bCs/>
          <w:szCs w:val="24"/>
        </w:rPr>
        <w:t>Agenda</w:t>
      </w:r>
      <w:proofErr w:type="gramEnd"/>
    </w:p>
    <w:p w14:paraId="5D410DD3" w14:textId="77777777" w:rsidR="00AD2990" w:rsidRPr="00151EAD" w:rsidRDefault="00AD2990" w:rsidP="00AD2990">
      <w:pPr>
        <w:pStyle w:val="BodyTextIndent2"/>
        <w:rPr>
          <w:sz w:val="16"/>
          <w:szCs w:val="16"/>
        </w:rPr>
      </w:pPr>
    </w:p>
    <w:p w14:paraId="23BC3085" w14:textId="7DD4AA48" w:rsidR="00AD2990" w:rsidRDefault="00AD2990" w:rsidP="00AD2990">
      <w:pPr>
        <w:pStyle w:val="BodyTextIndent"/>
      </w:pPr>
      <w:r w:rsidRPr="00C44F68">
        <w:t xml:space="preserve">The Minutes of the </w:t>
      </w:r>
      <w:r>
        <w:t xml:space="preserve">Planning &amp; Environment </w:t>
      </w:r>
      <w:r w:rsidRPr="00C44F68">
        <w:t xml:space="preserve">Committee </w:t>
      </w:r>
      <w:r>
        <w:t>meeting</w:t>
      </w:r>
      <w:r w:rsidR="00204F2B">
        <w:t>s</w:t>
      </w:r>
      <w:r>
        <w:t xml:space="preserve"> held on</w:t>
      </w:r>
      <w:r w:rsidRPr="00C44F68">
        <w:t xml:space="preserve"> </w:t>
      </w:r>
      <w:r>
        <w:t>2</w:t>
      </w:r>
      <w:r w:rsidR="00204F2B">
        <w:t>2</w:t>
      </w:r>
      <w:r w:rsidR="00204F2B" w:rsidRPr="00204F2B">
        <w:rPr>
          <w:vertAlign w:val="superscript"/>
        </w:rPr>
        <w:t>nd</w:t>
      </w:r>
      <w:r w:rsidR="00204F2B">
        <w:t xml:space="preserve"> July and 26</w:t>
      </w:r>
      <w:r w:rsidR="00204F2B" w:rsidRPr="00204F2B">
        <w:rPr>
          <w:vertAlign w:val="superscript"/>
        </w:rPr>
        <w:t>th</w:t>
      </w:r>
      <w:r w:rsidR="00204F2B">
        <w:t xml:space="preserve"> August </w:t>
      </w:r>
      <w:r>
        <w:t>202</w:t>
      </w:r>
      <w:r w:rsidR="003102BE">
        <w:t>6</w:t>
      </w:r>
      <w:r>
        <w:t xml:space="preserve"> </w:t>
      </w:r>
      <w:r w:rsidRPr="00C44F68">
        <w:t xml:space="preserve">were received. </w:t>
      </w:r>
    </w:p>
    <w:p w14:paraId="676F1B35" w14:textId="77777777" w:rsidR="00187C4B" w:rsidRDefault="00187C4B" w:rsidP="00AD2990">
      <w:pPr>
        <w:pStyle w:val="BodyTextIndent"/>
      </w:pPr>
    </w:p>
    <w:p w14:paraId="495BE561" w14:textId="437921CB" w:rsidR="00204F2B" w:rsidRPr="007D3655" w:rsidRDefault="00204F2B" w:rsidP="00204F2B">
      <w:pPr>
        <w:ind w:left="720" w:hanging="720"/>
        <w:jc w:val="both"/>
        <w:rPr>
          <w:b/>
          <w:bCs/>
          <w:iCs/>
          <w:szCs w:val="24"/>
        </w:rPr>
      </w:pPr>
      <w:r>
        <w:rPr>
          <w:b/>
          <w:bCs/>
          <w:szCs w:val="24"/>
        </w:rPr>
        <w:t>11</w:t>
      </w:r>
      <w:r w:rsidRPr="007D3655">
        <w:rPr>
          <w:b/>
          <w:bCs/>
          <w:szCs w:val="24"/>
        </w:rPr>
        <w:tab/>
        <w:t xml:space="preserve">To receive the Minutes of the </w:t>
      </w:r>
      <w:r>
        <w:rPr>
          <w:b/>
          <w:bCs/>
          <w:szCs w:val="24"/>
        </w:rPr>
        <w:t xml:space="preserve">Staffing </w:t>
      </w:r>
      <w:r w:rsidRPr="007D3655">
        <w:rPr>
          <w:b/>
          <w:bCs/>
          <w:szCs w:val="24"/>
        </w:rPr>
        <w:t xml:space="preserve">Committee held on </w:t>
      </w:r>
      <w:r>
        <w:rPr>
          <w:b/>
          <w:bCs/>
          <w:szCs w:val="24"/>
        </w:rPr>
        <w:t>7</w:t>
      </w:r>
      <w:r w:rsidRPr="00204F2B">
        <w:rPr>
          <w:b/>
          <w:bCs/>
          <w:szCs w:val="24"/>
          <w:vertAlign w:val="superscript"/>
        </w:rPr>
        <w:t>th</w:t>
      </w:r>
      <w:r>
        <w:rPr>
          <w:b/>
          <w:bCs/>
          <w:szCs w:val="24"/>
        </w:rPr>
        <w:t xml:space="preserve"> September 2026</w:t>
      </w:r>
      <w:r w:rsidRPr="007D3655">
        <w:rPr>
          <w:b/>
          <w:bCs/>
          <w:szCs w:val="24"/>
        </w:rPr>
        <w:t xml:space="preserve">, and to deal with matters referred to Council not covered elsewhere on the </w:t>
      </w:r>
      <w:proofErr w:type="gramStart"/>
      <w:r w:rsidRPr="007D3655">
        <w:rPr>
          <w:b/>
          <w:bCs/>
          <w:szCs w:val="24"/>
        </w:rPr>
        <w:t>Agenda</w:t>
      </w:r>
      <w:proofErr w:type="gramEnd"/>
      <w:r w:rsidRPr="007D3655">
        <w:rPr>
          <w:b/>
          <w:bCs/>
          <w:iCs/>
          <w:szCs w:val="24"/>
        </w:rPr>
        <w:t xml:space="preserve"> </w:t>
      </w:r>
    </w:p>
    <w:p w14:paraId="657B9F64" w14:textId="77777777" w:rsidR="00204F2B" w:rsidRDefault="00204F2B" w:rsidP="00204F2B">
      <w:pPr>
        <w:jc w:val="both"/>
        <w:rPr>
          <w:iCs/>
          <w:sz w:val="16"/>
          <w:szCs w:val="16"/>
        </w:rPr>
      </w:pPr>
    </w:p>
    <w:p w14:paraId="529EA169" w14:textId="059E75DB" w:rsidR="00204F2B" w:rsidRDefault="00204F2B" w:rsidP="00204F2B">
      <w:pPr>
        <w:pStyle w:val="BodyTextIndent"/>
      </w:pPr>
      <w:r w:rsidRPr="00C44F68">
        <w:t xml:space="preserve">The Minutes of the </w:t>
      </w:r>
      <w:r>
        <w:t xml:space="preserve">Staffing </w:t>
      </w:r>
      <w:r w:rsidRPr="00C44F68">
        <w:t xml:space="preserve">Committee </w:t>
      </w:r>
      <w:r>
        <w:t>meeting held on</w:t>
      </w:r>
      <w:r w:rsidRPr="00C44F68">
        <w:t xml:space="preserve"> </w:t>
      </w:r>
      <w:r>
        <w:t>7</w:t>
      </w:r>
      <w:r w:rsidRPr="00204F2B">
        <w:rPr>
          <w:vertAlign w:val="superscript"/>
        </w:rPr>
        <w:t>th</w:t>
      </w:r>
      <w:r>
        <w:t xml:space="preserve"> September 2026 </w:t>
      </w:r>
      <w:r w:rsidRPr="00C44F68">
        <w:t xml:space="preserve">were received. </w:t>
      </w:r>
    </w:p>
    <w:p w14:paraId="277EDFC9" w14:textId="77777777" w:rsidR="00204F2B" w:rsidRPr="009B409C" w:rsidRDefault="00204F2B" w:rsidP="00AD2990">
      <w:pPr>
        <w:pStyle w:val="BodyTextIndent"/>
      </w:pPr>
    </w:p>
    <w:p w14:paraId="72B24EF6" w14:textId="6E98E7FF" w:rsidR="003102BE" w:rsidRPr="003102BE" w:rsidRDefault="003102BE" w:rsidP="003102BE">
      <w:pPr>
        <w:pStyle w:val="BodyTextIndent2"/>
        <w:ind w:left="709" w:hanging="709"/>
        <w:jc w:val="both"/>
        <w:rPr>
          <w:b/>
          <w:bCs/>
        </w:rPr>
      </w:pPr>
      <w:r w:rsidRPr="003102BE">
        <w:rPr>
          <w:b/>
          <w:bCs/>
        </w:rPr>
        <w:t>1</w:t>
      </w:r>
      <w:r w:rsidR="00204F2B">
        <w:rPr>
          <w:b/>
          <w:bCs/>
        </w:rPr>
        <w:t>2</w:t>
      </w:r>
      <w:r w:rsidRPr="003102BE">
        <w:rPr>
          <w:b/>
          <w:bCs/>
        </w:rPr>
        <w:tab/>
        <w:t>Updates from South Gloucestershire Council (SGC) Ward Members relevant to Bradley Stoke, Bradley Stoke Town Council (BSTC) Press Spokesperson and BSTC Equalities, Climate &amp; Nature and Armed Forces Councillor Champions and Deputy Champions</w:t>
      </w:r>
    </w:p>
    <w:p w14:paraId="40CF0995" w14:textId="77777777" w:rsidR="00D1071F" w:rsidRDefault="00D1071F" w:rsidP="00E44485">
      <w:pPr>
        <w:ind w:left="720" w:hanging="720"/>
        <w:jc w:val="both"/>
        <w:rPr>
          <w:b/>
          <w:bCs/>
          <w:sz w:val="16"/>
          <w:szCs w:val="16"/>
        </w:rPr>
      </w:pPr>
    </w:p>
    <w:p w14:paraId="758CF1DE" w14:textId="5C622F81" w:rsidR="00204F2B" w:rsidRDefault="00204F2B" w:rsidP="00DC6A6F">
      <w:pPr>
        <w:pStyle w:val="ListParagraph"/>
        <w:numPr>
          <w:ilvl w:val="0"/>
          <w:numId w:val="5"/>
        </w:numPr>
        <w:spacing w:after="0"/>
        <w:ind w:left="1418" w:hanging="709"/>
        <w:jc w:val="both"/>
        <w:rPr>
          <w:rFonts w:ascii="Times New Roman" w:hAnsi="Times New Roman"/>
        </w:rPr>
      </w:pPr>
      <w:r w:rsidRPr="007347D2">
        <w:rPr>
          <w:rFonts w:ascii="Times New Roman" w:hAnsi="Times New Roman"/>
        </w:rPr>
        <w:t xml:space="preserve">Councillor </w:t>
      </w:r>
      <w:r>
        <w:rPr>
          <w:rFonts w:ascii="Times New Roman" w:hAnsi="Times New Roman"/>
        </w:rPr>
        <w:t xml:space="preserve">Franklin Owusu-Antwi </w:t>
      </w:r>
      <w:r w:rsidRPr="007347D2">
        <w:rPr>
          <w:rFonts w:ascii="Times New Roman" w:hAnsi="Times New Roman"/>
        </w:rPr>
        <w:t xml:space="preserve">– </w:t>
      </w:r>
      <w:r>
        <w:rPr>
          <w:rFonts w:ascii="Times New Roman" w:hAnsi="Times New Roman"/>
        </w:rPr>
        <w:t xml:space="preserve">Cool Ventures business support packages </w:t>
      </w:r>
      <w:r w:rsidR="00E536D4">
        <w:rPr>
          <w:rFonts w:ascii="Times New Roman" w:hAnsi="Times New Roman"/>
        </w:rPr>
        <w:t xml:space="preserve">funded </w:t>
      </w:r>
      <w:r>
        <w:rPr>
          <w:rFonts w:ascii="Times New Roman" w:hAnsi="Times New Roman"/>
        </w:rPr>
        <w:t xml:space="preserve">through SGC </w:t>
      </w:r>
    </w:p>
    <w:p w14:paraId="0F4D0BEB" w14:textId="328E98C0" w:rsidR="00204F2B" w:rsidRPr="007347D2" w:rsidRDefault="00204F2B" w:rsidP="00DC6A6F">
      <w:pPr>
        <w:pStyle w:val="ListParagraph"/>
        <w:numPr>
          <w:ilvl w:val="0"/>
          <w:numId w:val="5"/>
        </w:numPr>
        <w:spacing w:after="0"/>
        <w:ind w:left="1418" w:hanging="709"/>
        <w:jc w:val="both"/>
        <w:rPr>
          <w:rFonts w:ascii="Times New Roman" w:hAnsi="Times New Roman"/>
          <w:b/>
          <w:bCs/>
        </w:rPr>
      </w:pPr>
      <w:r w:rsidRPr="007347D2">
        <w:rPr>
          <w:rFonts w:ascii="Times New Roman" w:hAnsi="Times New Roman"/>
        </w:rPr>
        <w:t xml:space="preserve">Councillor </w:t>
      </w:r>
      <w:r>
        <w:rPr>
          <w:rFonts w:ascii="Times New Roman" w:hAnsi="Times New Roman"/>
        </w:rPr>
        <w:t xml:space="preserve">Terri Cullen </w:t>
      </w:r>
      <w:r w:rsidRPr="007347D2">
        <w:rPr>
          <w:rFonts w:ascii="Times New Roman" w:hAnsi="Times New Roman"/>
        </w:rPr>
        <w:t xml:space="preserve">– </w:t>
      </w:r>
      <w:r>
        <w:rPr>
          <w:rFonts w:ascii="Times New Roman" w:hAnsi="Times New Roman"/>
        </w:rPr>
        <w:t>SGC Young Drivers Initiative</w:t>
      </w:r>
    </w:p>
    <w:p w14:paraId="2C9FD9C4" w14:textId="625041C6" w:rsidR="00204F2B" w:rsidRPr="00204F2B" w:rsidRDefault="00680683" w:rsidP="00DC6A6F">
      <w:pPr>
        <w:pStyle w:val="ListParagraph"/>
        <w:numPr>
          <w:ilvl w:val="0"/>
          <w:numId w:val="5"/>
        </w:numPr>
        <w:spacing w:after="0"/>
        <w:ind w:left="1418" w:hanging="709"/>
        <w:jc w:val="both"/>
        <w:rPr>
          <w:rFonts w:ascii="Times New Roman" w:hAnsi="Times New Roman"/>
          <w:b/>
          <w:bCs/>
        </w:rPr>
      </w:pPr>
      <w:r w:rsidRPr="007347D2">
        <w:rPr>
          <w:rFonts w:ascii="Times New Roman" w:hAnsi="Times New Roman"/>
        </w:rPr>
        <w:t xml:space="preserve">Councillor </w:t>
      </w:r>
      <w:r w:rsidR="00204F2B">
        <w:rPr>
          <w:rFonts w:ascii="Times New Roman" w:hAnsi="Times New Roman"/>
        </w:rPr>
        <w:t xml:space="preserve">John Bradbury – nothing to update </w:t>
      </w:r>
    </w:p>
    <w:p w14:paraId="78AABAEE" w14:textId="4B9DEB6E" w:rsidR="00680683" w:rsidRPr="007347D2" w:rsidRDefault="00204F2B" w:rsidP="00DC6A6F">
      <w:pPr>
        <w:pStyle w:val="ListParagraph"/>
        <w:numPr>
          <w:ilvl w:val="0"/>
          <w:numId w:val="5"/>
        </w:numPr>
        <w:spacing w:after="0"/>
        <w:ind w:left="1418" w:hanging="709"/>
        <w:jc w:val="both"/>
        <w:rPr>
          <w:rFonts w:ascii="Times New Roman" w:hAnsi="Times New Roman"/>
          <w:b/>
          <w:bCs/>
        </w:rPr>
      </w:pPr>
      <w:r>
        <w:rPr>
          <w:rFonts w:ascii="Times New Roman" w:hAnsi="Times New Roman"/>
        </w:rPr>
        <w:t xml:space="preserve">Councillor </w:t>
      </w:r>
      <w:r w:rsidR="00680683" w:rsidRPr="007347D2">
        <w:rPr>
          <w:rFonts w:ascii="Times New Roman" w:hAnsi="Times New Roman"/>
        </w:rPr>
        <w:t xml:space="preserve">Ben Randles – </w:t>
      </w:r>
      <w:r>
        <w:rPr>
          <w:rFonts w:ascii="Times New Roman" w:hAnsi="Times New Roman"/>
        </w:rPr>
        <w:t>nothing to update</w:t>
      </w:r>
    </w:p>
    <w:p w14:paraId="48D223B6" w14:textId="56410E66" w:rsidR="00680683" w:rsidRPr="00C216A3" w:rsidRDefault="00680683" w:rsidP="00DC6A6F">
      <w:pPr>
        <w:pStyle w:val="ListParagraph"/>
        <w:numPr>
          <w:ilvl w:val="0"/>
          <w:numId w:val="5"/>
        </w:numPr>
        <w:spacing w:after="0"/>
        <w:ind w:left="1418" w:hanging="709"/>
        <w:jc w:val="both"/>
        <w:rPr>
          <w:rFonts w:ascii="Times New Roman" w:hAnsi="Times New Roman"/>
          <w:b/>
          <w:bCs/>
        </w:rPr>
      </w:pPr>
      <w:r w:rsidRPr="007347D2">
        <w:rPr>
          <w:rFonts w:ascii="Times New Roman" w:hAnsi="Times New Roman"/>
        </w:rPr>
        <w:t xml:space="preserve">Councillor </w:t>
      </w:r>
      <w:r>
        <w:rPr>
          <w:rFonts w:ascii="Times New Roman" w:hAnsi="Times New Roman"/>
        </w:rPr>
        <w:t xml:space="preserve">Dave Addison </w:t>
      </w:r>
      <w:r w:rsidRPr="007347D2">
        <w:rPr>
          <w:rFonts w:ascii="Times New Roman" w:hAnsi="Times New Roman"/>
        </w:rPr>
        <w:t xml:space="preserve">– </w:t>
      </w:r>
      <w:r>
        <w:rPr>
          <w:rFonts w:ascii="Times New Roman" w:hAnsi="Times New Roman"/>
        </w:rPr>
        <w:t xml:space="preserve">SGC </w:t>
      </w:r>
      <w:r w:rsidR="00204F2B">
        <w:rPr>
          <w:rFonts w:ascii="Times New Roman" w:hAnsi="Times New Roman"/>
        </w:rPr>
        <w:t>Active Travel works ongoing</w:t>
      </w:r>
    </w:p>
    <w:p w14:paraId="69145615" w14:textId="77777777" w:rsidR="00204F2B" w:rsidRDefault="00204F2B" w:rsidP="00204F2B">
      <w:pPr>
        <w:jc w:val="both"/>
        <w:rPr>
          <w:b/>
          <w:bCs/>
          <w:sz w:val="16"/>
          <w:szCs w:val="16"/>
        </w:rPr>
      </w:pPr>
    </w:p>
    <w:p w14:paraId="1511F574" w14:textId="5643CC23" w:rsidR="00204F2B" w:rsidRPr="00E536D4" w:rsidRDefault="00E536D4" w:rsidP="00204F2B">
      <w:pPr>
        <w:jc w:val="both"/>
        <w:rPr>
          <w:i/>
          <w:iCs/>
          <w:szCs w:val="24"/>
        </w:rPr>
      </w:pPr>
      <w:r w:rsidRPr="00E536D4">
        <w:rPr>
          <w:i/>
          <w:iCs/>
          <w:szCs w:val="24"/>
        </w:rPr>
        <w:t>In line with Standing Order 3x(vii), as it was nearly 9pm, Councillor Natalie Field proposed extending the meeting to 9.30pm, seconded by James Nelson. A vote was taken, 8 in favour, 1 against, proposal carried.</w:t>
      </w:r>
    </w:p>
    <w:p w14:paraId="00A8F7BC" w14:textId="77777777" w:rsidR="00A93D62" w:rsidRPr="00A93D62" w:rsidRDefault="00A93D62" w:rsidP="00C216A3">
      <w:pPr>
        <w:ind w:left="709"/>
        <w:jc w:val="both"/>
        <w:rPr>
          <w:b/>
          <w:bCs/>
          <w:sz w:val="16"/>
          <w:szCs w:val="16"/>
        </w:rPr>
      </w:pPr>
    </w:p>
    <w:p w14:paraId="6ED55C37" w14:textId="2859AD37" w:rsidR="005D3E6A" w:rsidRPr="00172600" w:rsidRDefault="005D3E6A" w:rsidP="005D3E6A">
      <w:pPr>
        <w:pStyle w:val="BodyTextIndent2"/>
        <w:ind w:left="0"/>
        <w:rPr>
          <w:b/>
          <w:bCs/>
        </w:rPr>
      </w:pPr>
      <w:bookmarkStart w:id="5" w:name="_Hlk144465900"/>
      <w:r w:rsidRPr="00172600">
        <w:rPr>
          <w:b/>
          <w:bCs/>
        </w:rPr>
        <w:t>1</w:t>
      </w:r>
      <w:r w:rsidR="00E536D4">
        <w:rPr>
          <w:b/>
          <w:bCs/>
        </w:rPr>
        <w:t>3</w:t>
      </w:r>
      <w:r w:rsidRPr="00172600">
        <w:rPr>
          <w:b/>
          <w:bCs/>
        </w:rPr>
        <w:tab/>
        <w:t>Financial Matters</w:t>
      </w:r>
    </w:p>
    <w:p w14:paraId="0A3FA325" w14:textId="77777777" w:rsidR="005D3E6A" w:rsidRPr="00172600" w:rsidRDefault="005D3E6A" w:rsidP="005D3E6A">
      <w:pPr>
        <w:pStyle w:val="BodyTextIndent2"/>
        <w:ind w:left="0"/>
        <w:rPr>
          <w:b/>
          <w:bCs/>
          <w:sz w:val="16"/>
          <w:szCs w:val="16"/>
        </w:rPr>
      </w:pPr>
    </w:p>
    <w:p w14:paraId="0371A082" w14:textId="77777777" w:rsidR="00E536D4" w:rsidRDefault="00BB3941" w:rsidP="00BB3941">
      <w:pPr>
        <w:ind w:firstLine="709"/>
        <w:jc w:val="both"/>
        <w:rPr>
          <w:b/>
          <w:bCs/>
          <w:szCs w:val="24"/>
        </w:rPr>
      </w:pPr>
      <w:r>
        <w:rPr>
          <w:b/>
          <w:bCs/>
          <w:szCs w:val="24"/>
        </w:rPr>
        <w:t>1</w:t>
      </w:r>
      <w:r w:rsidR="00E536D4">
        <w:rPr>
          <w:b/>
          <w:bCs/>
          <w:szCs w:val="24"/>
        </w:rPr>
        <w:t>3</w:t>
      </w:r>
      <w:r>
        <w:rPr>
          <w:b/>
          <w:bCs/>
          <w:szCs w:val="24"/>
        </w:rPr>
        <w:t>.1</w:t>
      </w:r>
      <w:r>
        <w:rPr>
          <w:b/>
          <w:bCs/>
          <w:szCs w:val="24"/>
        </w:rPr>
        <w:tab/>
      </w:r>
      <w:r w:rsidR="00E536D4">
        <w:rPr>
          <w:b/>
          <w:bCs/>
          <w:szCs w:val="24"/>
        </w:rPr>
        <w:t>Review Investment Strategy &amp; Policy</w:t>
      </w:r>
    </w:p>
    <w:p w14:paraId="3296117D" w14:textId="77777777" w:rsidR="00E536D4" w:rsidRPr="00E536D4" w:rsidRDefault="00E536D4" w:rsidP="00BB3941">
      <w:pPr>
        <w:ind w:firstLine="709"/>
        <w:jc w:val="both"/>
        <w:rPr>
          <w:b/>
          <w:bCs/>
          <w:sz w:val="16"/>
          <w:szCs w:val="16"/>
        </w:rPr>
      </w:pPr>
    </w:p>
    <w:p w14:paraId="19D13B80" w14:textId="77777777" w:rsidR="00E536D4" w:rsidRPr="00E912F6" w:rsidRDefault="00E536D4" w:rsidP="00E536D4">
      <w:pPr>
        <w:ind w:left="1418"/>
        <w:jc w:val="both"/>
        <w:rPr>
          <w:i/>
          <w:iCs/>
          <w:szCs w:val="24"/>
        </w:rPr>
      </w:pPr>
      <w:r w:rsidRPr="00D93BA6">
        <w:rPr>
          <w:szCs w:val="24"/>
        </w:rPr>
        <w:t xml:space="preserve">The current Investment Strategy &amp; Policy was approved in </w:t>
      </w:r>
      <w:r>
        <w:rPr>
          <w:szCs w:val="24"/>
        </w:rPr>
        <w:t>September</w:t>
      </w:r>
      <w:r w:rsidRPr="00F1551E">
        <w:rPr>
          <w:szCs w:val="24"/>
        </w:rPr>
        <w:t xml:space="preserve"> 202</w:t>
      </w:r>
      <w:r>
        <w:rPr>
          <w:szCs w:val="24"/>
        </w:rPr>
        <w:t>5</w:t>
      </w:r>
      <w:r w:rsidRPr="00F1551E">
        <w:rPr>
          <w:szCs w:val="24"/>
        </w:rPr>
        <w:t xml:space="preserve"> by Full Council</w:t>
      </w:r>
      <w:r>
        <w:rPr>
          <w:szCs w:val="24"/>
        </w:rPr>
        <w:t xml:space="preserve"> and the Finance Committee</w:t>
      </w:r>
      <w:r w:rsidRPr="00F1551E">
        <w:rPr>
          <w:szCs w:val="24"/>
        </w:rPr>
        <w:t xml:space="preserve"> </w:t>
      </w:r>
      <w:r w:rsidRPr="00C707EE">
        <w:rPr>
          <w:szCs w:val="24"/>
        </w:rPr>
        <w:t xml:space="preserve">with </w:t>
      </w:r>
      <w:r>
        <w:rPr>
          <w:szCs w:val="24"/>
        </w:rPr>
        <w:t>changes made to the Long-Term Investments following the sale of the CCLA Property Fund.</w:t>
      </w:r>
      <w:r w:rsidRPr="00E912F6">
        <w:rPr>
          <w:i/>
          <w:iCs/>
          <w:szCs w:val="24"/>
        </w:rPr>
        <w:t xml:space="preserve"> </w:t>
      </w:r>
    </w:p>
    <w:p w14:paraId="0AE45BC5" w14:textId="77777777" w:rsidR="00E536D4" w:rsidRDefault="00E536D4" w:rsidP="00E536D4">
      <w:pPr>
        <w:ind w:left="-426"/>
        <w:jc w:val="both"/>
        <w:rPr>
          <w:szCs w:val="24"/>
        </w:rPr>
      </w:pPr>
    </w:p>
    <w:p w14:paraId="75A145DE" w14:textId="3D1ACAAA" w:rsidR="00E536D4" w:rsidRDefault="00E536D4" w:rsidP="00E536D4">
      <w:pPr>
        <w:ind w:left="1418"/>
        <w:jc w:val="both"/>
        <w:rPr>
          <w:szCs w:val="24"/>
        </w:rPr>
      </w:pPr>
      <w:r>
        <w:rPr>
          <w:szCs w:val="24"/>
        </w:rPr>
        <w:t>The current investments have been updated and remain in line with the current policy (</w:t>
      </w:r>
      <w:r w:rsidR="00001A40">
        <w:rPr>
          <w:szCs w:val="24"/>
        </w:rPr>
        <w:t>see Appendix B</w:t>
      </w:r>
      <w:r>
        <w:rPr>
          <w:szCs w:val="24"/>
        </w:rPr>
        <w:t xml:space="preserve">) which limits investments to a maximum of 12 months, </w:t>
      </w:r>
    </w:p>
    <w:p w14:paraId="4702436B" w14:textId="77777777" w:rsidR="00E536D4" w:rsidRPr="008409A0" w:rsidRDefault="00E536D4" w:rsidP="00E536D4">
      <w:pPr>
        <w:ind w:left="-426"/>
        <w:rPr>
          <w:sz w:val="16"/>
          <w:szCs w:val="16"/>
          <w:u w:val="single"/>
        </w:rPr>
      </w:pPr>
    </w:p>
    <w:tbl>
      <w:tblPr>
        <w:tblW w:w="10207" w:type="dxa"/>
        <w:tblInd w:w="-426" w:type="dxa"/>
        <w:tblLayout w:type="fixed"/>
        <w:tblLook w:val="04A0" w:firstRow="1" w:lastRow="0" w:firstColumn="1" w:lastColumn="0" w:noHBand="0" w:noVBand="1"/>
      </w:tblPr>
      <w:tblGrid>
        <w:gridCol w:w="5529"/>
        <w:gridCol w:w="1843"/>
        <w:gridCol w:w="2835"/>
      </w:tblGrid>
      <w:tr w:rsidR="00E536D4" w:rsidRPr="0031428A" w14:paraId="55862772" w14:textId="77777777" w:rsidTr="00001A40">
        <w:trPr>
          <w:trHeight w:val="1158"/>
        </w:trPr>
        <w:tc>
          <w:tcPr>
            <w:tcW w:w="10207" w:type="dxa"/>
            <w:gridSpan w:val="3"/>
            <w:tcBorders>
              <w:top w:val="nil"/>
              <w:left w:val="nil"/>
              <w:bottom w:val="nil"/>
              <w:right w:val="nil"/>
            </w:tcBorders>
            <w:noWrap/>
            <w:vAlign w:val="bottom"/>
            <w:hideMark/>
          </w:tcPr>
          <w:p w14:paraId="3CE13DC2" w14:textId="77777777" w:rsidR="00E536D4" w:rsidRDefault="00E536D4" w:rsidP="006B2E2B">
            <w:pPr>
              <w:ind w:left="-111"/>
              <w:rPr>
                <w:rFonts w:ascii="Tahoma" w:hAnsi="Tahoma" w:cs="Tahoma"/>
                <w:b/>
                <w:bCs/>
                <w:szCs w:val="24"/>
                <w:u w:val="single"/>
                <w:lang w:eastAsia="en-GB"/>
              </w:rPr>
            </w:pPr>
            <w:r w:rsidRPr="007C4ED2">
              <w:rPr>
                <w:rFonts w:ascii="Tahoma" w:hAnsi="Tahoma" w:cs="Tahoma"/>
                <w:b/>
                <w:bCs/>
                <w:szCs w:val="24"/>
                <w:u w:val="single"/>
                <w:lang w:eastAsia="en-GB"/>
              </w:rPr>
              <w:t xml:space="preserve">Bank Accounts and Investment Currently Held @ </w:t>
            </w:r>
            <w:r>
              <w:rPr>
                <w:rFonts w:ascii="Tahoma" w:hAnsi="Tahoma" w:cs="Tahoma"/>
                <w:b/>
                <w:bCs/>
                <w:szCs w:val="24"/>
                <w:u w:val="single"/>
                <w:lang w:eastAsia="en-GB"/>
              </w:rPr>
              <w:t>3/8/26</w:t>
            </w:r>
            <w:r w:rsidRPr="007C4ED2">
              <w:rPr>
                <w:rFonts w:ascii="Tahoma" w:hAnsi="Tahoma" w:cs="Tahoma"/>
                <w:b/>
                <w:bCs/>
                <w:szCs w:val="24"/>
                <w:u w:val="single"/>
                <w:lang w:eastAsia="en-GB"/>
              </w:rPr>
              <w:t xml:space="preserve"> </w:t>
            </w:r>
          </w:p>
          <w:p w14:paraId="46C4771B" w14:textId="16E9B73E" w:rsidR="00E536D4" w:rsidRPr="00E536D4" w:rsidRDefault="00E536D4" w:rsidP="006B2E2B">
            <w:pPr>
              <w:ind w:left="-111"/>
              <w:rPr>
                <w:iCs/>
                <w:sz w:val="16"/>
                <w:szCs w:val="16"/>
              </w:rPr>
            </w:pPr>
            <w:r w:rsidRPr="007C4ED2">
              <w:rPr>
                <w:sz w:val="22"/>
                <w:szCs w:val="22"/>
              </w:rPr>
              <w:t>To provide some background, t</w:t>
            </w:r>
            <w:r w:rsidRPr="007C4ED2">
              <w:rPr>
                <w:iCs/>
                <w:sz w:val="22"/>
                <w:szCs w:val="22"/>
              </w:rPr>
              <w:t>he main accounts and investments currently held are instant access or relatively short notice accounts which offer council maximum liquidity whilst t</w:t>
            </w:r>
            <w:r>
              <w:rPr>
                <w:iCs/>
                <w:sz w:val="22"/>
                <w:szCs w:val="22"/>
              </w:rPr>
              <w:t xml:space="preserve">wo </w:t>
            </w:r>
            <w:r w:rsidRPr="007C4ED2">
              <w:rPr>
                <w:iCs/>
                <w:sz w:val="22"/>
                <w:szCs w:val="22"/>
              </w:rPr>
              <w:t>1-</w:t>
            </w:r>
            <w:r>
              <w:rPr>
                <w:iCs/>
                <w:sz w:val="22"/>
                <w:szCs w:val="22"/>
              </w:rPr>
              <w:t>y</w:t>
            </w:r>
            <w:r w:rsidRPr="007C4ED2">
              <w:rPr>
                <w:iCs/>
                <w:sz w:val="22"/>
                <w:szCs w:val="22"/>
              </w:rPr>
              <w:t xml:space="preserve">ear fixed rate </w:t>
            </w:r>
            <w:r>
              <w:rPr>
                <w:iCs/>
                <w:sz w:val="22"/>
                <w:szCs w:val="22"/>
              </w:rPr>
              <w:t xml:space="preserve">business </w:t>
            </w:r>
            <w:r w:rsidRPr="007C4ED2">
              <w:rPr>
                <w:iCs/>
                <w:sz w:val="22"/>
                <w:szCs w:val="22"/>
              </w:rPr>
              <w:t>bond</w:t>
            </w:r>
            <w:r>
              <w:rPr>
                <w:iCs/>
                <w:sz w:val="22"/>
                <w:szCs w:val="22"/>
              </w:rPr>
              <w:t>s and one 6-month business bond</w:t>
            </w:r>
            <w:r w:rsidRPr="007C4ED2">
              <w:rPr>
                <w:iCs/>
                <w:sz w:val="22"/>
                <w:szCs w:val="22"/>
              </w:rPr>
              <w:t xml:space="preserve">, </w:t>
            </w:r>
            <w:r>
              <w:rPr>
                <w:iCs/>
                <w:sz w:val="22"/>
                <w:szCs w:val="22"/>
              </w:rPr>
              <w:t xml:space="preserve">all </w:t>
            </w:r>
            <w:r w:rsidRPr="007C4ED2">
              <w:rPr>
                <w:iCs/>
                <w:sz w:val="22"/>
                <w:szCs w:val="22"/>
              </w:rPr>
              <w:t>issued by highly rated providers</w:t>
            </w:r>
            <w:r>
              <w:rPr>
                <w:iCs/>
                <w:sz w:val="22"/>
                <w:szCs w:val="22"/>
              </w:rPr>
              <w:t xml:space="preserve"> that </w:t>
            </w:r>
            <w:r w:rsidRPr="007C4ED2">
              <w:rPr>
                <w:iCs/>
                <w:sz w:val="22"/>
                <w:szCs w:val="22"/>
              </w:rPr>
              <w:t xml:space="preserve">offered higher than average market yields at the time of investment. </w:t>
            </w:r>
          </w:p>
          <w:p w14:paraId="7A1A1435" w14:textId="77777777" w:rsidR="00E536D4" w:rsidRPr="0031428A" w:rsidRDefault="00E536D4" w:rsidP="006B2E2B">
            <w:pPr>
              <w:rPr>
                <w:rFonts w:ascii="Tahoma" w:hAnsi="Tahoma" w:cs="Tahoma"/>
                <w:b/>
                <w:bCs/>
                <w:sz w:val="32"/>
                <w:szCs w:val="32"/>
                <w:u w:val="single"/>
                <w:lang w:eastAsia="en-GB"/>
              </w:rPr>
            </w:pPr>
          </w:p>
        </w:tc>
      </w:tr>
      <w:tr w:rsidR="00E536D4" w:rsidRPr="0031428A" w14:paraId="7C0AB436" w14:textId="77777777" w:rsidTr="00001A40">
        <w:trPr>
          <w:trHeight w:val="80"/>
        </w:trPr>
        <w:tc>
          <w:tcPr>
            <w:tcW w:w="5529" w:type="dxa"/>
            <w:tcBorders>
              <w:top w:val="nil"/>
              <w:left w:val="nil"/>
              <w:bottom w:val="nil"/>
              <w:right w:val="nil"/>
            </w:tcBorders>
            <w:noWrap/>
            <w:vAlign w:val="bottom"/>
            <w:hideMark/>
          </w:tcPr>
          <w:p w14:paraId="16A4135D" w14:textId="77777777" w:rsidR="00E536D4" w:rsidRPr="002F009F" w:rsidRDefault="00E536D4" w:rsidP="006B2E2B">
            <w:pPr>
              <w:jc w:val="center"/>
              <w:rPr>
                <w:rFonts w:ascii="Tahoma" w:hAnsi="Tahoma" w:cs="Tahoma"/>
                <w:b/>
                <w:bCs/>
                <w:szCs w:val="24"/>
                <w:u w:val="single"/>
                <w:lang w:eastAsia="en-GB"/>
              </w:rPr>
            </w:pPr>
          </w:p>
        </w:tc>
        <w:tc>
          <w:tcPr>
            <w:tcW w:w="1843" w:type="dxa"/>
            <w:tcBorders>
              <w:top w:val="nil"/>
              <w:left w:val="nil"/>
              <w:bottom w:val="nil"/>
              <w:right w:val="nil"/>
            </w:tcBorders>
            <w:noWrap/>
            <w:vAlign w:val="bottom"/>
            <w:hideMark/>
          </w:tcPr>
          <w:p w14:paraId="2F878D2F" w14:textId="77777777" w:rsidR="00E536D4" w:rsidRPr="0031428A" w:rsidRDefault="00E536D4" w:rsidP="006B2E2B">
            <w:pPr>
              <w:jc w:val="center"/>
              <w:rPr>
                <w:sz w:val="20"/>
                <w:lang w:eastAsia="en-GB"/>
              </w:rPr>
            </w:pPr>
          </w:p>
        </w:tc>
        <w:tc>
          <w:tcPr>
            <w:tcW w:w="2835" w:type="dxa"/>
            <w:tcBorders>
              <w:top w:val="nil"/>
              <w:left w:val="nil"/>
              <w:bottom w:val="nil"/>
              <w:right w:val="nil"/>
            </w:tcBorders>
            <w:noWrap/>
            <w:vAlign w:val="bottom"/>
            <w:hideMark/>
          </w:tcPr>
          <w:p w14:paraId="7E4018F7" w14:textId="77777777" w:rsidR="00E536D4" w:rsidRPr="0031428A" w:rsidRDefault="00E536D4" w:rsidP="006B2E2B">
            <w:pPr>
              <w:jc w:val="center"/>
              <w:rPr>
                <w:sz w:val="20"/>
                <w:lang w:eastAsia="en-GB"/>
              </w:rPr>
            </w:pPr>
          </w:p>
        </w:tc>
      </w:tr>
      <w:tr w:rsidR="00E536D4" w:rsidRPr="00DC6036" w14:paraId="57A4A8B4" w14:textId="77777777" w:rsidTr="00001A40">
        <w:trPr>
          <w:trHeight w:val="70"/>
        </w:trPr>
        <w:tc>
          <w:tcPr>
            <w:tcW w:w="5529" w:type="dxa"/>
            <w:tcBorders>
              <w:top w:val="single" w:sz="4" w:space="0" w:color="auto"/>
              <w:left w:val="single" w:sz="4" w:space="0" w:color="auto"/>
              <w:bottom w:val="single" w:sz="4" w:space="0" w:color="auto"/>
              <w:right w:val="nil"/>
            </w:tcBorders>
            <w:shd w:val="clear" w:color="000000" w:fill="D9D9D9"/>
            <w:noWrap/>
            <w:vAlign w:val="bottom"/>
            <w:hideMark/>
          </w:tcPr>
          <w:p w14:paraId="41B07ED1" w14:textId="77777777" w:rsidR="00E536D4" w:rsidRPr="00DC6036" w:rsidRDefault="00E536D4" w:rsidP="006B2E2B">
            <w:pPr>
              <w:rPr>
                <w:b/>
                <w:bCs/>
                <w:sz w:val="22"/>
                <w:szCs w:val="22"/>
                <w:lang w:eastAsia="en-GB"/>
              </w:rPr>
            </w:pPr>
            <w:r w:rsidRPr="00DC6036">
              <w:rPr>
                <w:b/>
                <w:bCs/>
                <w:sz w:val="22"/>
                <w:szCs w:val="22"/>
                <w:lang w:eastAsia="en-GB"/>
              </w:rPr>
              <w:t xml:space="preserve">LIQUID INVESTMENTS </w:t>
            </w:r>
          </w:p>
        </w:tc>
        <w:tc>
          <w:tcPr>
            <w:tcW w:w="184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AFDF3DD" w14:textId="77777777" w:rsidR="00E536D4" w:rsidRPr="00DC6036" w:rsidRDefault="00E536D4" w:rsidP="006B2E2B">
            <w:pPr>
              <w:jc w:val="right"/>
              <w:rPr>
                <w:b/>
                <w:bCs/>
                <w:color w:val="000000"/>
                <w:sz w:val="22"/>
                <w:szCs w:val="22"/>
                <w:lang w:eastAsia="en-GB"/>
              </w:rPr>
            </w:pPr>
            <w:r w:rsidRPr="00DC6036">
              <w:rPr>
                <w:b/>
                <w:bCs/>
                <w:color w:val="000000"/>
                <w:sz w:val="22"/>
                <w:szCs w:val="22"/>
                <w:lang w:eastAsia="en-GB"/>
              </w:rPr>
              <w:t>Current Balance</w:t>
            </w:r>
          </w:p>
        </w:tc>
        <w:tc>
          <w:tcPr>
            <w:tcW w:w="2835" w:type="dxa"/>
            <w:tcBorders>
              <w:top w:val="single" w:sz="4" w:space="0" w:color="auto"/>
              <w:left w:val="nil"/>
              <w:bottom w:val="single" w:sz="4" w:space="0" w:color="auto"/>
              <w:right w:val="single" w:sz="4" w:space="0" w:color="auto"/>
            </w:tcBorders>
            <w:shd w:val="clear" w:color="000000" w:fill="D9D9D9"/>
            <w:noWrap/>
            <w:vAlign w:val="bottom"/>
            <w:hideMark/>
          </w:tcPr>
          <w:p w14:paraId="6B813A40" w14:textId="77777777" w:rsidR="00E536D4" w:rsidRPr="00DC6036" w:rsidRDefault="00E536D4" w:rsidP="006B2E2B">
            <w:pPr>
              <w:jc w:val="right"/>
              <w:rPr>
                <w:b/>
                <w:bCs/>
                <w:color w:val="000000"/>
                <w:sz w:val="22"/>
                <w:szCs w:val="22"/>
                <w:lang w:eastAsia="en-GB"/>
              </w:rPr>
            </w:pPr>
            <w:r w:rsidRPr="00DC6036">
              <w:rPr>
                <w:b/>
                <w:bCs/>
                <w:color w:val="000000"/>
                <w:sz w:val="22"/>
                <w:szCs w:val="22"/>
                <w:lang w:eastAsia="en-GB"/>
              </w:rPr>
              <w:t>Interest Rate</w:t>
            </w:r>
          </w:p>
        </w:tc>
      </w:tr>
      <w:tr w:rsidR="00E536D4" w:rsidRPr="00DC6036" w14:paraId="1A06F9EB" w14:textId="77777777" w:rsidTr="00001A40">
        <w:trPr>
          <w:trHeight w:val="70"/>
        </w:trPr>
        <w:tc>
          <w:tcPr>
            <w:tcW w:w="10207" w:type="dxa"/>
            <w:gridSpan w:val="3"/>
            <w:tcBorders>
              <w:top w:val="single" w:sz="4" w:space="0" w:color="auto"/>
              <w:left w:val="single" w:sz="4" w:space="0" w:color="auto"/>
              <w:bottom w:val="single" w:sz="4" w:space="0" w:color="auto"/>
              <w:right w:val="single" w:sz="4" w:space="0" w:color="000000"/>
            </w:tcBorders>
            <w:noWrap/>
            <w:vAlign w:val="bottom"/>
            <w:hideMark/>
          </w:tcPr>
          <w:p w14:paraId="62E8DA2E" w14:textId="77777777" w:rsidR="00E536D4" w:rsidRPr="003075A5" w:rsidRDefault="00E536D4" w:rsidP="006B2E2B">
            <w:pPr>
              <w:rPr>
                <w:b/>
                <w:bCs/>
                <w:color w:val="000000"/>
                <w:szCs w:val="24"/>
                <w:lang w:eastAsia="en-GB"/>
              </w:rPr>
            </w:pPr>
            <w:r w:rsidRPr="003075A5">
              <w:rPr>
                <w:b/>
                <w:bCs/>
                <w:color w:val="000000"/>
                <w:szCs w:val="24"/>
                <w:lang w:eastAsia="en-GB"/>
              </w:rPr>
              <w:t>Bank Accounts</w:t>
            </w:r>
          </w:p>
        </w:tc>
      </w:tr>
      <w:tr w:rsidR="00E536D4" w:rsidRPr="00DC6036" w14:paraId="77709602" w14:textId="77777777" w:rsidTr="00001A40">
        <w:trPr>
          <w:trHeight w:val="70"/>
        </w:trPr>
        <w:tc>
          <w:tcPr>
            <w:tcW w:w="5529" w:type="dxa"/>
            <w:tcBorders>
              <w:top w:val="nil"/>
              <w:left w:val="single" w:sz="4" w:space="0" w:color="auto"/>
              <w:bottom w:val="single" w:sz="4" w:space="0" w:color="auto"/>
              <w:right w:val="single" w:sz="4" w:space="0" w:color="auto"/>
            </w:tcBorders>
            <w:noWrap/>
            <w:vAlign w:val="bottom"/>
            <w:hideMark/>
          </w:tcPr>
          <w:p w14:paraId="18AE72BB" w14:textId="77777777" w:rsidR="00E536D4" w:rsidRPr="000A6575" w:rsidRDefault="00E536D4" w:rsidP="006B2E2B">
            <w:pPr>
              <w:rPr>
                <w:color w:val="000000"/>
                <w:szCs w:val="24"/>
                <w:lang w:eastAsia="en-GB"/>
              </w:rPr>
            </w:pPr>
            <w:r w:rsidRPr="000A6575">
              <w:rPr>
                <w:color w:val="000000"/>
                <w:szCs w:val="24"/>
                <w:lang w:eastAsia="en-GB"/>
              </w:rPr>
              <w:t>Barclays Bank Current &amp; Active Saver Accounts (Sweep)</w:t>
            </w:r>
            <w:r>
              <w:rPr>
                <w:color w:val="000000"/>
                <w:szCs w:val="24"/>
                <w:lang w:eastAsia="en-GB"/>
              </w:rPr>
              <w:t xml:space="preserve"> – Includes Sept Precept</w:t>
            </w:r>
          </w:p>
        </w:tc>
        <w:tc>
          <w:tcPr>
            <w:tcW w:w="1843" w:type="dxa"/>
            <w:tcBorders>
              <w:top w:val="nil"/>
              <w:left w:val="nil"/>
              <w:bottom w:val="single" w:sz="4" w:space="0" w:color="auto"/>
              <w:right w:val="single" w:sz="4" w:space="0" w:color="auto"/>
            </w:tcBorders>
            <w:noWrap/>
            <w:vAlign w:val="bottom"/>
            <w:hideMark/>
          </w:tcPr>
          <w:p w14:paraId="777438E9" w14:textId="77777777" w:rsidR="00E536D4" w:rsidRPr="000A6575" w:rsidRDefault="00E536D4" w:rsidP="006B2E2B">
            <w:pPr>
              <w:jc w:val="right"/>
              <w:rPr>
                <w:color w:val="000000"/>
                <w:szCs w:val="24"/>
                <w:lang w:eastAsia="en-GB"/>
              </w:rPr>
            </w:pPr>
            <w:r w:rsidRPr="000A6575">
              <w:rPr>
                <w:color w:val="000000"/>
                <w:szCs w:val="24"/>
                <w:lang w:eastAsia="en-GB"/>
              </w:rPr>
              <w:t>£</w:t>
            </w:r>
            <w:r>
              <w:rPr>
                <w:color w:val="000000"/>
                <w:szCs w:val="24"/>
                <w:lang w:eastAsia="en-GB"/>
              </w:rPr>
              <w:t>1,178,973.72</w:t>
            </w:r>
          </w:p>
        </w:tc>
        <w:tc>
          <w:tcPr>
            <w:tcW w:w="2835" w:type="dxa"/>
            <w:tcBorders>
              <w:top w:val="nil"/>
              <w:left w:val="nil"/>
              <w:bottom w:val="single" w:sz="4" w:space="0" w:color="auto"/>
              <w:right w:val="single" w:sz="4" w:space="0" w:color="auto"/>
            </w:tcBorders>
            <w:shd w:val="clear" w:color="auto" w:fill="auto"/>
            <w:noWrap/>
            <w:vAlign w:val="bottom"/>
            <w:hideMark/>
          </w:tcPr>
          <w:p w14:paraId="40B83FB3" w14:textId="77777777" w:rsidR="00E536D4" w:rsidRPr="000A6575" w:rsidRDefault="00E536D4" w:rsidP="006B2E2B">
            <w:pPr>
              <w:jc w:val="right"/>
              <w:rPr>
                <w:szCs w:val="24"/>
                <w:lang w:eastAsia="en-GB"/>
              </w:rPr>
            </w:pPr>
            <w:r w:rsidRPr="00D1619A">
              <w:rPr>
                <w:szCs w:val="24"/>
                <w:lang w:eastAsia="en-GB"/>
              </w:rPr>
              <w:t>1.05% Variable</w:t>
            </w:r>
          </w:p>
        </w:tc>
      </w:tr>
      <w:tr w:rsidR="00E536D4" w:rsidRPr="00DC6036" w14:paraId="47611133" w14:textId="77777777" w:rsidTr="00001A40">
        <w:trPr>
          <w:trHeight w:val="70"/>
        </w:trPr>
        <w:tc>
          <w:tcPr>
            <w:tcW w:w="5529" w:type="dxa"/>
            <w:tcBorders>
              <w:top w:val="nil"/>
              <w:left w:val="single" w:sz="4" w:space="0" w:color="auto"/>
              <w:bottom w:val="single" w:sz="4" w:space="0" w:color="auto"/>
              <w:right w:val="single" w:sz="4" w:space="0" w:color="auto"/>
            </w:tcBorders>
            <w:vAlign w:val="bottom"/>
            <w:hideMark/>
          </w:tcPr>
          <w:p w14:paraId="3537BEB7" w14:textId="77777777" w:rsidR="00E536D4" w:rsidRPr="003075A5" w:rsidRDefault="00E536D4" w:rsidP="006B2E2B">
            <w:pPr>
              <w:rPr>
                <w:szCs w:val="24"/>
                <w:highlight w:val="yellow"/>
                <w:lang w:eastAsia="en-GB"/>
              </w:rPr>
            </w:pPr>
            <w:r w:rsidRPr="003F1DE8">
              <w:rPr>
                <w:szCs w:val="24"/>
                <w:lang w:eastAsia="en-GB"/>
              </w:rPr>
              <w:t>Cambridge &amp; Counties 180 Day Notice A/C - Interest added monthly at month end</w:t>
            </w:r>
          </w:p>
        </w:tc>
        <w:tc>
          <w:tcPr>
            <w:tcW w:w="1843" w:type="dxa"/>
            <w:tcBorders>
              <w:top w:val="nil"/>
              <w:left w:val="nil"/>
              <w:bottom w:val="single" w:sz="4" w:space="0" w:color="auto"/>
              <w:right w:val="single" w:sz="4" w:space="0" w:color="auto"/>
            </w:tcBorders>
            <w:vAlign w:val="bottom"/>
            <w:hideMark/>
          </w:tcPr>
          <w:p w14:paraId="369C5337" w14:textId="77777777" w:rsidR="00E536D4" w:rsidRPr="003075A5" w:rsidRDefault="00E536D4" w:rsidP="006B2E2B">
            <w:pPr>
              <w:jc w:val="right"/>
              <w:rPr>
                <w:szCs w:val="24"/>
                <w:highlight w:val="yellow"/>
                <w:lang w:eastAsia="en-GB"/>
              </w:rPr>
            </w:pPr>
            <w:r w:rsidRPr="00AE0237">
              <w:rPr>
                <w:szCs w:val="24"/>
                <w:lang w:eastAsia="en-GB"/>
              </w:rPr>
              <w:t>£</w:t>
            </w:r>
            <w:r>
              <w:rPr>
                <w:szCs w:val="24"/>
                <w:lang w:eastAsia="en-GB"/>
              </w:rPr>
              <w:t>94,306.05</w:t>
            </w:r>
          </w:p>
        </w:tc>
        <w:tc>
          <w:tcPr>
            <w:tcW w:w="2835" w:type="dxa"/>
            <w:tcBorders>
              <w:top w:val="nil"/>
              <w:left w:val="nil"/>
              <w:bottom w:val="single" w:sz="4" w:space="0" w:color="auto"/>
              <w:right w:val="single" w:sz="4" w:space="0" w:color="auto"/>
            </w:tcBorders>
            <w:shd w:val="clear" w:color="auto" w:fill="auto"/>
            <w:vAlign w:val="bottom"/>
            <w:hideMark/>
          </w:tcPr>
          <w:p w14:paraId="26312B91" w14:textId="77777777" w:rsidR="00E536D4" w:rsidRPr="003075A5" w:rsidRDefault="00E536D4" w:rsidP="006B2E2B">
            <w:pPr>
              <w:jc w:val="right"/>
              <w:rPr>
                <w:szCs w:val="24"/>
                <w:highlight w:val="yellow"/>
                <w:lang w:eastAsia="en-GB"/>
              </w:rPr>
            </w:pPr>
            <w:r w:rsidRPr="00492E94">
              <w:rPr>
                <w:szCs w:val="24"/>
                <w:lang w:eastAsia="en-GB"/>
              </w:rPr>
              <w:t>Variable Currently 3.3% AER w.e.f 1/8/26</w:t>
            </w:r>
          </w:p>
        </w:tc>
      </w:tr>
      <w:tr w:rsidR="00E536D4" w:rsidRPr="00DC6036" w14:paraId="392B0A56" w14:textId="77777777" w:rsidTr="00001A40">
        <w:trPr>
          <w:trHeight w:val="70"/>
        </w:trPr>
        <w:tc>
          <w:tcPr>
            <w:tcW w:w="5529" w:type="dxa"/>
            <w:tcBorders>
              <w:top w:val="nil"/>
              <w:left w:val="nil"/>
              <w:bottom w:val="nil"/>
              <w:right w:val="nil"/>
            </w:tcBorders>
            <w:vAlign w:val="bottom"/>
            <w:hideMark/>
          </w:tcPr>
          <w:p w14:paraId="71DD9BDA" w14:textId="77777777" w:rsidR="00E536D4" w:rsidRPr="003075A5" w:rsidRDefault="00E536D4" w:rsidP="006B2E2B">
            <w:pPr>
              <w:rPr>
                <w:szCs w:val="24"/>
                <w:lang w:eastAsia="en-GB"/>
              </w:rPr>
            </w:pPr>
            <w:r w:rsidRPr="003075A5">
              <w:rPr>
                <w:szCs w:val="24"/>
                <w:lang w:eastAsia="en-GB"/>
              </w:rPr>
              <w:t> </w:t>
            </w:r>
          </w:p>
        </w:tc>
        <w:tc>
          <w:tcPr>
            <w:tcW w:w="1843"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5DB10197" w14:textId="77777777" w:rsidR="00E536D4" w:rsidRPr="0065741C" w:rsidRDefault="00E536D4" w:rsidP="006B2E2B">
            <w:pPr>
              <w:jc w:val="right"/>
              <w:rPr>
                <w:b/>
                <w:bCs/>
                <w:szCs w:val="24"/>
                <w:lang w:eastAsia="en-GB"/>
              </w:rPr>
            </w:pPr>
            <w:r w:rsidRPr="0065741C">
              <w:rPr>
                <w:b/>
                <w:bCs/>
                <w:szCs w:val="24"/>
                <w:lang w:eastAsia="en-GB"/>
              </w:rPr>
              <w:t>£</w:t>
            </w:r>
            <w:r>
              <w:rPr>
                <w:b/>
                <w:bCs/>
                <w:szCs w:val="24"/>
                <w:lang w:eastAsia="en-GB"/>
              </w:rPr>
              <w:t>1,273,279.77</w:t>
            </w:r>
          </w:p>
        </w:tc>
        <w:tc>
          <w:tcPr>
            <w:tcW w:w="2835" w:type="dxa"/>
            <w:tcBorders>
              <w:top w:val="nil"/>
              <w:left w:val="nil"/>
              <w:bottom w:val="nil"/>
              <w:right w:val="nil"/>
            </w:tcBorders>
            <w:vAlign w:val="bottom"/>
            <w:hideMark/>
          </w:tcPr>
          <w:p w14:paraId="6A96E062" w14:textId="77777777" w:rsidR="00E536D4" w:rsidRPr="003075A5" w:rsidRDefault="00E536D4" w:rsidP="006B2E2B">
            <w:pPr>
              <w:jc w:val="right"/>
              <w:rPr>
                <w:szCs w:val="24"/>
                <w:lang w:eastAsia="en-GB"/>
              </w:rPr>
            </w:pPr>
            <w:r w:rsidRPr="003075A5">
              <w:rPr>
                <w:szCs w:val="24"/>
                <w:lang w:eastAsia="en-GB"/>
              </w:rPr>
              <w:t> </w:t>
            </w:r>
          </w:p>
        </w:tc>
      </w:tr>
      <w:tr w:rsidR="00E536D4" w:rsidRPr="00DC6036" w14:paraId="61ECD999" w14:textId="77777777" w:rsidTr="00001A40">
        <w:trPr>
          <w:trHeight w:val="70"/>
        </w:trPr>
        <w:tc>
          <w:tcPr>
            <w:tcW w:w="10207" w:type="dxa"/>
            <w:gridSpan w:val="3"/>
            <w:tcBorders>
              <w:top w:val="nil"/>
              <w:left w:val="nil"/>
              <w:bottom w:val="single" w:sz="4" w:space="0" w:color="auto"/>
              <w:right w:val="nil"/>
            </w:tcBorders>
            <w:shd w:val="clear" w:color="000000" w:fill="FFFFFF"/>
            <w:vAlign w:val="bottom"/>
            <w:hideMark/>
          </w:tcPr>
          <w:p w14:paraId="43384CF3" w14:textId="77777777" w:rsidR="00E536D4" w:rsidRPr="00DC6036" w:rsidRDefault="00E536D4" w:rsidP="006B2E2B">
            <w:pPr>
              <w:rPr>
                <w:sz w:val="18"/>
                <w:szCs w:val="18"/>
                <w:lang w:eastAsia="en-GB"/>
              </w:rPr>
            </w:pPr>
            <w:r w:rsidRPr="00DC6036">
              <w:rPr>
                <w:sz w:val="18"/>
                <w:szCs w:val="18"/>
                <w:lang w:eastAsia="en-GB"/>
              </w:rPr>
              <w:t> </w:t>
            </w:r>
          </w:p>
        </w:tc>
      </w:tr>
      <w:tr w:rsidR="00E536D4" w:rsidRPr="00DC6036" w14:paraId="02FA282B" w14:textId="77777777" w:rsidTr="00001A40">
        <w:trPr>
          <w:trHeight w:val="70"/>
        </w:trPr>
        <w:tc>
          <w:tcPr>
            <w:tcW w:w="5529" w:type="dxa"/>
            <w:tcBorders>
              <w:top w:val="nil"/>
              <w:left w:val="single" w:sz="4" w:space="0" w:color="auto"/>
              <w:bottom w:val="single" w:sz="4" w:space="0" w:color="auto"/>
              <w:right w:val="nil"/>
            </w:tcBorders>
            <w:shd w:val="clear" w:color="000000" w:fill="D9D9D9"/>
            <w:noWrap/>
            <w:vAlign w:val="bottom"/>
            <w:hideMark/>
          </w:tcPr>
          <w:p w14:paraId="56649BD2" w14:textId="77777777" w:rsidR="00E536D4" w:rsidRPr="00DC6036" w:rsidRDefault="00E536D4" w:rsidP="006B2E2B">
            <w:pPr>
              <w:rPr>
                <w:b/>
                <w:bCs/>
                <w:sz w:val="22"/>
                <w:szCs w:val="22"/>
                <w:lang w:eastAsia="en-GB"/>
              </w:rPr>
            </w:pPr>
            <w:r w:rsidRPr="00DC6036">
              <w:rPr>
                <w:b/>
                <w:bCs/>
                <w:sz w:val="22"/>
                <w:szCs w:val="22"/>
                <w:lang w:eastAsia="en-GB"/>
              </w:rPr>
              <w:t xml:space="preserve">SHORTER TERM INVESTMENTS </w:t>
            </w:r>
          </w:p>
        </w:tc>
        <w:tc>
          <w:tcPr>
            <w:tcW w:w="1843" w:type="dxa"/>
            <w:tcBorders>
              <w:top w:val="nil"/>
              <w:left w:val="single" w:sz="4" w:space="0" w:color="auto"/>
              <w:bottom w:val="single" w:sz="4" w:space="0" w:color="auto"/>
              <w:right w:val="single" w:sz="4" w:space="0" w:color="auto"/>
            </w:tcBorders>
            <w:shd w:val="clear" w:color="000000" w:fill="D9D9D9"/>
            <w:noWrap/>
            <w:vAlign w:val="bottom"/>
            <w:hideMark/>
          </w:tcPr>
          <w:p w14:paraId="6CBAADF0" w14:textId="77777777" w:rsidR="00E536D4" w:rsidRPr="00DC6036" w:rsidRDefault="00E536D4" w:rsidP="006B2E2B">
            <w:pPr>
              <w:jc w:val="right"/>
              <w:rPr>
                <w:b/>
                <w:bCs/>
                <w:color w:val="000000"/>
                <w:sz w:val="22"/>
                <w:szCs w:val="22"/>
                <w:lang w:eastAsia="en-GB"/>
              </w:rPr>
            </w:pPr>
            <w:r w:rsidRPr="00DC6036">
              <w:rPr>
                <w:b/>
                <w:bCs/>
                <w:color w:val="000000"/>
                <w:sz w:val="22"/>
                <w:szCs w:val="22"/>
                <w:lang w:eastAsia="en-GB"/>
              </w:rPr>
              <w:t>Current Balance</w:t>
            </w:r>
          </w:p>
        </w:tc>
        <w:tc>
          <w:tcPr>
            <w:tcW w:w="2835" w:type="dxa"/>
            <w:tcBorders>
              <w:top w:val="nil"/>
              <w:left w:val="nil"/>
              <w:bottom w:val="single" w:sz="4" w:space="0" w:color="auto"/>
              <w:right w:val="single" w:sz="4" w:space="0" w:color="auto"/>
            </w:tcBorders>
            <w:shd w:val="clear" w:color="000000" w:fill="D9D9D9"/>
            <w:noWrap/>
            <w:vAlign w:val="bottom"/>
            <w:hideMark/>
          </w:tcPr>
          <w:p w14:paraId="50AFCA8B" w14:textId="77777777" w:rsidR="00E536D4" w:rsidRPr="00DC6036" w:rsidRDefault="00E536D4" w:rsidP="006B2E2B">
            <w:pPr>
              <w:jc w:val="right"/>
              <w:rPr>
                <w:b/>
                <w:bCs/>
                <w:color w:val="000000"/>
                <w:sz w:val="22"/>
                <w:szCs w:val="22"/>
                <w:lang w:eastAsia="en-GB"/>
              </w:rPr>
            </w:pPr>
            <w:r w:rsidRPr="00DC6036">
              <w:rPr>
                <w:b/>
                <w:bCs/>
                <w:color w:val="000000"/>
                <w:sz w:val="22"/>
                <w:szCs w:val="22"/>
                <w:lang w:eastAsia="en-GB"/>
              </w:rPr>
              <w:t xml:space="preserve">Annual Interest </w:t>
            </w:r>
          </w:p>
        </w:tc>
      </w:tr>
      <w:tr w:rsidR="00E536D4" w:rsidRPr="00DC6036" w14:paraId="23DC67A2" w14:textId="77777777" w:rsidTr="00001A40">
        <w:trPr>
          <w:trHeight w:val="126"/>
        </w:trPr>
        <w:tc>
          <w:tcPr>
            <w:tcW w:w="10207" w:type="dxa"/>
            <w:gridSpan w:val="3"/>
            <w:tcBorders>
              <w:top w:val="single" w:sz="4" w:space="0" w:color="auto"/>
              <w:left w:val="single" w:sz="4" w:space="0" w:color="auto"/>
              <w:bottom w:val="single" w:sz="4" w:space="0" w:color="auto"/>
              <w:right w:val="single" w:sz="4" w:space="0" w:color="000000"/>
            </w:tcBorders>
            <w:noWrap/>
            <w:vAlign w:val="bottom"/>
            <w:hideMark/>
          </w:tcPr>
          <w:p w14:paraId="51E39BCA" w14:textId="77777777" w:rsidR="00E536D4" w:rsidRPr="003075A5" w:rsidRDefault="00E536D4" w:rsidP="006B2E2B">
            <w:pPr>
              <w:rPr>
                <w:b/>
                <w:bCs/>
                <w:szCs w:val="24"/>
                <w:lang w:eastAsia="en-GB"/>
              </w:rPr>
            </w:pPr>
            <w:r w:rsidRPr="003075A5">
              <w:rPr>
                <w:b/>
                <w:bCs/>
                <w:szCs w:val="24"/>
                <w:lang w:eastAsia="en-GB"/>
              </w:rPr>
              <w:t>1 Year Fixed Rate Bonds</w:t>
            </w:r>
          </w:p>
        </w:tc>
      </w:tr>
      <w:tr w:rsidR="00E536D4" w:rsidRPr="00DC6036" w14:paraId="007D6004" w14:textId="77777777" w:rsidTr="00001A40">
        <w:trPr>
          <w:trHeight w:val="136"/>
        </w:trPr>
        <w:tc>
          <w:tcPr>
            <w:tcW w:w="5529" w:type="dxa"/>
            <w:tcBorders>
              <w:top w:val="nil"/>
              <w:left w:val="single" w:sz="4" w:space="0" w:color="auto"/>
              <w:bottom w:val="single" w:sz="4" w:space="0" w:color="auto"/>
              <w:right w:val="single" w:sz="4" w:space="0" w:color="auto"/>
            </w:tcBorders>
            <w:vAlign w:val="bottom"/>
            <w:hideMark/>
          </w:tcPr>
          <w:p w14:paraId="598074C3" w14:textId="77777777" w:rsidR="00E536D4" w:rsidRPr="003075A5" w:rsidRDefault="00E536D4" w:rsidP="006B2E2B">
            <w:pPr>
              <w:rPr>
                <w:szCs w:val="24"/>
                <w:lang w:eastAsia="en-GB"/>
              </w:rPr>
            </w:pPr>
            <w:r w:rsidRPr="003075A5">
              <w:rPr>
                <w:szCs w:val="24"/>
              </w:rPr>
              <w:t xml:space="preserve">Cambridge &amp; Counties 1 Year Business Bond – </w:t>
            </w:r>
            <w:r>
              <w:rPr>
                <w:szCs w:val="24"/>
              </w:rPr>
              <w:t>4.20</w:t>
            </w:r>
            <w:r w:rsidRPr="003075A5">
              <w:rPr>
                <w:szCs w:val="24"/>
              </w:rPr>
              <w:t xml:space="preserve">%  </w:t>
            </w:r>
            <w:r>
              <w:rPr>
                <w:color w:val="C00000"/>
                <w:szCs w:val="24"/>
              </w:rPr>
              <w:t>M</w:t>
            </w:r>
            <w:r w:rsidRPr="003075A5">
              <w:rPr>
                <w:color w:val="C00000"/>
                <w:szCs w:val="24"/>
              </w:rPr>
              <w:t xml:space="preserve">aturing </w:t>
            </w:r>
            <w:r w:rsidRPr="00353D93">
              <w:rPr>
                <w:color w:val="C00000"/>
                <w:szCs w:val="24"/>
              </w:rPr>
              <w:t>13/1/27</w:t>
            </w:r>
          </w:p>
        </w:tc>
        <w:tc>
          <w:tcPr>
            <w:tcW w:w="1843" w:type="dxa"/>
            <w:tcBorders>
              <w:top w:val="nil"/>
              <w:left w:val="nil"/>
              <w:bottom w:val="single" w:sz="4" w:space="0" w:color="auto"/>
              <w:right w:val="single" w:sz="4" w:space="0" w:color="auto"/>
            </w:tcBorders>
            <w:noWrap/>
            <w:vAlign w:val="bottom"/>
            <w:hideMark/>
          </w:tcPr>
          <w:p w14:paraId="300C3E8C" w14:textId="77777777" w:rsidR="00E536D4" w:rsidRPr="0055529C" w:rsidRDefault="00E536D4" w:rsidP="006B2E2B">
            <w:pPr>
              <w:jc w:val="center"/>
              <w:rPr>
                <w:color w:val="000000" w:themeColor="text1"/>
                <w:szCs w:val="24"/>
                <w:lang w:eastAsia="en-GB"/>
              </w:rPr>
            </w:pPr>
            <w:r w:rsidRPr="0055529C">
              <w:rPr>
                <w:color w:val="000000" w:themeColor="text1"/>
                <w:szCs w:val="24"/>
              </w:rPr>
              <w:t>£</w:t>
            </w:r>
            <w:r>
              <w:rPr>
                <w:color w:val="000000" w:themeColor="text1"/>
                <w:szCs w:val="24"/>
              </w:rPr>
              <w:t>93,487.41</w:t>
            </w:r>
          </w:p>
        </w:tc>
        <w:tc>
          <w:tcPr>
            <w:tcW w:w="2835" w:type="dxa"/>
            <w:tcBorders>
              <w:top w:val="nil"/>
              <w:left w:val="nil"/>
              <w:bottom w:val="single" w:sz="4" w:space="0" w:color="auto"/>
              <w:right w:val="single" w:sz="4" w:space="0" w:color="auto"/>
            </w:tcBorders>
            <w:noWrap/>
            <w:vAlign w:val="bottom"/>
            <w:hideMark/>
          </w:tcPr>
          <w:p w14:paraId="60C8554D" w14:textId="77777777" w:rsidR="00E536D4" w:rsidRPr="00E83178" w:rsidRDefault="00E536D4" w:rsidP="006B2E2B">
            <w:pPr>
              <w:jc w:val="center"/>
              <w:rPr>
                <w:color w:val="000000" w:themeColor="text1"/>
                <w:szCs w:val="24"/>
                <w:highlight w:val="yellow"/>
                <w:lang w:eastAsia="en-GB"/>
              </w:rPr>
            </w:pPr>
            <w:r w:rsidRPr="000F3F1A">
              <w:rPr>
                <w:color w:val="000000" w:themeColor="text1"/>
                <w:szCs w:val="24"/>
              </w:rPr>
              <w:t>£3,926.47</w:t>
            </w:r>
          </w:p>
        </w:tc>
      </w:tr>
      <w:tr w:rsidR="00E536D4" w:rsidRPr="00DC6036" w14:paraId="57125BAB" w14:textId="77777777" w:rsidTr="00001A40">
        <w:trPr>
          <w:trHeight w:val="70"/>
        </w:trPr>
        <w:tc>
          <w:tcPr>
            <w:tcW w:w="5529" w:type="dxa"/>
            <w:tcBorders>
              <w:top w:val="nil"/>
              <w:left w:val="single" w:sz="4" w:space="0" w:color="auto"/>
              <w:bottom w:val="single" w:sz="4" w:space="0" w:color="auto"/>
              <w:right w:val="single" w:sz="4" w:space="0" w:color="auto"/>
            </w:tcBorders>
            <w:vAlign w:val="bottom"/>
          </w:tcPr>
          <w:p w14:paraId="64D9224A" w14:textId="77777777" w:rsidR="00E536D4" w:rsidRPr="003075A5" w:rsidRDefault="00E536D4" w:rsidP="006B2E2B">
            <w:pPr>
              <w:rPr>
                <w:szCs w:val="24"/>
              </w:rPr>
            </w:pPr>
            <w:r w:rsidRPr="003075A5">
              <w:rPr>
                <w:szCs w:val="24"/>
              </w:rPr>
              <w:t xml:space="preserve">United Trust Bank </w:t>
            </w:r>
            <w:r>
              <w:rPr>
                <w:szCs w:val="24"/>
              </w:rPr>
              <w:t>1 Year</w:t>
            </w:r>
            <w:r w:rsidRPr="003075A5">
              <w:rPr>
                <w:szCs w:val="24"/>
              </w:rPr>
              <w:t xml:space="preserve"> Fixed Business Bond – </w:t>
            </w:r>
            <w:r>
              <w:rPr>
                <w:szCs w:val="24"/>
              </w:rPr>
              <w:t>4.21</w:t>
            </w:r>
            <w:r w:rsidRPr="003075A5">
              <w:rPr>
                <w:szCs w:val="24"/>
              </w:rPr>
              <w:t xml:space="preserve">% </w:t>
            </w:r>
            <w:r>
              <w:rPr>
                <w:color w:val="C00000"/>
                <w:szCs w:val="24"/>
              </w:rPr>
              <w:t>M</w:t>
            </w:r>
            <w:r w:rsidRPr="003075A5">
              <w:rPr>
                <w:color w:val="C00000"/>
                <w:szCs w:val="24"/>
              </w:rPr>
              <w:t xml:space="preserve">aturing </w:t>
            </w:r>
            <w:r w:rsidRPr="00690E54">
              <w:rPr>
                <w:color w:val="C00000"/>
                <w:szCs w:val="24"/>
              </w:rPr>
              <w:t>6/10/26</w:t>
            </w:r>
          </w:p>
        </w:tc>
        <w:tc>
          <w:tcPr>
            <w:tcW w:w="1843" w:type="dxa"/>
            <w:tcBorders>
              <w:top w:val="nil"/>
              <w:left w:val="nil"/>
              <w:bottom w:val="single" w:sz="4" w:space="0" w:color="auto"/>
              <w:right w:val="single" w:sz="4" w:space="0" w:color="auto"/>
            </w:tcBorders>
            <w:noWrap/>
            <w:vAlign w:val="bottom"/>
          </w:tcPr>
          <w:p w14:paraId="79054A7F" w14:textId="77777777" w:rsidR="00E536D4" w:rsidRPr="0055529C" w:rsidRDefault="00E536D4" w:rsidP="006B2E2B">
            <w:pPr>
              <w:jc w:val="center"/>
              <w:rPr>
                <w:color w:val="000000" w:themeColor="text1"/>
                <w:szCs w:val="24"/>
              </w:rPr>
            </w:pPr>
            <w:r w:rsidRPr="0055529C">
              <w:rPr>
                <w:color w:val="000000" w:themeColor="text1"/>
                <w:szCs w:val="24"/>
              </w:rPr>
              <w:t>£100,000.00</w:t>
            </w:r>
          </w:p>
        </w:tc>
        <w:tc>
          <w:tcPr>
            <w:tcW w:w="2835" w:type="dxa"/>
            <w:tcBorders>
              <w:top w:val="nil"/>
              <w:left w:val="nil"/>
              <w:bottom w:val="single" w:sz="4" w:space="0" w:color="auto"/>
              <w:right w:val="single" w:sz="4" w:space="0" w:color="auto"/>
            </w:tcBorders>
            <w:shd w:val="clear" w:color="auto" w:fill="auto"/>
            <w:noWrap/>
            <w:vAlign w:val="bottom"/>
          </w:tcPr>
          <w:p w14:paraId="5B07D8BB" w14:textId="77777777" w:rsidR="00E536D4" w:rsidRPr="00E83178" w:rsidRDefault="00E536D4" w:rsidP="006B2E2B">
            <w:pPr>
              <w:jc w:val="center"/>
              <w:rPr>
                <w:color w:val="000000" w:themeColor="text1"/>
                <w:szCs w:val="24"/>
                <w:highlight w:val="yellow"/>
              </w:rPr>
            </w:pPr>
            <w:r w:rsidRPr="0080204F">
              <w:rPr>
                <w:color w:val="000000" w:themeColor="text1"/>
                <w:szCs w:val="24"/>
              </w:rPr>
              <w:t>£4,210.00</w:t>
            </w:r>
          </w:p>
        </w:tc>
      </w:tr>
      <w:tr w:rsidR="00E536D4" w:rsidRPr="00DC6036" w14:paraId="5C0D407A" w14:textId="77777777" w:rsidTr="00001A40">
        <w:trPr>
          <w:trHeight w:val="70"/>
        </w:trPr>
        <w:tc>
          <w:tcPr>
            <w:tcW w:w="5529" w:type="dxa"/>
            <w:tcBorders>
              <w:top w:val="nil"/>
              <w:left w:val="single" w:sz="4" w:space="0" w:color="auto"/>
              <w:bottom w:val="single" w:sz="4" w:space="0" w:color="auto"/>
              <w:right w:val="single" w:sz="4" w:space="0" w:color="auto"/>
            </w:tcBorders>
            <w:vAlign w:val="bottom"/>
            <w:hideMark/>
          </w:tcPr>
          <w:p w14:paraId="765391E0" w14:textId="77777777" w:rsidR="00E536D4" w:rsidRPr="003075A5" w:rsidRDefault="00E536D4" w:rsidP="006B2E2B">
            <w:pPr>
              <w:rPr>
                <w:szCs w:val="24"/>
                <w:lang w:eastAsia="en-GB"/>
              </w:rPr>
            </w:pPr>
            <w:r w:rsidRPr="003075A5">
              <w:rPr>
                <w:szCs w:val="24"/>
              </w:rPr>
              <w:t xml:space="preserve">United Trust Bank </w:t>
            </w:r>
            <w:r>
              <w:rPr>
                <w:szCs w:val="24"/>
              </w:rPr>
              <w:t>1 Year</w:t>
            </w:r>
            <w:r w:rsidRPr="003075A5">
              <w:rPr>
                <w:szCs w:val="24"/>
              </w:rPr>
              <w:t xml:space="preserve"> Fixed Business Bond – </w:t>
            </w:r>
            <w:r>
              <w:rPr>
                <w:szCs w:val="24"/>
              </w:rPr>
              <w:t>4.11</w:t>
            </w:r>
            <w:r w:rsidRPr="003075A5">
              <w:rPr>
                <w:szCs w:val="24"/>
              </w:rPr>
              <w:t xml:space="preserve">% </w:t>
            </w:r>
            <w:r>
              <w:rPr>
                <w:color w:val="C00000"/>
                <w:szCs w:val="24"/>
              </w:rPr>
              <w:t>M</w:t>
            </w:r>
            <w:r w:rsidRPr="003075A5">
              <w:rPr>
                <w:color w:val="C00000"/>
                <w:szCs w:val="24"/>
              </w:rPr>
              <w:t xml:space="preserve">aturing </w:t>
            </w:r>
            <w:r w:rsidRPr="00D76270">
              <w:rPr>
                <w:color w:val="C00000"/>
                <w:szCs w:val="24"/>
              </w:rPr>
              <w:t>30/12/26</w:t>
            </w:r>
          </w:p>
        </w:tc>
        <w:tc>
          <w:tcPr>
            <w:tcW w:w="1843" w:type="dxa"/>
            <w:tcBorders>
              <w:top w:val="nil"/>
              <w:left w:val="nil"/>
              <w:bottom w:val="single" w:sz="4" w:space="0" w:color="auto"/>
              <w:right w:val="single" w:sz="4" w:space="0" w:color="auto"/>
            </w:tcBorders>
            <w:noWrap/>
            <w:vAlign w:val="bottom"/>
            <w:hideMark/>
          </w:tcPr>
          <w:p w14:paraId="7F1027A5" w14:textId="77777777" w:rsidR="00E536D4" w:rsidRPr="0055529C" w:rsidRDefault="00E536D4" w:rsidP="006B2E2B">
            <w:pPr>
              <w:jc w:val="center"/>
              <w:rPr>
                <w:color w:val="000000" w:themeColor="text1"/>
                <w:szCs w:val="24"/>
                <w:lang w:eastAsia="en-GB"/>
              </w:rPr>
            </w:pPr>
            <w:r w:rsidRPr="0055529C">
              <w:rPr>
                <w:color w:val="000000" w:themeColor="text1"/>
                <w:szCs w:val="24"/>
              </w:rPr>
              <w:t>£</w:t>
            </w:r>
            <w:r>
              <w:rPr>
                <w:color w:val="000000" w:themeColor="text1"/>
                <w:szCs w:val="24"/>
              </w:rPr>
              <w:t>61,124.42</w:t>
            </w:r>
          </w:p>
        </w:tc>
        <w:tc>
          <w:tcPr>
            <w:tcW w:w="2835" w:type="dxa"/>
            <w:tcBorders>
              <w:top w:val="nil"/>
              <w:left w:val="nil"/>
              <w:bottom w:val="single" w:sz="4" w:space="0" w:color="auto"/>
              <w:right w:val="single" w:sz="4" w:space="0" w:color="auto"/>
            </w:tcBorders>
            <w:noWrap/>
            <w:vAlign w:val="bottom"/>
            <w:hideMark/>
          </w:tcPr>
          <w:p w14:paraId="29CDED16" w14:textId="77777777" w:rsidR="00E536D4" w:rsidRPr="00E83178" w:rsidRDefault="00E536D4" w:rsidP="006B2E2B">
            <w:pPr>
              <w:jc w:val="center"/>
              <w:rPr>
                <w:color w:val="000000" w:themeColor="text1"/>
                <w:szCs w:val="24"/>
                <w:highlight w:val="yellow"/>
                <w:lang w:eastAsia="en-GB"/>
              </w:rPr>
            </w:pPr>
            <w:r w:rsidRPr="00D76270">
              <w:rPr>
                <w:color w:val="000000" w:themeColor="text1"/>
                <w:szCs w:val="24"/>
              </w:rPr>
              <w:t>£2,512.21</w:t>
            </w:r>
          </w:p>
        </w:tc>
      </w:tr>
      <w:tr w:rsidR="00E536D4" w:rsidRPr="00DC6036" w14:paraId="6A5ECFB5" w14:textId="77777777" w:rsidTr="00001A40">
        <w:trPr>
          <w:trHeight w:val="70"/>
        </w:trPr>
        <w:tc>
          <w:tcPr>
            <w:tcW w:w="5529" w:type="dxa"/>
            <w:tcBorders>
              <w:top w:val="nil"/>
              <w:left w:val="single" w:sz="4" w:space="0" w:color="auto"/>
              <w:bottom w:val="single" w:sz="4" w:space="0" w:color="auto"/>
              <w:right w:val="single" w:sz="4" w:space="0" w:color="auto"/>
            </w:tcBorders>
            <w:vAlign w:val="bottom"/>
          </w:tcPr>
          <w:p w14:paraId="036F8036" w14:textId="77777777" w:rsidR="00E536D4" w:rsidRPr="003075A5" w:rsidRDefault="00E536D4" w:rsidP="006B2E2B">
            <w:pPr>
              <w:rPr>
                <w:szCs w:val="24"/>
                <w:lang w:eastAsia="en-GB"/>
              </w:rPr>
            </w:pPr>
            <w:r w:rsidRPr="003075A5">
              <w:rPr>
                <w:szCs w:val="24"/>
              </w:rPr>
              <w:t xml:space="preserve">United Trust Bank </w:t>
            </w:r>
            <w:r>
              <w:rPr>
                <w:szCs w:val="24"/>
              </w:rPr>
              <w:t>6 Month</w:t>
            </w:r>
            <w:r w:rsidRPr="003075A5">
              <w:rPr>
                <w:szCs w:val="24"/>
              </w:rPr>
              <w:t xml:space="preserve"> Fixed Business Bond – </w:t>
            </w:r>
            <w:r>
              <w:rPr>
                <w:szCs w:val="24"/>
              </w:rPr>
              <w:t>4.01</w:t>
            </w:r>
            <w:r w:rsidRPr="003075A5">
              <w:rPr>
                <w:szCs w:val="24"/>
              </w:rPr>
              <w:t xml:space="preserve">% </w:t>
            </w:r>
            <w:r>
              <w:rPr>
                <w:color w:val="C00000"/>
                <w:szCs w:val="24"/>
              </w:rPr>
              <w:t>M</w:t>
            </w:r>
            <w:r w:rsidRPr="003075A5">
              <w:rPr>
                <w:color w:val="C00000"/>
                <w:szCs w:val="24"/>
              </w:rPr>
              <w:t xml:space="preserve">aturing </w:t>
            </w:r>
            <w:r>
              <w:rPr>
                <w:color w:val="C00000"/>
                <w:szCs w:val="24"/>
              </w:rPr>
              <w:t>27/1/27</w:t>
            </w:r>
          </w:p>
        </w:tc>
        <w:tc>
          <w:tcPr>
            <w:tcW w:w="1843" w:type="dxa"/>
            <w:tcBorders>
              <w:top w:val="nil"/>
              <w:left w:val="nil"/>
              <w:bottom w:val="single" w:sz="4" w:space="0" w:color="auto"/>
              <w:right w:val="single" w:sz="4" w:space="0" w:color="auto"/>
            </w:tcBorders>
            <w:noWrap/>
            <w:vAlign w:val="bottom"/>
          </w:tcPr>
          <w:p w14:paraId="67963CB4" w14:textId="77777777" w:rsidR="00E536D4" w:rsidRPr="0055529C" w:rsidRDefault="00E536D4" w:rsidP="006B2E2B">
            <w:pPr>
              <w:jc w:val="center"/>
              <w:rPr>
                <w:color w:val="000000" w:themeColor="text1"/>
                <w:szCs w:val="24"/>
                <w:lang w:eastAsia="en-GB"/>
              </w:rPr>
            </w:pPr>
            <w:r w:rsidRPr="0055529C">
              <w:rPr>
                <w:color w:val="000000" w:themeColor="text1"/>
                <w:szCs w:val="24"/>
              </w:rPr>
              <w:t>£</w:t>
            </w:r>
            <w:r>
              <w:rPr>
                <w:color w:val="000000" w:themeColor="text1"/>
                <w:szCs w:val="24"/>
              </w:rPr>
              <w:t>52,121.95</w:t>
            </w:r>
          </w:p>
        </w:tc>
        <w:tc>
          <w:tcPr>
            <w:tcW w:w="2835" w:type="dxa"/>
            <w:tcBorders>
              <w:top w:val="nil"/>
              <w:left w:val="nil"/>
              <w:bottom w:val="single" w:sz="4" w:space="0" w:color="auto"/>
              <w:right w:val="single" w:sz="4" w:space="0" w:color="auto"/>
            </w:tcBorders>
            <w:noWrap/>
            <w:vAlign w:val="bottom"/>
          </w:tcPr>
          <w:p w14:paraId="09A3C23A" w14:textId="77777777" w:rsidR="00E536D4" w:rsidRPr="00E83178" w:rsidRDefault="00E536D4" w:rsidP="006B2E2B">
            <w:pPr>
              <w:jc w:val="center"/>
              <w:rPr>
                <w:color w:val="000000" w:themeColor="text1"/>
                <w:szCs w:val="24"/>
                <w:highlight w:val="yellow"/>
                <w:lang w:eastAsia="en-GB"/>
              </w:rPr>
            </w:pPr>
            <w:r w:rsidRPr="009672B7">
              <w:rPr>
                <w:color w:val="000000" w:themeColor="text1"/>
                <w:szCs w:val="24"/>
              </w:rPr>
              <w:t>£1,053.63</w:t>
            </w:r>
          </w:p>
        </w:tc>
      </w:tr>
      <w:tr w:rsidR="00E536D4" w:rsidRPr="00DC6036" w14:paraId="3A6BBFEF" w14:textId="77777777" w:rsidTr="00001A40">
        <w:trPr>
          <w:trHeight w:val="183"/>
        </w:trPr>
        <w:tc>
          <w:tcPr>
            <w:tcW w:w="5529" w:type="dxa"/>
            <w:tcBorders>
              <w:top w:val="nil"/>
              <w:left w:val="nil"/>
              <w:bottom w:val="nil"/>
              <w:right w:val="single" w:sz="4" w:space="0" w:color="auto"/>
            </w:tcBorders>
            <w:vAlign w:val="bottom"/>
            <w:hideMark/>
          </w:tcPr>
          <w:p w14:paraId="52534C23" w14:textId="77777777" w:rsidR="00E536D4" w:rsidRPr="003075A5" w:rsidRDefault="00E536D4" w:rsidP="006B2E2B">
            <w:pPr>
              <w:rPr>
                <w:szCs w:val="24"/>
                <w:lang w:eastAsia="en-GB"/>
              </w:rPr>
            </w:pPr>
            <w:r w:rsidRPr="003075A5">
              <w:rPr>
                <w:szCs w:val="24"/>
                <w:lang w:eastAsia="en-GB"/>
              </w:rPr>
              <w:t> </w:t>
            </w:r>
          </w:p>
        </w:tc>
        <w:tc>
          <w:tcPr>
            <w:tcW w:w="1843" w:type="dxa"/>
            <w:tcBorders>
              <w:top w:val="nil"/>
              <w:left w:val="nil"/>
              <w:bottom w:val="single" w:sz="4" w:space="0" w:color="auto"/>
              <w:right w:val="single" w:sz="4" w:space="0" w:color="auto"/>
            </w:tcBorders>
            <w:shd w:val="clear" w:color="auto" w:fill="D9D9D9" w:themeFill="background1" w:themeFillShade="D9"/>
            <w:vAlign w:val="bottom"/>
            <w:hideMark/>
          </w:tcPr>
          <w:p w14:paraId="609CBE71" w14:textId="77777777" w:rsidR="00E536D4" w:rsidRPr="0065741C" w:rsidRDefault="00E536D4" w:rsidP="006B2E2B">
            <w:pPr>
              <w:jc w:val="center"/>
              <w:rPr>
                <w:b/>
                <w:bCs/>
                <w:szCs w:val="24"/>
                <w:lang w:eastAsia="en-GB"/>
              </w:rPr>
            </w:pPr>
            <w:r w:rsidRPr="0065741C">
              <w:rPr>
                <w:b/>
                <w:bCs/>
                <w:szCs w:val="24"/>
              </w:rPr>
              <w:t>£</w:t>
            </w:r>
            <w:r>
              <w:rPr>
                <w:b/>
                <w:bCs/>
                <w:szCs w:val="24"/>
              </w:rPr>
              <w:t>306,733.78</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842EC2F" w14:textId="77777777" w:rsidR="00E536D4" w:rsidRPr="00E83178" w:rsidRDefault="00E536D4" w:rsidP="006B2E2B">
            <w:pPr>
              <w:jc w:val="center"/>
              <w:rPr>
                <w:b/>
                <w:bCs/>
                <w:szCs w:val="24"/>
                <w:highlight w:val="yellow"/>
                <w:lang w:eastAsia="en-GB"/>
              </w:rPr>
            </w:pPr>
            <w:r w:rsidRPr="00E70A9E">
              <w:rPr>
                <w:b/>
                <w:bCs/>
                <w:szCs w:val="24"/>
              </w:rPr>
              <w:t>£11,702.31</w:t>
            </w:r>
          </w:p>
        </w:tc>
      </w:tr>
    </w:tbl>
    <w:p w14:paraId="52AF0D36" w14:textId="77777777" w:rsidR="00E536D4" w:rsidRPr="00001A40" w:rsidRDefault="00E536D4" w:rsidP="00E536D4">
      <w:pPr>
        <w:ind w:left="-426"/>
        <w:rPr>
          <w:b/>
          <w:bCs/>
          <w:sz w:val="16"/>
          <w:szCs w:val="16"/>
          <w:u w:val="single"/>
        </w:rPr>
      </w:pPr>
    </w:p>
    <w:p w14:paraId="209AC535" w14:textId="77777777" w:rsidR="00E536D4" w:rsidRPr="00687AC3" w:rsidRDefault="00E536D4" w:rsidP="00001A40">
      <w:pPr>
        <w:ind w:left="294" w:firstLine="1146"/>
        <w:rPr>
          <w:b/>
          <w:bCs/>
          <w:szCs w:val="24"/>
          <w:u w:val="single"/>
        </w:rPr>
      </w:pPr>
      <w:r w:rsidRPr="00687AC3">
        <w:rPr>
          <w:b/>
          <w:bCs/>
          <w:szCs w:val="24"/>
          <w:u w:val="single"/>
        </w:rPr>
        <w:t>Recommendation</w:t>
      </w:r>
    </w:p>
    <w:p w14:paraId="6C8C4E01" w14:textId="77777777" w:rsidR="00E536D4" w:rsidRDefault="00E536D4" w:rsidP="00001A40">
      <w:pPr>
        <w:ind w:left="1440"/>
        <w:jc w:val="both"/>
        <w:rPr>
          <w:iCs/>
          <w:szCs w:val="24"/>
        </w:rPr>
      </w:pPr>
      <w:r>
        <w:rPr>
          <w:iCs/>
          <w:szCs w:val="24"/>
        </w:rPr>
        <w:t>The recommendation from the RFO is to retain the current Investment Strategy and Policy with an update to the investments held. All updates have been typed in red.</w:t>
      </w:r>
    </w:p>
    <w:p w14:paraId="071B10C4" w14:textId="77777777" w:rsidR="00001A40" w:rsidRPr="00DC6A6F" w:rsidRDefault="00001A40" w:rsidP="00E536D4">
      <w:pPr>
        <w:ind w:left="698" w:firstLine="720"/>
        <w:jc w:val="both"/>
        <w:rPr>
          <w:b/>
          <w:bCs/>
          <w:sz w:val="16"/>
          <w:szCs w:val="16"/>
        </w:rPr>
      </w:pPr>
    </w:p>
    <w:p w14:paraId="3A0ADDC7" w14:textId="48B06B07" w:rsidR="00001A40" w:rsidRPr="005719A8" w:rsidRDefault="00001A40" w:rsidP="005719A8">
      <w:pPr>
        <w:ind w:left="1418"/>
        <w:jc w:val="both"/>
        <w:rPr>
          <w:szCs w:val="24"/>
        </w:rPr>
      </w:pPr>
      <w:r w:rsidRPr="005719A8">
        <w:rPr>
          <w:szCs w:val="24"/>
        </w:rPr>
        <w:t xml:space="preserve">Following discussion, Councillor Jon Williams proposed </w:t>
      </w:r>
      <w:r w:rsidR="005719A8" w:rsidRPr="005719A8">
        <w:rPr>
          <w:szCs w:val="24"/>
        </w:rPr>
        <w:t>retaining the current Investment Strategy and Policy, seconded by Councillor Sue Bandcroft, carried unanimously.</w:t>
      </w:r>
    </w:p>
    <w:p w14:paraId="284775D3" w14:textId="77777777" w:rsidR="005719A8" w:rsidRDefault="005719A8" w:rsidP="00E536D4">
      <w:pPr>
        <w:ind w:left="698" w:firstLine="720"/>
        <w:jc w:val="both"/>
        <w:rPr>
          <w:b/>
          <w:bCs/>
          <w:szCs w:val="24"/>
        </w:rPr>
      </w:pPr>
    </w:p>
    <w:p w14:paraId="615E5401" w14:textId="29D0E115" w:rsidR="005719A8" w:rsidRDefault="005719A8" w:rsidP="005719A8">
      <w:pPr>
        <w:ind w:firstLine="709"/>
        <w:jc w:val="both"/>
        <w:rPr>
          <w:b/>
          <w:bCs/>
          <w:szCs w:val="24"/>
        </w:rPr>
      </w:pPr>
      <w:r>
        <w:rPr>
          <w:b/>
          <w:bCs/>
          <w:szCs w:val="24"/>
        </w:rPr>
        <w:t>13.2</w:t>
      </w:r>
      <w:r>
        <w:rPr>
          <w:b/>
          <w:bCs/>
          <w:szCs w:val="24"/>
        </w:rPr>
        <w:tab/>
      </w:r>
      <w:r w:rsidR="00B91769">
        <w:rPr>
          <w:b/>
          <w:bCs/>
          <w:szCs w:val="24"/>
        </w:rPr>
        <w:t>2025/26 Audit Sign Off</w:t>
      </w:r>
    </w:p>
    <w:p w14:paraId="7AC9985B" w14:textId="77777777" w:rsidR="005719A8" w:rsidRPr="00E536D4" w:rsidRDefault="005719A8" w:rsidP="005719A8">
      <w:pPr>
        <w:ind w:firstLine="709"/>
        <w:jc w:val="both"/>
        <w:rPr>
          <w:b/>
          <w:bCs/>
          <w:sz w:val="16"/>
          <w:szCs w:val="16"/>
        </w:rPr>
      </w:pPr>
    </w:p>
    <w:p w14:paraId="2EB453BD" w14:textId="77777777" w:rsidR="005719A8" w:rsidRDefault="005719A8" w:rsidP="00DC6A6F">
      <w:pPr>
        <w:ind w:left="1429"/>
        <w:jc w:val="both"/>
        <w:rPr>
          <w:szCs w:val="24"/>
        </w:rPr>
      </w:pPr>
      <w:r>
        <w:rPr>
          <w:szCs w:val="24"/>
        </w:rPr>
        <w:t>BDO LLP, our external auditor, signed off the 2025/26 audit on 20</w:t>
      </w:r>
      <w:r>
        <w:rPr>
          <w:szCs w:val="24"/>
          <w:vertAlign w:val="superscript"/>
        </w:rPr>
        <w:t>th</w:t>
      </w:r>
      <w:r>
        <w:rPr>
          <w:szCs w:val="24"/>
        </w:rPr>
        <w:t xml:space="preserve"> August 2026 and the formal sign off was added to our website on the Tuesday 25</w:t>
      </w:r>
      <w:r>
        <w:rPr>
          <w:szCs w:val="24"/>
          <w:vertAlign w:val="superscript"/>
        </w:rPr>
        <w:t>h</w:t>
      </w:r>
      <w:r>
        <w:rPr>
          <w:szCs w:val="24"/>
        </w:rPr>
        <w:t xml:space="preserve"> August 2026 and noticeboards on Friday 28</w:t>
      </w:r>
      <w:r w:rsidRPr="001C3EB0">
        <w:rPr>
          <w:szCs w:val="24"/>
          <w:vertAlign w:val="superscript"/>
        </w:rPr>
        <w:t>th</w:t>
      </w:r>
      <w:r>
        <w:rPr>
          <w:szCs w:val="24"/>
        </w:rPr>
        <w:t xml:space="preserve"> August 2026 in order to comply with the regulatory deadline being before the </w:t>
      </w:r>
      <w:proofErr w:type="gramStart"/>
      <w:r>
        <w:rPr>
          <w:szCs w:val="24"/>
        </w:rPr>
        <w:t>30</w:t>
      </w:r>
      <w:r>
        <w:rPr>
          <w:szCs w:val="24"/>
          <w:vertAlign w:val="superscript"/>
        </w:rPr>
        <w:t>th</w:t>
      </w:r>
      <w:proofErr w:type="gramEnd"/>
      <w:r>
        <w:rPr>
          <w:szCs w:val="24"/>
        </w:rPr>
        <w:t xml:space="preserve"> September. </w:t>
      </w:r>
    </w:p>
    <w:p w14:paraId="0B073169" w14:textId="77777777" w:rsidR="005719A8" w:rsidRPr="005719A8" w:rsidRDefault="005719A8" w:rsidP="005719A8">
      <w:pPr>
        <w:jc w:val="both"/>
        <w:rPr>
          <w:rStyle w:val="Strong"/>
          <w:sz w:val="16"/>
          <w:szCs w:val="16"/>
        </w:rPr>
      </w:pPr>
    </w:p>
    <w:p w14:paraId="56FD445D" w14:textId="2C491714" w:rsidR="005719A8" w:rsidRPr="005719A8" w:rsidRDefault="005719A8" w:rsidP="005719A8">
      <w:pPr>
        <w:ind w:left="1429" w:firstLine="11"/>
        <w:jc w:val="both"/>
        <w:rPr>
          <w:rStyle w:val="Strong"/>
          <w:b w:val="0"/>
          <w:bCs w:val="0"/>
          <w:szCs w:val="24"/>
        </w:rPr>
      </w:pPr>
      <w:r w:rsidRPr="005719A8">
        <w:rPr>
          <w:rStyle w:val="Strong"/>
          <w:b w:val="0"/>
          <w:bCs w:val="0"/>
          <w:szCs w:val="24"/>
        </w:rPr>
        <w:t xml:space="preserve">The 2025/26 external audit was signed off with one very minor ‘other matters not affecting the external auditor’s opinion’, as detailed within Section 3 of the </w:t>
      </w:r>
      <w:r w:rsidRPr="005719A8">
        <w:rPr>
          <w:b/>
          <w:bCs/>
          <w:szCs w:val="24"/>
        </w:rPr>
        <w:t>Annual Governance and Accountability Return (</w:t>
      </w:r>
      <w:r w:rsidRPr="005719A8">
        <w:rPr>
          <w:rStyle w:val="Strong"/>
          <w:b w:val="0"/>
          <w:bCs w:val="0"/>
          <w:szCs w:val="24"/>
        </w:rPr>
        <w:t xml:space="preserve">AGAR) which has been circulated with this report. </w:t>
      </w:r>
    </w:p>
    <w:p w14:paraId="7BFAFF99" w14:textId="77777777" w:rsidR="005719A8" w:rsidRPr="005719A8" w:rsidRDefault="005719A8" w:rsidP="005719A8">
      <w:pPr>
        <w:jc w:val="both"/>
        <w:rPr>
          <w:rStyle w:val="Strong"/>
          <w:b w:val="0"/>
          <w:bCs w:val="0"/>
          <w:sz w:val="16"/>
          <w:szCs w:val="16"/>
        </w:rPr>
      </w:pPr>
    </w:p>
    <w:p w14:paraId="4D34814C" w14:textId="1710D654" w:rsidR="005719A8" w:rsidRPr="005719A8" w:rsidRDefault="005719A8" w:rsidP="005719A8">
      <w:pPr>
        <w:ind w:left="1429" w:firstLine="11"/>
        <w:jc w:val="both"/>
        <w:rPr>
          <w:rStyle w:val="Strong"/>
          <w:b w:val="0"/>
          <w:bCs w:val="0"/>
          <w:szCs w:val="24"/>
        </w:rPr>
      </w:pPr>
      <w:r w:rsidRPr="005719A8">
        <w:rPr>
          <w:rStyle w:val="Strong"/>
          <w:b w:val="0"/>
          <w:bCs w:val="0"/>
          <w:szCs w:val="24"/>
        </w:rPr>
        <w:t>The minor comment related to Box 11 in respect of trust transactions within Section 2 of the AGAR as the ‘NO’ box was ticked but was amended during the audit to ‘YES’. This did not impact the findings of the audit.</w:t>
      </w:r>
    </w:p>
    <w:p w14:paraId="72510E75" w14:textId="77777777" w:rsidR="005719A8" w:rsidRPr="005719A8" w:rsidRDefault="005719A8" w:rsidP="005719A8">
      <w:pPr>
        <w:jc w:val="both"/>
        <w:rPr>
          <w:rStyle w:val="Strong"/>
          <w:b w:val="0"/>
          <w:bCs w:val="0"/>
          <w:sz w:val="16"/>
          <w:szCs w:val="16"/>
        </w:rPr>
      </w:pPr>
    </w:p>
    <w:p w14:paraId="2AA49425" w14:textId="77777777" w:rsidR="005719A8" w:rsidRPr="005719A8" w:rsidRDefault="005719A8" w:rsidP="005719A8">
      <w:pPr>
        <w:ind w:left="1429" w:firstLine="11"/>
        <w:jc w:val="both"/>
        <w:rPr>
          <w:rStyle w:val="Strong"/>
          <w:b w:val="0"/>
          <w:bCs w:val="0"/>
          <w:szCs w:val="24"/>
        </w:rPr>
      </w:pPr>
      <w:r w:rsidRPr="005719A8">
        <w:rPr>
          <w:rStyle w:val="Strong"/>
          <w:b w:val="0"/>
          <w:bCs w:val="0"/>
          <w:szCs w:val="24"/>
        </w:rPr>
        <w:t>Optional Council's Response to the 2025/26 Audit which Appears on the Council Website</w:t>
      </w:r>
    </w:p>
    <w:p w14:paraId="5D66FC25" w14:textId="77777777" w:rsidR="00DC6A6F" w:rsidRPr="00DC6A6F" w:rsidRDefault="00DC6A6F" w:rsidP="005719A8">
      <w:pPr>
        <w:ind w:left="1429" w:firstLine="11"/>
        <w:rPr>
          <w:sz w:val="16"/>
          <w:szCs w:val="16"/>
        </w:rPr>
      </w:pPr>
    </w:p>
    <w:p w14:paraId="06D409D0" w14:textId="0D890A90" w:rsidR="005719A8" w:rsidRDefault="005719A8" w:rsidP="005719A8">
      <w:pPr>
        <w:ind w:left="1429" w:firstLine="11"/>
      </w:pPr>
      <w:r>
        <w:rPr>
          <w:szCs w:val="24"/>
        </w:rPr>
        <w:t>In addition, Council has historically added a comment to the website following each audit sign off and may wish to consider the following statement:</w:t>
      </w:r>
    </w:p>
    <w:p w14:paraId="5170A195" w14:textId="77777777" w:rsidR="005719A8" w:rsidRPr="005719A8" w:rsidRDefault="005719A8" w:rsidP="005719A8">
      <w:pPr>
        <w:jc w:val="both"/>
        <w:rPr>
          <w:i/>
          <w:iCs/>
          <w:sz w:val="16"/>
          <w:szCs w:val="16"/>
        </w:rPr>
      </w:pPr>
    </w:p>
    <w:p w14:paraId="0F893726" w14:textId="17D4954E" w:rsidR="005719A8" w:rsidRPr="00DC6A6F" w:rsidRDefault="005719A8" w:rsidP="005719A8">
      <w:pPr>
        <w:ind w:left="1429" w:firstLine="11"/>
        <w:jc w:val="both"/>
        <w:rPr>
          <w:rStyle w:val="Strong"/>
          <w:b w:val="0"/>
          <w:i/>
          <w:iCs/>
          <w:sz w:val="20"/>
        </w:rPr>
      </w:pPr>
      <w:r w:rsidRPr="00DC6A6F">
        <w:rPr>
          <w:i/>
          <w:iCs/>
          <w:sz w:val="20"/>
        </w:rPr>
        <w:t xml:space="preserve">Council is pleased to announce the formal sign-off of the 2025/26 audit by BDO LLP, the appointed external auditors, who have once again given council a clean bill of health for the seventeenth year running, with no procedural or accounting issues raised. </w:t>
      </w:r>
    </w:p>
    <w:p w14:paraId="677B9791" w14:textId="77777777" w:rsidR="005719A8" w:rsidRPr="005719A8" w:rsidRDefault="005719A8" w:rsidP="005719A8">
      <w:pPr>
        <w:jc w:val="both"/>
        <w:rPr>
          <w:i/>
          <w:iCs/>
          <w:sz w:val="16"/>
          <w:szCs w:val="16"/>
        </w:rPr>
      </w:pPr>
    </w:p>
    <w:p w14:paraId="1E156454" w14:textId="18469981" w:rsidR="005719A8" w:rsidRPr="00DC6A6F" w:rsidRDefault="005719A8" w:rsidP="005719A8">
      <w:pPr>
        <w:ind w:left="1418" w:firstLine="22"/>
        <w:jc w:val="both"/>
        <w:rPr>
          <w:i/>
          <w:iCs/>
          <w:sz w:val="20"/>
        </w:rPr>
      </w:pPr>
      <w:r w:rsidRPr="00DC6A6F">
        <w:rPr>
          <w:i/>
          <w:iCs/>
          <w:sz w:val="20"/>
        </w:rPr>
        <w:t>Council continues to be as transparent as possible and to implement robust financial systems and procedures to protect the public funds, ensure value for money, protect and even expand services where possible for the community. Careful budgeting, monitoring and in-depth forward planning is a major part of council’s responsibilities, and this audit continues to substantiate that council has maintained the highest governance standards with only one very minor matter raised which did not affect the external auditor’s opinion.</w:t>
      </w:r>
    </w:p>
    <w:p w14:paraId="564553AC" w14:textId="77777777" w:rsidR="005719A8" w:rsidRPr="005719A8" w:rsidRDefault="005719A8" w:rsidP="005719A8">
      <w:pPr>
        <w:ind w:left="1418"/>
        <w:jc w:val="both"/>
        <w:rPr>
          <w:sz w:val="16"/>
          <w:szCs w:val="16"/>
        </w:rPr>
      </w:pPr>
    </w:p>
    <w:p w14:paraId="35683C98" w14:textId="77777777" w:rsidR="005719A8" w:rsidRDefault="005719A8" w:rsidP="005719A8">
      <w:pPr>
        <w:ind w:left="1418"/>
        <w:jc w:val="both"/>
        <w:rPr>
          <w:szCs w:val="24"/>
        </w:rPr>
      </w:pPr>
      <w:r>
        <w:rPr>
          <w:szCs w:val="24"/>
        </w:rPr>
        <w:t>Councillor Ben Randles proposed a vote of thanks to staff for yet another successful audit and the use of the wording on the website as detailed above, seconded by Councillor James Nelson, carried unanimously.</w:t>
      </w:r>
    </w:p>
    <w:p w14:paraId="3598F791" w14:textId="2C3EE665" w:rsidR="003D0FF9" w:rsidRPr="00BE1081" w:rsidRDefault="00BB3941" w:rsidP="00BE1081">
      <w:pPr>
        <w:ind w:left="720" w:firstLine="720"/>
        <w:jc w:val="both"/>
        <w:rPr>
          <w:szCs w:val="24"/>
        </w:rPr>
      </w:pPr>
      <w:r w:rsidRPr="00BE1081">
        <w:rPr>
          <w:szCs w:val="24"/>
        </w:rPr>
        <w:t xml:space="preserve">  </w:t>
      </w:r>
    </w:p>
    <w:p w14:paraId="6B0346DF" w14:textId="43F0D366" w:rsidR="00BD66C2" w:rsidRPr="004C3ACE" w:rsidRDefault="00BD66C2" w:rsidP="00BD66C2">
      <w:pPr>
        <w:ind w:left="720"/>
        <w:rPr>
          <w:b/>
          <w:szCs w:val="24"/>
        </w:rPr>
      </w:pPr>
      <w:r>
        <w:rPr>
          <w:b/>
          <w:szCs w:val="24"/>
        </w:rPr>
        <w:t>1</w:t>
      </w:r>
      <w:r w:rsidR="005719A8">
        <w:rPr>
          <w:b/>
          <w:szCs w:val="24"/>
        </w:rPr>
        <w:t>3.3</w:t>
      </w:r>
      <w:r>
        <w:rPr>
          <w:b/>
          <w:szCs w:val="24"/>
        </w:rPr>
        <w:tab/>
      </w:r>
      <w:r w:rsidRPr="004C3ACE">
        <w:rPr>
          <w:b/>
          <w:szCs w:val="24"/>
        </w:rPr>
        <w:t>To approve Bills for payment</w:t>
      </w:r>
    </w:p>
    <w:p w14:paraId="77C2BD30" w14:textId="77777777" w:rsidR="00BD66C2" w:rsidRPr="00A873F9" w:rsidRDefault="00BD66C2" w:rsidP="00BD66C2">
      <w:pPr>
        <w:pStyle w:val="BodyText3"/>
        <w:rPr>
          <w:bCs/>
          <w:sz w:val="16"/>
          <w:szCs w:val="16"/>
        </w:rPr>
      </w:pPr>
    </w:p>
    <w:p w14:paraId="04E0D519" w14:textId="73BC2554" w:rsidR="00BD66C2" w:rsidRPr="00320391" w:rsidRDefault="00BD66C2" w:rsidP="00BD66C2">
      <w:pPr>
        <w:pStyle w:val="BodyText3"/>
        <w:ind w:left="1440"/>
        <w:jc w:val="both"/>
        <w:rPr>
          <w:b/>
          <w:bCs/>
          <w:i w:val="0"/>
          <w:iCs w:val="0"/>
          <w:color w:val="000000"/>
          <w:szCs w:val="24"/>
        </w:rPr>
      </w:pPr>
      <w:r w:rsidRPr="00320391">
        <w:rPr>
          <w:i w:val="0"/>
          <w:iCs w:val="0"/>
          <w:color w:val="000000"/>
          <w:szCs w:val="24"/>
        </w:rPr>
        <w:t xml:space="preserve">The following Bills were approved for payment (and include VAT where appropriate) by Councillor </w:t>
      </w:r>
      <w:r w:rsidR="005719A8">
        <w:rPr>
          <w:i w:val="0"/>
          <w:iCs w:val="0"/>
          <w:color w:val="000000"/>
          <w:szCs w:val="24"/>
        </w:rPr>
        <w:t>James Nelson</w:t>
      </w:r>
      <w:r w:rsidRPr="00320391">
        <w:rPr>
          <w:i w:val="0"/>
          <w:iCs w:val="0"/>
          <w:color w:val="000000"/>
          <w:szCs w:val="24"/>
        </w:rPr>
        <w:t xml:space="preserve">, seconded by Councillor </w:t>
      </w:r>
      <w:r w:rsidR="005719A8">
        <w:rPr>
          <w:i w:val="0"/>
          <w:iCs w:val="0"/>
          <w:color w:val="000000"/>
          <w:szCs w:val="24"/>
        </w:rPr>
        <w:t>Ben Randles</w:t>
      </w:r>
      <w:r w:rsidR="00FA12CF">
        <w:rPr>
          <w:i w:val="0"/>
          <w:iCs w:val="0"/>
          <w:color w:val="000000"/>
          <w:szCs w:val="24"/>
        </w:rPr>
        <w:t xml:space="preserve">, </w:t>
      </w:r>
      <w:r w:rsidR="00320391" w:rsidRPr="00320391">
        <w:rPr>
          <w:bCs/>
          <w:i w:val="0"/>
          <w:iCs w:val="0"/>
          <w:szCs w:val="24"/>
        </w:rPr>
        <w:t>carried</w:t>
      </w:r>
      <w:r w:rsidR="00FA12CF">
        <w:rPr>
          <w:bCs/>
          <w:i w:val="0"/>
          <w:iCs w:val="0"/>
          <w:szCs w:val="24"/>
        </w:rPr>
        <w:t xml:space="preserve"> unanimously</w:t>
      </w:r>
      <w:r w:rsidR="00320391" w:rsidRPr="00320391">
        <w:rPr>
          <w:bCs/>
          <w:i w:val="0"/>
          <w:iCs w:val="0"/>
          <w:szCs w:val="24"/>
        </w:rPr>
        <w:t>.</w:t>
      </w:r>
    </w:p>
    <w:p w14:paraId="4685E3C5" w14:textId="77777777" w:rsidR="008B7338" w:rsidRDefault="008B7338" w:rsidP="00897D4B">
      <w:pPr>
        <w:ind w:left="1440"/>
        <w:jc w:val="both"/>
        <w:rPr>
          <w:sz w:val="16"/>
          <w:szCs w:val="16"/>
        </w:rPr>
      </w:pPr>
    </w:p>
    <w:tbl>
      <w:tblPr>
        <w:tblW w:w="9877" w:type="dxa"/>
        <w:tblLook w:val="04A0" w:firstRow="1" w:lastRow="0" w:firstColumn="1" w:lastColumn="0" w:noHBand="0" w:noVBand="1"/>
      </w:tblPr>
      <w:tblGrid>
        <w:gridCol w:w="1038"/>
        <w:gridCol w:w="1367"/>
        <w:gridCol w:w="3544"/>
        <w:gridCol w:w="1223"/>
        <w:gridCol w:w="12"/>
        <w:gridCol w:w="1264"/>
        <w:gridCol w:w="1417"/>
        <w:gridCol w:w="12"/>
      </w:tblGrid>
      <w:tr w:rsidR="005719A8" w:rsidRPr="005719A8" w14:paraId="3B8F8EEE" w14:textId="77777777" w:rsidTr="00DC6A6F">
        <w:trPr>
          <w:trHeight w:val="70"/>
        </w:trPr>
        <w:tc>
          <w:tcPr>
            <w:tcW w:w="987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99400" w14:textId="77777777" w:rsidR="005719A8" w:rsidRPr="005719A8" w:rsidRDefault="005719A8" w:rsidP="005719A8">
            <w:pPr>
              <w:jc w:val="center"/>
              <w:rPr>
                <w:rFonts w:ascii="Arial" w:hAnsi="Arial" w:cs="Arial"/>
                <w:b/>
                <w:bCs/>
                <w:sz w:val="20"/>
                <w:u w:val="single"/>
                <w:lang w:eastAsia="en-GB"/>
              </w:rPr>
            </w:pPr>
            <w:r w:rsidRPr="005719A8">
              <w:rPr>
                <w:rFonts w:ascii="Arial" w:hAnsi="Arial" w:cs="Arial"/>
                <w:b/>
                <w:bCs/>
                <w:sz w:val="20"/>
                <w:u w:val="single"/>
                <w:lang w:eastAsia="en-GB"/>
              </w:rPr>
              <w:t>BRADLEY STOKE TOWN COUNCIL</w:t>
            </w:r>
          </w:p>
        </w:tc>
      </w:tr>
      <w:tr w:rsidR="005719A8" w:rsidRPr="005719A8" w14:paraId="5ECBE570" w14:textId="77777777" w:rsidTr="00DC6A6F">
        <w:trPr>
          <w:trHeight w:val="70"/>
        </w:trPr>
        <w:tc>
          <w:tcPr>
            <w:tcW w:w="987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B0C84" w14:textId="77777777" w:rsidR="005719A8" w:rsidRPr="005719A8" w:rsidRDefault="005719A8" w:rsidP="005719A8">
            <w:pPr>
              <w:jc w:val="center"/>
              <w:rPr>
                <w:rFonts w:ascii="Arial" w:hAnsi="Arial" w:cs="Arial"/>
                <w:b/>
                <w:bCs/>
                <w:sz w:val="20"/>
                <w:u w:val="single"/>
                <w:lang w:eastAsia="en-GB"/>
              </w:rPr>
            </w:pPr>
            <w:r w:rsidRPr="005719A8">
              <w:rPr>
                <w:rFonts w:ascii="Arial" w:hAnsi="Arial" w:cs="Arial"/>
                <w:b/>
                <w:bCs/>
                <w:sz w:val="20"/>
                <w:u w:val="single"/>
                <w:lang w:eastAsia="en-GB"/>
              </w:rPr>
              <w:t>MONTHLY EXPENDITURE - 16th September 2026 - Council</w:t>
            </w:r>
          </w:p>
        </w:tc>
      </w:tr>
      <w:tr w:rsidR="005719A8" w:rsidRPr="005719A8" w14:paraId="306E41CC" w14:textId="77777777" w:rsidTr="00DC6A6F">
        <w:trPr>
          <w:trHeight w:val="70"/>
        </w:trPr>
        <w:tc>
          <w:tcPr>
            <w:tcW w:w="987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DF073"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54A9C381" w14:textId="77777777" w:rsidTr="00DC6A6F">
        <w:trPr>
          <w:trHeight w:val="70"/>
        </w:trPr>
        <w:tc>
          <w:tcPr>
            <w:tcW w:w="9877" w:type="dxa"/>
            <w:gridSpan w:val="8"/>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10DEF6AB" w14:textId="77777777" w:rsidR="005719A8" w:rsidRPr="005719A8" w:rsidRDefault="005719A8" w:rsidP="005719A8">
            <w:pPr>
              <w:rPr>
                <w:rFonts w:ascii="Tahoma" w:hAnsi="Tahoma" w:cs="Tahoma"/>
                <w:b/>
                <w:bCs/>
                <w:sz w:val="16"/>
                <w:szCs w:val="16"/>
                <w:lang w:eastAsia="en-GB"/>
              </w:rPr>
            </w:pPr>
            <w:r w:rsidRPr="005719A8">
              <w:rPr>
                <w:rFonts w:ascii="Tahoma" w:hAnsi="Tahoma" w:cs="Tahoma"/>
                <w:b/>
                <w:bCs/>
                <w:sz w:val="16"/>
                <w:szCs w:val="16"/>
                <w:lang w:eastAsia="en-GB"/>
              </w:rPr>
              <w:t>Suppliers</w:t>
            </w:r>
          </w:p>
        </w:tc>
      </w:tr>
      <w:tr w:rsidR="005719A8" w:rsidRPr="005719A8" w14:paraId="0D1BECCD"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FBE0D59"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0912CEE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BDO LLP</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971C0D"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5E52F44A"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358324B"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698E151A"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0ACC6695"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5E881754"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5F3CA02"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14997610"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75A1074A"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2F72A8BB"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5CBFCC59"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INV-00870502</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450F57EF"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25/26 External Audit Fees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78AD5159"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2100.00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C16C84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420.00</w:t>
            </w:r>
          </w:p>
        </w:tc>
        <w:tc>
          <w:tcPr>
            <w:tcW w:w="1417" w:type="dxa"/>
            <w:tcBorders>
              <w:top w:val="nil"/>
              <w:left w:val="nil"/>
              <w:bottom w:val="single" w:sz="4" w:space="0" w:color="auto"/>
              <w:right w:val="single" w:sz="4" w:space="0" w:color="auto"/>
            </w:tcBorders>
            <w:shd w:val="clear" w:color="auto" w:fill="auto"/>
            <w:noWrap/>
            <w:vAlign w:val="bottom"/>
            <w:hideMark/>
          </w:tcPr>
          <w:p w14:paraId="010D4873"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2520.00</w:t>
            </w:r>
          </w:p>
        </w:tc>
      </w:tr>
      <w:tr w:rsidR="005719A8" w:rsidRPr="005719A8" w14:paraId="63E6568A"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1A5D5"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7D63BCCF"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764F48A2"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2100.00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AA25D5F"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420.00</w:t>
            </w:r>
          </w:p>
        </w:tc>
        <w:tc>
          <w:tcPr>
            <w:tcW w:w="1417" w:type="dxa"/>
            <w:tcBorders>
              <w:top w:val="nil"/>
              <w:left w:val="nil"/>
              <w:bottom w:val="single" w:sz="4" w:space="0" w:color="auto"/>
              <w:right w:val="single" w:sz="4" w:space="0" w:color="auto"/>
            </w:tcBorders>
            <w:shd w:val="clear" w:color="auto" w:fill="auto"/>
            <w:noWrap/>
            <w:vAlign w:val="bottom"/>
            <w:hideMark/>
          </w:tcPr>
          <w:p w14:paraId="21E4DC5B"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2520.00</w:t>
            </w:r>
          </w:p>
        </w:tc>
      </w:tr>
      <w:tr w:rsidR="005719A8" w:rsidRPr="005719A8" w14:paraId="2B765F12"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1692D0EA"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1965604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MR J BUDD</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612A366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 </w:t>
            </w:r>
          </w:p>
        </w:tc>
      </w:tr>
      <w:tr w:rsidR="005719A8" w:rsidRPr="005719A8" w14:paraId="56E29BDC"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7729F1DA"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1F3040DE"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935441E"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2B82E09B"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6EF6C81"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3A2274AB"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02D58CA2"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4E823BA9"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75379C1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August 26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716BBBB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BW - Window Cleaning - 17/8/26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4D0DB034"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50.00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12D887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auto" w:fill="auto"/>
            <w:noWrap/>
            <w:vAlign w:val="bottom"/>
            <w:hideMark/>
          </w:tcPr>
          <w:p w14:paraId="6AD830D0"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50.00</w:t>
            </w:r>
          </w:p>
        </w:tc>
      </w:tr>
      <w:tr w:rsidR="005719A8" w:rsidRPr="005719A8" w14:paraId="7A200473"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5580DA13"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4B3ADFB9"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August 26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2CA59E5D"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BC - Window Cleaning - 17/8/26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68B92DAD"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31A2229"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auto" w:fill="auto"/>
            <w:noWrap/>
            <w:vAlign w:val="bottom"/>
            <w:hideMark/>
          </w:tcPr>
          <w:p w14:paraId="3C9D505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60.00</w:t>
            </w:r>
          </w:p>
        </w:tc>
      </w:tr>
      <w:tr w:rsidR="005719A8" w:rsidRPr="005719A8" w14:paraId="0CFBEC37"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957B0BB"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7423C0A2"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August 26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AA20AB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Office - Window Cleaning + internal - 17/8/26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55824F6B"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32DB183"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auto" w:fill="auto"/>
            <w:noWrap/>
            <w:vAlign w:val="bottom"/>
            <w:hideMark/>
          </w:tcPr>
          <w:p w14:paraId="0AFFA8D0"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40.00</w:t>
            </w:r>
          </w:p>
        </w:tc>
      </w:tr>
      <w:tr w:rsidR="005719A8" w:rsidRPr="005719A8" w14:paraId="2C73C53E"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7A1AA6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5011FC7E"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August 26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D105BFE"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JC - Window Cleaning - 17/8/26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57A60087"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66F326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auto" w:fill="auto"/>
            <w:noWrap/>
            <w:vAlign w:val="bottom"/>
            <w:hideMark/>
          </w:tcPr>
          <w:p w14:paraId="42ED80D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65.00</w:t>
            </w:r>
          </w:p>
        </w:tc>
      </w:tr>
      <w:tr w:rsidR="005719A8" w:rsidRPr="005719A8" w14:paraId="665D932D"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62A3E7"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336C098"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36873B72"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215.00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D004F0A"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0.00</w:t>
            </w:r>
          </w:p>
        </w:tc>
        <w:tc>
          <w:tcPr>
            <w:tcW w:w="1417" w:type="dxa"/>
            <w:tcBorders>
              <w:top w:val="nil"/>
              <w:left w:val="nil"/>
              <w:bottom w:val="single" w:sz="4" w:space="0" w:color="auto"/>
              <w:right w:val="single" w:sz="4" w:space="0" w:color="auto"/>
            </w:tcBorders>
            <w:shd w:val="clear" w:color="000000" w:fill="DAE9F8"/>
            <w:noWrap/>
            <w:vAlign w:val="bottom"/>
            <w:hideMark/>
          </w:tcPr>
          <w:p w14:paraId="0FE52F8B"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215.00</w:t>
            </w:r>
          </w:p>
        </w:tc>
      </w:tr>
      <w:tr w:rsidR="005719A8" w:rsidRPr="005719A8" w14:paraId="5E62849B"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2EE42195"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00E90AC1"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KN Office Supplies Ltd</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4E3561"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49B31178"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48626C3"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2989A69C"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20C9891D"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6E9DDA39"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8C9C1DB"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2F1EBFDB"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42D9163B"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75B20B6C"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21/08/2026</w:t>
            </w:r>
          </w:p>
        </w:tc>
        <w:tc>
          <w:tcPr>
            <w:tcW w:w="1367" w:type="dxa"/>
            <w:tcBorders>
              <w:top w:val="nil"/>
              <w:left w:val="nil"/>
              <w:bottom w:val="single" w:sz="4" w:space="0" w:color="auto"/>
              <w:right w:val="single" w:sz="4" w:space="0" w:color="auto"/>
            </w:tcBorders>
            <w:shd w:val="clear" w:color="auto" w:fill="auto"/>
            <w:noWrap/>
            <w:vAlign w:val="bottom"/>
            <w:hideMark/>
          </w:tcPr>
          <w:p w14:paraId="4A6D1E7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68293</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7370C0E"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Office - Staff Uniform</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75D657D7"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39.55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AF4BC61"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7.91</w:t>
            </w:r>
          </w:p>
        </w:tc>
        <w:tc>
          <w:tcPr>
            <w:tcW w:w="1417" w:type="dxa"/>
            <w:tcBorders>
              <w:top w:val="nil"/>
              <w:left w:val="nil"/>
              <w:bottom w:val="single" w:sz="4" w:space="0" w:color="auto"/>
              <w:right w:val="single" w:sz="4" w:space="0" w:color="auto"/>
            </w:tcBorders>
            <w:shd w:val="clear" w:color="auto" w:fill="auto"/>
            <w:noWrap/>
            <w:vAlign w:val="bottom"/>
            <w:hideMark/>
          </w:tcPr>
          <w:p w14:paraId="59EBB705"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47.46</w:t>
            </w:r>
          </w:p>
        </w:tc>
      </w:tr>
      <w:tr w:rsidR="005719A8" w:rsidRPr="005719A8" w14:paraId="3767E693"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1D369FFD"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21/08/2026</w:t>
            </w:r>
          </w:p>
        </w:tc>
        <w:tc>
          <w:tcPr>
            <w:tcW w:w="1367" w:type="dxa"/>
            <w:tcBorders>
              <w:top w:val="nil"/>
              <w:left w:val="nil"/>
              <w:bottom w:val="single" w:sz="4" w:space="0" w:color="auto"/>
              <w:right w:val="single" w:sz="4" w:space="0" w:color="auto"/>
            </w:tcBorders>
            <w:shd w:val="clear" w:color="auto" w:fill="auto"/>
            <w:noWrap/>
            <w:vAlign w:val="bottom"/>
            <w:hideMark/>
          </w:tcPr>
          <w:p w14:paraId="53A47C7C"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68294</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68487723"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Office- Staff  Uniform</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3F0F6E9A"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190.24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E12F19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38.05</w:t>
            </w:r>
          </w:p>
        </w:tc>
        <w:tc>
          <w:tcPr>
            <w:tcW w:w="1417" w:type="dxa"/>
            <w:tcBorders>
              <w:top w:val="nil"/>
              <w:left w:val="nil"/>
              <w:bottom w:val="single" w:sz="4" w:space="0" w:color="auto"/>
              <w:right w:val="single" w:sz="4" w:space="0" w:color="auto"/>
            </w:tcBorders>
            <w:shd w:val="clear" w:color="auto" w:fill="auto"/>
            <w:noWrap/>
            <w:vAlign w:val="bottom"/>
            <w:hideMark/>
          </w:tcPr>
          <w:p w14:paraId="47CA4FE5"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228.29</w:t>
            </w:r>
          </w:p>
        </w:tc>
      </w:tr>
      <w:tr w:rsidR="005719A8" w:rsidRPr="005719A8" w14:paraId="5F509C6A"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055BD6"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70A0F0B0"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693E88DF"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229.79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F15B372"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45.96</w:t>
            </w:r>
          </w:p>
        </w:tc>
        <w:tc>
          <w:tcPr>
            <w:tcW w:w="1417" w:type="dxa"/>
            <w:tcBorders>
              <w:top w:val="nil"/>
              <w:left w:val="nil"/>
              <w:bottom w:val="single" w:sz="4" w:space="0" w:color="auto"/>
              <w:right w:val="single" w:sz="4" w:space="0" w:color="auto"/>
            </w:tcBorders>
            <w:shd w:val="clear" w:color="000000" w:fill="DAE9F8"/>
            <w:noWrap/>
            <w:vAlign w:val="bottom"/>
            <w:hideMark/>
          </w:tcPr>
          <w:p w14:paraId="1E91ED7D"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275.75</w:t>
            </w:r>
          </w:p>
        </w:tc>
      </w:tr>
      <w:tr w:rsidR="005719A8" w:rsidRPr="005719A8" w14:paraId="25C61747"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28D7DB4"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791C2B2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Magic Cleaning Solutions Ltd</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48B01297"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20D102F0"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B77D244"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7ECA3B83"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2F5A155D"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2DF26588"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72DD697"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448E43EF"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15A621EB"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D6A863C"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07/08/2026</w:t>
            </w:r>
          </w:p>
        </w:tc>
        <w:tc>
          <w:tcPr>
            <w:tcW w:w="1367" w:type="dxa"/>
            <w:tcBorders>
              <w:top w:val="nil"/>
              <w:left w:val="nil"/>
              <w:bottom w:val="single" w:sz="4" w:space="0" w:color="auto"/>
              <w:right w:val="single" w:sz="4" w:space="0" w:color="auto"/>
            </w:tcBorders>
            <w:shd w:val="clear" w:color="auto" w:fill="auto"/>
            <w:noWrap/>
            <w:vAlign w:val="bottom"/>
            <w:hideMark/>
          </w:tcPr>
          <w:p w14:paraId="4AAC657E"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I28311</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2BE675E"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BW - Refuse Sacks, Toilet Roll + Blue Roll</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6D905DC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92.85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669C8CC"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18.58</w:t>
            </w:r>
          </w:p>
        </w:tc>
        <w:tc>
          <w:tcPr>
            <w:tcW w:w="1417" w:type="dxa"/>
            <w:tcBorders>
              <w:top w:val="nil"/>
              <w:left w:val="nil"/>
              <w:bottom w:val="single" w:sz="4" w:space="0" w:color="auto"/>
              <w:right w:val="single" w:sz="4" w:space="0" w:color="auto"/>
            </w:tcBorders>
            <w:shd w:val="clear" w:color="auto" w:fill="auto"/>
            <w:noWrap/>
            <w:vAlign w:val="bottom"/>
            <w:hideMark/>
          </w:tcPr>
          <w:p w14:paraId="3349148D"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111.43</w:t>
            </w:r>
          </w:p>
        </w:tc>
      </w:tr>
      <w:tr w:rsidR="005719A8" w:rsidRPr="005719A8" w14:paraId="773786A1"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216FECCB"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12/08/2026</w:t>
            </w:r>
          </w:p>
        </w:tc>
        <w:tc>
          <w:tcPr>
            <w:tcW w:w="1367" w:type="dxa"/>
            <w:tcBorders>
              <w:top w:val="nil"/>
              <w:left w:val="nil"/>
              <w:bottom w:val="single" w:sz="4" w:space="0" w:color="auto"/>
              <w:right w:val="single" w:sz="4" w:space="0" w:color="auto"/>
            </w:tcBorders>
            <w:shd w:val="clear" w:color="auto" w:fill="auto"/>
            <w:noWrap/>
            <w:vAlign w:val="bottom"/>
            <w:hideMark/>
          </w:tcPr>
          <w:p w14:paraId="5DDBF8F8"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I28336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AEB1809"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All Sites - Blue Roll</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0805F83A"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31.45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8106C36"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6.29</w:t>
            </w:r>
          </w:p>
        </w:tc>
        <w:tc>
          <w:tcPr>
            <w:tcW w:w="1417" w:type="dxa"/>
            <w:tcBorders>
              <w:top w:val="nil"/>
              <w:left w:val="nil"/>
              <w:bottom w:val="single" w:sz="4" w:space="0" w:color="auto"/>
              <w:right w:val="single" w:sz="4" w:space="0" w:color="auto"/>
            </w:tcBorders>
            <w:shd w:val="clear" w:color="auto" w:fill="auto"/>
            <w:noWrap/>
            <w:vAlign w:val="bottom"/>
            <w:hideMark/>
          </w:tcPr>
          <w:p w14:paraId="591434B9"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37.74</w:t>
            </w:r>
          </w:p>
        </w:tc>
      </w:tr>
      <w:tr w:rsidR="005719A8" w:rsidRPr="005719A8" w14:paraId="3EC2AB35"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2834BE22"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13/08/2026</w:t>
            </w:r>
          </w:p>
        </w:tc>
        <w:tc>
          <w:tcPr>
            <w:tcW w:w="1367" w:type="dxa"/>
            <w:tcBorders>
              <w:top w:val="nil"/>
              <w:left w:val="nil"/>
              <w:bottom w:val="single" w:sz="4" w:space="0" w:color="auto"/>
              <w:right w:val="single" w:sz="4" w:space="0" w:color="auto"/>
            </w:tcBorders>
            <w:shd w:val="clear" w:color="auto" w:fill="auto"/>
            <w:noWrap/>
            <w:vAlign w:val="bottom"/>
            <w:hideMark/>
          </w:tcPr>
          <w:p w14:paraId="0A6EEAB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I28356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C2ED8C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BC - Toilet Roll &amp; Blue Cloths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0C3E240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49.76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6F8F80F"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9.95</w:t>
            </w:r>
          </w:p>
        </w:tc>
        <w:tc>
          <w:tcPr>
            <w:tcW w:w="1417" w:type="dxa"/>
            <w:tcBorders>
              <w:top w:val="nil"/>
              <w:left w:val="nil"/>
              <w:bottom w:val="single" w:sz="4" w:space="0" w:color="auto"/>
              <w:right w:val="single" w:sz="4" w:space="0" w:color="auto"/>
            </w:tcBorders>
            <w:shd w:val="clear" w:color="auto" w:fill="auto"/>
            <w:noWrap/>
            <w:vAlign w:val="bottom"/>
            <w:hideMark/>
          </w:tcPr>
          <w:p w14:paraId="5851374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59.71</w:t>
            </w:r>
          </w:p>
        </w:tc>
      </w:tr>
      <w:tr w:rsidR="005719A8" w:rsidRPr="005719A8" w14:paraId="307303CA"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4D2EF93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14/08/2026</w:t>
            </w:r>
          </w:p>
        </w:tc>
        <w:tc>
          <w:tcPr>
            <w:tcW w:w="1367" w:type="dxa"/>
            <w:tcBorders>
              <w:top w:val="nil"/>
              <w:left w:val="nil"/>
              <w:bottom w:val="single" w:sz="4" w:space="0" w:color="auto"/>
              <w:right w:val="single" w:sz="4" w:space="0" w:color="auto"/>
            </w:tcBorders>
            <w:shd w:val="clear" w:color="auto" w:fill="auto"/>
            <w:noWrap/>
            <w:vAlign w:val="bottom"/>
            <w:hideMark/>
          </w:tcPr>
          <w:p w14:paraId="1E1C124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I28366</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35F59FA2"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JC - Hand Towels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2AF9D70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63.60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DBB04D4"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12.72</w:t>
            </w:r>
          </w:p>
        </w:tc>
        <w:tc>
          <w:tcPr>
            <w:tcW w:w="1417" w:type="dxa"/>
            <w:tcBorders>
              <w:top w:val="nil"/>
              <w:left w:val="nil"/>
              <w:bottom w:val="single" w:sz="4" w:space="0" w:color="auto"/>
              <w:right w:val="single" w:sz="4" w:space="0" w:color="auto"/>
            </w:tcBorders>
            <w:shd w:val="clear" w:color="auto" w:fill="auto"/>
            <w:noWrap/>
            <w:vAlign w:val="bottom"/>
            <w:hideMark/>
          </w:tcPr>
          <w:p w14:paraId="1AB51854"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76.32</w:t>
            </w:r>
          </w:p>
        </w:tc>
      </w:tr>
      <w:tr w:rsidR="005719A8" w:rsidRPr="005719A8" w14:paraId="53977DA1"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53BD7"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1B590AF"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7D7C3A6D"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237.66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1DA51EC"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47.54</w:t>
            </w:r>
          </w:p>
        </w:tc>
        <w:tc>
          <w:tcPr>
            <w:tcW w:w="1417" w:type="dxa"/>
            <w:tcBorders>
              <w:top w:val="nil"/>
              <w:left w:val="nil"/>
              <w:bottom w:val="single" w:sz="4" w:space="0" w:color="auto"/>
              <w:right w:val="single" w:sz="4" w:space="0" w:color="auto"/>
            </w:tcBorders>
            <w:shd w:val="clear" w:color="000000" w:fill="DAE9F8"/>
            <w:noWrap/>
            <w:vAlign w:val="bottom"/>
            <w:hideMark/>
          </w:tcPr>
          <w:p w14:paraId="4F859AFB"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285.20</w:t>
            </w:r>
          </w:p>
        </w:tc>
      </w:tr>
      <w:tr w:rsidR="005719A8" w:rsidRPr="005719A8" w14:paraId="1CB9D113"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75BB5949"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auto" w:fill="auto"/>
            <w:noWrap/>
            <w:vAlign w:val="bottom"/>
            <w:hideMark/>
          </w:tcPr>
          <w:p w14:paraId="2F5D3085"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ONE OFF SUPPLIERS - BY INTERNET PAYMENT</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1B207B"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06C72D78"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1F9676D5"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6A59944E"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099B66C1"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29C1BB9A"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846D359"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2026ACFD"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DC6A6F" w:rsidRPr="005719A8" w14:paraId="7A03D6EA"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222819FB"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28/05/2026</w:t>
            </w:r>
          </w:p>
        </w:tc>
        <w:tc>
          <w:tcPr>
            <w:tcW w:w="1367" w:type="dxa"/>
            <w:tcBorders>
              <w:top w:val="nil"/>
              <w:left w:val="nil"/>
              <w:bottom w:val="single" w:sz="4" w:space="0" w:color="auto"/>
              <w:right w:val="single" w:sz="4" w:space="0" w:color="auto"/>
            </w:tcBorders>
            <w:shd w:val="clear" w:color="auto" w:fill="auto"/>
            <w:noWrap/>
            <w:vAlign w:val="bottom"/>
            <w:hideMark/>
          </w:tcPr>
          <w:p w14:paraId="77796D4D"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118606</w:t>
            </w:r>
          </w:p>
        </w:tc>
        <w:tc>
          <w:tcPr>
            <w:tcW w:w="3544" w:type="dxa"/>
            <w:tcBorders>
              <w:top w:val="single" w:sz="4" w:space="0" w:color="auto"/>
              <w:left w:val="nil"/>
              <w:bottom w:val="single" w:sz="4" w:space="0" w:color="auto"/>
              <w:right w:val="single" w:sz="4" w:space="0" w:color="auto"/>
            </w:tcBorders>
            <w:shd w:val="clear" w:color="000000" w:fill="DAE9F8"/>
            <w:noWrap/>
            <w:vAlign w:val="bottom"/>
            <w:hideMark/>
          </w:tcPr>
          <w:p w14:paraId="086308E1"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Containers Direct - BW - 3 Shipping Containers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5A585469"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12835.00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9AB3496"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2567.00</w:t>
            </w:r>
          </w:p>
        </w:tc>
        <w:tc>
          <w:tcPr>
            <w:tcW w:w="1417" w:type="dxa"/>
            <w:tcBorders>
              <w:top w:val="nil"/>
              <w:left w:val="nil"/>
              <w:bottom w:val="single" w:sz="4" w:space="0" w:color="auto"/>
              <w:right w:val="single" w:sz="4" w:space="0" w:color="auto"/>
            </w:tcBorders>
            <w:shd w:val="clear" w:color="000000" w:fill="DAE9F8"/>
            <w:noWrap/>
            <w:vAlign w:val="bottom"/>
            <w:hideMark/>
          </w:tcPr>
          <w:p w14:paraId="080D1C50"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15402.00</w:t>
            </w:r>
          </w:p>
        </w:tc>
      </w:tr>
      <w:tr w:rsidR="00DC6A6F" w:rsidRPr="005719A8" w14:paraId="33CD13A1"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058D582"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12/08/2026</w:t>
            </w:r>
          </w:p>
        </w:tc>
        <w:tc>
          <w:tcPr>
            <w:tcW w:w="1367" w:type="dxa"/>
            <w:tcBorders>
              <w:top w:val="nil"/>
              <w:left w:val="nil"/>
              <w:bottom w:val="single" w:sz="4" w:space="0" w:color="auto"/>
              <w:right w:val="single" w:sz="4" w:space="0" w:color="auto"/>
            </w:tcBorders>
            <w:shd w:val="clear" w:color="auto" w:fill="auto"/>
            <w:noWrap/>
            <w:vAlign w:val="bottom"/>
            <w:hideMark/>
          </w:tcPr>
          <w:p w14:paraId="6B03918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26062</w:t>
            </w:r>
          </w:p>
        </w:tc>
        <w:tc>
          <w:tcPr>
            <w:tcW w:w="3544" w:type="dxa"/>
            <w:tcBorders>
              <w:top w:val="single" w:sz="4" w:space="0" w:color="auto"/>
              <w:left w:val="nil"/>
              <w:bottom w:val="single" w:sz="4" w:space="0" w:color="auto"/>
              <w:right w:val="single" w:sz="4" w:space="0" w:color="auto"/>
            </w:tcBorders>
            <w:shd w:val="clear" w:color="000000" w:fill="DAE9F8"/>
            <w:vAlign w:val="bottom"/>
            <w:hideMark/>
          </w:tcPr>
          <w:p w14:paraId="02F1BAF7"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Seekan Hui - Youth Girls Project- Summer Sessions    - 10/8/26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0E9E40F8"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150.00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82F1627"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000000" w:fill="DAE9F8"/>
            <w:noWrap/>
            <w:vAlign w:val="bottom"/>
            <w:hideMark/>
          </w:tcPr>
          <w:p w14:paraId="7171BF84"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150.00</w:t>
            </w:r>
          </w:p>
        </w:tc>
      </w:tr>
      <w:tr w:rsidR="00DC6A6F" w:rsidRPr="005719A8" w14:paraId="2C7D89C5"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5D76D7E3"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23/08/2026</w:t>
            </w:r>
          </w:p>
        </w:tc>
        <w:tc>
          <w:tcPr>
            <w:tcW w:w="1367" w:type="dxa"/>
            <w:tcBorders>
              <w:top w:val="nil"/>
              <w:left w:val="nil"/>
              <w:bottom w:val="single" w:sz="4" w:space="0" w:color="auto"/>
              <w:right w:val="single" w:sz="4" w:space="0" w:color="auto"/>
            </w:tcBorders>
            <w:shd w:val="clear" w:color="auto" w:fill="auto"/>
            <w:noWrap/>
            <w:vAlign w:val="bottom"/>
            <w:hideMark/>
          </w:tcPr>
          <w:p w14:paraId="3344F57C"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260826 069</w:t>
            </w:r>
          </w:p>
        </w:tc>
        <w:tc>
          <w:tcPr>
            <w:tcW w:w="3544" w:type="dxa"/>
            <w:tcBorders>
              <w:top w:val="single" w:sz="4" w:space="0" w:color="auto"/>
              <w:left w:val="nil"/>
              <w:bottom w:val="single" w:sz="4" w:space="0" w:color="auto"/>
              <w:right w:val="single" w:sz="4" w:space="0" w:color="auto"/>
            </w:tcBorders>
            <w:shd w:val="clear" w:color="000000" w:fill="DAE9F8"/>
            <w:noWrap/>
            <w:vAlign w:val="bottom"/>
            <w:hideMark/>
          </w:tcPr>
          <w:p w14:paraId="778A5D9A"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LM Janes Ltd - Circus Workshop - 26/8/26</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1235C8B2"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225.00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4610FEF"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0.00</w:t>
            </w:r>
          </w:p>
        </w:tc>
        <w:tc>
          <w:tcPr>
            <w:tcW w:w="1417" w:type="dxa"/>
            <w:tcBorders>
              <w:top w:val="nil"/>
              <w:left w:val="nil"/>
              <w:bottom w:val="single" w:sz="4" w:space="0" w:color="auto"/>
              <w:right w:val="single" w:sz="4" w:space="0" w:color="auto"/>
            </w:tcBorders>
            <w:shd w:val="clear" w:color="000000" w:fill="DAE9F8"/>
            <w:noWrap/>
            <w:vAlign w:val="bottom"/>
            <w:hideMark/>
          </w:tcPr>
          <w:p w14:paraId="0AAD114E"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225.00</w:t>
            </w:r>
          </w:p>
        </w:tc>
      </w:tr>
      <w:tr w:rsidR="005719A8" w:rsidRPr="005719A8" w14:paraId="15A9EE78" w14:textId="77777777" w:rsidTr="00DC6A6F">
        <w:trPr>
          <w:trHeight w:val="180"/>
        </w:trPr>
        <w:tc>
          <w:tcPr>
            <w:tcW w:w="987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B1964"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 </w:t>
            </w:r>
          </w:p>
        </w:tc>
      </w:tr>
      <w:tr w:rsidR="005719A8" w:rsidRPr="005719A8" w14:paraId="54309E0A"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32E1C9B"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0B0C23D4"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Relyon</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6BC7345C"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39275BE2"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682BBFC5"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7168D61C"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DEADF70"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168AC1DA"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43B8CD4"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5B96898A"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6199C087"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35FCC46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21/08/2026</w:t>
            </w:r>
          </w:p>
        </w:tc>
        <w:tc>
          <w:tcPr>
            <w:tcW w:w="1367" w:type="dxa"/>
            <w:tcBorders>
              <w:top w:val="nil"/>
              <w:left w:val="nil"/>
              <w:bottom w:val="single" w:sz="4" w:space="0" w:color="auto"/>
              <w:right w:val="single" w:sz="4" w:space="0" w:color="auto"/>
            </w:tcBorders>
            <w:shd w:val="clear" w:color="auto" w:fill="auto"/>
            <w:noWrap/>
            <w:vAlign w:val="bottom"/>
            <w:hideMark/>
          </w:tcPr>
          <w:p w14:paraId="3D07219F"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657517</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14:paraId="55A19CD0"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BC - Alarm Call outs 11/8 - 17/8/26 re Door Contact Issues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3409BF6A"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212.50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50115E7"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42.50</w:t>
            </w:r>
          </w:p>
        </w:tc>
        <w:tc>
          <w:tcPr>
            <w:tcW w:w="1417" w:type="dxa"/>
            <w:tcBorders>
              <w:top w:val="nil"/>
              <w:left w:val="nil"/>
              <w:bottom w:val="single" w:sz="4" w:space="0" w:color="auto"/>
              <w:right w:val="single" w:sz="4" w:space="0" w:color="auto"/>
            </w:tcBorders>
            <w:shd w:val="clear" w:color="auto" w:fill="auto"/>
            <w:noWrap/>
            <w:vAlign w:val="bottom"/>
            <w:hideMark/>
          </w:tcPr>
          <w:p w14:paraId="45B23B4D"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255.00</w:t>
            </w:r>
          </w:p>
        </w:tc>
      </w:tr>
      <w:tr w:rsidR="005719A8" w:rsidRPr="005719A8" w14:paraId="256A78DF"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BE6CA"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4651B4DD"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47946830"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212.50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36DD47A"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2609.50</w:t>
            </w:r>
          </w:p>
        </w:tc>
        <w:tc>
          <w:tcPr>
            <w:tcW w:w="1417" w:type="dxa"/>
            <w:tcBorders>
              <w:top w:val="nil"/>
              <w:left w:val="nil"/>
              <w:bottom w:val="single" w:sz="4" w:space="0" w:color="auto"/>
              <w:right w:val="single" w:sz="4" w:space="0" w:color="auto"/>
            </w:tcBorders>
            <w:shd w:val="clear" w:color="000000" w:fill="DAE9F8"/>
            <w:noWrap/>
            <w:vAlign w:val="bottom"/>
            <w:hideMark/>
          </w:tcPr>
          <w:p w14:paraId="477D1A65"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255.00</w:t>
            </w:r>
          </w:p>
        </w:tc>
      </w:tr>
      <w:tr w:rsidR="005719A8" w:rsidRPr="005719A8" w14:paraId="6665681D" w14:textId="77777777" w:rsidTr="00DC6A6F">
        <w:trPr>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00ABD73C"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 </w:t>
            </w:r>
          </w:p>
        </w:tc>
        <w:tc>
          <w:tcPr>
            <w:tcW w:w="6146"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5B6CD291"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SJP Paving</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78D6E03C"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r>
      <w:tr w:rsidR="005719A8" w:rsidRPr="005719A8" w14:paraId="13B09456"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5B58065D"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Date</w:t>
            </w:r>
          </w:p>
        </w:tc>
        <w:tc>
          <w:tcPr>
            <w:tcW w:w="1367" w:type="dxa"/>
            <w:tcBorders>
              <w:top w:val="nil"/>
              <w:left w:val="nil"/>
              <w:bottom w:val="single" w:sz="4" w:space="0" w:color="auto"/>
              <w:right w:val="single" w:sz="4" w:space="0" w:color="auto"/>
            </w:tcBorders>
            <w:shd w:val="clear" w:color="auto" w:fill="auto"/>
            <w:noWrap/>
            <w:vAlign w:val="bottom"/>
            <w:hideMark/>
          </w:tcPr>
          <w:p w14:paraId="5AF8F1DA"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Ref</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B6330C2" w14:textId="77777777" w:rsidR="005719A8" w:rsidRPr="005719A8" w:rsidRDefault="005719A8" w:rsidP="005719A8">
            <w:pPr>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Details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47523FEB"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96AF21D"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Tax Amount</w:t>
            </w:r>
          </w:p>
        </w:tc>
        <w:tc>
          <w:tcPr>
            <w:tcW w:w="1417" w:type="dxa"/>
            <w:tcBorders>
              <w:top w:val="nil"/>
              <w:left w:val="nil"/>
              <w:bottom w:val="single" w:sz="4" w:space="0" w:color="auto"/>
              <w:right w:val="single" w:sz="4" w:space="0" w:color="auto"/>
            </w:tcBorders>
            <w:shd w:val="clear" w:color="auto" w:fill="auto"/>
            <w:noWrap/>
            <w:vAlign w:val="bottom"/>
            <w:hideMark/>
          </w:tcPr>
          <w:p w14:paraId="56D710E9"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Gross Amount</w:t>
            </w:r>
          </w:p>
        </w:tc>
      </w:tr>
      <w:tr w:rsidR="005719A8" w:rsidRPr="005719A8" w14:paraId="67D5665F" w14:textId="77777777" w:rsidTr="00DC6A6F">
        <w:trPr>
          <w:gridAfter w:val="1"/>
          <w:wAfter w:w="12" w:type="dxa"/>
          <w:trHeight w:val="70"/>
        </w:trPr>
        <w:tc>
          <w:tcPr>
            <w:tcW w:w="1038" w:type="dxa"/>
            <w:tcBorders>
              <w:top w:val="nil"/>
              <w:left w:val="single" w:sz="4" w:space="0" w:color="auto"/>
              <w:bottom w:val="single" w:sz="4" w:space="0" w:color="auto"/>
              <w:right w:val="single" w:sz="4" w:space="0" w:color="auto"/>
            </w:tcBorders>
            <w:shd w:val="clear" w:color="auto" w:fill="auto"/>
            <w:noWrap/>
            <w:vAlign w:val="bottom"/>
            <w:hideMark/>
          </w:tcPr>
          <w:p w14:paraId="78376AF9"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20/08/2026</w:t>
            </w:r>
          </w:p>
        </w:tc>
        <w:tc>
          <w:tcPr>
            <w:tcW w:w="1367" w:type="dxa"/>
            <w:tcBorders>
              <w:top w:val="nil"/>
              <w:left w:val="nil"/>
              <w:bottom w:val="single" w:sz="4" w:space="0" w:color="auto"/>
              <w:right w:val="single" w:sz="4" w:space="0" w:color="auto"/>
            </w:tcBorders>
            <w:shd w:val="clear" w:color="auto" w:fill="auto"/>
            <w:noWrap/>
            <w:vAlign w:val="bottom"/>
            <w:hideMark/>
          </w:tcPr>
          <w:p w14:paraId="010FDA75"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01632</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583C61B1" w14:textId="77777777" w:rsidR="005719A8" w:rsidRPr="005719A8" w:rsidRDefault="005719A8" w:rsidP="005719A8">
            <w:pPr>
              <w:rPr>
                <w:rFonts w:ascii="Tahoma" w:hAnsi="Tahoma" w:cs="Tahoma"/>
                <w:color w:val="000000"/>
                <w:sz w:val="16"/>
                <w:szCs w:val="16"/>
                <w:lang w:eastAsia="en-GB"/>
              </w:rPr>
            </w:pPr>
            <w:r w:rsidRPr="005719A8">
              <w:rPr>
                <w:rFonts w:ascii="Tahoma" w:hAnsi="Tahoma" w:cs="Tahoma"/>
                <w:color w:val="000000"/>
                <w:sz w:val="16"/>
                <w:szCs w:val="16"/>
                <w:lang w:eastAsia="en-GB"/>
              </w:rPr>
              <w:t>JC - Block Paving Repairs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1F7C9D11"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AA26B59"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60.00</w:t>
            </w:r>
          </w:p>
        </w:tc>
        <w:tc>
          <w:tcPr>
            <w:tcW w:w="1417" w:type="dxa"/>
            <w:tcBorders>
              <w:top w:val="nil"/>
              <w:left w:val="nil"/>
              <w:bottom w:val="single" w:sz="4" w:space="0" w:color="auto"/>
              <w:right w:val="single" w:sz="4" w:space="0" w:color="auto"/>
            </w:tcBorders>
            <w:shd w:val="clear" w:color="auto" w:fill="auto"/>
            <w:noWrap/>
            <w:vAlign w:val="bottom"/>
            <w:hideMark/>
          </w:tcPr>
          <w:p w14:paraId="13FCE477" w14:textId="77777777" w:rsidR="005719A8" w:rsidRPr="005719A8" w:rsidRDefault="005719A8" w:rsidP="005719A8">
            <w:pPr>
              <w:jc w:val="right"/>
              <w:rPr>
                <w:rFonts w:ascii="Tahoma" w:hAnsi="Tahoma" w:cs="Tahoma"/>
                <w:color w:val="000000"/>
                <w:sz w:val="16"/>
                <w:szCs w:val="16"/>
                <w:lang w:eastAsia="en-GB"/>
              </w:rPr>
            </w:pPr>
            <w:r w:rsidRPr="005719A8">
              <w:rPr>
                <w:rFonts w:ascii="Tahoma" w:hAnsi="Tahoma" w:cs="Tahoma"/>
                <w:color w:val="000000"/>
                <w:sz w:val="16"/>
                <w:szCs w:val="16"/>
                <w:lang w:eastAsia="en-GB"/>
              </w:rPr>
              <w:t>360.00</w:t>
            </w:r>
          </w:p>
        </w:tc>
      </w:tr>
      <w:tr w:rsidR="005719A8" w:rsidRPr="005719A8" w14:paraId="35B2782D"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52CBF"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275253E2"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Account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1C68DD4C"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DFE6391"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60.00</w:t>
            </w:r>
          </w:p>
        </w:tc>
        <w:tc>
          <w:tcPr>
            <w:tcW w:w="1417" w:type="dxa"/>
            <w:tcBorders>
              <w:top w:val="nil"/>
              <w:left w:val="nil"/>
              <w:bottom w:val="single" w:sz="4" w:space="0" w:color="auto"/>
              <w:right w:val="single" w:sz="4" w:space="0" w:color="auto"/>
            </w:tcBorders>
            <w:shd w:val="clear" w:color="000000" w:fill="DAE9F8"/>
            <w:noWrap/>
            <w:vAlign w:val="bottom"/>
            <w:hideMark/>
          </w:tcPr>
          <w:p w14:paraId="233EA7A7" w14:textId="77777777" w:rsidR="005719A8" w:rsidRPr="005719A8" w:rsidRDefault="005719A8" w:rsidP="005719A8">
            <w:pPr>
              <w:jc w:val="right"/>
              <w:rPr>
                <w:rFonts w:ascii="Tahoma" w:hAnsi="Tahoma" w:cs="Tahoma"/>
                <w:color w:val="000000"/>
                <w:sz w:val="16"/>
                <w:szCs w:val="16"/>
                <w:u w:val="single"/>
                <w:lang w:eastAsia="en-GB"/>
              </w:rPr>
            </w:pPr>
            <w:r w:rsidRPr="005719A8">
              <w:rPr>
                <w:rFonts w:ascii="Tahoma" w:hAnsi="Tahoma" w:cs="Tahoma"/>
                <w:color w:val="000000"/>
                <w:sz w:val="16"/>
                <w:szCs w:val="16"/>
                <w:u w:val="single"/>
                <w:lang w:eastAsia="en-GB"/>
              </w:rPr>
              <w:t>360.00</w:t>
            </w:r>
          </w:p>
        </w:tc>
      </w:tr>
      <w:tr w:rsidR="005719A8" w:rsidRPr="005719A8" w14:paraId="033CA019" w14:textId="77777777" w:rsidTr="00DC6A6F">
        <w:trPr>
          <w:gridAfter w:val="1"/>
          <w:wAfter w:w="12" w:type="dxa"/>
          <w:trHeight w:val="7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92D44" w14:textId="77777777" w:rsidR="005719A8" w:rsidRPr="005719A8" w:rsidRDefault="005719A8" w:rsidP="005719A8">
            <w:pPr>
              <w:rPr>
                <w:rFonts w:ascii="Tahoma" w:hAnsi="Tahoma" w:cs="Tahoma"/>
                <w:sz w:val="16"/>
                <w:szCs w:val="16"/>
                <w:lang w:eastAsia="en-GB"/>
              </w:rPr>
            </w:pPr>
            <w:r w:rsidRPr="005719A8">
              <w:rPr>
                <w:rFonts w:ascii="Tahoma" w:hAnsi="Tahoma" w:cs="Tahoma"/>
                <w:sz w:val="16"/>
                <w:szCs w:val="16"/>
                <w:lang w:eastAsia="en-GB"/>
              </w:rPr>
              <w:t> </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4D0A5827" w14:textId="77777777" w:rsidR="005719A8" w:rsidRPr="005719A8" w:rsidRDefault="005719A8" w:rsidP="005719A8">
            <w:pPr>
              <w:rPr>
                <w:rFonts w:ascii="Tahoma" w:hAnsi="Tahoma" w:cs="Tahoma"/>
                <w:b/>
                <w:bCs/>
                <w:color w:val="000000"/>
                <w:sz w:val="16"/>
                <w:szCs w:val="16"/>
                <w:lang w:eastAsia="en-GB"/>
              </w:rPr>
            </w:pPr>
            <w:r w:rsidRPr="005719A8">
              <w:rPr>
                <w:rFonts w:ascii="Tahoma" w:hAnsi="Tahoma" w:cs="Tahoma"/>
                <w:b/>
                <w:bCs/>
                <w:color w:val="000000"/>
                <w:sz w:val="16"/>
                <w:szCs w:val="16"/>
                <w:lang w:eastAsia="en-GB"/>
              </w:rPr>
              <w:t>Supplier Totals:</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14:paraId="20E4B0D4"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16504.95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06074A2"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3183.00</w:t>
            </w:r>
          </w:p>
        </w:tc>
        <w:tc>
          <w:tcPr>
            <w:tcW w:w="1417" w:type="dxa"/>
            <w:tcBorders>
              <w:top w:val="nil"/>
              <w:left w:val="nil"/>
              <w:bottom w:val="single" w:sz="4" w:space="0" w:color="auto"/>
              <w:right w:val="single" w:sz="4" w:space="0" w:color="auto"/>
            </w:tcBorders>
            <w:shd w:val="clear" w:color="auto" w:fill="auto"/>
            <w:noWrap/>
            <w:vAlign w:val="bottom"/>
            <w:hideMark/>
          </w:tcPr>
          <w:p w14:paraId="0F67267F" w14:textId="77777777" w:rsidR="005719A8" w:rsidRPr="005719A8" w:rsidRDefault="005719A8" w:rsidP="005719A8">
            <w:pPr>
              <w:jc w:val="right"/>
              <w:rPr>
                <w:rFonts w:ascii="Tahoma" w:hAnsi="Tahoma" w:cs="Tahoma"/>
                <w:b/>
                <w:bCs/>
                <w:color w:val="000000"/>
                <w:sz w:val="16"/>
                <w:szCs w:val="16"/>
                <w:u w:val="single"/>
                <w:lang w:eastAsia="en-GB"/>
              </w:rPr>
            </w:pPr>
            <w:r w:rsidRPr="005719A8">
              <w:rPr>
                <w:rFonts w:ascii="Tahoma" w:hAnsi="Tahoma" w:cs="Tahoma"/>
                <w:b/>
                <w:bCs/>
                <w:color w:val="000000"/>
                <w:sz w:val="16"/>
                <w:szCs w:val="16"/>
                <w:u w:val="single"/>
                <w:lang w:eastAsia="en-GB"/>
              </w:rPr>
              <w:t>19687.95</w:t>
            </w:r>
          </w:p>
        </w:tc>
      </w:tr>
    </w:tbl>
    <w:p w14:paraId="3C9034C1" w14:textId="234F263E" w:rsidR="00477F52" w:rsidRPr="004C3ACE" w:rsidRDefault="00477F52" w:rsidP="00477F52">
      <w:pPr>
        <w:ind w:left="1440" w:hanging="720"/>
        <w:rPr>
          <w:b/>
          <w:szCs w:val="24"/>
        </w:rPr>
      </w:pPr>
      <w:r>
        <w:rPr>
          <w:b/>
          <w:szCs w:val="24"/>
        </w:rPr>
        <w:t>13.4</w:t>
      </w:r>
      <w:r>
        <w:rPr>
          <w:b/>
          <w:szCs w:val="24"/>
        </w:rPr>
        <w:tab/>
      </w:r>
      <w:r w:rsidRPr="004C3ACE">
        <w:rPr>
          <w:b/>
          <w:szCs w:val="24"/>
        </w:rPr>
        <w:t xml:space="preserve">To </w:t>
      </w:r>
      <w:r>
        <w:rPr>
          <w:b/>
          <w:szCs w:val="24"/>
        </w:rPr>
        <w:t xml:space="preserve">appoint contract for soft phones and internet </w:t>
      </w:r>
      <w:r w:rsidR="00831F1D">
        <w:rPr>
          <w:b/>
          <w:szCs w:val="24"/>
        </w:rPr>
        <w:t xml:space="preserve">services </w:t>
      </w:r>
      <w:r>
        <w:rPr>
          <w:b/>
          <w:szCs w:val="24"/>
        </w:rPr>
        <w:t>for November 2026 - 2029</w:t>
      </w:r>
    </w:p>
    <w:p w14:paraId="28DDFF25" w14:textId="77777777" w:rsidR="005719A8" w:rsidRDefault="005719A8" w:rsidP="00897D4B">
      <w:pPr>
        <w:ind w:left="1440"/>
        <w:jc w:val="both"/>
        <w:rPr>
          <w:sz w:val="16"/>
          <w:szCs w:val="16"/>
        </w:rPr>
      </w:pPr>
    </w:p>
    <w:p w14:paraId="4119EDF3" w14:textId="77777777" w:rsidR="00477F52" w:rsidRPr="00477F52" w:rsidRDefault="00477F52" w:rsidP="00477F52">
      <w:pPr>
        <w:pStyle w:val="Heading1"/>
        <w:spacing w:before="0" w:after="0"/>
        <w:ind w:left="1418"/>
        <w:jc w:val="both"/>
        <w:rPr>
          <w:rFonts w:ascii="Times New Roman" w:hAnsi="Times New Roman"/>
          <w:sz w:val="24"/>
          <w:szCs w:val="24"/>
        </w:rPr>
      </w:pPr>
      <w:r w:rsidRPr="00477F52">
        <w:rPr>
          <w:rFonts w:ascii="Times New Roman" w:hAnsi="Times New Roman"/>
          <w:sz w:val="24"/>
          <w:szCs w:val="24"/>
        </w:rPr>
        <w:t>1. Purpose of Report</w:t>
      </w:r>
    </w:p>
    <w:p w14:paraId="1ACA4C2F" w14:textId="77777777" w:rsidR="00477F52" w:rsidRPr="00477F52" w:rsidRDefault="00477F52" w:rsidP="00477F52">
      <w:pPr>
        <w:ind w:left="1418"/>
        <w:jc w:val="both"/>
        <w:rPr>
          <w:szCs w:val="24"/>
        </w:rPr>
      </w:pPr>
      <w:r w:rsidRPr="00477F52">
        <w:rPr>
          <w:szCs w:val="24"/>
        </w:rPr>
        <w:t>To present the quotations received for the Council’s softphone/hosted telephony and internet services and enable Council to appoint a provider for a 36-month period from November 2026.</w:t>
      </w:r>
    </w:p>
    <w:p w14:paraId="19E46514" w14:textId="77777777" w:rsidR="00477F52" w:rsidRPr="00477F52" w:rsidRDefault="00477F52" w:rsidP="00477F52">
      <w:pPr>
        <w:pStyle w:val="Heading1"/>
        <w:spacing w:before="0" w:after="0"/>
        <w:ind w:left="1418"/>
        <w:jc w:val="both"/>
        <w:rPr>
          <w:rFonts w:ascii="Times New Roman" w:hAnsi="Times New Roman"/>
          <w:sz w:val="16"/>
          <w:szCs w:val="16"/>
        </w:rPr>
      </w:pPr>
    </w:p>
    <w:p w14:paraId="5DD976CC" w14:textId="0CEDCD29" w:rsidR="00477F52" w:rsidRPr="00477F52" w:rsidRDefault="00477F52" w:rsidP="00477F52">
      <w:pPr>
        <w:pStyle w:val="Heading1"/>
        <w:spacing w:before="0" w:after="0"/>
        <w:ind w:left="1418"/>
        <w:jc w:val="both"/>
        <w:rPr>
          <w:rFonts w:ascii="Times New Roman" w:hAnsi="Times New Roman"/>
          <w:sz w:val="24"/>
          <w:szCs w:val="24"/>
        </w:rPr>
      </w:pPr>
      <w:r w:rsidRPr="00477F52">
        <w:rPr>
          <w:rFonts w:ascii="Times New Roman" w:hAnsi="Times New Roman"/>
          <w:sz w:val="24"/>
          <w:szCs w:val="24"/>
        </w:rPr>
        <w:t>2. Background and Basis of Comparison</w:t>
      </w:r>
    </w:p>
    <w:p w14:paraId="7AAF5423" w14:textId="77777777" w:rsidR="00477F52" w:rsidRPr="00477F52" w:rsidRDefault="00477F52" w:rsidP="00477F52">
      <w:pPr>
        <w:ind w:left="1418"/>
        <w:jc w:val="both"/>
        <w:rPr>
          <w:szCs w:val="24"/>
        </w:rPr>
      </w:pPr>
      <w:r w:rsidRPr="00477F52">
        <w:rPr>
          <w:szCs w:val="24"/>
        </w:rPr>
        <w:t>Six supplier proposals/renewal quotations have been reviewed. The submissions are not identical: some include physical handsets, security or resilience features, while others are primarily softphone solutions. The cost comparison below therefore uses each supplier’s submitted recurring charge and any stated upfront cost, without adding or removing optional services except where specifically noted.</w:t>
      </w:r>
    </w:p>
    <w:p w14:paraId="333BAF5D" w14:textId="77777777" w:rsidR="00477F52" w:rsidRPr="00477F52" w:rsidRDefault="00477F52" w:rsidP="00477F52">
      <w:pPr>
        <w:pStyle w:val="ListBullet"/>
        <w:spacing w:after="0" w:line="240" w:lineRule="auto"/>
        <w:ind w:left="1985" w:hanging="567"/>
        <w:jc w:val="both"/>
        <w:rPr>
          <w:rFonts w:ascii="Times New Roman" w:hAnsi="Times New Roman" w:cs="Times New Roman"/>
          <w:sz w:val="20"/>
          <w:szCs w:val="20"/>
        </w:rPr>
      </w:pPr>
      <w:r w:rsidRPr="00477F52">
        <w:rPr>
          <w:rFonts w:ascii="Times New Roman" w:hAnsi="Times New Roman" w:cs="Times New Roman"/>
          <w:sz w:val="20"/>
          <w:szCs w:val="20"/>
        </w:rPr>
        <w:t>All 12-month and 36-month totals are calculated from the quoted monthly rate, with stated upfront charges/deposits included.</w:t>
      </w:r>
    </w:p>
    <w:p w14:paraId="13C344F3" w14:textId="77777777" w:rsidR="00477F52" w:rsidRPr="00477F52" w:rsidRDefault="00477F52" w:rsidP="00477F52">
      <w:pPr>
        <w:pStyle w:val="ListBullet"/>
        <w:spacing w:after="0" w:line="240" w:lineRule="auto"/>
        <w:ind w:left="1985" w:hanging="567"/>
        <w:jc w:val="both"/>
        <w:rPr>
          <w:rFonts w:ascii="Times New Roman" w:hAnsi="Times New Roman" w:cs="Times New Roman"/>
          <w:sz w:val="20"/>
          <w:szCs w:val="20"/>
        </w:rPr>
      </w:pPr>
      <w:r w:rsidRPr="00477F52">
        <w:rPr>
          <w:rFonts w:ascii="Times New Roman" w:hAnsi="Times New Roman" w:cs="Times New Roman"/>
          <w:sz w:val="20"/>
          <w:szCs w:val="20"/>
        </w:rPr>
        <w:t>VAT is excluded where the supplier expressly states that prices are exclusive of VAT. VAT treatment is not explicit in the Mainstream Digital and ElemenTEL emails and should be confirmed before contract signature.</w:t>
      </w:r>
    </w:p>
    <w:p w14:paraId="4538E0AA" w14:textId="77777777" w:rsidR="00477F52" w:rsidRPr="00477F52" w:rsidRDefault="00477F52" w:rsidP="00477F52">
      <w:pPr>
        <w:pStyle w:val="ListBullet"/>
        <w:spacing w:after="0" w:line="240" w:lineRule="auto"/>
        <w:ind w:left="1985" w:hanging="567"/>
        <w:jc w:val="both"/>
        <w:rPr>
          <w:rFonts w:ascii="Times New Roman" w:hAnsi="Times New Roman" w:cs="Times New Roman"/>
          <w:sz w:val="20"/>
          <w:szCs w:val="20"/>
        </w:rPr>
      </w:pPr>
      <w:r w:rsidRPr="00477F52">
        <w:rPr>
          <w:rFonts w:ascii="Times New Roman" w:hAnsi="Times New Roman" w:cs="Times New Roman"/>
          <w:sz w:val="20"/>
          <w:szCs w:val="20"/>
        </w:rPr>
        <w:t>Public review information is taken from Trustpilot only, checked on 8 September 2026, so that suppliers are not compared using different review platforms. Review information is contextual due diligence only and is not a scored procurement criterion.</w:t>
      </w:r>
    </w:p>
    <w:p w14:paraId="320FB10D" w14:textId="77777777" w:rsidR="00477F52" w:rsidRPr="00477F52" w:rsidRDefault="00477F52" w:rsidP="00477F52">
      <w:pPr>
        <w:pStyle w:val="ListBullet"/>
        <w:spacing w:after="0" w:line="240" w:lineRule="auto"/>
        <w:ind w:left="1985" w:hanging="567"/>
        <w:jc w:val="both"/>
        <w:rPr>
          <w:rFonts w:ascii="Times New Roman" w:hAnsi="Times New Roman" w:cs="Times New Roman"/>
          <w:sz w:val="20"/>
          <w:szCs w:val="20"/>
        </w:rPr>
      </w:pPr>
      <w:r w:rsidRPr="00477F52">
        <w:rPr>
          <w:rFonts w:ascii="Times New Roman" w:hAnsi="Times New Roman" w:cs="Times New Roman"/>
          <w:sz w:val="20"/>
          <w:szCs w:val="20"/>
        </w:rPr>
        <w:t>Where a proposal does not clearly state a 36-month term, the 36-month figure is shown only for financial comparison and is flagged accordingly.</w:t>
      </w:r>
    </w:p>
    <w:p w14:paraId="762B72A5" w14:textId="77777777" w:rsidR="00477F52" w:rsidRPr="00477F52" w:rsidRDefault="00477F52" w:rsidP="00477F52">
      <w:pPr>
        <w:pStyle w:val="Heading1"/>
        <w:spacing w:before="0" w:after="0"/>
        <w:ind w:left="1418"/>
        <w:jc w:val="both"/>
        <w:rPr>
          <w:rFonts w:ascii="Times New Roman" w:hAnsi="Times New Roman"/>
          <w:sz w:val="16"/>
          <w:szCs w:val="16"/>
        </w:rPr>
      </w:pPr>
    </w:p>
    <w:p w14:paraId="1F080AA7" w14:textId="1E77D4CD" w:rsidR="00477F52" w:rsidRDefault="00477F52" w:rsidP="00477F52">
      <w:pPr>
        <w:pStyle w:val="Heading1"/>
        <w:spacing w:before="0" w:after="0"/>
        <w:ind w:left="1418"/>
        <w:jc w:val="both"/>
        <w:rPr>
          <w:rFonts w:ascii="Times New Roman" w:hAnsi="Times New Roman"/>
          <w:sz w:val="24"/>
          <w:szCs w:val="24"/>
        </w:rPr>
      </w:pPr>
      <w:r w:rsidRPr="00477F52">
        <w:rPr>
          <w:rFonts w:ascii="Times New Roman" w:hAnsi="Times New Roman"/>
          <w:sz w:val="24"/>
          <w:szCs w:val="24"/>
        </w:rPr>
        <w:t>3. Financial Comparison</w:t>
      </w:r>
    </w:p>
    <w:tbl>
      <w:tblPr>
        <w:tblW w:w="9209" w:type="dxa"/>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CellMar>
          <w:top w:w="70" w:type="dxa"/>
          <w:left w:w="70" w:type="dxa"/>
          <w:bottom w:w="70" w:type="dxa"/>
          <w:right w:w="70" w:type="dxa"/>
        </w:tblCellMar>
        <w:tblLook w:val="04A0" w:firstRow="1" w:lastRow="0" w:firstColumn="1" w:lastColumn="0" w:noHBand="0" w:noVBand="1"/>
      </w:tblPr>
      <w:tblGrid>
        <w:gridCol w:w="1838"/>
        <w:gridCol w:w="1276"/>
        <w:gridCol w:w="1417"/>
        <w:gridCol w:w="1276"/>
        <w:gridCol w:w="1418"/>
        <w:gridCol w:w="1984"/>
      </w:tblGrid>
      <w:tr w:rsidR="00477F52" w14:paraId="644E4A85" w14:textId="77777777" w:rsidTr="007124D8">
        <w:trPr>
          <w:cantSplit/>
          <w:tblHeader/>
          <w:jc w:val="center"/>
        </w:trPr>
        <w:tc>
          <w:tcPr>
            <w:tcW w:w="1838" w:type="dxa"/>
            <w:shd w:val="clear" w:color="auto" w:fill="auto"/>
            <w:vAlign w:val="center"/>
          </w:tcPr>
          <w:p w14:paraId="128D74B9" w14:textId="77777777" w:rsidR="00477F52" w:rsidRDefault="00477F52" w:rsidP="006B2E2B">
            <w:pPr>
              <w:jc w:val="center"/>
            </w:pPr>
            <w:r w:rsidRPr="007124D8">
              <w:rPr>
                <w:b/>
                <w:sz w:val="16"/>
              </w:rPr>
              <w:t>Supplier</w:t>
            </w:r>
          </w:p>
        </w:tc>
        <w:tc>
          <w:tcPr>
            <w:tcW w:w="1276" w:type="dxa"/>
            <w:shd w:val="clear" w:color="auto" w:fill="auto"/>
            <w:vAlign w:val="center"/>
          </w:tcPr>
          <w:p w14:paraId="57C39EB1" w14:textId="77777777" w:rsidR="00477F52" w:rsidRDefault="00477F52" w:rsidP="006B2E2B">
            <w:pPr>
              <w:jc w:val="center"/>
            </w:pPr>
            <w:r w:rsidRPr="007124D8">
              <w:rPr>
                <w:b/>
                <w:sz w:val="16"/>
              </w:rPr>
              <w:t>Monthly</w:t>
            </w:r>
          </w:p>
        </w:tc>
        <w:tc>
          <w:tcPr>
            <w:tcW w:w="1417" w:type="dxa"/>
            <w:shd w:val="clear" w:color="auto" w:fill="auto"/>
            <w:vAlign w:val="center"/>
          </w:tcPr>
          <w:p w14:paraId="06ABE311" w14:textId="77777777" w:rsidR="00477F52" w:rsidRDefault="00477F52" w:rsidP="006B2E2B">
            <w:pPr>
              <w:jc w:val="center"/>
            </w:pPr>
            <w:r w:rsidRPr="007124D8">
              <w:rPr>
                <w:b/>
                <w:sz w:val="16"/>
              </w:rPr>
              <w:t>Upfront</w:t>
            </w:r>
          </w:p>
        </w:tc>
        <w:tc>
          <w:tcPr>
            <w:tcW w:w="1276" w:type="dxa"/>
            <w:shd w:val="clear" w:color="auto" w:fill="auto"/>
            <w:vAlign w:val="center"/>
          </w:tcPr>
          <w:p w14:paraId="0B32B2D5" w14:textId="77777777" w:rsidR="00477F52" w:rsidRDefault="00477F52" w:rsidP="006B2E2B">
            <w:pPr>
              <w:jc w:val="center"/>
            </w:pPr>
            <w:r w:rsidRPr="007124D8">
              <w:rPr>
                <w:b/>
                <w:sz w:val="16"/>
              </w:rPr>
              <w:t>12-month total</w:t>
            </w:r>
          </w:p>
        </w:tc>
        <w:tc>
          <w:tcPr>
            <w:tcW w:w="1418" w:type="dxa"/>
            <w:shd w:val="clear" w:color="auto" w:fill="auto"/>
            <w:vAlign w:val="center"/>
          </w:tcPr>
          <w:p w14:paraId="33035CF0" w14:textId="77777777" w:rsidR="00477F52" w:rsidRDefault="00477F52" w:rsidP="006B2E2B">
            <w:pPr>
              <w:jc w:val="center"/>
            </w:pPr>
            <w:r w:rsidRPr="007124D8">
              <w:rPr>
                <w:b/>
                <w:sz w:val="16"/>
              </w:rPr>
              <w:t>36-month total</w:t>
            </w:r>
          </w:p>
        </w:tc>
        <w:tc>
          <w:tcPr>
            <w:tcW w:w="1984" w:type="dxa"/>
            <w:shd w:val="clear" w:color="auto" w:fill="auto"/>
            <w:vAlign w:val="center"/>
          </w:tcPr>
          <w:p w14:paraId="23112893" w14:textId="77777777" w:rsidR="00477F52" w:rsidRDefault="00477F52" w:rsidP="006B2E2B">
            <w:pPr>
              <w:jc w:val="center"/>
            </w:pPr>
            <w:r w:rsidRPr="007124D8">
              <w:rPr>
                <w:b/>
                <w:sz w:val="16"/>
              </w:rPr>
              <w:t>Contract position</w:t>
            </w:r>
          </w:p>
        </w:tc>
      </w:tr>
      <w:tr w:rsidR="00477F52" w14:paraId="0B0468EA" w14:textId="77777777" w:rsidTr="00477F52">
        <w:trPr>
          <w:cantSplit/>
          <w:trHeight w:val="15"/>
          <w:jc w:val="center"/>
        </w:trPr>
        <w:tc>
          <w:tcPr>
            <w:tcW w:w="1838" w:type="dxa"/>
            <w:vAlign w:val="center"/>
          </w:tcPr>
          <w:p w14:paraId="2A8DB638" w14:textId="77777777" w:rsidR="00477F52" w:rsidRDefault="00477F52" w:rsidP="006B2E2B">
            <w:r>
              <w:rPr>
                <w:color w:val="222222"/>
                <w:sz w:val="15"/>
              </w:rPr>
              <w:t>Mainstream Digital Ltd</w:t>
            </w:r>
          </w:p>
        </w:tc>
        <w:tc>
          <w:tcPr>
            <w:tcW w:w="1276" w:type="dxa"/>
            <w:vAlign w:val="center"/>
          </w:tcPr>
          <w:p w14:paraId="19945D62" w14:textId="77777777" w:rsidR="00477F52" w:rsidRDefault="00477F52" w:rsidP="006B2E2B">
            <w:pPr>
              <w:jc w:val="center"/>
            </w:pPr>
            <w:r>
              <w:rPr>
                <w:color w:val="222222"/>
                <w:sz w:val="15"/>
              </w:rPr>
              <w:t>£322.00</w:t>
            </w:r>
          </w:p>
        </w:tc>
        <w:tc>
          <w:tcPr>
            <w:tcW w:w="1417" w:type="dxa"/>
            <w:vAlign w:val="center"/>
          </w:tcPr>
          <w:p w14:paraId="6BCF46AD" w14:textId="77777777" w:rsidR="00477F52" w:rsidRDefault="00477F52" w:rsidP="006B2E2B">
            <w:pPr>
              <w:jc w:val="center"/>
            </w:pPr>
            <w:r>
              <w:rPr>
                <w:color w:val="222222"/>
                <w:sz w:val="15"/>
              </w:rPr>
              <w:t>£0.00</w:t>
            </w:r>
          </w:p>
        </w:tc>
        <w:tc>
          <w:tcPr>
            <w:tcW w:w="1276" w:type="dxa"/>
            <w:vAlign w:val="center"/>
          </w:tcPr>
          <w:p w14:paraId="09D73F08" w14:textId="77777777" w:rsidR="00477F52" w:rsidRDefault="00477F52" w:rsidP="006B2E2B">
            <w:pPr>
              <w:jc w:val="center"/>
            </w:pPr>
            <w:r>
              <w:rPr>
                <w:color w:val="222222"/>
                <w:sz w:val="15"/>
              </w:rPr>
              <w:t>£3,864.00</w:t>
            </w:r>
          </w:p>
        </w:tc>
        <w:tc>
          <w:tcPr>
            <w:tcW w:w="1418" w:type="dxa"/>
            <w:vAlign w:val="center"/>
          </w:tcPr>
          <w:p w14:paraId="2199C3D7" w14:textId="77777777" w:rsidR="00477F52" w:rsidRDefault="00477F52" w:rsidP="006B2E2B">
            <w:pPr>
              <w:jc w:val="center"/>
            </w:pPr>
            <w:r>
              <w:rPr>
                <w:color w:val="222222"/>
                <w:sz w:val="15"/>
              </w:rPr>
              <w:t>£11,592.00</w:t>
            </w:r>
          </w:p>
        </w:tc>
        <w:tc>
          <w:tcPr>
            <w:tcW w:w="1984" w:type="dxa"/>
            <w:vAlign w:val="center"/>
          </w:tcPr>
          <w:p w14:paraId="22FACFD8" w14:textId="77777777" w:rsidR="00477F52" w:rsidRDefault="00477F52" w:rsidP="006B2E2B">
            <w:r>
              <w:rPr>
                <w:color w:val="222222"/>
                <w:sz w:val="15"/>
              </w:rPr>
              <w:t>3-year renewal stated</w:t>
            </w:r>
          </w:p>
        </w:tc>
      </w:tr>
      <w:tr w:rsidR="00477F52" w14:paraId="0AF4BE5A" w14:textId="77777777" w:rsidTr="00477F52">
        <w:trPr>
          <w:cantSplit/>
          <w:jc w:val="center"/>
        </w:trPr>
        <w:tc>
          <w:tcPr>
            <w:tcW w:w="1838" w:type="dxa"/>
            <w:vAlign w:val="center"/>
          </w:tcPr>
          <w:p w14:paraId="43398B82" w14:textId="77777777" w:rsidR="00477F52" w:rsidRDefault="00477F52" w:rsidP="006B2E2B">
            <w:r>
              <w:rPr>
                <w:color w:val="222222"/>
                <w:sz w:val="15"/>
              </w:rPr>
              <w:t>Lily Communications Ltd</w:t>
            </w:r>
          </w:p>
        </w:tc>
        <w:tc>
          <w:tcPr>
            <w:tcW w:w="1276" w:type="dxa"/>
            <w:vAlign w:val="center"/>
          </w:tcPr>
          <w:p w14:paraId="11A9E467" w14:textId="77777777" w:rsidR="00477F52" w:rsidRDefault="00477F52" w:rsidP="006B2E2B">
            <w:pPr>
              <w:jc w:val="center"/>
            </w:pPr>
            <w:r>
              <w:rPr>
                <w:color w:val="222222"/>
                <w:sz w:val="15"/>
              </w:rPr>
              <w:t>£326.00</w:t>
            </w:r>
          </w:p>
        </w:tc>
        <w:tc>
          <w:tcPr>
            <w:tcW w:w="1417" w:type="dxa"/>
            <w:vAlign w:val="center"/>
          </w:tcPr>
          <w:p w14:paraId="3DAC05A8" w14:textId="77777777" w:rsidR="00477F52" w:rsidRDefault="00477F52" w:rsidP="006B2E2B">
            <w:pPr>
              <w:jc w:val="center"/>
            </w:pPr>
            <w:r>
              <w:rPr>
                <w:color w:val="222222"/>
                <w:sz w:val="15"/>
              </w:rPr>
              <w:t>£99.00 deposit</w:t>
            </w:r>
          </w:p>
        </w:tc>
        <w:tc>
          <w:tcPr>
            <w:tcW w:w="1276" w:type="dxa"/>
            <w:vAlign w:val="center"/>
          </w:tcPr>
          <w:p w14:paraId="0B61C764" w14:textId="77777777" w:rsidR="00477F52" w:rsidRDefault="00477F52" w:rsidP="006B2E2B">
            <w:pPr>
              <w:jc w:val="center"/>
            </w:pPr>
            <w:r>
              <w:rPr>
                <w:color w:val="222222"/>
                <w:sz w:val="15"/>
              </w:rPr>
              <w:t>£4,011.00</w:t>
            </w:r>
          </w:p>
        </w:tc>
        <w:tc>
          <w:tcPr>
            <w:tcW w:w="1418" w:type="dxa"/>
            <w:vAlign w:val="center"/>
          </w:tcPr>
          <w:p w14:paraId="412AF423" w14:textId="77777777" w:rsidR="00477F52" w:rsidRDefault="00477F52" w:rsidP="006B2E2B">
            <w:pPr>
              <w:jc w:val="center"/>
            </w:pPr>
            <w:r>
              <w:rPr>
                <w:color w:val="222222"/>
                <w:sz w:val="15"/>
              </w:rPr>
              <w:t>£11,835.00*</w:t>
            </w:r>
          </w:p>
        </w:tc>
        <w:tc>
          <w:tcPr>
            <w:tcW w:w="1984" w:type="dxa"/>
            <w:shd w:val="clear" w:color="auto" w:fill="FFF2CC"/>
            <w:vAlign w:val="center"/>
          </w:tcPr>
          <w:p w14:paraId="27E4AE05" w14:textId="77777777" w:rsidR="00477F52" w:rsidRDefault="00477F52" w:rsidP="006B2E2B">
            <w:r>
              <w:rPr>
                <w:color w:val="222222"/>
                <w:sz w:val="15"/>
              </w:rPr>
              <w:t>Term omitted from proposal</w:t>
            </w:r>
          </w:p>
        </w:tc>
      </w:tr>
      <w:tr w:rsidR="00477F52" w14:paraId="4CF504F3" w14:textId="77777777" w:rsidTr="00477F52">
        <w:trPr>
          <w:cantSplit/>
          <w:jc w:val="center"/>
        </w:trPr>
        <w:tc>
          <w:tcPr>
            <w:tcW w:w="1838" w:type="dxa"/>
            <w:vAlign w:val="center"/>
          </w:tcPr>
          <w:p w14:paraId="6A372F93" w14:textId="77777777" w:rsidR="00477F52" w:rsidRDefault="00477F52" w:rsidP="006B2E2B">
            <w:r>
              <w:rPr>
                <w:color w:val="222222"/>
                <w:sz w:val="15"/>
              </w:rPr>
              <w:t>Global 4</w:t>
            </w:r>
          </w:p>
        </w:tc>
        <w:tc>
          <w:tcPr>
            <w:tcW w:w="1276" w:type="dxa"/>
            <w:vAlign w:val="center"/>
          </w:tcPr>
          <w:p w14:paraId="62291309" w14:textId="77777777" w:rsidR="00477F52" w:rsidRDefault="00477F52" w:rsidP="006B2E2B">
            <w:pPr>
              <w:jc w:val="center"/>
            </w:pPr>
            <w:r>
              <w:rPr>
                <w:color w:val="222222"/>
                <w:sz w:val="15"/>
              </w:rPr>
              <w:t>£298.27</w:t>
            </w:r>
          </w:p>
        </w:tc>
        <w:tc>
          <w:tcPr>
            <w:tcW w:w="1417" w:type="dxa"/>
            <w:vAlign w:val="center"/>
          </w:tcPr>
          <w:p w14:paraId="5CCC2B0A" w14:textId="77777777" w:rsidR="00477F52" w:rsidRDefault="00477F52" w:rsidP="006B2E2B">
            <w:pPr>
              <w:jc w:val="center"/>
            </w:pPr>
            <w:r>
              <w:rPr>
                <w:color w:val="222222"/>
                <w:sz w:val="15"/>
              </w:rPr>
              <w:t>£1,477.84</w:t>
            </w:r>
          </w:p>
        </w:tc>
        <w:tc>
          <w:tcPr>
            <w:tcW w:w="1276" w:type="dxa"/>
            <w:vAlign w:val="center"/>
          </w:tcPr>
          <w:p w14:paraId="1F9C189E" w14:textId="77777777" w:rsidR="00477F52" w:rsidRDefault="00477F52" w:rsidP="006B2E2B">
            <w:pPr>
              <w:jc w:val="center"/>
            </w:pPr>
            <w:r>
              <w:rPr>
                <w:color w:val="222222"/>
                <w:sz w:val="15"/>
              </w:rPr>
              <w:t>£5,057.08</w:t>
            </w:r>
          </w:p>
        </w:tc>
        <w:tc>
          <w:tcPr>
            <w:tcW w:w="1418" w:type="dxa"/>
            <w:vAlign w:val="center"/>
          </w:tcPr>
          <w:p w14:paraId="42693426" w14:textId="77777777" w:rsidR="00477F52" w:rsidRDefault="00477F52" w:rsidP="006B2E2B">
            <w:pPr>
              <w:jc w:val="center"/>
            </w:pPr>
            <w:r>
              <w:rPr>
                <w:color w:val="222222"/>
                <w:sz w:val="15"/>
              </w:rPr>
              <w:t>£12,215.56</w:t>
            </w:r>
          </w:p>
        </w:tc>
        <w:tc>
          <w:tcPr>
            <w:tcW w:w="1984" w:type="dxa"/>
            <w:vAlign w:val="center"/>
          </w:tcPr>
          <w:p w14:paraId="59026BF9" w14:textId="77777777" w:rsidR="00477F52" w:rsidRDefault="00477F52" w:rsidP="006B2E2B">
            <w:r>
              <w:rPr>
                <w:color w:val="222222"/>
                <w:sz w:val="15"/>
              </w:rPr>
              <w:t>36 months stated</w:t>
            </w:r>
          </w:p>
        </w:tc>
      </w:tr>
      <w:tr w:rsidR="00477F52" w14:paraId="1EFEEE58" w14:textId="77777777" w:rsidTr="00477F52">
        <w:trPr>
          <w:cantSplit/>
          <w:jc w:val="center"/>
        </w:trPr>
        <w:tc>
          <w:tcPr>
            <w:tcW w:w="1838" w:type="dxa"/>
            <w:vAlign w:val="center"/>
          </w:tcPr>
          <w:p w14:paraId="6ECBC1C8" w14:textId="77777777" w:rsidR="00477F52" w:rsidRDefault="00477F52" w:rsidP="006B2E2B">
            <w:r>
              <w:rPr>
                <w:color w:val="222222"/>
                <w:sz w:val="15"/>
              </w:rPr>
              <w:t>Soltech IT Ltd</w:t>
            </w:r>
          </w:p>
        </w:tc>
        <w:tc>
          <w:tcPr>
            <w:tcW w:w="1276" w:type="dxa"/>
            <w:vAlign w:val="center"/>
          </w:tcPr>
          <w:p w14:paraId="19D5F7E4" w14:textId="77777777" w:rsidR="00477F52" w:rsidRDefault="00477F52" w:rsidP="006B2E2B">
            <w:pPr>
              <w:jc w:val="center"/>
            </w:pPr>
            <w:r>
              <w:rPr>
                <w:color w:val="222222"/>
                <w:sz w:val="15"/>
              </w:rPr>
              <w:t>£357.00</w:t>
            </w:r>
          </w:p>
        </w:tc>
        <w:tc>
          <w:tcPr>
            <w:tcW w:w="1417" w:type="dxa"/>
            <w:vAlign w:val="center"/>
          </w:tcPr>
          <w:p w14:paraId="40939E66" w14:textId="77777777" w:rsidR="00477F52" w:rsidRDefault="00477F52" w:rsidP="006B2E2B">
            <w:pPr>
              <w:jc w:val="center"/>
            </w:pPr>
            <w:r>
              <w:rPr>
                <w:color w:val="222222"/>
                <w:sz w:val="15"/>
              </w:rPr>
              <w:t>£0.00</w:t>
            </w:r>
          </w:p>
        </w:tc>
        <w:tc>
          <w:tcPr>
            <w:tcW w:w="1276" w:type="dxa"/>
            <w:vAlign w:val="center"/>
          </w:tcPr>
          <w:p w14:paraId="7A308E36" w14:textId="77777777" w:rsidR="00477F52" w:rsidRDefault="00477F52" w:rsidP="006B2E2B">
            <w:pPr>
              <w:jc w:val="center"/>
            </w:pPr>
            <w:r>
              <w:rPr>
                <w:color w:val="222222"/>
                <w:sz w:val="15"/>
              </w:rPr>
              <w:t>£4,284.00</w:t>
            </w:r>
          </w:p>
        </w:tc>
        <w:tc>
          <w:tcPr>
            <w:tcW w:w="1418" w:type="dxa"/>
            <w:vAlign w:val="center"/>
          </w:tcPr>
          <w:p w14:paraId="33CCA1AF" w14:textId="77777777" w:rsidR="00477F52" w:rsidRDefault="00477F52" w:rsidP="006B2E2B">
            <w:pPr>
              <w:jc w:val="center"/>
            </w:pPr>
            <w:r>
              <w:rPr>
                <w:color w:val="222222"/>
                <w:sz w:val="15"/>
              </w:rPr>
              <w:t>£12,852.00</w:t>
            </w:r>
          </w:p>
        </w:tc>
        <w:tc>
          <w:tcPr>
            <w:tcW w:w="1984" w:type="dxa"/>
            <w:vAlign w:val="center"/>
          </w:tcPr>
          <w:p w14:paraId="4C6377FC" w14:textId="77777777" w:rsidR="00477F52" w:rsidRDefault="00477F52" w:rsidP="006B2E2B">
            <w:r>
              <w:rPr>
                <w:color w:val="222222"/>
                <w:sz w:val="15"/>
              </w:rPr>
              <w:t>36 months stated</w:t>
            </w:r>
          </w:p>
        </w:tc>
      </w:tr>
      <w:tr w:rsidR="00477F52" w14:paraId="7F0F64FE" w14:textId="77777777" w:rsidTr="00477F52">
        <w:trPr>
          <w:cantSplit/>
          <w:jc w:val="center"/>
        </w:trPr>
        <w:tc>
          <w:tcPr>
            <w:tcW w:w="1838" w:type="dxa"/>
            <w:vAlign w:val="center"/>
          </w:tcPr>
          <w:p w14:paraId="350A59BF" w14:textId="77777777" w:rsidR="00477F52" w:rsidRDefault="00477F52" w:rsidP="006B2E2B">
            <w:r>
              <w:rPr>
                <w:color w:val="222222"/>
                <w:sz w:val="15"/>
              </w:rPr>
              <w:t>Square One Network</w:t>
            </w:r>
          </w:p>
        </w:tc>
        <w:tc>
          <w:tcPr>
            <w:tcW w:w="1276" w:type="dxa"/>
            <w:vAlign w:val="center"/>
          </w:tcPr>
          <w:p w14:paraId="6921BB91" w14:textId="77777777" w:rsidR="00477F52" w:rsidRDefault="00477F52" w:rsidP="006B2E2B">
            <w:pPr>
              <w:jc w:val="center"/>
            </w:pPr>
            <w:r>
              <w:rPr>
                <w:color w:val="222222"/>
                <w:sz w:val="15"/>
              </w:rPr>
              <w:t>£364.90</w:t>
            </w:r>
          </w:p>
        </w:tc>
        <w:tc>
          <w:tcPr>
            <w:tcW w:w="1417" w:type="dxa"/>
            <w:vAlign w:val="center"/>
          </w:tcPr>
          <w:p w14:paraId="4E2598F2" w14:textId="77777777" w:rsidR="00477F52" w:rsidRDefault="00477F52" w:rsidP="006B2E2B">
            <w:pPr>
              <w:jc w:val="center"/>
            </w:pPr>
            <w:r>
              <w:rPr>
                <w:color w:val="222222"/>
                <w:sz w:val="15"/>
              </w:rPr>
              <w:t>£0.00</w:t>
            </w:r>
          </w:p>
        </w:tc>
        <w:tc>
          <w:tcPr>
            <w:tcW w:w="1276" w:type="dxa"/>
            <w:vAlign w:val="center"/>
          </w:tcPr>
          <w:p w14:paraId="13694BA4" w14:textId="77777777" w:rsidR="00477F52" w:rsidRDefault="00477F52" w:rsidP="006B2E2B">
            <w:pPr>
              <w:jc w:val="center"/>
            </w:pPr>
            <w:r>
              <w:rPr>
                <w:color w:val="222222"/>
                <w:sz w:val="15"/>
              </w:rPr>
              <w:t>£4,378.80</w:t>
            </w:r>
          </w:p>
        </w:tc>
        <w:tc>
          <w:tcPr>
            <w:tcW w:w="1418" w:type="dxa"/>
            <w:vAlign w:val="center"/>
          </w:tcPr>
          <w:p w14:paraId="4987903E" w14:textId="77777777" w:rsidR="00477F52" w:rsidRDefault="00477F52" w:rsidP="006B2E2B">
            <w:pPr>
              <w:jc w:val="center"/>
            </w:pPr>
            <w:r>
              <w:rPr>
                <w:color w:val="222222"/>
                <w:sz w:val="15"/>
              </w:rPr>
              <w:t>£13,136.40**</w:t>
            </w:r>
          </w:p>
        </w:tc>
        <w:tc>
          <w:tcPr>
            <w:tcW w:w="1984" w:type="dxa"/>
            <w:shd w:val="clear" w:color="auto" w:fill="FFF2CC"/>
            <w:vAlign w:val="center"/>
          </w:tcPr>
          <w:p w14:paraId="70B5872B" w14:textId="77777777" w:rsidR="00477F52" w:rsidRDefault="00477F52" w:rsidP="006B2E2B">
            <w:r>
              <w:rPr>
                <w:color w:val="222222"/>
                <w:sz w:val="15"/>
              </w:rPr>
              <w:t>Mixed 36/60-month terms</w:t>
            </w:r>
          </w:p>
        </w:tc>
      </w:tr>
      <w:tr w:rsidR="00477F52" w14:paraId="483CBD3A" w14:textId="77777777" w:rsidTr="00477F52">
        <w:trPr>
          <w:cantSplit/>
          <w:trHeight w:val="15"/>
          <w:jc w:val="center"/>
        </w:trPr>
        <w:tc>
          <w:tcPr>
            <w:tcW w:w="1838" w:type="dxa"/>
            <w:vAlign w:val="center"/>
          </w:tcPr>
          <w:p w14:paraId="0CA26587" w14:textId="77777777" w:rsidR="00477F52" w:rsidRDefault="00477F52" w:rsidP="006B2E2B">
            <w:r>
              <w:rPr>
                <w:color w:val="222222"/>
                <w:sz w:val="15"/>
              </w:rPr>
              <w:t>ElemenTEL Ltd</w:t>
            </w:r>
          </w:p>
        </w:tc>
        <w:tc>
          <w:tcPr>
            <w:tcW w:w="1276" w:type="dxa"/>
            <w:vAlign w:val="center"/>
          </w:tcPr>
          <w:p w14:paraId="4D1DAC42" w14:textId="77777777" w:rsidR="00477F52" w:rsidRDefault="00477F52" w:rsidP="006B2E2B">
            <w:pPr>
              <w:jc w:val="center"/>
            </w:pPr>
            <w:r>
              <w:rPr>
                <w:color w:val="222222"/>
                <w:sz w:val="15"/>
              </w:rPr>
              <w:t>£567.50</w:t>
            </w:r>
          </w:p>
        </w:tc>
        <w:tc>
          <w:tcPr>
            <w:tcW w:w="1417" w:type="dxa"/>
            <w:vAlign w:val="center"/>
          </w:tcPr>
          <w:p w14:paraId="06662D02" w14:textId="77777777" w:rsidR="00477F52" w:rsidRDefault="00477F52" w:rsidP="006B2E2B">
            <w:pPr>
              <w:jc w:val="center"/>
            </w:pPr>
            <w:r>
              <w:rPr>
                <w:color w:val="222222"/>
                <w:sz w:val="15"/>
              </w:rPr>
              <w:t>£0.00 stated</w:t>
            </w:r>
          </w:p>
        </w:tc>
        <w:tc>
          <w:tcPr>
            <w:tcW w:w="1276" w:type="dxa"/>
            <w:vAlign w:val="center"/>
          </w:tcPr>
          <w:p w14:paraId="18D94EB7" w14:textId="77777777" w:rsidR="00477F52" w:rsidRDefault="00477F52" w:rsidP="006B2E2B">
            <w:pPr>
              <w:jc w:val="center"/>
            </w:pPr>
            <w:r>
              <w:rPr>
                <w:color w:val="222222"/>
                <w:sz w:val="15"/>
              </w:rPr>
              <w:t>£6,810.00</w:t>
            </w:r>
          </w:p>
        </w:tc>
        <w:tc>
          <w:tcPr>
            <w:tcW w:w="1418" w:type="dxa"/>
            <w:vAlign w:val="center"/>
          </w:tcPr>
          <w:p w14:paraId="63AD83AB" w14:textId="77777777" w:rsidR="00477F52" w:rsidRDefault="00477F52" w:rsidP="006B2E2B">
            <w:pPr>
              <w:jc w:val="center"/>
            </w:pPr>
            <w:r>
              <w:rPr>
                <w:color w:val="222222"/>
                <w:sz w:val="15"/>
              </w:rPr>
              <w:t>£20,430.00</w:t>
            </w:r>
          </w:p>
        </w:tc>
        <w:tc>
          <w:tcPr>
            <w:tcW w:w="1984" w:type="dxa"/>
            <w:vAlign w:val="center"/>
          </w:tcPr>
          <w:p w14:paraId="12A11203" w14:textId="77777777" w:rsidR="00477F52" w:rsidRDefault="00477F52" w:rsidP="006B2E2B">
            <w:r>
              <w:rPr>
                <w:color w:val="222222"/>
                <w:sz w:val="15"/>
              </w:rPr>
              <w:t>Fixed for 3 years</w:t>
            </w:r>
          </w:p>
        </w:tc>
      </w:tr>
    </w:tbl>
    <w:p w14:paraId="5D34467D" w14:textId="77777777" w:rsidR="00477F52" w:rsidRPr="00477F52" w:rsidRDefault="00477F52" w:rsidP="00477F52">
      <w:pPr>
        <w:spacing w:before="60"/>
        <w:jc w:val="both"/>
        <w:rPr>
          <w:sz w:val="12"/>
          <w:szCs w:val="12"/>
        </w:rPr>
      </w:pPr>
      <w:r w:rsidRPr="00477F52">
        <w:rPr>
          <w:i/>
          <w:sz w:val="12"/>
          <w:szCs w:val="12"/>
        </w:rPr>
        <w:t>* Lily’s supplied proposal does not state the contract length. The £11,835 figure assumes the £326 monthly rate continues unchanged for 36 months and includes the £99 deposit.</w:t>
      </w:r>
    </w:p>
    <w:p w14:paraId="3981233F" w14:textId="77777777" w:rsidR="00477F52" w:rsidRPr="00477F52" w:rsidRDefault="00477F52" w:rsidP="00477F52">
      <w:pPr>
        <w:jc w:val="both"/>
        <w:rPr>
          <w:sz w:val="12"/>
          <w:szCs w:val="12"/>
        </w:rPr>
      </w:pPr>
      <w:r w:rsidRPr="00477F52">
        <w:rPr>
          <w:i/>
          <w:sz w:val="12"/>
          <w:szCs w:val="12"/>
        </w:rPr>
        <w:t>** Square One’s 36-month figure is for comparison only. The quotation contains mostly 36-month service lines but also a 60-month broadband line, and the acceptance wording states a minimum 60-month contract.</w:t>
      </w:r>
    </w:p>
    <w:p w14:paraId="33F94772" w14:textId="77777777" w:rsidR="00C2121A" w:rsidRDefault="00477F52" w:rsidP="00C2121A">
      <w:pPr>
        <w:jc w:val="both"/>
        <w:rPr>
          <w:i/>
          <w:sz w:val="12"/>
          <w:szCs w:val="12"/>
        </w:rPr>
      </w:pPr>
      <w:r w:rsidRPr="00477F52">
        <w:rPr>
          <w:i/>
          <w:sz w:val="12"/>
          <w:szCs w:val="12"/>
        </w:rPr>
        <w:t>Global 4’s quoted monthly total includes optional Dubber call recording/analytics at £46.75 per month. If this option is not required, its indicative 36-month total would reduce by £1,683.00 to £10,532.56; a like-for-like feature check would be required before using that adjusted figure for award.</w:t>
      </w:r>
    </w:p>
    <w:p w14:paraId="19D3B82D" w14:textId="77777777" w:rsidR="00C2121A" w:rsidRDefault="00C2121A" w:rsidP="00C2121A">
      <w:pPr>
        <w:jc w:val="both"/>
        <w:rPr>
          <w:i/>
          <w:sz w:val="12"/>
          <w:szCs w:val="12"/>
        </w:rPr>
      </w:pPr>
    </w:p>
    <w:p w14:paraId="57B8F970" w14:textId="3D4EF9D8" w:rsidR="00477F52" w:rsidRPr="00C2121A" w:rsidRDefault="00477F52" w:rsidP="00C2121A">
      <w:pPr>
        <w:ind w:left="720" w:firstLine="720"/>
        <w:jc w:val="both"/>
        <w:rPr>
          <w:b/>
          <w:bCs/>
        </w:rPr>
      </w:pPr>
      <w:r w:rsidRPr="00C2121A">
        <w:rPr>
          <w:b/>
          <w:bCs/>
        </w:rPr>
        <w:t>4. Supplier and Service Comparison</w:t>
      </w:r>
    </w:p>
    <w:tbl>
      <w:tblPr>
        <w:tblW w:w="10201" w:type="dxa"/>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CellMar>
          <w:top w:w="70" w:type="dxa"/>
          <w:left w:w="70" w:type="dxa"/>
          <w:bottom w:w="70" w:type="dxa"/>
          <w:right w:w="70" w:type="dxa"/>
        </w:tblCellMar>
        <w:tblLook w:val="04A0" w:firstRow="1" w:lastRow="0" w:firstColumn="1" w:lastColumn="0" w:noHBand="0" w:noVBand="1"/>
      </w:tblPr>
      <w:tblGrid>
        <w:gridCol w:w="1838"/>
        <w:gridCol w:w="1985"/>
        <w:gridCol w:w="3672"/>
        <w:gridCol w:w="2706"/>
      </w:tblGrid>
      <w:tr w:rsidR="00477F52" w14:paraId="5138739A" w14:textId="77777777" w:rsidTr="007124D8">
        <w:trPr>
          <w:cantSplit/>
          <w:tblHeader/>
          <w:jc w:val="center"/>
        </w:trPr>
        <w:tc>
          <w:tcPr>
            <w:tcW w:w="1838" w:type="dxa"/>
            <w:shd w:val="clear" w:color="auto" w:fill="auto"/>
            <w:vAlign w:val="center"/>
          </w:tcPr>
          <w:p w14:paraId="6E46126E" w14:textId="77777777" w:rsidR="00477F52" w:rsidRDefault="00477F52" w:rsidP="006B2E2B">
            <w:pPr>
              <w:jc w:val="center"/>
            </w:pPr>
            <w:r w:rsidRPr="007124D8">
              <w:rPr>
                <w:b/>
                <w:sz w:val="15"/>
              </w:rPr>
              <w:t>Supplier</w:t>
            </w:r>
          </w:p>
        </w:tc>
        <w:tc>
          <w:tcPr>
            <w:tcW w:w="1985" w:type="dxa"/>
            <w:shd w:val="clear" w:color="auto" w:fill="auto"/>
            <w:vAlign w:val="center"/>
          </w:tcPr>
          <w:p w14:paraId="113DF083" w14:textId="77777777" w:rsidR="00477F52" w:rsidRDefault="00477F52" w:rsidP="006B2E2B">
            <w:pPr>
              <w:jc w:val="center"/>
            </w:pPr>
            <w:r w:rsidRPr="007124D8">
              <w:rPr>
                <w:b/>
                <w:sz w:val="15"/>
              </w:rPr>
              <w:t>Company location</w:t>
            </w:r>
          </w:p>
        </w:tc>
        <w:tc>
          <w:tcPr>
            <w:tcW w:w="3672" w:type="dxa"/>
            <w:shd w:val="clear" w:color="auto" w:fill="auto"/>
            <w:vAlign w:val="center"/>
          </w:tcPr>
          <w:p w14:paraId="10409075" w14:textId="77777777" w:rsidR="00477F52" w:rsidRDefault="00477F52" w:rsidP="006B2E2B">
            <w:pPr>
              <w:jc w:val="center"/>
            </w:pPr>
            <w:r w:rsidRPr="007124D8">
              <w:rPr>
                <w:b/>
                <w:sz w:val="15"/>
              </w:rPr>
              <w:t>Key submitted scope</w:t>
            </w:r>
          </w:p>
        </w:tc>
        <w:tc>
          <w:tcPr>
            <w:tcW w:w="2706" w:type="dxa"/>
            <w:shd w:val="clear" w:color="auto" w:fill="auto"/>
            <w:vAlign w:val="center"/>
          </w:tcPr>
          <w:p w14:paraId="17F29B31" w14:textId="77777777" w:rsidR="00477F52" w:rsidRDefault="00477F52" w:rsidP="006B2E2B">
            <w:pPr>
              <w:jc w:val="center"/>
            </w:pPr>
            <w:r w:rsidRPr="007124D8">
              <w:rPr>
                <w:b/>
                <w:sz w:val="15"/>
              </w:rPr>
              <w:t>Competitive position / points to note</w:t>
            </w:r>
          </w:p>
        </w:tc>
      </w:tr>
      <w:tr w:rsidR="00477F52" w14:paraId="59606D00" w14:textId="77777777" w:rsidTr="00477F52">
        <w:trPr>
          <w:cantSplit/>
          <w:jc w:val="center"/>
        </w:trPr>
        <w:tc>
          <w:tcPr>
            <w:tcW w:w="1838" w:type="dxa"/>
            <w:vAlign w:val="center"/>
          </w:tcPr>
          <w:p w14:paraId="7DB7BBC0" w14:textId="77777777" w:rsidR="00477F52" w:rsidRDefault="00477F52" w:rsidP="006B2E2B">
            <w:r>
              <w:rPr>
                <w:color w:val="222222"/>
                <w:sz w:val="15"/>
              </w:rPr>
              <w:t>Mainstream Digital Ltd</w:t>
            </w:r>
          </w:p>
        </w:tc>
        <w:tc>
          <w:tcPr>
            <w:tcW w:w="1985" w:type="dxa"/>
            <w:vAlign w:val="center"/>
          </w:tcPr>
          <w:p w14:paraId="0CAAA8AB" w14:textId="77777777" w:rsidR="00477F52" w:rsidRDefault="00477F52" w:rsidP="006B2E2B">
            <w:r>
              <w:rPr>
                <w:color w:val="222222"/>
                <w:sz w:val="15"/>
              </w:rPr>
              <w:t>Stonehouse, Gloucestershire</w:t>
            </w:r>
          </w:p>
        </w:tc>
        <w:tc>
          <w:tcPr>
            <w:tcW w:w="3672" w:type="dxa"/>
            <w:vAlign w:val="center"/>
          </w:tcPr>
          <w:p w14:paraId="0A155B9A" w14:textId="77777777" w:rsidR="00477F52" w:rsidRDefault="00477F52" w:rsidP="006B2E2B">
            <w:r>
              <w:rPr>
                <w:color w:val="222222"/>
                <w:sz w:val="15"/>
              </w:rPr>
              <w:t>Incumbent renewal: 12 hosted telephony seats; 4G failover; 1Gb FTTP at Council Offices; 80Mb SOGEA at Brook Way; 330Mb FTTP at Jubilee.</w:t>
            </w:r>
          </w:p>
        </w:tc>
        <w:tc>
          <w:tcPr>
            <w:tcW w:w="2706" w:type="dxa"/>
            <w:vAlign w:val="center"/>
          </w:tcPr>
          <w:p w14:paraId="7067CE40" w14:textId="77777777" w:rsidR="00477F52" w:rsidRDefault="00477F52" w:rsidP="006B2E2B">
            <w:r>
              <w:rPr>
                <w:color w:val="222222"/>
                <w:sz w:val="15"/>
              </w:rPr>
              <w:t>Lowest submitted 36-month cost and avoids provider migration. Renewal email is less detailed than the challenger proposals on the intended four-site softphone configuration.</w:t>
            </w:r>
          </w:p>
        </w:tc>
      </w:tr>
      <w:tr w:rsidR="00477F52" w14:paraId="1915BF7A" w14:textId="77777777" w:rsidTr="00477F52">
        <w:trPr>
          <w:cantSplit/>
          <w:jc w:val="center"/>
        </w:trPr>
        <w:tc>
          <w:tcPr>
            <w:tcW w:w="1838" w:type="dxa"/>
            <w:vAlign w:val="center"/>
          </w:tcPr>
          <w:p w14:paraId="63428DA9" w14:textId="77777777" w:rsidR="00477F52" w:rsidRDefault="00477F52" w:rsidP="006B2E2B">
            <w:r>
              <w:rPr>
                <w:color w:val="222222"/>
                <w:sz w:val="15"/>
              </w:rPr>
              <w:t>Lily Communications Ltd</w:t>
            </w:r>
          </w:p>
        </w:tc>
        <w:tc>
          <w:tcPr>
            <w:tcW w:w="1985" w:type="dxa"/>
            <w:vAlign w:val="center"/>
          </w:tcPr>
          <w:p w14:paraId="0B41857B" w14:textId="77777777" w:rsidR="00477F52" w:rsidRDefault="00477F52" w:rsidP="006B2E2B">
            <w:r>
              <w:rPr>
                <w:color w:val="222222"/>
                <w:sz w:val="15"/>
              </w:rPr>
              <w:t>Leeds, West Yorkshire</w:t>
            </w:r>
          </w:p>
        </w:tc>
        <w:tc>
          <w:tcPr>
            <w:tcW w:w="3672" w:type="dxa"/>
            <w:vAlign w:val="center"/>
          </w:tcPr>
          <w:p w14:paraId="6BAA878A" w14:textId="77777777" w:rsidR="00477F52" w:rsidRDefault="00477F52" w:rsidP="006B2E2B">
            <w:r>
              <w:rPr>
                <w:color w:val="222222"/>
                <w:sz w:val="15"/>
              </w:rPr>
              <w:t>3 x 1Gb/115 FTTP connections; 11 Horizon hosted-phone licences; 11 Webex softphone licences; installation, training and support included.</w:t>
            </w:r>
          </w:p>
        </w:tc>
        <w:tc>
          <w:tcPr>
            <w:tcW w:w="2706" w:type="dxa"/>
            <w:shd w:val="clear" w:color="auto" w:fill="FFF2CC"/>
            <w:vAlign w:val="center"/>
          </w:tcPr>
          <w:p w14:paraId="081E9A65" w14:textId="77777777" w:rsidR="00477F52" w:rsidRDefault="00477F52" w:rsidP="006B2E2B">
            <w:r>
              <w:rPr>
                <w:color w:val="222222"/>
                <w:sz w:val="15"/>
              </w:rPr>
              <w:t>Very competitive cost. Trustpilot 4.9/5 from approximately 2,096 reviews. Contract length is not completed in the supplied proposal and must be confirmed in writing.</w:t>
            </w:r>
          </w:p>
        </w:tc>
      </w:tr>
      <w:tr w:rsidR="00477F52" w14:paraId="2DAFF18F" w14:textId="77777777" w:rsidTr="00477F52">
        <w:trPr>
          <w:cantSplit/>
          <w:jc w:val="center"/>
        </w:trPr>
        <w:tc>
          <w:tcPr>
            <w:tcW w:w="1838" w:type="dxa"/>
            <w:vAlign w:val="center"/>
          </w:tcPr>
          <w:p w14:paraId="725F7A4B" w14:textId="77777777" w:rsidR="00477F52" w:rsidRDefault="00477F52" w:rsidP="006B2E2B">
            <w:r>
              <w:rPr>
                <w:color w:val="222222"/>
                <w:sz w:val="15"/>
              </w:rPr>
              <w:t>Global 4</w:t>
            </w:r>
          </w:p>
        </w:tc>
        <w:tc>
          <w:tcPr>
            <w:tcW w:w="1985" w:type="dxa"/>
            <w:vAlign w:val="center"/>
          </w:tcPr>
          <w:p w14:paraId="53E37A51" w14:textId="77777777" w:rsidR="00477F52" w:rsidRDefault="00477F52" w:rsidP="006B2E2B">
            <w:r>
              <w:rPr>
                <w:color w:val="222222"/>
                <w:sz w:val="15"/>
              </w:rPr>
              <w:t>Horsham, West Sussex</w:t>
            </w:r>
          </w:p>
        </w:tc>
        <w:tc>
          <w:tcPr>
            <w:tcW w:w="3672" w:type="dxa"/>
            <w:vAlign w:val="center"/>
          </w:tcPr>
          <w:p w14:paraId="58D864FE" w14:textId="77777777" w:rsidR="00477F52" w:rsidRDefault="00477F52" w:rsidP="006B2E2B">
            <w:r>
              <w:rPr>
                <w:color w:val="222222"/>
                <w:sz w:val="15"/>
              </w:rPr>
              <w:t>1Gb/115 FTTP at Office; 2 x 330/50 FTTP at Jubilee/Brook Way; 11 Teams Operator Connect rentals and 11 Microsoft Teams Phone Standard licences; Ubiquiti gateways and onboarding.</w:t>
            </w:r>
          </w:p>
        </w:tc>
        <w:tc>
          <w:tcPr>
            <w:tcW w:w="2706" w:type="dxa"/>
            <w:vAlign w:val="center"/>
          </w:tcPr>
          <w:p w14:paraId="00A74FE0" w14:textId="77777777" w:rsidR="00477F52" w:rsidRDefault="00477F52" w:rsidP="006B2E2B">
            <w:r>
              <w:rPr>
                <w:color w:val="222222"/>
                <w:sz w:val="15"/>
              </w:rPr>
              <w:t>Clear Teams-based 36-month solution. Trustpilot 4.7/5 from approximately 2,123 reviews. Higher first-year cost due to £1,477.84 setup/hardware; optional Dubber is included in the quoted monthly summary.</w:t>
            </w:r>
          </w:p>
        </w:tc>
      </w:tr>
      <w:tr w:rsidR="00477F52" w14:paraId="634BD9C1" w14:textId="77777777" w:rsidTr="00477F52">
        <w:trPr>
          <w:cantSplit/>
          <w:jc w:val="center"/>
        </w:trPr>
        <w:tc>
          <w:tcPr>
            <w:tcW w:w="1838" w:type="dxa"/>
            <w:vAlign w:val="center"/>
          </w:tcPr>
          <w:p w14:paraId="51D2C2BB" w14:textId="77777777" w:rsidR="00477F52" w:rsidRDefault="00477F52" w:rsidP="006B2E2B">
            <w:r>
              <w:rPr>
                <w:color w:val="222222"/>
                <w:sz w:val="15"/>
              </w:rPr>
              <w:t>Soltech IT Ltd</w:t>
            </w:r>
          </w:p>
        </w:tc>
        <w:tc>
          <w:tcPr>
            <w:tcW w:w="1985" w:type="dxa"/>
            <w:vAlign w:val="center"/>
          </w:tcPr>
          <w:p w14:paraId="1D8565BA" w14:textId="77777777" w:rsidR="00477F52" w:rsidRDefault="00477F52" w:rsidP="006B2E2B">
            <w:r>
              <w:rPr>
                <w:color w:val="222222"/>
                <w:sz w:val="15"/>
              </w:rPr>
              <w:t>Paulton, Bristol</w:t>
            </w:r>
          </w:p>
        </w:tc>
        <w:tc>
          <w:tcPr>
            <w:tcW w:w="3672" w:type="dxa"/>
            <w:vAlign w:val="center"/>
          </w:tcPr>
          <w:p w14:paraId="219C4E04" w14:textId="77777777" w:rsidR="00477F52" w:rsidRDefault="00477F52" w:rsidP="006B2E2B">
            <w:r>
              <w:rPr>
                <w:color w:val="222222"/>
                <w:sz w:val="15"/>
              </w:rPr>
              <w:t>1Gb internet at Office, Jubilee and Brook Way; backup internet and DNS threat protection; managed firewall; softphone service across sites; call recording and conferencing features.</w:t>
            </w:r>
          </w:p>
        </w:tc>
        <w:tc>
          <w:tcPr>
            <w:tcW w:w="2706" w:type="dxa"/>
            <w:vAlign w:val="center"/>
          </w:tcPr>
          <w:p w14:paraId="0469A0D6" w14:textId="77777777" w:rsidR="00477F52" w:rsidRDefault="00477F52" w:rsidP="006B2E2B">
            <w:r>
              <w:rPr>
                <w:color w:val="222222"/>
                <w:sz w:val="15"/>
              </w:rPr>
              <w:t>Strong resilience/security specification and comparatively local support base. Contract auto-renews for another equivalent term unless at least 120 days’ notice is given. No matching Trustpilot profile was located.</w:t>
            </w:r>
          </w:p>
        </w:tc>
      </w:tr>
      <w:tr w:rsidR="00477F52" w14:paraId="45E64D2A" w14:textId="77777777" w:rsidTr="00477F52">
        <w:trPr>
          <w:cantSplit/>
          <w:jc w:val="center"/>
        </w:trPr>
        <w:tc>
          <w:tcPr>
            <w:tcW w:w="1838" w:type="dxa"/>
            <w:vAlign w:val="center"/>
          </w:tcPr>
          <w:p w14:paraId="6FED9ACD" w14:textId="77777777" w:rsidR="00477F52" w:rsidRDefault="00477F52" w:rsidP="006B2E2B">
            <w:r>
              <w:rPr>
                <w:color w:val="222222"/>
                <w:sz w:val="15"/>
              </w:rPr>
              <w:t>Square One Network</w:t>
            </w:r>
          </w:p>
        </w:tc>
        <w:tc>
          <w:tcPr>
            <w:tcW w:w="1985" w:type="dxa"/>
            <w:vAlign w:val="center"/>
          </w:tcPr>
          <w:p w14:paraId="09589493" w14:textId="77777777" w:rsidR="00477F52" w:rsidRDefault="00477F52" w:rsidP="006B2E2B">
            <w:r>
              <w:rPr>
                <w:color w:val="222222"/>
                <w:sz w:val="15"/>
              </w:rPr>
              <w:t>Bradley Stoke, Bristol</w:t>
            </w:r>
          </w:p>
        </w:tc>
        <w:tc>
          <w:tcPr>
            <w:tcW w:w="3672" w:type="dxa"/>
            <w:vAlign w:val="center"/>
          </w:tcPr>
          <w:p w14:paraId="264886AC" w14:textId="77777777" w:rsidR="00477F52" w:rsidRDefault="00477F52" w:rsidP="006B2E2B">
            <w:r>
              <w:rPr>
                <w:color w:val="222222"/>
                <w:sz w:val="15"/>
              </w:rPr>
              <w:t>FTTP 330/50 at Jubilee and Brook Way; 1Gb/115 broadband; iPECS Power subscriptions; 11 Yealink T85W handsets, switch and 3 DrayTek routers included at £0 upfront.</w:t>
            </w:r>
          </w:p>
        </w:tc>
        <w:tc>
          <w:tcPr>
            <w:tcW w:w="2706" w:type="dxa"/>
            <w:shd w:val="clear" w:color="auto" w:fill="FFF2CC"/>
            <w:vAlign w:val="center"/>
          </w:tcPr>
          <w:p w14:paraId="476341F6" w14:textId="77777777" w:rsidR="00477F52" w:rsidRDefault="00477F52" w:rsidP="006B2E2B">
            <w:r>
              <w:rPr>
                <w:color w:val="222222"/>
                <w:sz w:val="15"/>
              </w:rPr>
              <w:t>Most local supplier and includes physical handset hardware. Trustpilot profile located but with a very small review sample, so limited weight should be attached. Current quotation is not a clean 36-month offer because of the 60-month wording.</w:t>
            </w:r>
          </w:p>
        </w:tc>
      </w:tr>
      <w:tr w:rsidR="00477F52" w14:paraId="54E844DD" w14:textId="77777777" w:rsidTr="00C2121A">
        <w:trPr>
          <w:cantSplit/>
          <w:trHeight w:val="465"/>
          <w:jc w:val="center"/>
        </w:trPr>
        <w:tc>
          <w:tcPr>
            <w:tcW w:w="1838" w:type="dxa"/>
            <w:vAlign w:val="center"/>
          </w:tcPr>
          <w:p w14:paraId="2F2B1315" w14:textId="77777777" w:rsidR="00477F52" w:rsidRDefault="00477F52" w:rsidP="006B2E2B">
            <w:r>
              <w:rPr>
                <w:color w:val="222222"/>
                <w:sz w:val="15"/>
              </w:rPr>
              <w:t>ElemenTEL Ltd</w:t>
            </w:r>
          </w:p>
        </w:tc>
        <w:tc>
          <w:tcPr>
            <w:tcW w:w="1985" w:type="dxa"/>
            <w:vAlign w:val="center"/>
          </w:tcPr>
          <w:p w14:paraId="2287E9C4" w14:textId="77777777" w:rsidR="00477F52" w:rsidRDefault="00477F52" w:rsidP="006B2E2B">
            <w:r>
              <w:rPr>
                <w:color w:val="222222"/>
                <w:sz w:val="15"/>
              </w:rPr>
              <w:t>West Wellow, Hampshire</w:t>
            </w:r>
          </w:p>
        </w:tc>
        <w:tc>
          <w:tcPr>
            <w:tcW w:w="3672" w:type="dxa"/>
            <w:vAlign w:val="center"/>
          </w:tcPr>
          <w:p w14:paraId="531FD593" w14:textId="77777777" w:rsidR="00477F52" w:rsidRDefault="00477F52" w:rsidP="006B2E2B">
            <w:r>
              <w:rPr>
                <w:color w:val="222222"/>
                <w:sz w:val="15"/>
              </w:rPr>
              <w:t>Wildix solution covering all four sites; hardware lease/purchase £350 per month; SIP rental £37.50; broadband £180 per month; package stated as fixed for three years.</w:t>
            </w:r>
          </w:p>
        </w:tc>
        <w:tc>
          <w:tcPr>
            <w:tcW w:w="2706" w:type="dxa"/>
            <w:vAlign w:val="center"/>
          </w:tcPr>
          <w:p w14:paraId="07514C49" w14:textId="77777777" w:rsidR="00477F52" w:rsidRDefault="00477F52" w:rsidP="006B2E2B">
            <w:r>
              <w:rPr>
                <w:color w:val="222222"/>
                <w:sz w:val="15"/>
              </w:rPr>
              <w:t>Clear fixed three-year price and all-four-site package. Highest total cost by a significant margin. No matching Trustpilot profile was located.</w:t>
            </w:r>
          </w:p>
        </w:tc>
      </w:tr>
    </w:tbl>
    <w:p w14:paraId="3D99DCF4" w14:textId="77777777" w:rsidR="00C4608E" w:rsidRPr="00C4608E" w:rsidRDefault="00C4608E" w:rsidP="00C4608E">
      <w:pPr>
        <w:pStyle w:val="Heading1"/>
        <w:spacing w:before="0" w:after="0"/>
        <w:ind w:left="720" w:firstLine="720"/>
        <w:rPr>
          <w:rFonts w:ascii="Times New Roman" w:hAnsi="Times New Roman"/>
          <w:sz w:val="16"/>
          <w:szCs w:val="16"/>
        </w:rPr>
      </w:pPr>
    </w:p>
    <w:p w14:paraId="6DA6C2E6" w14:textId="72A84CDE" w:rsidR="00477F52" w:rsidRPr="00C2121A" w:rsidRDefault="00477F52" w:rsidP="00C4608E">
      <w:pPr>
        <w:pStyle w:val="Heading1"/>
        <w:spacing w:before="0" w:after="0"/>
        <w:ind w:left="720" w:firstLine="720"/>
        <w:rPr>
          <w:rFonts w:ascii="Times New Roman" w:hAnsi="Times New Roman"/>
          <w:sz w:val="24"/>
          <w:szCs w:val="24"/>
        </w:rPr>
      </w:pPr>
      <w:r w:rsidRPr="00C2121A">
        <w:rPr>
          <w:rFonts w:ascii="Times New Roman" w:hAnsi="Times New Roman"/>
          <w:sz w:val="24"/>
          <w:szCs w:val="24"/>
        </w:rPr>
        <w:t>5. Key Commercial and Contractual Issues</w:t>
      </w:r>
    </w:p>
    <w:p w14:paraId="318FF1FC"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Mainstream Digital: the £322 monthly renewal is the lowest submitted three-year cost, but the email is primarily a renewal of the existing arrangement rather than a fully itemised replacement specification for all four sites.</w:t>
      </w:r>
    </w:p>
    <w:p w14:paraId="7A4310E8"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Lily Communications: the supplied proposal leaves the finance/contract term blank. No award should be signed until Lily confirms a fixed 36-month term, the £326 monthly charge, and that the £99 deposit is the only mandatory upfront payment.</w:t>
      </w:r>
    </w:p>
    <w:p w14:paraId="79EC959B"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Global 4: the proposal is expressly based on 36 months. The quoted monthly total includes optional Dubber call recording/analytics, which should be retained or removed only after confirming the Council’s required telephony features.</w:t>
      </w:r>
    </w:p>
    <w:p w14:paraId="043448EF"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Soltech IT: the proposal contains an automatic renewal clause for a further term identical to the original period unless at least 120 days’ notice is served. The Council would need to diary the notice date if appointed.</w:t>
      </w:r>
    </w:p>
    <w:p w14:paraId="64DEA268"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Square One Network: the current quotation should not be signed for a November 2026-2029 procurement without amendment, because it contains a 60-month broadband line and acceptance wording referring to a minimum 60-month contract.</w:t>
      </w:r>
    </w:p>
    <w:p w14:paraId="4C0968B7" w14:textId="77777777" w:rsidR="00477F52" w:rsidRPr="00C2121A" w:rsidRDefault="00477F52" w:rsidP="00C4608E">
      <w:pPr>
        <w:pStyle w:val="ListBullet"/>
        <w:tabs>
          <w:tab w:val="clear" w:pos="360"/>
        </w:tabs>
        <w:spacing w:after="0" w:line="240" w:lineRule="auto"/>
        <w:ind w:left="2268" w:hanging="850"/>
        <w:jc w:val="both"/>
        <w:rPr>
          <w:rFonts w:ascii="Times New Roman" w:hAnsi="Times New Roman" w:cs="Times New Roman"/>
          <w:sz w:val="24"/>
          <w:szCs w:val="24"/>
        </w:rPr>
      </w:pPr>
      <w:r w:rsidRPr="00C2121A">
        <w:rPr>
          <w:rFonts w:ascii="Times New Roman" w:hAnsi="Times New Roman" w:cs="Times New Roman"/>
          <w:sz w:val="24"/>
          <w:szCs w:val="24"/>
        </w:rPr>
        <w:t>ElemenTEL: the package is stated to be fixed for three years but is materially more expensive than the other submissions.</w:t>
      </w:r>
    </w:p>
    <w:p w14:paraId="621D70F9" w14:textId="77777777" w:rsidR="00C4608E" w:rsidRPr="00C4608E" w:rsidRDefault="00C4608E" w:rsidP="00C2121A">
      <w:pPr>
        <w:pStyle w:val="Heading1"/>
        <w:spacing w:before="0" w:after="0"/>
        <w:rPr>
          <w:rFonts w:ascii="Times New Roman" w:hAnsi="Times New Roman"/>
          <w:sz w:val="16"/>
          <w:szCs w:val="16"/>
        </w:rPr>
      </w:pPr>
    </w:p>
    <w:p w14:paraId="200314C4" w14:textId="27A438A2" w:rsidR="00477F52" w:rsidRPr="00C2121A" w:rsidRDefault="00477F52" w:rsidP="00C4608E">
      <w:pPr>
        <w:pStyle w:val="Heading1"/>
        <w:spacing w:before="0" w:after="0"/>
        <w:ind w:left="698" w:firstLine="720"/>
        <w:rPr>
          <w:rFonts w:ascii="Times New Roman" w:hAnsi="Times New Roman"/>
          <w:sz w:val="24"/>
          <w:szCs w:val="24"/>
        </w:rPr>
      </w:pPr>
      <w:r w:rsidRPr="00C2121A">
        <w:rPr>
          <w:rFonts w:ascii="Times New Roman" w:hAnsi="Times New Roman"/>
          <w:sz w:val="24"/>
          <w:szCs w:val="24"/>
        </w:rPr>
        <w:t>6. Overall Position</w:t>
      </w:r>
    </w:p>
    <w:p w14:paraId="31406657" w14:textId="77777777" w:rsidR="00477F52" w:rsidRPr="00C2121A" w:rsidRDefault="00477F52" w:rsidP="00C4608E">
      <w:pPr>
        <w:ind w:left="1418"/>
        <w:jc w:val="both"/>
        <w:rPr>
          <w:szCs w:val="24"/>
        </w:rPr>
      </w:pPr>
      <w:r w:rsidRPr="00C2121A">
        <w:rPr>
          <w:b/>
          <w:szCs w:val="24"/>
        </w:rPr>
        <w:t xml:space="preserve">On the submitted figures, the 36-month cost order is: </w:t>
      </w:r>
      <w:r w:rsidRPr="00C2121A">
        <w:rPr>
          <w:szCs w:val="24"/>
        </w:rPr>
        <w:t>Mainstream Digital (£11,592), Lily Communications (£11,835, subject to term confirmation), Global 4 (£12,215.56), Soltech IT (£12,852), Square One Network (£13,136.40 on a 36-month comparison basis only), and ElemenTEL (£20,430).</w:t>
      </w:r>
    </w:p>
    <w:p w14:paraId="73B7FD27" w14:textId="77777777" w:rsidR="00C4608E" w:rsidRPr="00C4608E" w:rsidRDefault="00C4608E" w:rsidP="00C4608E">
      <w:pPr>
        <w:jc w:val="both"/>
        <w:rPr>
          <w:sz w:val="16"/>
          <w:szCs w:val="16"/>
        </w:rPr>
      </w:pPr>
    </w:p>
    <w:p w14:paraId="0EA2E7DB" w14:textId="2D10AC8A" w:rsidR="00477F52" w:rsidRPr="00C2121A" w:rsidRDefault="00477F52" w:rsidP="00C4608E">
      <w:pPr>
        <w:ind w:left="1418" w:firstLine="22"/>
        <w:jc w:val="both"/>
        <w:rPr>
          <w:szCs w:val="24"/>
        </w:rPr>
      </w:pPr>
      <w:r w:rsidRPr="00C2121A">
        <w:rPr>
          <w:szCs w:val="24"/>
        </w:rPr>
        <w:t>The difference between the lowest submitted three-year figure and Soltech IT is £1,260 over the full term, whereas ElemenTEL is £8,838 above the lowest figure. Cost alone does not capture differences in hardware, resilience, security, call-recording functionality, local support or migration risk.</w:t>
      </w:r>
    </w:p>
    <w:p w14:paraId="2CAEC76A" w14:textId="77777777" w:rsidR="00C4608E" w:rsidRPr="00C4608E" w:rsidRDefault="00C4608E" w:rsidP="00C4608E">
      <w:pPr>
        <w:jc w:val="both"/>
        <w:rPr>
          <w:sz w:val="16"/>
          <w:szCs w:val="16"/>
        </w:rPr>
      </w:pPr>
    </w:p>
    <w:p w14:paraId="1AA584A4" w14:textId="270CAF53" w:rsidR="00477F52" w:rsidRPr="00C2121A" w:rsidRDefault="00477F52" w:rsidP="00C4608E">
      <w:pPr>
        <w:ind w:left="1418" w:firstLine="22"/>
        <w:jc w:val="both"/>
        <w:rPr>
          <w:szCs w:val="24"/>
        </w:rPr>
      </w:pPr>
      <w:r w:rsidRPr="00C2121A">
        <w:rPr>
          <w:szCs w:val="24"/>
        </w:rPr>
        <w:t>The two quotations requiring the clearest contractual correction before appointment are Lily Communications (term not completed) and Square One Network (60-month commitment). Public review information favours Lily and Global 4 in terms of both score and review volume, but this should remain contextual rather than a substitute for the Council’s agreed procurement criteria.</w:t>
      </w:r>
    </w:p>
    <w:p w14:paraId="3891FCEB" w14:textId="77777777" w:rsidR="00C4608E" w:rsidRPr="00C4608E" w:rsidRDefault="00C4608E" w:rsidP="00C4608E">
      <w:pPr>
        <w:pStyle w:val="Heading1"/>
        <w:spacing w:before="0" w:after="0"/>
        <w:jc w:val="both"/>
        <w:rPr>
          <w:rFonts w:ascii="Times New Roman" w:hAnsi="Times New Roman"/>
          <w:sz w:val="16"/>
          <w:szCs w:val="16"/>
        </w:rPr>
      </w:pPr>
    </w:p>
    <w:p w14:paraId="5ADE5760" w14:textId="24CBC6AF" w:rsidR="00477F52" w:rsidRPr="00C2121A" w:rsidRDefault="00477F52" w:rsidP="00C4608E">
      <w:pPr>
        <w:pStyle w:val="Heading1"/>
        <w:spacing w:before="0" w:after="0"/>
        <w:ind w:left="698" w:firstLine="720"/>
        <w:jc w:val="both"/>
        <w:rPr>
          <w:rFonts w:ascii="Times New Roman" w:hAnsi="Times New Roman"/>
          <w:sz w:val="24"/>
          <w:szCs w:val="24"/>
        </w:rPr>
      </w:pPr>
      <w:r w:rsidRPr="00C2121A">
        <w:rPr>
          <w:rFonts w:ascii="Times New Roman" w:hAnsi="Times New Roman"/>
          <w:sz w:val="24"/>
          <w:szCs w:val="24"/>
        </w:rPr>
        <w:t>7. Decision Required</w:t>
      </w:r>
    </w:p>
    <w:p w14:paraId="1ECAE8E0" w14:textId="77777777" w:rsidR="00477F52" w:rsidRPr="00C2121A" w:rsidRDefault="00477F52" w:rsidP="00C4608E">
      <w:pPr>
        <w:ind w:left="720" w:firstLine="720"/>
        <w:jc w:val="both"/>
        <w:rPr>
          <w:szCs w:val="24"/>
        </w:rPr>
      </w:pPr>
      <w:r w:rsidRPr="00C2121A">
        <w:rPr>
          <w:b/>
          <w:szCs w:val="24"/>
        </w:rPr>
        <w:t>Council is requested to:</w:t>
      </w:r>
    </w:p>
    <w:p w14:paraId="69549B89" w14:textId="77777777" w:rsidR="00477F52" w:rsidRPr="00C2121A" w:rsidRDefault="00477F52" w:rsidP="00C4608E">
      <w:pPr>
        <w:pStyle w:val="ListBullet"/>
        <w:tabs>
          <w:tab w:val="clear" w:pos="360"/>
        </w:tabs>
        <w:spacing w:after="0" w:line="240" w:lineRule="auto"/>
        <w:ind w:left="1418" w:firstLine="0"/>
        <w:jc w:val="both"/>
        <w:rPr>
          <w:rFonts w:ascii="Times New Roman" w:hAnsi="Times New Roman" w:cs="Times New Roman"/>
          <w:sz w:val="24"/>
          <w:szCs w:val="24"/>
        </w:rPr>
      </w:pPr>
      <w:r w:rsidRPr="00C2121A">
        <w:rPr>
          <w:rFonts w:ascii="Times New Roman" w:hAnsi="Times New Roman" w:cs="Times New Roman"/>
          <w:sz w:val="24"/>
          <w:szCs w:val="24"/>
        </w:rPr>
        <w:t xml:space="preserve">consider the quotation and service comparison set out in this </w:t>
      </w:r>
      <w:proofErr w:type="gramStart"/>
      <w:r w:rsidRPr="00C2121A">
        <w:rPr>
          <w:rFonts w:ascii="Times New Roman" w:hAnsi="Times New Roman" w:cs="Times New Roman"/>
          <w:sz w:val="24"/>
          <w:szCs w:val="24"/>
        </w:rPr>
        <w:t>report;</w:t>
      </w:r>
      <w:proofErr w:type="gramEnd"/>
    </w:p>
    <w:p w14:paraId="6DDFBF84" w14:textId="77777777" w:rsidR="00477F52" w:rsidRPr="00C2121A" w:rsidRDefault="00477F52" w:rsidP="00C4608E">
      <w:pPr>
        <w:pStyle w:val="ListBullet"/>
        <w:tabs>
          <w:tab w:val="clear" w:pos="360"/>
        </w:tabs>
        <w:spacing w:after="0" w:line="240" w:lineRule="auto"/>
        <w:ind w:left="1418" w:firstLine="0"/>
        <w:jc w:val="both"/>
        <w:rPr>
          <w:rFonts w:ascii="Times New Roman" w:hAnsi="Times New Roman" w:cs="Times New Roman"/>
          <w:sz w:val="24"/>
          <w:szCs w:val="24"/>
        </w:rPr>
      </w:pPr>
      <w:r w:rsidRPr="00C2121A">
        <w:rPr>
          <w:rFonts w:ascii="Times New Roman" w:hAnsi="Times New Roman" w:cs="Times New Roman"/>
          <w:sz w:val="24"/>
          <w:szCs w:val="24"/>
        </w:rPr>
        <w:t>appoint a provider for a 36-month contract commencing in November 2026; and</w:t>
      </w:r>
    </w:p>
    <w:p w14:paraId="3BC3289C" w14:textId="77777777" w:rsidR="00477F52" w:rsidRPr="00C2121A" w:rsidRDefault="00477F52" w:rsidP="00C4608E">
      <w:pPr>
        <w:pStyle w:val="ListBullet"/>
        <w:tabs>
          <w:tab w:val="clear" w:pos="360"/>
        </w:tabs>
        <w:spacing w:after="0" w:line="240" w:lineRule="auto"/>
        <w:ind w:left="1985" w:hanging="567"/>
        <w:jc w:val="both"/>
        <w:rPr>
          <w:rFonts w:ascii="Times New Roman" w:hAnsi="Times New Roman" w:cs="Times New Roman"/>
          <w:sz w:val="24"/>
          <w:szCs w:val="24"/>
        </w:rPr>
      </w:pPr>
      <w:r w:rsidRPr="00C2121A">
        <w:rPr>
          <w:rFonts w:ascii="Times New Roman" w:hAnsi="Times New Roman" w:cs="Times New Roman"/>
          <w:sz w:val="24"/>
          <w:szCs w:val="24"/>
        </w:rPr>
        <w:t>make any appointment conditional upon written confirmation of the final service scope, VAT treatment, number-porting arrangements, support/maintenance arrangements, fixed recurring price, start date, and a contract expiry no later than the end of the agreed 36-month period.</w:t>
      </w:r>
    </w:p>
    <w:p w14:paraId="6B331BED" w14:textId="77777777" w:rsidR="00C4608E" w:rsidRPr="00C4608E" w:rsidRDefault="00C4608E" w:rsidP="00C4608E">
      <w:pPr>
        <w:ind w:left="1418"/>
        <w:jc w:val="both"/>
        <w:rPr>
          <w:b/>
          <w:color w:val="1F4E78"/>
          <w:sz w:val="16"/>
          <w:szCs w:val="16"/>
        </w:rPr>
      </w:pPr>
    </w:p>
    <w:p w14:paraId="48F9B3AD" w14:textId="70042CAF" w:rsidR="00477F52" w:rsidRPr="00E86F9F" w:rsidRDefault="00477F52" w:rsidP="00C4608E">
      <w:pPr>
        <w:ind w:left="1418"/>
        <w:jc w:val="both"/>
        <w:rPr>
          <w:szCs w:val="24"/>
        </w:rPr>
      </w:pPr>
      <w:r w:rsidRPr="00E86F9F">
        <w:rPr>
          <w:b/>
          <w:szCs w:val="24"/>
        </w:rPr>
        <w:t>Suggested resolution</w:t>
      </w:r>
    </w:p>
    <w:p w14:paraId="2E6EC6DF" w14:textId="77777777" w:rsidR="00477F52" w:rsidRPr="00C2121A" w:rsidRDefault="00477F52" w:rsidP="00C4608E">
      <w:pPr>
        <w:ind w:left="1418"/>
        <w:jc w:val="both"/>
        <w:rPr>
          <w:bCs/>
          <w:szCs w:val="24"/>
        </w:rPr>
      </w:pPr>
      <w:r w:rsidRPr="00C2121A">
        <w:rPr>
          <w:bCs/>
          <w:szCs w:val="24"/>
        </w:rPr>
        <w:t>That Council appoints one of the proposals as the Council’s softphone/hosted telephony and internet provider for a 36-month period commencing November 2026, subject to officers receiving written confirmation that the final contract and any associated finance or service agreements do not extend beyond the approved 36-month term and that no additional mandatory charges apply beyond those accepted by Council.</w:t>
      </w:r>
    </w:p>
    <w:p w14:paraId="162C513B" w14:textId="77777777" w:rsidR="003D0FF9" w:rsidRPr="00C4608E" w:rsidRDefault="003D0FF9" w:rsidP="00897D4B">
      <w:pPr>
        <w:ind w:left="1440"/>
        <w:jc w:val="both"/>
        <w:rPr>
          <w:sz w:val="16"/>
          <w:szCs w:val="16"/>
        </w:rPr>
      </w:pPr>
    </w:p>
    <w:p w14:paraId="0037B886" w14:textId="62F98B3A" w:rsidR="00C4608E" w:rsidRDefault="00C4608E" w:rsidP="00897D4B">
      <w:pPr>
        <w:ind w:left="1440"/>
        <w:jc w:val="both"/>
        <w:rPr>
          <w:szCs w:val="24"/>
        </w:rPr>
      </w:pPr>
      <w:r>
        <w:rPr>
          <w:szCs w:val="24"/>
        </w:rPr>
        <w:t xml:space="preserve">Following discussion Councillor John Bradbury proposed acceptance of the </w:t>
      </w:r>
      <w:r w:rsidR="00E86F9F">
        <w:rPr>
          <w:szCs w:val="24"/>
        </w:rPr>
        <w:t>three-year</w:t>
      </w:r>
      <w:r>
        <w:rPr>
          <w:szCs w:val="24"/>
        </w:rPr>
        <w:t xml:space="preserve"> contract quote from Soltech IT (as detailed above), whilst this is not the cheapest quote, the company are the Town Council’s existing IT services provider and we have a good working relationship with them, so it makes good sense to have all systems under one provider, seconded by Councillor Natalie Field, carried unanimously.</w:t>
      </w:r>
    </w:p>
    <w:p w14:paraId="5D8879E7" w14:textId="77777777" w:rsidR="00C4608E" w:rsidRPr="008066C3" w:rsidRDefault="00C4608E" w:rsidP="00897D4B">
      <w:pPr>
        <w:ind w:left="1440"/>
        <w:jc w:val="both"/>
        <w:rPr>
          <w:szCs w:val="24"/>
        </w:rPr>
      </w:pPr>
    </w:p>
    <w:p w14:paraId="40D5CA35" w14:textId="73E985B0" w:rsidR="005D3E6A" w:rsidRPr="00826E68" w:rsidRDefault="005D3E6A" w:rsidP="005D3E6A">
      <w:pPr>
        <w:pStyle w:val="BodyTextIndent2"/>
        <w:ind w:left="0"/>
        <w:rPr>
          <w:b/>
          <w:bCs/>
        </w:rPr>
      </w:pPr>
      <w:r w:rsidRPr="00826E68">
        <w:rPr>
          <w:b/>
          <w:bCs/>
        </w:rPr>
        <w:t>1</w:t>
      </w:r>
      <w:r w:rsidR="008D2A12">
        <w:rPr>
          <w:b/>
          <w:bCs/>
        </w:rPr>
        <w:t>4</w:t>
      </w:r>
      <w:r w:rsidRPr="00826E68">
        <w:rPr>
          <w:b/>
          <w:bCs/>
        </w:rPr>
        <w:tab/>
        <w:t>To deal with Miscellaneous Matters</w:t>
      </w:r>
    </w:p>
    <w:p w14:paraId="64BB25AC" w14:textId="77777777" w:rsidR="005D3E6A" w:rsidRDefault="005D3E6A" w:rsidP="005D3E6A">
      <w:pPr>
        <w:pStyle w:val="BodyTextIndent2"/>
        <w:ind w:left="0"/>
        <w:rPr>
          <w:sz w:val="16"/>
          <w:szCs w:val="16"/>
        </w:rPr>
      </w:pPr>
    </w:p>
    <w:p w14:paraId="6799C114" w14:textId="4C061611" w:rsidR="008066C3" w:rsidRPr="008066C3" w:rsidRDefault="008066C3" w:rsidP="008066C3">
      <w:pPr>
        <w:pStyle w:val="BodyTextIndent2"/>
        <w:rPr>
          <w:b/>
          <w:bCs/>
        </w:rPr>
      </w:pPr>
      <w:r w:rsidRPr="008066C3">
        <w:rPr>
          <w:b/>
          <w:bCs/>
          <w:sz w:val="16"/>
          <w:szCs w:val="16"/>
        </w:rPr>
        <w:tab/>
      </w:r>
      <w:r w:rsidRPr="008066C3">
        <w:rPr>
          <w:b/>
          <w:bCs/>
        </w:rPr>
        <w:t>1</w:t>
      </w:r>
      <w:r w:rsidR="00E86F9F">
        <w:rPr>
          <w:b/>
          <w:bCs/>
        </w:rPr>
        <w:t>4</w:t>
      </w:r>
      <w:r w:rsidRPr="008066C3">
        <w:rPr>
          <w:b/>
          <w:bCs/>
        </w:rPr>
        <w:t>.1</w:t>
      </w:r>
      <w:r w:rsidRPr="008066C3">
        <w:rPr>
          <w:b/>
          <w:bCs/>
        </w:rPr>
        <w:tab/>
        <w:t>Annual Review of BSTC Policies &amp; Procedures</w:t>
      </w:r>
    </w:p>
    <w:p w14:paraId="4FC0B6CA" w14:textId="77777777" w:rsidR="00E86F9F" w:rsidRDefault="008066C3" w:rsidP="008066C3">
      <w:pPr>
        <w:pStyle w:val="BodyTextIndent2"/>
        <w:jc w:val="both"/>
      </w:pPr>
      <w:r>
        <w:tab/>
      </w:r>
      <w:r>
        <w:tab/>
      </w:r>
    </w:p>
    <w:p w14:paraId="0B2A5D33" w14:textId="77777777" w:rsidR="00E86F9F" w:rsidRPr="00C2123A" w:rsidRDefault="00E86F9F" w:rsidP="00E86F9F">
      <w:pPr>
        <w:ind w:left="1440"/>
        <w:jc w:val="both"/>
        <w:rPr>
          <w:b/>
          <w:bCs/>
          <w:szCs w:val="24"/>
          <w:lang w:eastAsia="en-GB"/>
        </w:rPr>
      </w:pPr>
      <w:r w:rsidRPr="00C2123A">
        <w:rPr>
          <w:b/>
          <w:bCs/>
          <w:szCs w:val="24"/>
          <w:lang w:eastAsia="en-GB"/>
        </w:rPr>
        <w:t>14.1.1</w:t>
      </w:r>
      <w:r w:rsidRPr="00C2123A">
        <w:rPr>
          <w:b/>
          <w:bCs/>
          <w:szCs w:val="24"/>
          <w:lang w:eastAsia="en-GB"/>
        </w:rPr>
        <w:tab/>
        <w:t xml:space="preserve">BSTC CCTV and Video Surveillance Policy – </w:t>
      </w:r>
      <w:r w:rsidRPr="00C2123A">
        <w:rPr>
          <w:b/>
          <w:bCs/>
          <w:sz w:val="22"/>
          <w:szCs w:val="22"/>
          <w:lang w:eastAsia="en-GB"/>
        </w:rPr>
        <w:t>complete refresh of policy</w:t>
      </w:r>
    </w:p>
    <w:p w14:paraId="553FF74F" w14:textId="3835134F" w:rsidR="00E86F9F" w:rsidRPr="00C2123A" w:rsidRDefault="00E86F9F" w:rsidP="00E86F9F">
      <w:pPr>
        <w:ind w:left="2127" w:hanging="687"/>
        <w:jc w:val="both"/>
        <w:rPr>
          <w:sz w:val="16"/>
          <w:szCs w:val="16"/>
          <w:lang w:eastAsia="en-GB"/>
        </w:rPr>
      </w:pPr>
      <w:r>
        <w:rPr>
          <w:szCs w:val="24"/>
          <w:lang w:eastAsia="en-GB"/>
        </w:rPr>
        <w:tab/>
      </w:r>
    </w:p>
    <w:p w14:paraId="292E8BB4" w14:textId="605C1A4A" w:rsidR="00E86F9F" w:rsidRDefault="00E86F9F" w:rsidP="00E86F9F">
      <w:pPr>
        <w:ind w:left="2127" w:hanging="687"/>
        <w:jc w:val="both"/>
        <w:rPr>
          <w:szCs w:val="24"/>
          <w:lang w:eastAsia="en-GB"/>
        </w:rPr>
      </w:pPr>
      <w:r>
        <w:rPr>
          <w:szCs w:val="24"/>
          <w:lang w:eastAsia="en-GB"/>
        </w:rPr>
        <w:tab/>
      </w:r>
      <w:r w:rsidR="00C2123A">
        <w:rPr>
          <w:szCs w:val="24"/>
          <w:lang w:eastAsia="en-GB"/>
        </w:rPr>
        <w:tab/>
      </w:r>
      <w:r>
        <w:rPr>
          <w:szCs w:val="24"/>
          <w:lang w:eastAsia="en-GB"/>
        </w:rPr>
        <w:t>Documentation circulated</w:t>
      </w:r>
    </w:p>
    <w:p w14:paraId="45317334" w14:textId="77777777" w:rsidR="00E86F9F" w:rsidRPr="00C2123A" w:rsidRDefault="00E86F9F" w:rsidP="00E86F9F">
      <w:pPr>
        <w:ind w:left="2127" w:hanging="687"/>
        <w:jc w:val="both"/>
        <w:rPr>
          <w:sz w:val="16"/>
          <w:szCs w:val="16"/>
          <w:lang w:eastAsia="en-GB"/>
        </w:rPr>
      </w:pPr>
    </w:p>
    <w:p w14:paraId="22595206" w14:textId="0F0E3899" w:rsidR="00E86F9F" w:rsidRDefault="00E86F9F" w:rsidP="00C2123A">
      <w:pPr>
        <w:ind w:left="2160"/>
        <w:jc w:val="both"/>
        <w:rPr>
          <w:szCs w:val="24"/>
          <w:lang w:eastAsia="en-GB"/>
        </w:rPr>
      </w:pPr>
      <w:r>
        <w:rPr>
          <w:szCs w:val="24"/>
          <w:lang w:eastAsia="en-GB"/>
        </w:rPr>
        <w:t>Following discussion, Councillor Jon Williams proposed adoption of the amended policy as circulated, seconded by Councillor Dave Addison, carried unanimously.</w:t>
      </w:r>
    </w:p>
    <w:p w14:paraId="144B2A7A" w14:textId="508C7A1A" w:rsidR="00E86F9F" w:rsidRDefault="00E86F9F" w:rsidP="00E86F9F">
      <w:pPr>
        <w:ind w:left="2880" w:hanging="1440"/>
        <w:jc w:val="both"/>
        <w:rPr>
          <w:szCs w:val="24"/>
          <w:lang w:eastAsia="en-GB"/>
        </w:rPr>
      </w:pPr>
    </w:p>
    <w:p w14:paraId="73463156" w14:textId="5854B32E" w:rsidR="00E86F9F" w:rsidRPr="00C2123A" w:rsidRDefault="00E86F9F" w:rsidP="00C2123A">
      <w:pPr>
        <w:ind w:left="2127" w:hanging="687"/>
        <w:jc w:val="both"/>
        <w:rPr>
          <w:b/>
          <w:bCs/>
          <w:szCs w:val="24"/>
          <w:lang w:eastAsia="en-GB"/>
        </w:rPr>
      </w:pPr>
      <w:r w:rsidRPr="00C2123A">
        <w:rPr>
          <w:b/>
          <w:bCs/>
          <w:szCs w:val="24"/>
          <w:lang w:eastAsia="en-GB"/>
        </w:rPr>
        <w:t xml:space="preserve">14.1.2 BSTC Document Management &amp; Archive Policy – </w:t>
      </w:r>
      <w:r w:rsidRPr="00C2123A">
        <w:rPr>
          <w:b/>
          <w:bCs/>
          <w:sz w:val="22"/>
          <w:szCs w:val="22"/>
          <w:lang w:eastAsia="en-GB"/>
        </w:rPr>
        <w:t>wording amendment</w:t>
      </w:r>
      <w:r w:rsidR="00C2123A">
        <w:rPr>
          <w:b/>
          <w:bCs/>
          <w:sz w:val="22"/>
          <w:szCs w:val="22"/>
          <w:lang w:eastAsia="en-GB"/>
        </w:rPr>
        <w:t xml:space="preserve"> regarding length of retention of You Tube recordings</w:t>
      </w:r>
    </w:p>
    <w:p w14:paraId="122BB803" w14:textId="77777777" w:rsidR="00E86F9F" w:rsidRPr="00C2123A" w:rsidRDefault="00E86F9F" w:rsidP="00E86F9F">
      <w:pPr>
        <w:ind w:left="720" w:firstLine="720"/>
        <w:jc w:val="both"/>
        <w:rPr>
          <w:sz w:val="16"/>
          <w:szCs w:val="16"/>
          <w:lang w:eastAsia="en-GB"/>
        </w:rPr>
      </w:pPr>
    </w:p>
    <w:p w14:paraId="14BF8B46" w14:textId="7193346C" w:rsidR="00E86F9F" w:rsidRDefault="00E86F9F" w:rsidP="00E86F9F">
      <w:pPr>
        <w:ind w:left="720" w:firstLine="720"/>
        <w:jc w:val="both"/>
        <w:rPr>
          <w:szCs w:val="24"/>
          <w:lang w:eastAsia="en-GB"/>
        </w:rPr>
      </w:pPr>
      <w:r>
        <w:rPr>
          <w:szCs w:val="24"/>
          <w:lang w:eastAsia="en-GB"/>
        </w:rPr>
        <w:tab/>
        <w:t>Documentation circulated.</w:t>
      </w:r>
    </w:p>
    <w:p w14:paraId="06137014" w14:textId="77777777" w:rsidR="00E86F9F" w:rsidRPr="00C2123A" w:rsidRDefault="00E86F9F" w:rsidP="00E86F9F">
      <w:pPr>
        <w:ind w:left="720" w:firstLine="720"/>
        <w:jc w:val="both"/>
        <w:rPr>
          <w:sz w:val="16"/>
          <w:szCs w:val="16"/>
          <w:lang w:eastAsia="en-GB"/>
        </w:rPr>
      </w:pPr>
    </w:p>
    <w:p w14:paraId="75864A4F" w14:textId="64C6FA7E" w:rsidR="00E86F9F" w:rsidRDefault="00E86F9F" w:rsidP="00E86F9F">
      <w:pPr>
        <w:ind w:left="2160"/>
        <w:jc w:val="both"/>
        <w:rPr>
          <w:szCs w:val="24"/>
          <w:lang w:eastAsia="en-GB"/>
        </w:rPr>
      </w:pPr>
      <w:r>
        <w:rPr>
          <w:szCs w:val="24"/>
          <w:lang w:eastAsia="en-GB"/>
        </w:rPr>
        <w:t>Following discussion, Councillor James Nelson proposed that Town Council Full Council and Committee meeting You Tube recordings should be retained indefinitely on the Town Council You Tube channel, seconded by Councillor Terri Cullen. A vote was taken, 3 in favour, 6 against, proposal failed.</w:t>
      </w:r>
    </w:p>
    <w:p w14:paraId="2875B4BA" w14:textId="77777777" w:rsidR="00E86F9F" w:rsidRPr="00C2123A" w:rsidRDefault="00E86F9F" w:rsidP="00E86F9F">
      <w:pPr>
        <w:ind w:left="720" w:firstLine="720"/>
        <w:jc w:val="both"/>
        <w:rPr>
          <w:sz w:val="16"/>
          <w:szCs w:val="16"/>
          <w:lang w:eastAsia="en-GB"/>
        </w:rPr>
      </w:pPr>
    </w:p>
    <w:p w14:paraId="0E420400" w14:textId="78715DB5" w:rsidR="00E86F9F" w:rsidRDefault="00E86F9F" w:rsidP="00E86F9F">
      <w:pPr>
        <w:ind w:left="2160"/>
        <w:jc w:val="both"/>
        <w:rPr>
          <w:szCs w:val="24"/>
          <w:lang w:eastAsia="en-GB"/>
        </w:rPr>
      </w:pPr>
      <w:r>
        <w:rPr>
          <w:szCs w:val="24"/>
          <w:lang w:eastAsia="en-GB"/>
        </w:rPr>
        <w:t>Following further discussion, Councillor Dave Addison proposed that Town Council Full Council and Committee meeting You Tube recordings should be retained for four years on the Town Council You Tube channel, seconded by Councillor Jon Williams. A vote was taken, 7 in favour, 1 against, 1 abstention proposal carried.</w:t>
      </w:r>
    </w:p>
    <w:p w14:paraId="46200E03" w14:textId="77777777" w:rsidR="00E86F9F" w:rsidRDefault="00E86F9F" w:rsidP="00E86F9F">
      <w:pPr>
        <w:ind w:left="720" w:firstLine="720"/>
        <w:jc w:val="both"/>
        <w:rPr>
          <w:szCs w:val="24"/>
          <w:lang w:eastAsia="en-GB"/>
        </w:rPr>
      </w:pPr>
    </w:p>
    <w:p w14:paraId="66DF98D7" w14:textId="29A363AA" w:rsidR="00E86F9F" w:rsidRPr="00C2123A" w:rsidRDefault="00E86F9F" w:rsidP="00C2123A">
      <w:pPr>
        <w:ind w:left="2160" w:hanging="720"/>
        <w:jc w:val="both"/>
        <w:rPr>
          <w:b/>
          <w:bCs/>
          <w:szCs w:val="24"/>
          <w:lang w:eastAsia="en-GB"/>
        </w:rPr>
      </w:pPr>
      <w:r w:rsidRPr="00C2123A">
        <w:rPr>
          <w:b/>
          <w:bCs/>
          <w:szCs w:val="24"/>
          <w:lang w:eastAsia="en-GB"/>
        </w:rPr>
        <w:t>14.1.3</w:t>
      </w:r>
      <w:r w:rsidRPr="00C2123A">
        <w:rPr>
          <w:b/>
          <w:bCs/>
          <w:szCs w:val="24"/>
          <w:lang w:eastAsia="en-GB"/>
        </w:rPr>
        <w:tab/>
        <w:t xml:space="preserve">BSTC Media &amp; Publicity Policy – </w:t>
      </w:r>
      <w:r w:rsidRPr="00C2123A">
        <w:rPr>
          <w:b/>
          <w:bCs/>
          <w:sz w:val="22"/>
          <w:szCs w:val="22"/>
          <w:lang w:eastAsia="en-GB"/>
        </w:rPr>
        <w:t>minor wording amendment</w:t>
      </w:r>
      <w:r w:rsidR="00C2123A" w:rsidRPr="00C2123A">
        <w:rPr>
          <w:b/>
          <w:bCs/>
          <w:sz w:val="22"/>
          <w:szCs w:val="22"/>
          <w:lang w:eastAsia="en-GB"/>
        </w:rPr>
        <w:t xml:space="preserve"> to add in a reference to Projects &amp; Events Team</w:t>
      </w:r>
    </w:p>
    <w:p w14:paraId="345A2220" w14:textId="7C334101" w:rsidR="00E86F9F" w:rsidRPr="007C6653" w:rsidRDefault="00E86F9F" w:rsidP="00E86F9F">
      <w:pPr>
        <w:jc w:val="both"/>
        <w:rPr>
          <w:sz w:val="16"/>
          <w:szCs w:val="16"/>
        </w:rPr>
      </w:pPr>
      <w:r w:rsidRPr="009F05DB">
        <w:rPr>
          <w:szCs w:val="24"/>
        </w:rPr>
        <w:tab/>
      </w:r>
      <w:r w:rsidRPr="009F05DB">
        <w:rPr>
          <w:szCs w:val="24"/>
        </w:rPr>
        <w:tab/>
      </w:r>
      <w:r w:rsidR="00C2123A">
        <w:rPr>
          <w:szCs w:val="24"/>
        </w:rPr>
        <w:tab/>
      </w:r>
    </w:p>
    <w:p w14:paraId="3A1F2226" w14:textId="1C3082D6" w:rsidR="00C2123A" w:rsidRDefault="00C2123A" w:rsidP="00E86F9F">
      <w:pPr>
        <w:jc w:val="both"/>
        <w:rPr>
          <w:szCs w:val="24"/>
        </w:rPr>
      </w:pPr>
      <w:r>
        <w:rPr>
          <w:szCs w:val="24"/>
        </w:rPr>
        <w:tab/>
      </w:r>
      <w:r>
        <w:rPr>
          <w:szCs w:val="24"/>
        </w:rPr>
        <w:tab/>
      </w:r>
      <w:r>
        <w:rPr>
          <w:szCs w:val="24"/>
        </w:rPr>
        <w:tab/>
        <w:t>Documentation circulated.</w:t>
      </w:r>
    </w:p>
    <w:p w14:paraId="122D9BEC" w14:textId="77777777" w:rsidR="00C2123A" w:rsidRPr="007C6653" w:rsidRDefault="00C2123A" w:rsidP="00E86F9F">
      <w:pPr>
        <w:jc w:val="both"/>
        <w:rPr>
          <w:sz w:val="16"/>
          <w:szCs w:val="16"/>
        </w:rPr>
      </w:pPr>
    </w:p>
    <w:p w14:paraId="33437551" w14:textId="01544DA3" w:rsidR="00C2123A" w:rsidRDefault="00C2123A" w:rsidP="00C2123A">
      <w:pPr>
        <w:ind w:left="2160"/>
        <w:jc w:val="both"/>
        <w:rPr>
          <w:szCs w:val="24"/>
        </w:rPr>
      </w:pPr>
      <w:r>
        <w:rPr>
          <w:szCs w:val="24"/>
        </w:rPr>
        <w:t>Following discussion Councillor Jon Williams proposed amendment to the policy as circulated, seconded by Councillor Sue Bandcroft, carried unanimously.</w:t>
      </w:r>
    </w:p>
    <w:p w14:paraId="662431F4" w14:textId="77777777" w:rsidR="00C2123A" w:rsidRDefault="00C2123A" w:rsidP="00E86F9F">
      <w:pPr>
        <w:jc w:val="both"/>
        <w:rPr>
          <w:szCs w:val="24"/>
        </w:rPr>
      </w:pPr>
    </w:p>
    <w:p w14:paraId="4D0428BB" w14:textId="77777777" w:rsidR="00C2123A" w:rsidRDefault="00C2123A" w:rsidP="00E86F9F">
      <w:pPr>
        <w:jc w:val="both"/>
        <w:rPr>
          <w:szCs w:val="24"/>
        </w:rPr>
      </w:pPr>
    </w:p>
    <w:p w14:paraId="2AF75FD3" w14:textId="1E14398E" w:rsidR="00E86F9F" w:rsidRPr="007C6653" w:rsidRDefault="00C2123A" w:rsidP="007C6653">
      <w:pPr>
        <w:jc w:val="both"/>
        <w:rPr>
          <w:b/>
          <w:bCs/>
          <w:szCs w:val="24"/>
          <w:lang w:eastAsia="en-GB"/>
        </w:rPr>
      </w:pPr>
      <w:r w:rsidRPr="007C6653">
        <w:rPr>
          <w:b/>
          <w:bCs/>
          <w:szCs w:val="24"/>
        </w:rPr>
        <w:tab/>
      </w:r>
      <w:r w:rsidRPr="007C6653">
        <w:rPr>
          <w:b/>
          <w:bCs/>
          <w:szCs w:val="24"/>
        </w:rPr>
        <w:tab/>
      </w:r>
      <w:r w:rsidR="00E86F9F" w:rsidRPr="007C6653">
        <w:rPr>
          <w:b/>
          <w:bCs/>
          <w:szCs w:val="24"/>
        </w:rPr>
        <w:t>14.1.4</w:t>
      </w:r>
      <w:r w:rsidR="00E86F9F" w:rsidRPr="007C6653">
        <w:rPr>
          <w:b/>
          <w:bCs/>
          <w:szCs w:val="24"/>
        </w:rPr>
        <w:tab/>
        <w:t xml:space="preserve">BSTC </w:t>
      </w:r>
      <w:r w:rsidR="00E86F9F" w:rsidRPr="007C6653">
        <w:rPr>
          <w:b/>
          <w:bCs/>
          <w:szCs w:val="24"/>
          <w:lang w:eastAsia="en-GB"/>
        </w:rPr>
        <w:t xml:space="preserve">Official Social Media Engagement Policy – </w:t>
      </w:r>
      <w:r w:rsidR="00E86F9F" w:rsidRPr="007C6653">
        <w:rPr>
          <w:b/>
          <w:bCs/>
          <w:sz w:val="22"/>
          <w:szCs w:val="22"/>
          <w:lang w:eastAsia="en-GB"/>
        </w:rPr>
        <w:t>no changes required</w:t>
      </w:r>
    </w:p>
    <w:p w14:paraId="311A0F9D" w14:textId="77777777" w:rsidR="00E86F9F" w:rsidRPr="007C6653" w:rsidRDefault="00E86F9F" w:rsidP="00E86F9F">
      <w:pPr>
        <w:ind w:left="1440" w:hanging="720"/>
        <w:jc w:val="both"/>
        <w:rPr>
          <w:sz w:val="16"/>
          <w:szCs w:val="16"/>
          <w:lang w:eastAsia="en-GB"/>
        </w:rPr>
      </w:pPr>
    </w:p>
    <w:p w14:paraId="5A8DFB10" w14:textId="6BCAC2FB" w:rsidR="007C6653" w:rsidRDefault="007C6653" w:rsidP="007C6653">
      <w:pPr>
        <w:jc w:val="both"/>
        <w:rPr>
          <w:szCs w:val="24"/>
        </w:rPr>
      </w:pPr>
      <w:r>
        <w:rPr>
          <w:szCs w:val="24"/>
          <w:lang w:eastAsia="en-GB"/>
        </w:rPr>
        <w:tab/>
      </w:r>
      <w:r>
        <w:rPr>
          <w:szCs w:val="24"/>
        </w:rPr>
        <w:tab/>
      </w:r>
      <w:r>
        <w:rPr>
          <w:szCs w:val="24"/>
        </w:rPr>
        <w:tab/>
        <w:t>Documentation circulated.</w:t>
      </w:r>
    </w:p>
    <w:p w14:paraId="13E57CBE" w14:textId="77777777" w:rsidR="007C6653" w:rsidRPr="007C6653" w:rsidRDefault="007C6653" w:rsidP="007C6653">
      <w:pPr>
        <w:jc w:val="both"/>
        <w:rPr>
          <w:sz w:val="16"/>
          <w:szCs w:val="16"/>
        </w:rPr>
      </w:pPr>
    </w:p>
    <w:p w14:paraId="65EF3606" w14:textId="07DED45B" w:rsidR="007C6653" w:rsidRDefault="007C6653" w:rsidP="007C6653">
      <w:pPr>
        <w:ind w:left="2160"/>
        <w:jc w:val="both"/>
        <w:rPr>
          <w:szCs w:val="24"/>
        </w:rPr>
      </w:pPr>
      <w:r>
        <w:rPr>
          <w:szCs w:val="24"/>
        </w:rPr>
        <w:t>Following discussion Councillor Ben Randles proposed the policy with no changes as circulated, seconded by Councillor Jon Williams, carried unanimously.</w:t>
      </w:r>
    </w:p>
    <w:p w14:paraId="1570FE0C" w14:textId="77777777" w:rsidR="007C6653" w:rsidRDefault="007C6653" w:rsidP="00E86F9F">
      <w:pPr>
        <w:ind w:left="1440" w:hanging="720"/>
        <w:jc w:val="both"/>
        <w:rPr>
          <w:szCs w:val="24"/>
          <w:lang w:eastAsia="en-GB"/>
        </w:rPr>
      </w:pPr>
    </w:p>
    <w:p w14:paraId="6F23F4D2" w14:textId="5C9A9384" w:rsidR="00E86F9F" w:rsidRPr="003B76A2" w:rsidRDefault="00E86F9F" w:rsidP="00E86F9F">
      <w:pPr>
        <w:ind w:left="1440" w:hanging="720"/>
        <w:jc w:val="both"/>
        <w:rPr>
          <w:b/>
          <w:bCs/>
          <w:szCs w:val="24"/>
          <w:lang w:eastAsia="en-GB"/>
        </w:rPr>
      </w:pPr>
      <w:r w:rsidRPr="003B76A2">
        <w:rPr>
          <w:b/>
          <w:bCs/>
          <w:szCs w:val="24"/>
          <w:lang w:eastAsia="en-GB"/>
        </w:rPr>
        <w:t>14.2</w:t>
      </w:r>
      <w:r w:rsidRPr="003B76A2">
        <w:rPr>
          <w:b/>
          <w:bCs/>
          <w:szCs w:val="24"/>
          <w:lang w:eastAsia="en-GB"/>
        </w:rPr>
        <w:tab/>
        <w:t>Update on unauthorised encampment at Jubilee Centre and preventative measures for future incursions</w:t>
      </w:r>
    </w:p>
    <w:p w14:paraId="53BD4E36" w14:textId="77777777" w:rsidR="003B76A2" w:rsidRPr="003B76A2" w:rsidRDefault="003B76A2" w:rsidP="00E86F9F">
      <w:pPr>
        <w:ind w:left="1440" w:hanging="720"/>
        <w:jc w:val="both"/>
        <w:rPr>
          <w:sz w:val="16"/>
          <w:szCs w:val="16"/>
          <w:lang w:eastAsia="en-GB"/>
        </w:rPr>
      </w:pPr>
    </w:p>
    <w:p w14:paraId="15260045" w14:textId="66861E72"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1. Background</w:t>
      </w:r>
    </w:p>
    <w:p w14:paraId="6DE5061E" w14:textId="77777777" w:rsidR="003B76A2" w:rsidRPr="003B76A2" w:rsidRDefault="003B76A2" w:rsidP="003B76A2">
      <w:pPr>
        <w:ind w:left="1418"/>
        <w:jc w:val="both"/>
        <w:rPr>
          <w:szCs w:val="24"/>
        </w:rPr>
      </w:pPr>
      <w:r w:rsidRPr="003B76A2">
        <w:rPr>
          <w:szCs w:val="24"/>
        </w:rPr>
        <w:t>During late July 2026, an unauthorised encampment established itself on the Jubilee Centre playing fields. At its peak, the encampment comprised approximately 50 caravans and associated vehicles across the site. The occupation prevented normal use of the affected pitches and required a significant operational response from the Council and partner agencies.</w:t>
      </w:r>
    </w:p>
    <w:p w14:paraId="74D4CFAA" w14:textId="77777777" w:rsidR="003B76A2" w:rsidRPr="003B76A2" w:rsidRDefault="003B76A2" w:rsidP="003B76A2">
      <w:pPr>
        <w:ind w:left="1418"/>
        <w:jc w:val="both"/>
        <w:rPr>
          <w:sz w:val="16"/>
          <w:szCs w:val="16"/>
        </w:rPr>
      </w:pPr>
    </w:p>
    <w:p w14:paraId="0628AFCD" w14:textId="34397130" w:rsidR="003B76A2" w:rsidRPr="003B76A2" w:rsidRDefault="003B76A2" w:rsidP="003B76A2">
      <w:pPr>
        <w:ind w:left="1418"/>
        <w:jc w:val="both"/>
        <w:rPr>
          <w:szCs w:val="24"/>
        </w:rPr>
      </w:pPr>
      <w:r w:rsidRPr="003B76A2">
        <w:rPr>
          <w:szCs w:val="24"/>
        </w:rPr>
        <w:t>South Gloucestershire Council's Unauthorised Encampment Team was engaged, and the statutory process was progressed. A direction under Section 77 of the Criminal Justice and Public Order Act 1994 was issued, followed by the necessary court process under Section 78. The site was subsequently cleared by the end of July 2026. During the occupation, waste-management arrangements were also put in place to help manage the site and the eventual clean-up.</w:t>
      </w:r>
    </w:p>
    <w:p w14:paraId="75DD58C4" w14:textId="77777777" w:rsidR="003B76A2" w:rsidRPr="003B76A2" w:rsidRDefault="003B76A2" w:rsidP="003B76A2">
      <w:pPr>
        <w:pStyle w:val="Heading1"/>
        <w:spacing w:before="0" w:after="0"/>
        <w:ind w:left="1418"/>
        <w:jc w:val="both"/>
        <w:rPr>
          <w:rFonts w:ascii="Times New Roman" w:hAnsi="Times New Roman"/>
          <w:sz w:val="16"/>
          <w:szCs w:val="16"/>
        </w:rPr>
      </w:pPr>
    </w:p>
    <w:p w14:paraId="61ED0B89" w14:textId="232FA518"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2. How Access Was Gained</w:t>
      </w:r>
    </w:p>
    <w:p w14:paraId="5DE06C39" w14:textId="77777777" w:rsidR="003B76A2" w:rsidRPr="003B76A2" w:rsidRDefault="003B76A2" w:rsidP="003B76A2">
      <w:pPr>
        <w:ind w:left="1418"/>
        <w:jc w:val="both"/>
        <w:rPr>
          <w:szCs w:val="24"/>
        </w:rPr>
      </w:pPr>
      <w:r w:rsidRPr="003B76A2">
        <w:rPr>
          <w:szCs w:val="24"/>
        </w:rPr>
        <w:t>The encampment did not gain access through a normally open vehicle entrance. Entry was forced through the gate serving the bottom pitch from Savages Wood Road. Three padlocks securing the gate were cut off using angle grinders, allowing vehicles and caravans to enter the playing fields.</w:t>
      </w:r>
    </w:p>
    <w:p w14:paraId="5E3DBB0B" w14:textId="77777777" w:rsidR="003B76A2" w:rsidRPr="003B76A2" w:rsidRDefault="003B76A2" w:rsidP="003B76A2">
      <w:pPr>
        <w:ind w:left="1418"/>
        <w:jc w:val="both"/>
        <w:rPr>
          <w:sz w:val="16"/>
          <w:szCs w:val="16"/>
        </w:rPr>
      </w:pPr>
    </w:p>
    <w:p w14:paraId="05A49E4D" w14:textId="47A3493E" w:rsidR="003B76A2" w:rsidRPr="003B76A2" w:rsidRDefault="003B76A2" w:rsidP="003B76A2">
      <w:pPr>
        <w:ind w:left="1418"/>
        <w:jc w:val="both"/>
        <w:rPr>
          <w:szCs w:val="24"/>
        </w:rPr>
      </w:pPr>
      <w:r w:rsidRPr="003B76A2">
        <w:rPr>
          <w:szCs w:val="24"/>
        </w:rPr>
        <w:t xml:space="preserve">This incident demonstrates a key limitation of the existing security arrangements: conventional chains and padlocks can be defeated quickly with portable cutting equipment. Any future security scheme therefore needs to be considered </w:t>
      </w:r>
      <w:proofErr w:type="gramStart"/>
      <w:r w:rsidRPr="003B76A2">
        <w:rPr>
          <w:szCs w:val="24"/>
        </w:rPr>
        <w:t>on the basis of</w:t>
      </w:r>
      <w:proofErr w:type="gramEnd"/>
      <w:r w:rsidRPr="003B76A2">
        <w:rPr>
          <w:szCs w:val="24"/>
        </w:rPr>
        <w:t xml:space="preserve"> resistance to deliberate forced vehicle access, rather than simply preventing casual or opportunistic entry.</w:t>
      </w:r>
    </w:p>
    <w:p w14:paraId="3094CE17" w14:textId="77777777" w:rsidR="003B76A2" w:rsidRPr="003B76A2" w:rsidRDefault="003B76A2" w:rsidP="003B76A2">
      <w:pPr>
        <w:pStyle w:val="Heading1"/>
        <w:spacing w:before="0" w:after="0"/>
        <w:ind w:left="1418"/>
        <w:jc w:val="both"/>
        <w:rPr>
          <w:rFonts w:ascii="Times New Roman" w:hAnsi="Times New Roman"/>
          <w:sz w:val="16"/>
          <w:szCs w:val="16"/>
        </w:rPr>
      </w:pPr>
    </w:p>
    <w:p w14:paraId="1759B06A" w14:textId="013D87F1"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3. Police and Multi-Agency Response</w:t>
      </w:r>
    </w:p>
    <w:p w14:paraId="66D18E13" w14:textId="77777777"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The Council provided the Police with the information available regarding the forced entry and the cutting of the three padlocks.</w:t>
      </w:r>
    </w:p>
    <w:p w14:paraId="10445841" w14:textId="77777777"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No enforcement action was taken by the Police in relation to the forced entry or damage to the locking arrangements.</w:t>
      </w:r>
    </w:p>
    <w:p w14:paraId="28FA77ED" w14:textId="77777777"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South Gloucestershire Council led the unauthorised encampment process and progressed the statutory action required to recover the land.</w:t>
      </w:r>
    </w:p>
    <w:p w14:paraId="2BD78F6C" w14:textId="38515F74"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 xml:space="preserve">The Council continued to monitor the site, liaise with partner </w:t>
      </w:r>
      <w:proofErr w:type="gramStart"/>
      <w:r w:rsidRPr="003B76A2">
        <w:rPr>
          <w:rFonts w:ascii="Times New Roman" w:hAnsi="Times New Roman" w:cs="Times New Roman"/>
          <w:sz w:val="24"/>
          <w:szCs w:val="24"/>
        </w:rPr>
        <w:t>agencies</w:t>
      </w:r>
      <w:proofErr w:type="gramEnd"/>
      <w:r w:rsidRPr="003B76A2">
        <w:rPr>
          <w:rFonts w:ascii="Times New Roman" w:hAnsi="Times New Roman" w:cs="Times New Roman"/>
          <w:sz w:val="24"/>
          <w:szCs w:val="24"/>
        </w:rPr>
        <w:t xml:space="preserve"> and manage the operational impact until the encampment had </w:t>
      </w:r>
      <w:r w:rsidR="0092448D" w:rsidRPr="003B76A2">
        <w:rPr>
          <w:rFonts w:ascii="Times New Roman" w:hAnsi="Times New Roman" w:cs="Times New Roman"/>
          <w:sz w:val="24"/>
          <w:szCs w:val="24"/>
        </w:rPr>
        <w:t>left,</w:t>
      </w:r>
      <w:r w:rsidRPr="003B76A2">
        <w:rPr>
          <w:rFonts w:ascii="Times New Roman" w:hAnsi="Times New Roman" w:cs="Times New Roman"/>
          <w:sz w:val="24"/>
          <w:szCs w:val="24"/>
        </w:rPr>
        <w:t xml:space="preserve"> and the site could be returned to normal use.</w:t>
      </w:r>
    </w:p>
    <w:p w14:paraId="4E263C4B" w14:textId="77777777" w:rsidR="003B76A2" w:rsidRPr="003B76A2" w:rsidRDefault="003B76A2" w:rsidP="003B76A2">
      <w:pPr>
        <w:pStyle w:val="Heading1"/>
        <w:spacing w:before="0" w:after="0"/>
        <w:ind w:left="1418"/>
        <w:jc w:val="both"/>
        <w:rPr>
          <w:rFonts w:ascii="Times New Roman" w:hAnsi="Times New Roman"/>
          <w:sz w:val="16"/>
          <w:szCs w:val="16"/>
        </w:rPr>
      </w:pPr>
    </w:p>
    <w:p w14:paraId="07A5F14A" w14:textId="4410A8BD"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4. Operational Impact</w:t>
      </w:r>
    </w:p>
    <w:p w14:paraId="04264933" w14:textId="77777777" w:rsidR="003B76A2" w:rsidRPr="003B76A2" w:rsidRDefault="003B76A2" w:rsidP="003B76A2">
      <w:pPr>
        <w:ind w:left="1418"/>
        <w:jc w:val="both"/>
        <w:rPr>
          <w:szCs w:val="24"/>
        </w:rPr>
      </w:pPr>
      <w:r w:rsidRPr="003B76A2">
        <w:rPr>
          <w:szCs w:val="24"/>
        </w:rPr>
        <w:t xml:space="preserve">The incident created </w:t>
      </w:r>
      <w:proofErr w:type="gramStart"/>
      <w:r w:rsidRPr="003B76A2">
        <w:rPr>
          <w:szCs w:val="24"/>
        </w:rPr>
        <w:t>a number of</w:t>
      </w:r>
      <w:proofErr w:type="gramEnd"/>
      <w:r w:rsidRPr="003B76A2">
        <w:rPr>
          <w:szCs w:val="24"/>
        </w:rPr>
        <w:t xml:space="preserve"> direct operational and service impacts for the Council, including:</w:t>
      </w:r>
    </w:p>
    <w:p w14:paraId="4BD2EE89" w14:textId="3C73A76C"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 xml:space="preserve">loss of normal use of the affected football pitches and open space during the </w:t>
      </w:r>
      <w:r w:rsidR="0092448D" w:rsidRPr="003B76A2">
        <w:rPr>
          <w:rFonts w:ascii="Times New Roman" w:hAnsi="Times New Roman" w:cs="Times New Roman"/>
          <w:sz w:val="24"/>
          <w:szCs w:val="24"/>
        </w:rPr>
        <w:t>occupation.</w:t>
      </w:r>
    </w:p>
    <w:p w14:paraId="7615E2C5" w14:textId="34FCDABB"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 xml:space="preserve">staff time required for monitoring, liaison, site management and </w:t>
      </w:r>
      <w:r w:rsidR="0092448D" w:rsidRPr="003B76A2">
        <w:rPr>
          <w:rFonts w:ascii="Times New Roman" w:hAnsi="Times New Roman" w:cs="Times New Roman"/>
          <w:sz w:val="24"/>
          <w:szCs w:val="24"/>
        </w:rPr>
        <w:t>recovery.</w:t>
      </w:r>
    </w:p>
    <w:p w14:paraId="40A99A13" w14:textId="781524E8"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 xml:space="preserve">additional waste and clean-up </w:t>
      </w:r>
      <w:r w:rsidR="0092448D" w:rsidRPr="003B76A2">
        <w:rPr>
          <w:rFonts w:ascii="Times New Roman" w:hAnsi="Times New Roman" w:cs="Times New Roman"/>
          <w:sz w:val="24"/>
          <w:szCs w:val="24"/>
        </w:rPr>
        <w:t>arrangements.</w:t>
      </w:r>
    </w:p>
    <w:p w14:paraId="4588A424" w14:textId="77777777"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damage to the gate security arrangements, including the loss of three padlocks; and</w:t>
      </w:r>
    </w:p>
    <w:p w14:paraId="260DDFBB" w14:textId="77777777" w:rsidR="003B76A2" w:rsidRPr="003B76A2" w:rsidRDefault="003B76A2" w:rsidP="003B76A2">
      <w:pPr>
        <w:pStyle w:val="ListBullet"/>
        <w:spacing w:after="0" w:line="240" w:lineRule="auto"/>
        <w:ind w:left="1985" w:hanging="567"/>
        <w:jc w:val="both"/>
        <w:rPr>
          <w:rFonts w:ascii="Times New Roman" w:hAnsi="Times New Roman" w:cs="Times New Roman"/>
          <w:sz w:val="24"/>
          <w:szCs w:val="24"/>
        </w:rPr>
      </w:pPr>
      <w:r w:rsidRPr="003B76A2">
        <w:rPr>
          <w:rFonts w:ascii="Times New Roman" w:hAnsi="Times New Roman" w:cs="Times New Roman"/>
          <w:sz w:val="24"/>
          <w:szCs w:val="24"/>
        </w:rPr>
        <w:t>the need to consider whether the current perimeter and vehicle access controls remain proportionate to the risk of a future incursion.</w:t>
      </w:r>
    </w:p>
    <w:p w14:paraId="035A6D42" w14:textId="77777777" w:rsidR="003B76A2" w:rsidRPr="003B76A2" w:rsidRDefault="003B76A2" w:rsidP="003B76A2">
      <w:pPr>
        <w:pStyle w:val="Heading1"/>
        <w:spacing w:before="0" w:after="0"/>
        <w:ind w:left="1418"/>
        <w:jc w:val="both"/>
        <w:rPr>
          <w:rFonts w:ascii="Times New Roman" w:hAnsi="Times New Roman"/>
          <w:sz w:val="16"/>
          <w:szCs w:val="16"/>
        </w:rPr>
      </w:pPr>
    </w:p>
    <w:p w14:paraId="7D4CDCED" w14:textId="51CB67D0"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5. Photographic Record</w:t>
      </w:r>
    </w:p>
    <w:p w14:paraId="08C461B1" w14:textId="77777777" w:rsidR="003B76A2" w:rsidRPr="003B76A2" w:rsidRDefault="003B76A2" w:rsidP="003B76A2">
      <w:pPr>
        <w:ind w:left="1418"/>
        <w:jc w:val="both"/>
        <w:rPr>
          <w:szCs w:val="24"/>
        </w:rPr>
      </w:pPr>
      <w:r w:rsidRPr="003B76A2">
        <w:rPr>
          <w:szCs w:val="24"/>
        </w:rPr>
        <w:t>The following photographs show the scale of the encampment across the Jubilee Centre playing fields during the incident.</w:t>
      </w:r>
    </w:p>
    <w:p w14:paraId="70E484DC" w14:textId="77777777" w:rsidR="003B76A2" w:rsidRPr="003B76A2" w:rsidRDefault="003B76A2" w:rsidP="003B76A2">
      <w:pPr>
        <w:jc w:val="center"/>
        <w:rPr>
          <w:szCs w:val="24"/>
        </w:rPr>
      </w:pPr>
      <w:r w:rsidRPr="003B76A2">
        <w:rPr>
          <w:noProof/>
          <w:szCs w:val="24"/>
        </w:rPr>
        <w:drawing>
          <wp:inline distT="0" distB="0" distL="0" distR="0" wp14:anchorId="30582ED9" wp14:editId="0C2319E2">
            <wp:extent cx="1400175" cy="1050131"/>
            <wp:effectExtent l="0" t="0" r="0" b="0"/>
            <wp:docPr id="1" name="Picture 1" descr="A group of vehicles parked in a fiel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vehicles parked in a field&#10;&#10;"/>
                    <pic:cNvPicPr/>
                  </pic:nvPicPr>
                  <pic:blipFill>
                    <a:blip r:embed="rId11"/>
                    <a:stretch>
                      <a:fillRect/>
                    </a:stretch>
                  </pic:blipFill>
                  <pic:spPr>
                    <a:xfrm>
                      <a:off x="0" y="0"/>
                      <a:ext cx="1412409" cy="1059306"/>
                    </a:xfrm>
                    <a:prstGeom prst="rect">
                      <a:avLst/>
                    </a:prstGeom>
                  </pic:spPr>
                </pic:pic>
              </a:graphicData>
            </a:graphic>
          </wp:inline>
        </w:drawing>
      </w:r>
    </w:p>
    <w:p w14:paraId="09C9E9A8" w14:textId="77777777" w:rsidR="003B76A2" w:rsidRPr="003B76A2" w:rsidRDefault="003B76A2" w:rsidP="003B76A2">
      <w:pPr>
        <w:pStyle w:val="CaptionSmall"/>
        <w:spacing w:after="0" w:line="240" w:lineRule="auto"/>
        <w:jc w:val="center"/>
        <w:rPr>
          <w:rFonts w:ascii="Times New Roman" w:hAnsi="Times New Roman" w:cs="Times New Roman"/>
          <w:szCs w:val="18"/>
        </w:rPr>
      </w:pPr>
      <w:r w:rsidRPr="003B76A2">
        <w:rPr>
          <w:rFonts w:ascii="Times New Roman" w:hAnsi="Times New Roman" w:cs="Times New Roman"/>
          <w:szCs w:val="18"/>
        </w:rPr>
        <w:t>Photograph 1 - Unauthorised encampment across the Jubilee Centre playing fields.</w:t>
      </w:r>
    </w:p>
    <w:p w14:paraId="22157DB7" w14:textId="77777777" w:rsidR="003B76A2" w:rsidRPr="003B76A2" w:rsidRDefault="003B76A2" w:rsidP="003B76A2">
      <w:pPr>
        <w:jc w:val="center"/>
        <w:rPr>
          <w:szCs w:val="24"/>
        </w:rPr>
      </w:pPr>
      <w:r w:rsidRPr="003B76A2">
        <w:rPr>
          <w:noProof/>
          <w:szCs w:val="24"/>
        </w:rPr>
        <w:drawing>
          <wp:inline distT="0" distB="0" distL="0" distR="0" wp14:anchorId="13894D0B" wp14:editId="4B68B4FF">
            <wp:extent cx="1371600" cy="1028700"/>
            <wp:effectExtent l="0" t="0" r="0" b="0"/>
            <wp:docPr id="2" name="Picture 2" descr="Vehicles parked on a grass fiel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ehicles parked on a grass field&#10;&#10;"/>
                    <pic:cNvPicPr/>
                  </pic:nvPicPr>
                  <pic:blipFill>
                    <a:blip r:embed="rId12"/>
                    <a:stretch>
                      <a:fillRect/>
                    </a:stretch>
                  </pic:blipFill>
                  <pic:spPr>
                    <a:xfrm>
                      <a:off x="0" y="0"/>
                      <a:ext cx="1383384" cy="1037538"/>
                    </a:xfrm>
                    <a:prstGeom prst="rect">
                      <a:avLst/>
                    </a:prstGeom>
                  </pic:spPr>
                </pic:pic>
              </a:graphicData>
            </a:graphic>
          </wp:inline>
        </w:drawing>
      </w:r>
    </w:p>
    <w:p w14:paraId="2D84AB5A" w14:textId="77777777" w:rsidR="003B76A2" w:rsidRPr="003B76A2" w:rsidRDefault="003B76A2" w:rsidP="003B76A2">
      <w:pPr>
        <w:pStyle w:val="CaptionSmall"/>
        <w:spacing w:after="0" w:line="240" w:lineRule="auto"/>
        <w:jc w:val="center"/>
        <w:rPr>
          <w:rFonts w:ascii="Times New Roman" w:hAnsi="Times New Roman" w:cs="Times New Roman"/>
          <w:szCs w:val="18"/>
        </w:rPr>
      </w:pPr>
      <w:r w:rsidRPr="003B76A2">
        <w:rPr>
          <w:rFonts w:ascii="Times New Roman" w:hAnsi="Times New Roman" w:cs="Times New Roman"/>
          <w:szCs w:val="18"/>
        </w:rPr>
        <w:t>Photograph 2 - Further view showing caravans and associated vehicles positioned around the pitches.</w:t>
      </w:r>
    </w:p>
    <w:p w14:paraId="55AE5550" w14:textId="77777777" w:rsidR="003B76A2" w:rsidRPr="003B76A2" w:rsidRDefault="003B76A2" w:rsidP="003B76A2">
      <w:pPr>
        <w:pStyle w:val="CaptionSmall"/>
        <w:spacing w:after="0" w:line="240" w:lineRule="auto"/>
        <w:jc w:val="center"/>
        <w:rPr>
          <w:rFonts w:ascii="Times New Roman" w:hAnsi="Times New Roman" w:cs="Times New Roman"/>
          <w:sz w:val="16"/>
          <w:szCs w:val="16"/>
        </w:rPr>
      </w:pPr>
    </w:p>
    <w:p w14:paraId="1C0BD20E" w14:textId="77777777" w:rsidR="003B76A2" w:rsidRPr="003B76A2" w:rsidRDefault="003B76A2" w:rsidP="003B76A2">
      <w:pPr>
        <w:pStyle w:val="CaptionSmall"/>
        <w:spacing w:after="0" w:line="240" w:lineRule="auto"/>
        <w:ind w:left="1418"/>
        <w:jc w:val="both"/>
        <w:rPr>
          <w:rFonts w:ascii="Times New Roman" w:hAnsi="Times New Roman" w:cs="Times New Roman"/>
          <w:b/>
          <w:bCs/>
          <w:i w:val="0"/>
          <w:iCs/>
          <w:sz w:val="24"/>
          <w:szCs w:val="24"/>
        </w:rPr>
      </w:pPr>
      <w:r w:rsidRPr="003B76A2">
        <w:rPr>
          <w:rFonts w:ascii="Times New Roman" w:hAnsi="Times New Roman" w:cs="Times New Roman"/>
          <w:b/>
          <w:bCs/>
          <w:i w:val="0"/>
          <w:iCs/>
          <w:sz w:val="24"/>
          <w:szCs w:val="24"/>
        </w:rPr>
        <w:t>6. Preventative Measures for Future Incursions</w:t>
      </w:r>
    </w:p>
    <w:p w14:paraId="0C861D75" w14:textId="77777777" w:rsidR="003B76A2" w:rsidRDefault="003B76A2" w:rsidP="003B76A2">
      <w:pPr>
        <w:ind w:left="1418"/>
        <w:jc w:val="both"/>
        <w:rPr>
          <w:szCs w:val="24"/>
        </w:rPr>
      </w:pPr>
      <w:r w:rsidRPr="003B76A2">
        <w:rPr>
          <w:szCs w:val="24"/>
        </w:rPr>
        <w:t>Council can consider a range of physical measures to reduce the likelihood of a repeat incursion. However, there is an important distinction between lower-cost deterrent measures and a system designed to provide a much higher level of resistance to deliberate forced vehicle access.</w:t>
      </w:r>
    </w:p>
    <w:p w14:paraId="5E68AA58" w14:textId="77777777" w:rsidR="003B76A2" w:rsidRPr="003B76A2" w:rsidRDefault="003B76A2" w:rsidP="003B76A2">
      <w:pPr>
        <w:ind w:left="1418"/>
        <w:jc w:val="both"/>
        <w:rPr>
          <w:szCs w:val="24"/>
        </w:rPr>
      </w:pPr>
    </w:p>
    <w:tbl>
      <w:tblPr>
        <w:tblStyle w:val="TableGrid"/>
        <w:tblW w:w="10201" w:type="dxa"/>
        <w:jc w:val="center"/>
        <w:tblLook w:val="04A0" w:firstRow="1" w:lastRow="0" w:firstColumn="1" w:lastColumn="0" w:noHBand="0" w:noVBand="1"/>
      </w:tblPr>
      <w:tblGrid>
        <w:gridCol w:w="2268"/>
        <w:gridCol w:w="1587"/>
        <w:gridCol w:w="3572"/>
        <w:gridCol w:w="2774"/>
      </w:tblGrid>
      <w:tr w:rsidR="003B76A2" w:rsidRPr="003B76A2" w14:paraId="58B0A3B5" w14:textId="77777777" w:rsidTr="00154549">
        <w:trPr>
          <w:cantSplit/>
          <w:jc w:val="center"/>
        </w:trPr>
        <w:tc>
          <w:tcPr>
            <w:tcW w:w="2268" w:type="dxa"/>
            <w:shd w:val="clear" w:color="auto" w:fill="D9E2F3"/>
            <w:tcMar>
              <w:top w:w="80" w:type="dxa"/>
              <w:left w:w="100" w:type="dxa"/>
              <w:bottom w:w="80" w:type="dxa"/>
              <w:right w:w="100" w:type="dxa"/>
            </w:tcMar>
          </w:tcPr>
          <w:p w14:paraId="1024D817" w14:textId="77777777" w:rsidR="003B76A2" w:rsidRPr="003B76A2" w:rsidRDefault="003B76A2" w:rsidP="003B76A2">
            <w:pPr>
              <w:rPr>
                <w:sz w:val="18"/>
                <w:szCs w:val="18"/>
              </w:rPr>
            </w:pPr>
            <w:r w:rsidRPr="003B76A2">
              <w:rPr>
                <w:b/>
                <w:sz w:val="18"/>
                <w:szCs w:val="18"/>
              </w:rPr>
              <w:t>Measure</w:t>
            </w:r>
          </w:p>
        </w:tc>
        <w:tc>
          <w:tcPr>
            <w:tcW w:w="1587" w:type="dxa"/>
            <w:shd w:val="clear" w:color="auto" w:fill="D9E2F3"/>
            <w:tcMar>
              <w:top w:w="80" w:type="dxa"/>
              <w:left w:w="100" w:type="dxa"/>
              <w:bottom w:w="80" w:type="dxa"/>
              <w:right w:w="100" w:type="dxa"/>
            </w:tcMar>
          </w:tcPr>
          <w:p w14:paraId="7082A1E0" w14:textId="77777777" w:rsidR="003B76A2" w:rsidRPr="003B76A2" w:rsidRDefault="003B76A2" w:rsidP="003B76A2">
            <w:pPr>
              <w:rPr>
                <w:sz w:val="18"/>
                <w:szCs w:val="18"/>
              </w:rPr>
            </w:pPr>
            <w:r w:rsidRPr="003B76A2">
              <w:rPr>
                <w:b/>
                <w:sz w:val="18"/>
                <w:szCs w:val="18"/>
              </w:rPr>
              <w:t>Likely resilience</w:t>
            </w:r>
          </w:p>
        </w:tc>
        <w:tc>
          <w:tcPr>
            <w:tcW w:w="3572" w:type="dxa"/>
            <w:shd w:val="clear" w:color="auto" w:fill="D9E2F3"/>
            <w:tcMar>
              <w:top w:w="80" w:type="dxa"/>
              <w:left w:w="100" w:type="dxa"/>
              <w:bottom w:w="80" w:type="dxa"/>
              <w:right w:w="100" w:type="dxa"/>
            </w:tcMar>
          </w:tcPr>
          <w:p w14:paraId="5E88FF11" w14:textId="77777777" w:rsidR="003B76A2" w:rsidRPr="003B76A2" w:rsidRDefault="003B76A2" w:rsidP="003B76A2">
            <w:pPr>
              <w:rPr>
                <w:sz w:val="18"/>
                <w:szCs w:val="18"/>
              </w:rPr>
            </w:pPr>
            <w:r w:rsidRPr="003B76A2">
              <w:rPr>
                <w:b/>
                <w:sz w:val="18"/>
                <w:szCs w:val="18"/>
              </w:rPr>
              <w:t>Key considerations</w:t>
            </w:r>
          </w:p>
        </w:tc>
        <w:tc>
          <w:tcPr>
            <w:tcW w:w="2774" w:type="dxa"/>
            <w:shd w:val="clear" w:color="auto" w:fill="D9E2F3"/>
            <w:tcMar>
              <w:top w:w="80" w:type="dxa"/>
              <w:left w:w="100" w:type="dxa"/>
              <w:bottom w:w="80" w:type="dxa"/>
              <w:right w:w="100" w:type="dxa"/>
            </w:tcMar>
          </w:tcPr>
          <w:p w14:paraId="48AE1035" w14:textId="77777777" w:rsidR="003B76A2" w:rsidRPr="003B76A2" w:rsidRDefault="003B76A2" w:rsidP="003B76A2">
            <w:pPr>
              <w:rPr>
                <w:sz w:val="18"/>
                <w:szCs w:val="18"/>
              </w:rPr>
            </w:pPr>
            <w:r w:rsidRPr="003B76A2">
              <w:rPr>
                <w:b/>
                <w:sz w:val="18"/>
                <w:szCs w:val="18"/>
              </w:rPr>
              <w:t>Cost position</w:t>
            </w:r>
          </w:p>
        </w:tc>
      </w:tr>
      <w:tr w:rsidR="003B76A2" w:rsidRPr="003B76A2" w14:paraId="3301389D" w14:textId="77777777" w:rsidTr="00154549">
        <w:trPr>
          <w:cantSplit/>
          <w:jc w:val="center"/>
        </w:trPr>
        <w:tc>
          <w:tcPr>
            <w:tcW w:w="2268" w:type="dxa"/>
            <w:tcMar>
              <w:top w:w="80" w:type="dxa"/>
              <w:left w:w="100" w:type="dxa"/>
              <w:bottom w:w="80" w:type="dxa"/>
              <w:right w:w="100" w:type="dxa"/>
            </w:tcMar>
          </w:tcPr>
          <w:p w14:paraId="0B854A86" w14:textId="77777777" w:rsidR="003B76A2" w:rsidRPr="003B76A2" w:rsidRDefault="003B76A2" w:rsidP="003B76A2">
            <w:pPr>
              <w:rPr>
                <w:sz w:val="18"/>
                <w:szCs w:val="18"/>
              </w:rPr>
            </w:pPr>
            <w:r w:rsidRPr="003B76A2">
              <w:rPr>
                <w:sz w:val="18"/>
                <w:szCs w:val="18"/>
              </w:rPr>
              <w:t>Upgraded gates, chains and protected/shrouded locking points</w:t>
            </w:r>
          </w:p>
        </w:tc>
        <w:tc>
          <w:tcPr>
            <w:tcW w:w="1587" w:type="dxa"/>
            <w:tcMar>
              <w:top w:w="80" w:type="dxa"/>
              <w:left w:w="100" w:type="dxa"/>
              <w:bottom w:w="80" w:type="dxa"/>
              <w:right w:w="100" w:type="dxa"/>
            </w:tcMar>
          </w:tcPr>
          <w:p w14:paraId="13889C26" w14:textId="77777777" w:rsidR="003B76A2" w:rsidRPr="003B76A2" w:rsidRDefault="003B76A2" w:rsidP="003B76A2">
            <w:pPr>
              <w:rPr>
                <w:sz w:val="18"/>
                <w:szCs w:val="18"/>
              </w:rPr>
            </w:pPr>
            <w:r w:rsidRPr="003B76A2">
              <w:rPr>
                <w:sz w:val="18"/>
                <w:szCs w:val="18"/>
              </w:rPr>
              <w:t>Low to moderate</w:t>
            </w:r>
          </w:p>
        </w:tc>
        <w:tc>
          <w:tcPr>
            <w:tcW w:w="3572" w:type="dxa"/>
            <w:tcMar>
              <w:top w:w="80" w:type="dxa"/>
              <w:left w:w="100" w:type="dxa"/>
              <w:bottom w:w="80" w:type="dxa"/>
              <w:right w:w="100" w:type="dxa"/>
            </w:tcMar>
          </w:tcPr>
          <w:p w14:paraId="7ADB0A62" w14:textId="77777777" w:rsidR="003B76A2" w:rsidRPr="003B76A2" w:rsidRDefault="003B76A2" w:rsidP="003B76A2">
            <w:pPr>
              <w:rPr>
                <w:sz w:val="18"/>
                <w:szCs w:val="18"/>
              </w:rPr>
            </w:pPr>
            <w:r w:rsidRPr="003B76A2">
              <w:rPr>
                <w:sz w:val="18"/>
                <w:szCs w:val="18"/>
              </w:rPr>
              <w:t>Would improve the existing arrangement but may still be vulnerable to powered cutting equipment.</w:t>
            </w:r>
          </w:p>
        </w:tc>
        <w:tc>
          <w:tcPr>
            <w:tcW w:w="2774" w:type="dxa"/>
            <w:tcMar>
              <w:top w:w="80" w:type="dxa"/>
              <w:left w:w="100" w:type="dxa"/>
              <w:bottom w:w="80" w:type="dxa"/>
              <w:right w:w="100" w:type="dxa"/>
            </w:tcMar>
          </w:tcPr>
          <w:p w14:paraId="402A54BA" w14:textId="77777777" w:rsidR="003B76A2" w:rsidRPr="003B76A2" w:rsidRDefault="003B76A2" w:rsidP="003B76A2">
            <w:pPr>
              <w:rPr>
                <w:sz w:val="18"/>
                <w:szCs w:val="18"/>
              </w:rPr>
            </w:pPr>
            <w:r w:rsidRPr="003B76A2">
              <w:rPr>
                <w:sz w:val="18"/>
                <w:szCs w:val="18"/>
              </w:rPr>
              <w:t>Formal quotations required.</w:t>
            </w:r>
          </w:p>
        </w:tc>
      </w:tr>
      <w:tr w:rsidR="003B76A2" w:rsidRPr="003B76A2" w14:paraId="4B683133" w14:textId="77777777" w:rsidTr="00154549">
        <w:trPr>
          <w:cantSplit/>
          <w:jc w:val="center"/>
        </w:trPr>
        <w:tc>
          <w:tcPr>
            <w:tcW w:w="2268" w:type="dxa"/>
            <w:tcMar>
              <w:top w:w="80" w:type="dxa"/>
              <w:left w:w="100" w:type="dxa"/>
              <w:bottom w:w="80" w:type="dxa"/>
              <w:right w:w="100" w:type="dxa"/>
            </w:tcMar>
          </w:tcPr>
          <w:p w14:paraId="50E5BF18" w14:textId="77777777" w:rsidR="003B76A2" w:rsidRPr="003B76A2" w:rsidRDefault="003B76A2" w:rsidP="003B76A2">
            <w:pPr>
              <w:rPr>
                <w:sz w:val="18"/>
                <w:szCs w:val="18"/>
              </w:rPr>
            </w:pPr>
            <w:r w:rsidRPr="003B76A2">
              <w:rPr>
                <w:sz w:val="18"/>
                <w:szCs w:val="18"/>
              </w:rPr>
              <w:t>Fixed or removable heavy-duty bollards at selected access points</w:t>
            </w:r>
          </w:p>
        </w:tc>
        <w:tc>
          <w:tcPr>
            <w:tcW w:w="1587" w:type="dxa"/>
            <w:tcMar>
              <w:top w:w="80" w:type="dxa"/>
              <w:left w:w="100" w:type="dxa"/>
              <w:bottom w:w="80" w:type="dxa"/>
              <w:right w:w="100" w:type="dxa"/>
            </w:tcMar>
          </w:tcPr>
          <w:p w14:paraId="18E0D051" w14:textId="77777777" w:rsidR="003B76A2" w:rsidRPr="003B76A2" w:rsidRDefault="003B76A2" w:rsidP="003B76A2">
            <w:pPr>
              <w:rPr>
                <w:sz w:val="18"/>
                <w:szCs w:val="18"/>
              </w:rPr>
            </w:pPr>
            <w:r w:rsidRPr="003B76A2">
              <w:rPr>
                <w:sz w:val="18"/>
                <w:szCs w:val="18"/>
              </w:rPr>
              <w:t>Moderate</w:t>
            </w:r>
          </w:p>
        </w:tc>
        <w:tc>
          <w:tcPr>
            <w:tcW w:w="3572" w:type="dxa"/>
            <w:tcMar>
              <w:top w:w="80" w:type="dxa"/>
              <w:left w:w="100" w:type="dxa"/>
              <w:bottom w:w="80" w:type="dxa"/>
              <w:right w:w="100" w:type="dxa"/>
            </w:tcMar>
          </w:tcPr>
          <w:p w14:paraId="03A469AE" w14:textId="77777777" w:rsidR="003B76A2" w:rsidRPr="003B76A2" w:rsidRDefault="003B76A2" w:rsidP="003B76A2">
            <w:pPr>
              <w:rPr>
                <w:sz w:val="18"/>
                <w:szCs w:val="18"/>
              </w:rPr>
            </w:pPr>
            <w:r w:rsidRPr="003B76A2">
              <w:rPr>
                <w:sz w:val="18"/>
                <w:szCs w:val="18"/>
              </w:rPr>
              <w:t>Can provide a stronger physical barrier but requires careful provision for authorised maintenance and emergency access.</w:t>
            </w:r>
          </w:p>
        </w:tc>
        <w:tc>
          <w:tcPr>
            <w:tcW w:w="2774" w:type="dxa"/>
            <w:tcMar>
              <w:top w:w="80" w:type="dxa"/>
              <w:left w:w="100" w:type="dxa"/>
              <w:bottom w:w="80" w:type="dxa"/>
              <w:right w:w="100" w:type="dxa"/>
            </w:tcMar>
          </w:tcPr>
          <w:p w14:paraId="5576D8CE" w14:textId="77777777" w:rsidR="003B76A2" w:rsidRPr="003B76A2" w:rsidRDefault="003B76A2" w:rsidP="003B76A2">
            <w:pPr>
              <w:rPr>
                <w:sz w:val="18"/>
                <w:szCs w:val="18"/>
              </w:rPr>
            </w:pPr>
            <w:r w:rsidRPr="003B76A2">
              <w:rPr>
                <w:sz w:val="18"/>
                <w:szCs w:val="18"/>
              </w:rPr>
              <w:t>Formal site survey and quotations required.</w:t>
            </w:r>
          </w:p>
        </w:tc>
      </w:tr>
      <w:tr w:rsidR="003B76A2" w:rsidRPr="003B76A2" w14:paraId="2DF1E583" w14:textId="77777777" w:rsidTr="00154549">
        <w:trPr>
          <w:cantSplit/>
          <w:jc w:val="center"/>
        </w:trPr>
        <w:tc>
          <w:tcPr>
            <w:tcW w:w="2268" w:type="dxa"/>
            <w:tcMar>
              <w:top w:w="80" w:type="dxa"/>
              <w:left w:w="100" w:type="dxa"/>
              <w:bottom w:w="80" w:type="dxa"/>
              <w:right w:w="100" w:type="dxa"/>
            </w:tcMar>
          </w:tcPr>
          <w:p w14:paraId="77344D9C" w14:textId="77777777" w:rsidR="003B76A2" w:rsidRPr="003B76A2" w:rsidRDefault="003B76A2" w:rsidP="003B76A2">
            <w:pPr>
              <w:rPr>
                <w:sz w:val="18"/>
                <w:szCs w:val="18"/>
              </w:rPr>
            </w:pPr>
            <w:r w:rsidRPr="003B76A2">
              <w:rPr>
                <w:sz w:val="18"/>
                <w:szCs w:val="18"/>
              </w:rPr>
              <w:t>Strategic earthworks, bunds, ditches, boulders or concrete barriers</w:t>
            </w:r>
          </w:p>
        </w:tc>
        <w:tc>
          <w:tcPr>
            <w:tcW w:w="1587" w:type="dxa"/>
            <w:tcMar>
              <w:top w:w="80" w:type="dxa"/>
              <w:left w:w="100" w:type="dxa"/>
              <w:bottom w:w="80" w:type="dxa"/>
              <w:right w:w="100" w:type="dxa"/>
            </w:tcMar>
          </w:tcPr>
          <w:p w14:paraId="2C9262F1" w14:textId="77777777" w:rsidR="003B76A2" w:rsidRPr="003B76A2" w:rsidRDefault="003B76A2" w:rsidP="003B76A2">
            <w:pPr>
              <w:rPr>
                <w:sz w:val="18"/>
                <w:szCs w:val="18"/>
              </w:rPr>
            </w:pPr>
            <w:r w:rsidRPr="003B76A2">
              <w:rPr>
                <w:sz w:val="18"/>
                <w:szCs w:val="18"/>
              </w:rPr>
              <w:t>Variable</w:t>
            </w:r>
          </w:p>
        </w:tc>
        <w:tc>
          <w:tcPr>
            <w:tcW w:w="3572" w:type="dxa"/>
            <w:tcMar>
              <w:top w:w="80" w:type="dxa"/>
              <w:left w:w="100" w:type="dxa"/>
              <w:bottom w:w="80" w:type="dxa"/>
              <w:right w:w="100" w:type="dxa"/>
            </w:tcMar>
          </w:tcPr>
          <w:p w14:paraId="06EA8867" w14:textId="77777777" w:rsidR="003B76A2" w:rsidRPr="003B76A2" w:rsidRDefault="003B76A2" w:rsidP="003B76A2">
            <w:pPr>
              <w:rPr>
                <w:sz w:val="18"/>
                <w:szCs w:val="18"/>
              </w:rPr>
            </w:pPr>
            <w:r w:rsidRPr="003B76A2">
              <w:rPr>
                <w:sz w:val="18"/>
                <w:szCs w:val="18"/>
              </w:rPr>
              <w:t>Can restrict vehicle access around parts of the perimeter but may affect appearance, maintenance, drainage, accessibility and emergency access.</w:t>
            </w:r>
          </w:p>
        </w:tc>
        <w:tc>
          <w:tcPr>
            <w:tcW w:w="2774" w:type="dxa"/>
            <w:tcMar>
              <w:top w:w="80" w:type="dxa"/>
              <w:left w:w="100" w:type="dxa"/>
              <w:bottom w:w="80" w:type="dxa"/>
              <w:right w:w="100" w:type="dxa"/>
            </w:tcMar>
          </w:tcPr>
          <w:p w14:paraId="6E7F8A84" w14:textId="77777777" w:rsidR="003B76A2" w:rsidRPr="003B76A2" w:rsidRDefault="003B76A2" w:rsidP="003B76A2">
            <w:pPr>
              <w:rPr>
                <w:sz w:val="18"/>
                <w:szCs w:val="18"/>
              </w:rPr>
            </w:pPr>
            <w:r w:rsidRPr="003B76A2">
              <w:rPr>
                <w:sz w:val="18"/>
                <w:szCs w:val="18"/>
              </w:rPr>
              <w:t>Site-specific design and quotations required.</w:t>
            </w:r>
          </w:p>
        </w:tc>
      </w:tr>
      <w:tr w:rsidR="003B76A2" w:rsidRPr="003B76A2" w14:paraId="5B53BF34" w14:textId="77777777" w:rsidTr="00154549">
        <w:trPr>
          <w:cantSplit/>
          <w:jc w:val="center"/>
        </w:trPr>
        <w:tc>
          <w:tcPr>
            <w:tcW w:w="2268" w:type="dxa"/>
            <w:tcMar>
              <w:top w:w="80" w:type="dxa"/>
              <w:left w:w="100" w:type="dxa"/>
              <w:bottom w:w="80" w:type="dxa"/>
              <w:right w:w="100" w:type="dxa"/>
            </w:tcMar>
          </w:tcPr>
          <w:p w14:paraId="33FE9A4C" w14:textId="77777777" w:rsidR="003B76A2" w:rsidRPr="003B76A2" w:rsidRDefault="003B76A2" w:rsidP="003B76A2">
            <w:pPr>
              <w:rPr>
                <w:sz w:val="18"/>
                <w:szCs w:val="18"/>
              </w:rPr>
            </w:pPr>
            <w:r w:rsidRPr="003B76A2">
              <w:rPr>
                <w:sz w:val="18"/>
                <w:szCs w:val="18"/>
              </w:rPr>
              <w:t>Electrically operated high-security bollard system</w:t>
            </w:r>
          </w:p>
        </w:tc>
        <w:tc>
          <w:tcPr>
            <w:tcW w:w="1587" w:type="dxa"/>
            <w:tcMar>
              <w:top w:w="80" w:type="dxa"/>
              <w:left w:w="100" w:type="dxa"/>
              <w:bottom w:w="80" w:type="dxa"/>
              <w:right w:w="100" w:type="dxa"/>
            </w:tcMar>
          </w:tcPr>
          <w:p w14:paraId="497228EE" w14:textId="77777777" w:rsidR="003B76A2" w:rsidRPr="003B76A2" w:rsidRDefault="003B76A2" w:rsidP="003B76A2">
            <w:pPr>
              <w:rPr>
                <w:sz w:val="18"/>
                <w:szCs w:val="18"/>
              </w:rPr>
            </w:pPr>
            <w:r w:rsidRPr="003B76A2">
              <w:rPr>
                <w:sz w:val="18"/>
                <w:szCs w:val="18"/>
              </w:rPr>
              <w:t>High</w:t>
            </w:r>
          </w:p>
        </w:tc>
        <w:tc>
          <w:tcPr>
            <w:tcW w:w="3572" w:type="dxa"/>
            <w:tcMar>
              <w:top w:w="80" w:type="dxa"/>
              <w:left w:w="100" w:type="dxa"/>
              <w:bottom w:w="80" w:type="dxa"/>
              <w:right w:w="100" w:type="dxa"/>
            </w:tcMar>
          </w:tcPr>
          <w:p w14:paraId="3B990BB3" w14:textId="77777777" w:rsidR="003B76A2" w:rsidRPr="003B76A2" w:rsidRDefault="003B76A2" w:rsidP="003B76A2">
            <w:pPr>
              <w:rPr>
                <w:sz w:val="18"/>
                <w:szCs w:val="18"/>
              </w:rPr>
            </w:pPr>
            <w:r w:rsidRPr="003B76A2">
              <w:rPr>
                <w:sz w:val="18"/>
                <w:szCs w:val="18"/>
              </w:rPr>
              <w:t>Potentially the most robust controllable vehicle-access solution, but would require civil works, power, controls, drainage, maintenance and fail-safe/emergency access arrangements.</w:t>
            </w:r>
          </w:p>
        </w:tc>
        <w:tc>
          <w:tcPr>
            <w:tcW w:w="2774" w:type="dxa"/>
            <w:tcMar>
              <w:top w:w="80" w:type="dxa"/>
              <w:left w:w="100" w:type="dxa"/>
              <w:bottom w:w="80" w:type="dxa"/>
              <w:right w:w="100" w:type="dxa"/>
            </w:tcMar>
          </w:tcPr>
          <w:p w14:paraId="7962B8AD" w14:textId="77777777" w:rsidR="003B76A2" w:rsidRPr="003B76A2" w:rsidRDefault="003B76A2" w:rsidP="003B76A2">
            <w:pPr>
              <w:rPr>
                <w:sz w:val="18"/>
                <w:szCs w:val="18"/>
              </w:rPr>
            </w:pPr>
            <w:r w:rsidRPr="003B76A2">
              <w:rPr>
                <w:sz w:val="18"/>
                <w:szCs w:val="18"/>
              </w:rPr>
              <w:t>Preliminary supplier discussions indicate around £100,000 for a comprehensive scheme, subject to full design and procurement.</w:t>
            </w:r>
          </w:p>
        </w:tc>
      </w:tr>
    </w:tbl>
    <w:p w14:paraId="5E21E01E" w14:textId="77777777" w:rsidR="003B76A2" w:rsidRPr="003B76A2" w:rsidRDefault="003B76A2" w:rsidP="003B76A2">
      <w:pPr>
        <w:pStyle w:val="Heading1"/>
        <w:spacing w:before="0" w:after="0"/>
        <w:ind w:left="1418"/>
        <w:jc w:val="both"/>
        <w:rPr>
          <w:rFonts w:ascii="Times New Roman" w:hAnsi="Times New Roman"/>
          <w:sz w:val="16"/>
          <w:szCs w:val="16"/>
        </w:rPr>
      </w:pPr>
    </w:p>
    <w:p w14:paraId="36DB1F8F" w14:textId="3CE2A6B2"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7. Indicative Financial Implications</w:t>
      </w:r>
    </w:p>
    <w:p w14:paraId="0F56797C" w14:textId="77777777" w:rsidR="003B76A2" w:rsidRPr="003B76A2" w:rsidRDefault="003B76A2" w:rsidP="003B76A2">
      <w:pPr>
        <w:ind w:left="1418"/>
        <w:jc w:val="both"/>
        <w:rPr>
          <w:szCs w:val="24"/>
        </w:rPr>
      </w:pPr>
      <w:r w:rsidRPr="003B76A2">
        <w:rPr>
          <w:szCs w:val="24"/>
        </w:rPr>
        <w:t>There is no existing approved budget capable of delivering a comprehensive anti-incursion scheme of the type discussed above. If Council wishes to pursue measures intended to provide a high level of resistance to unauthorised vehicle access, a specific capital budget would need to be established.</w:t>
      </w:r>
    </w:p>
    <w:p w14:paraId="08DFDA27" w14:textId="77777777" w:rsidR="003B76A2" w:rsidRPr="003B76A2" w:rsidRDefault="003B76A2" w:rsidP="003B76A2">
      <w:pPr>
        <w:ind w:left="1418"/>
        <w:jc w:val="both"/>
        <w:rPr>
          <w:b/>
          <w:sz w:val="16"/>
          <w:szCs w:val="16"/>
        </w:rPr>
      </w:pPr>
    </w:p>
    <w:p w14:paraId="037F36EF" w14:textId="2CC47C43" w:rsidR="003B76A2" w:rsidRPr="003B76A2" w:rsidRDefault="003B76A2" w:rsidP="003B76A2">
      <w:pPr>
        <w:ind w:left="1418"/>
        <w:jc w:val="both"/>
        <w:rPr>
          <w:szCs w:val="24"/>
        </w:rPr>
      </w:pPr>
      <w:r w:rsidRPr="003B76A2">
        <w:rPr>
          <w:b/>
          <w:szCs w:val="24"/>
        </w:rPr>
        <w:t xml:space="preserve">Following preliminary discussions with two potential suppliers of electrically operated bollard systems, an initial indication is that a comprehensive solution for the Jubilee Centre could require investment of approximately £100,000. </w:t>
      </w:r>
      <w:r w:rsidRPr="003B76A2">
        <w:rPr>
          <w:szCs w:val="24"/>
        </w:rPr>
        <w:t>This is an early budget estimate only and should not be treated as a formal quotation. The final cost would depend on the number and location of protected access points, ground conditions, electrical infrastructure, drainage, control systems, civils, reinstatement, maintenance and the security specification adopted by Council.</w:t>
      </w:r>
    </w:p>
    <w:p w14:paraId="4DA8B5BA" w14:textId="77777777" w:rsidR="003B76A2" w:rsidRPr="003B76A2" w:rsidRDefault="003B76A2" w:rsidP="003B76A2">
      <w:pPr>
        <w:ind w:left="1418"/>
        <w:jc w:val="both"/>
        <w:rPr>
          <w:sz w:val="16"/>
          <w:szCs w:val="16"/>
        </w:rPr>
      </w:pPr>
    </w:p>
    <w:p w14:paraId="426B1ABB" w14:textId="34557650" w:rsidR="003B76A2" w:rsidRPr="003B76A2" w:rsidRDefault="003B76A2" w:rsidP="003B76A2">
      <w:pPr>
        <w:ind w:left="1418"/>
        <w:jc w:val="both"/>
        <w:rPr>
          <w:szCs w:val="24"/>
        </w:rPr>
      </w:pPr>
      <w:r w:rsidRPr="003B76A2">
        <w:rPr>
          <w:szCs w:val="24"/>
        </w:rPr>
        <w:t>Any procurement would need to be undertaken in accordance with the Council's Financial Regulations, Standing Orders and applicable procurement requirements. A detailed specification and comparative quotations or tender exercise would therefore be required before any commitment is made.</w:t>
      </w:r>
    </w:p>
    <w:p w14:paraId="1538AE0C" w14:textId="77777777" w:rsidR="003B76A2" w:rsidRPr="003B76A2" w:rsidRDefault="003B76A2" w:rsidP="003B76A2">
      <w:pPr>
        <w:pStyle w:val="Heading1"/>
        <w:spacing w:before="0" w:after="0"/>
        <w:ind w:left="1418"/>
        <w:jc w:val="both"/>
        <w:rPr>
          <w:rFonts w:ascii="Times New Roman" w:hAnsi="Times New Roman"/>
          <w:sz w:val="16"/>
          <w:szCs w:val="16"/>
        </w:rPr>
      </w:pPr>
    </w:p>
    <w:p w14:paraId="21ED62B5" w14:textId="5C50722A"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8. Risk and Proportionality</w:t>
      </w:r>
    </w:p>
    <w:p w14:paraId="2AF08D60" w14:textId="77777777" w:rsidR="003B76A2" w:rsidRPr="003B76A2" w:rsidRDefault="003B76A2" w:rsidP="003B76A2">
      <w:pPr>
        <w:ind w:left="1418"/>
        <w:jc w:val="both"/>
        <w:rPr>
          <w:szCs w:val="24"/>
        </w:rPr>
      </w:pPr>
      <w:r w:rsidRPr="003B76A2">
        <w:rPr>
          <w:szCs w:val="24"/>
        </w:rPr>
        <w:t>The principal issue for Council is the level of risk it wishes to mitigate and the level of expenditure it considers proportionate. Lower-cost measures may reduce the likelihood of an opportunistic incursion but cannot guarantee that determined access using cutting equipment will be prevented. Conversely, a substantially more robust automated barrier system would offer greater resistance but at a significant capital and ongoing maintenance cost.</w:t>
      </w:r>
    </w:p>
    <w:p w14:paraId="69223158" w14:textId="77777777" w:rsidR="003B76A2" w:rsidRPr="003B76A2" w:rsidRDefault="003B76A2" w:rsidP="003B76A2">
      <w:pPr>
        <w:ind w:left="1418"/>
        <w:jc w:val="both"/>
        <w:rPr>
          <w:sz w:val="16"/>
          <w:szCs w:val="16"/>
        </w:rPr>
      </w:pPr>
    </w:p>
    <w:p w14:paraId="696C6A9F" w14:textId="3A79AE58" w:rsidR="003B76A2" w:rsidRPr="003B76A2" w:rsidRDefault="003B76A2" w:rsidP="003B76A2">
      <w:pPr>
        <w:ind w:left="1418"/>
        <w:jc w:val="both"/>
        <w:rPr>
          <w:szCs w:val="24"/>
        </w:rPr>
      </w:pPr>
      <w:r w:rsidRPr="003B76A2">
        <w:rPr>
          <w:szCs w:val="24"/>
        </w:rPr>
        <w:t>It is also unlikely that any physical security system can be described as completely impervious. The appropriate objective is therefore to make unauthorised vehicle access sufficiently difficult, slow and conspicuous that the risk is materially reduced, while retaining safe and practical access for Council staff, contractors, emergency services and legitimate users.</w:t>
      </w:r>
    </w:p>
    <w:p w14:paraId="2E2FA481" w14:textId="77777777" w:rsidR="003B76A2" w:rsidRPr="003B76A2" w:rsidRDefault="003B76A2" w:rsidP="003B76A2">
      <w:pPr>
        <w:pStyle w:val="Heading1"/>
        <w:spacing w:before="0" w:after="0"/>
        <w:ind w:left="1418"/>
        <w:jc w:val="both"/>
        <w:rPr>
          <w:rFonts w:ascii="Times New Roman" w:hAnsi="Times New Roman"/>
          <w:sz w:val="16"/>
          <w:szCs w:val="16"/>
        </w:rPr>
      </w:pPr>
    </w:p>
    <w:p w14:paraId="7F43524A" w14:textId="5FCBF2D4"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9. Proposed Way Forward / Decision Required</w:t>
      </w:r>
    </w:p>
    <w:p w14:paraId="54B8DCBD" w14:textId="77777777" w:rsidR="003B76A2" w:rsidRPr="003B76A2" w:rsidRDefault="003B76A2" w:rsidP="003B76A2">
      <w:pPr>
        <w:ind w:left="1418"/>
        <w:jc w:val="both"/>
        <w:rPr>
          <w:szCs w:val="24"/>
        </w:rPr>
      </w:pPr>
      <w:r w:rsidRPr="003B76A2">
        <w:rPr>
          <w:szCs w:val="24"/>
        </w:rPr>
        <w:t>Council is asked to consider the following:</w:t>
      </w:r>
    </w:p>
    <w:p w14:paraId="52F9223D" w14:textId="77777777" w:rsidR="003B76A2" w:rsidRPr="003B76A2" w:rsidRDefault="003B76A2" w:rsidP="003B76A2">
      <w:pPr>
        <w:pStyle w:val="ListBullet"/>
        <w:spacing w:after="0" w:line="240" w:lineRule="auto"/>
        <w:ind w:left="1843" w:hanging="425"/>
        <w:jc w:val="both"/>
        <w:rPr>
          <w:rFonts w:ascii="Times New Roman" w:hAnsi="Times New Roman" w:cs="Times New Roman"/>
          <w:sz w:val="24"/>
          <w:szCs w:val="24"/>
        </w:rPr>
      </w:pPr>
      <w:r w:rsidRPr="003B76A2">
        <w:rPr>
          <w:rFonts w:ascii="Times New Roman" w:hAnsi="Times New Roman" w:cs="Times New Roman"/>
          <w:sz w:val="24"/>
          <w:szCs w:val="24"/>
        </w:rPr>
        <w:t xml:space="preserve">to note the circumstances and response to the 2026 unauthorised </w:t>
      </w:r>
      <w:proofErr w:type="gramStart"/>
      <w:r w:rsidRPr="003B76A2">
        <w:rPr>
          <w:rFonts w:ascii="Times New Roman" w:hAnsi="Times New Roman" w:cs="Times New Roman"/>
          <w:sz w:val="24"/>
          <w:szCs w:val="24"/>
        </w:rPr>
        <w:t>encampment;</w:t>
      </w:r>
      <w:proofErr w:type="gramEnd"/>
    </w:p>
    <w:p w14:paraId="3AA3675C" w14:textId="77777777" w:rsidR="003B76A2" w:rsidRPr="003B76A2" w:rsidRDefault="003B76A2" w:rsidP="003B76A2">
      <w:pPr>
        <w:pStyle w:val="ListBullet"/>
        <w:spacing w:after="0" w:line="240" w:lineRule="auto"/>
        <w:ind w:left="1843" w:hanging="425"/>
        <w:jc w:val="both"/>
        <w:rPr>
          <w:rFonts w:ascii="Times New Roman" w:hAnsi="Times New Roman" w:cs="Times New Roman"/>
          <w:sz w:val="24"/>
          <w:szCs w:val="24"/>
        </w:rPr>
      </w:pPr>
      <w:r w:rsidRPr="003B76A2">
        <w:rPr>
          <w:rFonts w:ascii="Times New Roman" w:hAnsi="Times New Roman" w:cs="Times New Roman"/>
          <w:sz w:val="24"/>
          <w:szCs w:val="24"/>
        </w:rPr>
        <w:t xml:space="preserve">to determine whether it wishes officers to prepare a detailed, costed options appraisal for improved perimeter and vehicle-access security at the Jubilee </w:t>
      </w:r>
      <w:proofErr w:type="gramStart"/>
      <w:r w:rsidRPr="003B76A2">
        <w:rPr>
          <w:rFonts w:ascii="Times New Roman" w:hAnsi="Times New Roman" w:cs="Times New Roman"/>
          <w:sz w:val="24"/>
          <w:szCs w:val="24"/>
        </w:rPr>
        <w:t>Centre;</w:t>
      </w:r>
      <w:proofErr w:type="gramEnd"/>
    </w:p>
    <w:p w14:paraId="29C10F29" w14:textId="77777777" w:rsidR="003B76A2" w:rsidRPr="003B76A2" w:rsidRDefault="003B76A2" w:rsidP="003B76A2">
      <w:pPr>
        <w:pStyle w:val="ListBullet"/>
        <w:spacing w:after="0" w:line="240" w:lineRule="auto"/>
        <w:ind w:left="1843" w:hanging="425"/>
        <w:jc w:val="both"/>
        <w:rPr>
          <w:rFonts w:ascii="Times New Roman" w:hAnsi="Times New Roman" w:cs="Times New Roman"/>
          <w:sz w:val="24"/>
          <w:szCs w:val="24"/>
        </w:rPr>
      </w:pPr>
      <w:r w:rsidRPr="003B76A2">
        <w:rPr>
          <w:rFonts w:ascii="Times New Roman" w:hAnsi="Times New Roman" w:cs="Times New Roman"/>
          <w:sz w:val="24"/>
          <w:szCs w:val="24"/>
        </w:rPr>
        <w:t xml:space="preserve">if such an appraisal is required, to identify an appropriate budget provision for survey, </w:t>
      </w:r>
      <w:proofErr w:type="gramStart"/>
      <w:r w:rsidRPr="003B76A2">
        <w:rPr>
          <w:rFonts w:ascii="Times New Roman" w:hAnsi="Times New Roman" w:cs="Times New Roman"/>
          <w:sz w:val="24"/>
          <w:szCs w:val="24"/>
        </w:rPr>
        <w:t>design</w:t>
      </w:r>
      <w:proofErr w:type="gramEnd"/>
      <w:r w:rsidRPr="003B76A2">
        <w:rPr>
          <w:rFonts w:ascii="Times New Roman" w:hAnsi="Times New Roman" w:cs="Times New Roman"/>
          <w:sz w:val="24"/>
          <w:szCs w:val="24"/>
        </w:rPr>
        <w:t xml:space="preserve"> and procurement work; and</w:t>
      </w:r>
    </w:p>
    <w:p w14:paraId="6E6F7075" w14:textId="77777777" w:rsidR="003B76A2" w:rsidRPr="003B76A2" w:rsidRDefault="003B76A2" w:rsidP="003B76A2">
      <w:pPr>
        <w:pStyle w:val="ListBullet"/>
        <w:spacing w:after="0" w:line="240" w:lineRule="auto"/>
        <w:ind w:left="1843" w:hanging="425"/>
        <w:jc w:val="both"/>
        <w:rPr>
          <w:rFonts w:ascii="Times New Roman" w:hAnsi="Times New Roman" w:cs="Times New Roman"/>
          <w:sz w:val="24"/>
          <w:szCs w:val="24"/>
        </w:rPr>
      </w:pPr>
      <w:r w:rsidRPr="003B76A2">
        <w:rPr>
          <w:rFonts w:ascii="Times New Roman" w:hAnsi="Times New Roman" w:cs="Times New Roman"/>
          <w:sz w:val="24"/>
          <w:szCs w:val="24"/>
        </w:rPr>
        <w:t>to note that a comprehensive electrically operated bollard solution may require capital investment in the region of £100,000, based on preliminary discussions with two potential suppliers, with the final figure subject to formal specification and competitive procurement.</w:t>
      </w:r>
    </w:p>
    <w:p w14:paraId="0714517B" w14:textId="77777777" w:rsidR="003B76A2" w:rsidRPr="003B76A2" w:rsidRDefault="003B76A2" w:rsidP="003B76A2">
      <w:pPr>
        <w:pStyle w:val="Heading1"/>
        <w:spacing w:before="0" w:after="0"/>
        <w:ind w:left="1418"/>
        <w:jc w:val="both"/>
        <w:rPr>
          <w:rFonts w:ascii="Times New Roman" w:hAnsi="Times New Roman"/>
          <w:sz w:val="16"/>
          <w:szCs w:val="16"/>
        </w:rPr>
      </w:pPr>
    </w:p>
    <w:p w14:paraId="443A2D2B" w14:textId="74C6BB82" w:rsidR="003B76A2" w:rsidRPr="003B76A2" w:rsidRDefault="003B76A2" w:rsidP="003B76A2">
      <w:pPr>
        <w:pStyle w:val="Heading1"/>
        <w:spacing w:before="0" w:after="0"/>
        <w:ind w:left="1418"/>
        <w:jc w:val="both"/>
        <w:rPr>
          <w:rFonts w:ascii="Times New Roman" w:hAnsi="Times New Roman"/>
          <w:sz w:val="24"/>
          <w:szCs w:val="24"/>
        </w:rPr>
      </w:pPr>
      <w:r w:rsidRPr="003B76A2">
        <w:rPr>
          <w:rFonts w:ascii="Times New Roman" w:hAnsi="Times New Roman"/>
          <w:sz w:val="24"/>
          <w:szCs w:val="24"/>
        </w:rPr>
        <w:t>10. Conclusion</w:t>
      </w:r>
    </w:p>
    <w:p w14:paraId="06E39D6C" w14:textId="77777777" w:rsidR="003B76A2" w:rsidRPr="003B76A2" w:rsidRDefault="003B76A2" w:rsidP="003B76A2">
      <w:pPr>
        <w:ind w:left="1418"/>
        <w:jc w:val="both"/>
        <w:rPr>
          <w:szCs w:val="24"/>
        </w:rPr>
      </w:pPr>
      <w:r w:rsidRPr="003B76A2">
        <w:rPr>
          <w:szCs w:val="24"/>
        </w:rPr>
        <w:t>The 2026 unauthorised encampment demonstrated that the Jubilee Centre's existing gate security can be defeated by determined forced entry. The use of angle grinders to remove three padlocks allowed access to the bottom pitch from Savages Wood Road and resulted in a significant operational incident for the Council.</w:t>
      </w:r>
    </w:p>
    <w:p w14:paraId="13EF5565" w14:textId="77777777" w:rsidR="003B76A2" w:rsidRPr="003B76A2" w:rsidRDefault="003B76A2" w:rsidP="003B76A2">
      <w:pPr>
        <w:ind w:left="1418"/>
        <w:jc w:val="both"/>
        <w:rPr>
          <w:sz w:val="16"/>
          <w:szCs w:val="16"/>
        </w:rPr>
      </w:pPr>
    </w:p>
    <w:p w14:paraId="651AE0B2" w14:textId="31869AD9" w:rsidR="003B76A2" w:rsidRPr="003B76A2" w:rsidRDefault="003B76A2" w:rsidP="003B76A2">
      <w:pPr>
        <w:ind w:left="1418"/>
        <w:jc w:val="both"/>
        <w:rPr>
          <w:szCs w:val="24"/>
        </w:rPr>
      </w:pPr>
      <w:r w:rsidRPr="003B76A2">
        <w:rPr>
          <w:szCs w:val="24"/>
        </w:rPr>
        <w:t>Preventative measures are available, but the degree of protection will be directly related to the level of investment. Relatively modest improvements may provide a deterrent, whereas a high-security automated access-control solution would require a substantial capital commitment. Council therefore needs to determine the level of risk reduction it wishes to achieve before officers develop a detailed specification and budget proposal.</w:t>
      </w:r>
    </w:p>
    <w:p w14:paraId="0CA68A31" w14:textId="532AE9CD" w:rsidR="003B76A2" w:rsidRPr="00060D0D" w:rsidRDefault="003B76A2" w:rsidP="00E86F9F">
      <w:pPr>
        <w:ind w:left="1440" w:hanging="720"/>
        <w:jc w:val="both"/>
        <w:rPr>
          <w:sz w:val="16"/>
          <w:szCs w:val="16"/>
          <w:lang w:eastAsia="en-GB"/>
        </w:rPr>
      </w:pPr>
    </w:p>
    <w:p w14:paraId="27CB07D7" w14:textId="0FCA7174" w:rsidR="003B76A2" w:rsidRDefault="003B76A2" w:rsidP="00E86F9F">
      <w:pPr>
        <w:ind w:left="1440" w:hanging="720"/>
        <w:jc w:val="both"/>
        <w:rPr>
          <w:szCs w:val="24"/>
          <w:lang w:eastAsia="en-GB"/>
        </w:rPr>
      </w:pPr>
      <w:r>
        <w:rPr>
          <w:szCs w:val="24"/>
          <w:lang w:eastAsia="en-GB"/>
        </w:rPr>
        <w:tab/>
        <w:t xml:space="preserve">Following discussion, Councillor Jon Bradbury proposed </w:t>
      </w:r>
      <w:r w:rsidR="00060D0D">
        <w:rPr>
          <w:szCs w:val="24"/>
          <w:lang w:eastAsia="en-GB"/>
        </w:rPr>
        <w:t>the low to moderate approach as detailed above, seconded by Councillor Terri Cullen, carried unanimously.</w:t>
      </w:r>
    </w:p>
    <w:p w14:paraId="27C94F82" w14:textId="77777777" w:rsidR="003B76A2" w:rsidRDefault="003B76A2" w:rsidP="00E86F9F">
      <w:pPr>
        <w:ind w:left="1440" w:hanging="720"/>
        <w:jc w:val="both"/>
        <w:rPr>
          <w:szCs w:val="24"/>
          <w:lang w:eastAsia="en-GB"/>
        </w:rPr>
      </w:pPr>
    </w:p>
    <w:p w14:paraId="51740DF4" w14:textId="7F5750A2" w:rsidR="00E86F9F" w:rsidRPr="00060D0D" w:rsidRDefault="00E86F9F" w:rsidP="00E86F9F">
      <w:pPr>
        <w:ind w:left="1440" w:hanging="720"/>
        <w:jc w:val="both"/>
        <w:rPr>
          <w:b/>
          <w:bCs/>
          <w:szCs w:val="24"/>
          <w:lang w:eastAsia="en-GB"/>
        </w:rPr>
      </w:pPr>
      <w:r w:rsidRPr="00060D0D">
        <w:rPr>
          <w:b/>
          <w:bCs/>
          <w:szCs w:val="24"/>
          <w:lang w:eastAsia="en-GB"/>
        </w:rPr>
        <w:t>14.3</w:t>
      </w:r>
      <w:r w:rsidRPr="00060D0D">
        <w:rPr>
          <w:b/>
          <w:bCs/>
          <w:szCs w:val="24"/>
          <w:lang w:eastAsia="en-GB"/>
        </w:rPr>
        <w:tab/>
        <w:t>Set the BSTC council and committee meeting dates for 2027</w:t>
      </w:r>
    </w:p>
    <w:p w14:paraId="43C34DA3" w14:textId="77777777" w:rsidR="003B76A2" w:rsidRPr="00060D0D" w:rsidRDefault="003B76A2" w:rsidP="00E86F9F">
      <w:pPr>
        <w:ind w:left="1440" w:hanging="720"/>
        <w:jc w:val="both"/>
        <w:rPr>
          <w:sz w:val="16"/>
          <w:szCs w:val="16"/>
          <w:lang w:eastAsia="en-GB"/>
        </w:rPr>
      </w:pPr>
    </w:p>
    <w:p w14:paraId="296A1EB2" w14:textId="77777777" w:rsidR="00060D0D" w:rsidRDefault="00060D0D" w:rsidP="00E86F9F">
      <w:pPr>
        <w:ind w:left="1440" w:hanging="720"/>
        <w:jc w:val="both"/>
        <w:rPr>
          <w:szCs w:val="24"/>
          <w:lang w:eastAsia="en-GB"/>
        </w:rPr>
      </w:pPr>
      <w:r>
        <w:rPr>
          <w:szCs w:val="24"/>
          <w:lang w:eastAsia="en-GB"/>
        </w:rPr>
        <w:tab/>
        <w:t>Documentation circulated (see Appendix C)</w:t>
      </w:r>
    </w:p>
    <w:p w14:paraId="4A19D605" w14:textId="77777777" w:rsidR="00060D0D" w:rsidRDefault="00060D0D" w:rsidP="00E86F9F">
      <w:pPr>
        <w:ind w:left="1440" w:hanging="720"/>
        <w:jc w:val="both"/>
        <w:rPr>
          <w:szCs w:val="24"/>
          <w:lang w:eastAsia="en-GB"/>
        </w:rPr>
      </w:pPr>
      <w:r>
        <w:rPr>
          <w:szCs w:val="24"/>
          <w:lang w:eastAsia="en-GB"/>
        </w:rPr>
        <w:tab/>
      </w:r>
    </w:p>
    <w:p w14:paraId="48B7C6B9" w14:textId="001EC3A1" w:rsidR="00060D0D" w:rsidRDefault="00060D0D" w:rsidP="00E86F9F">
      <w:pPr>
        <w:ind w:left="1440" w:hanging="720"/>
        <w:jc w:val="both"/>
        <w:rPr>
          <w:szCs w:val="24"/>
          <w:lang w:eastAsia="en-GB"/>
        </w:rPr>
      </w:pPr>
      <w:r>
        <w:rPr>
          <w:szCs w:val="24"/>
          <w:lang w:eastAsia="en-GB"/>
        </w:rPr>
        <w:tab/>
        <w:t>Following discussion, Councillor Ben Randles proposed acceptance of all meeting dates for 2027 as detailed in Appendix C, seconded by Councillor Natalie Field, carried unanimously.</w:t>
      </w:r>
    </w:p>
    <w:p w14:paraId="58352304" w14:textId="1138BD03" w:rsidR="00060D0D" w:rsidRDefault="00060D0D" w:rsidP="00E86F9F">
      <w:pPr>
        <w:ind w:left="1440" w:hanging="720"/>
        <w:jc w:val="both"/>
        <w:rPr>
          <w:szCs w:val="24"/>
          <w:lang w:eastAsia="en-GB"/>
        </w:rPr>
      </w:pPr>
      <w:r>
        <w:rPr>
          <w:szCs w:val="24"/>
          <w:lang w:eastAsia="en-GB"/>
        </w:rPr>
        <w:t xml:space="preserve">  </w:t>
      </w:r>
    </w:p>
    <w:p w14:paraId="6C48389B" w14:textId="206E5518" w:rsidR="00E86F9F" w:rsidRPr="008330BC" w:rsidRDefault="00E86F9F" w:rsidP="00E86F9F">
      <w:pPr>
        <w:ind w:left="1440" w:hanging="720"/>
        <w:jc w:val="both"/>
        <w:rPr>
          <w:b/>
          <w:bCs/>
          <w:szCs w:val="24"/>
          <w:lang w:eastAsia="en-GB"/>
        </w:rPr>
      </w:pPr>
      <w:r w:rsidRPr="008330BC">
        <w:rPr>
          <w:b/>
          <w:bCs/>
          <w:szCs w:val="24"/>
          <w:lang w:eastAsia="en-GB"/>
        </w:rPr>
        <w:t>14.4</w:t>
      </w:r>
      <w:r w:rsidRPr="008330BC">
        <w:rPr>
          <w:b/>
          <w:bCs/>
          <w:szCs w:val="24"/>
          <w:lang w:eastAsia="en-GB"/>
        </w:rPr>
        <w:tab/>
        <w:t>Change the December 2026 Finance and Planning &amp; Environment committee meeting dates from 16</w:t>
      </w:r>
      <w:r w:rsidRPr="008330BC">
        <w:rPr>
          <w:b/>
          <w:bCs/>
          <w:szCs w:val="24"/>
          <w:vertAlign w:val="superscript"/>
          <w:lang w:eastAsia="en-GB"/>
        </w:rPr>
        <w:t>th</w:t>
      </w:r>
      <w:r w:rsidRPr="008330BC">
        <w:rPr>
          <w:b/>
          <w:bCs/>
          <w:szCs w:val="24"/>
          <w:lang w:eastAsia="en-GB"/>
        </w:rPr>
        <w:t xml:space="preserve"> December 2026 to 23</w:t>
      </w:r>
      <w:r w:rsidRPr="008330BC">
        <w:rPr>
          <w:b/>
          <w:bCs/>
          <w:szCs w:val="24"/>
          <w:vertAlign w:val="superscript"/>
          <w:lang w:eastAsia="en-GB"/>
        </w:rPr>
        <w:t>rd</w:t>
      </w:r>
      <w:r w:rsidRPr="008330BC">
        <w:rPr>
          <w:b/>
          <w:bCs/>
          <w:szCs w:val="24"/>
          <w:lang w:eastAsia="en-GB"/>
        </w:rPr>
        <w:t xml:space="preserve"> December 2026 to ensure that they do not clash with SGC Full Council meeting on 16</w:t>
      </w:r>
      <w:r w:rsidRPr="008330BC">
        <w:rPr>
          <w:b/>
          <w:bCs/>
          <w:szCs w:val="24"/>
          <w:vertAlign w:val="superscript"/>
          <w:lang w:eastAsia="en-GB"/>
        </w:rPr>
        <w:t>th</w:t>
      </w:r>
      <w:r w:rsidRPr="008330BC">
        <w:rPr>
          <w:b/>
          <w:bCs/>
          <w:szCs w:val="24"/>
          <w:lang w:eastAsia="en-GB"/>
        </w:rPr>
        <w:t xml:space="preserve"> December 2026 </w:t>
      </w:r>
    </w:p>
    <w:p w14:paraId="59D80DCA" w14:textId="77777777" w:rsidR="003B76A2" w:rsidRPr="008330BC" w:rsidRDefault="003B76A2" w:rsidP="00E86F9F">
      <w:pPr>
        <w:ind w:left="1440" w:hanging="720"/>
        <w:jc w:val="both"/>
        <w:rPr>
          <w:sz w:val="16"/>
          <w:szCs w:val="16"/>
          <w:lang w:eastAsia="en-GB"/>
        </w:rPr>
      </w:pPr>
    </w:p>
    <w:p w14:paraId="1B97A3FB" w14:textId="51D633E8" w:rsidR="008330BC" w:rsidRDefault="008330BC" w:rsidP="00E86F9F">
      <w:pPr>
        <w:ind w:left="1440" w:hanging="720"/>
        <w:jc w:val="both"/>
        <w:rPr>
          <w:szCs w:val="24"/>
          <w:lang w:eastAsia="en-GB"/>
        </w:rPr>
      </w:pPr>
      <w:r>
        <w:rPr>
          <w:szCs w:val="24"/>
          <w:lang w:eastAsia="en-GB"/>
        </w:rPr>
        <w:tab/>
        <w:t>Councillor Ben Randles proposed changing the December 2026 Finance and Planning &amp; Environment committee meeting dates from 16</w:t>
      </w:r>
      <w:r w:rsidRPr="00DC22C2">
        <w:rPr>
          <w:szCs w:val="24"/>
          <w:vertAlign w:val="superscript"/>
          <w:lang w:eastAsia="en-GB"/>
        </w:rPr>
        <w:t>th</w:t>
      </w:r>
      <w:r>
        <w:rPr>
          <w:szCs w:val="24"/>
          <w:lang w:eastAsia="en-GB"/>
        </w:rPr>
        <w:t xml:space="preserve"> December 2026 to 23</w:t>
      </w:r>
      <w:r w:rsidRPr="00DC22C2">
        <w:rPr>
          <w:szCs w:val="24"/>
          <w:vertAlign w:val="superscript"/>
          <w:lang w:eastAsia="en-GB"/>
        </w:rPr>
        <w:t>rd</w:t>
      </w:r>
      <w:r>
        <w:rPr>
          <w:szCs w:val="24"/>
          <w:lang w:eastAsia="en-GB"/>
        </w:rPr>
        <w:t xml:space="preserve"> December 2026 to ensure that they do not clash with SGC Full Council meeting on 16</w:t>
      </w:r>
      <w:r w:rsidRPr="00DC22C2">
        <w:rPr>
          <w:szCs w:val="24"/>
          <w:vertAlign w:val="superscript"/>
          <w:lang w:eastAsia="en-GB"/>
        </w:rPr>
        <w:t>th</w:t>
      </w:r>
      <w:r>
        <w:rPr>
          <w:szCs w:val="24"/>
          <w:lang w:eastAsia="en-GB"/>
        </w:rPr>
        <w:t xml:space="preserve"> December 2026, seconded by Councillor James Nelson, carried unanimously.</w:t>
      </w:r>
    </w:p>
    <w:p w14:paraId="6A5D9B42" w14:textId="77777777" w:rsidR="008330BC" w:rsidRDefault="008330BC" w:rsidP="00E86F9F">
      <w:pPr>
        <w:ind w:left="1440" w:hanging="720"/>
        <w:jc w:val="both"/>
        <w:rPr>
          <w:szCs w:val="24"/>
          <w:lang w:eastAsia="en-GB"/>
        </w:rPr>
      </w:pPr>
    </w:p>
    <w:p w14:paraId="29B092E3" w14:textId="368650D7" w:rsidR="00E86F9F" w:rsidRPr="008330BC" w:rsidRDefault="00E86F9F" w:rsidP="00E86F9F">
      <w:pPr>
        <w:ind w:left="1440" w:hanging="720"/>
        <w:jc w:val="both"/>
        <w:rPr>
          <w:b/>
          <w:bCs/>
          <w:szCs w:val="24"/>
          <w:lang w:eastAsia="en-GB"/>
        </w:rPr>
      </w:pPr>
      <w:r w:rsidRPr="008330BC">
        <w:rPr>
          <w:b/>
          <w:bCs/>
          <w:szCs w:val="24"/>
          <w:lang w:eastAsia="en-GB"/>
        </w:rPr>
        <w:t>14.5</w:t>
      </w:r>
      <w:r w:rsidRPr="008330BC">
        <w:rPr>
          <w:b/>
          <w:bCs/>
          <w:szCs w:val="24"/>
          <w:lang w:eastAsia="en-GB"/>
        </w:rPr>
        <w:tab/>
        <w:t>Update on Cricket Wicket Maintenance Working Group meeting</w:t>
      </w:r>
    </w:p>
    <w:p w14:paraId="1F27994C" w14:textId="77777777" w:rsidR="003B76A2" w:rsidRPr="008330BC" w:rsidRDefault="003B76A2" w:rsidP="00E86F9F">
      <w:pPr>
        <w:ind w:left="1440" w:hanging="720"/>
        <w:jc w:val="both"/>
        <w:rPr>
          <w:sz w:val="16"/>
          <w:szCs w:val="16"/>
          <w:lang w:eastAsia="en-GB"/>
        </w:rPr>
      </w:pPr>
    </w:p>
    <w:p w14:paraId="09890929" w14:textId="41EFEADC" w:rsidR="008330BC" w:rsidRDefault="00060D0D" w:rsidP="008330BC">
      <w:pPr>
        <w:ind w:left="1440" w:hanging="720"/>
        <w:jc w:val="both"/>
        <w:rPr>
          <w:szCs w:val="24"/>
          <w:lang w:eastAsia="en-GB"/>
        </w:rPr>
      </w:pPr>
      <w:r>
        <w:rPr>
          <w:szCs w:val="24"/>
          <w:lang w:eastAsia="en-GB"/>
        </w:rPr>
        <w:tab/>
      </w:r>
      <w:r w:rsidR="008330BC">
        <w:rPr>
          <w:szCs w:val="24"/>
          <w:lang w:eastAsia="en-GB"/>
        </w:rPr>
        <w:t>Minutes from the recent Cricket Wicket Maintenance Working Group meeting have been circulated.</w:t>
      </w:r>
    </w:p>
    <w:p w14:paraId="1E294133" w14:textId="77777777" w:rsidR="008330BC" w:rsidRPr="008330BC" w:rsidRDefault="008330BC" w:rsidP="008330BC">
      <w:pPr>
        <w:ind w:left="1440" w:hanging="720"/>
        <w:jc w:val="both"/>
        <w:rPr>
          <w:sz w:val="16"/>
          <w:szCs w:val="16"/>
          <w:lang w:eastAsia="en-GB"/>
        </w:rPr>
      </w:pPr>
    </w:p>
    <w:p w14:paraId="2FB710E1" w14:textId="77777777" w:rsidR="008330BC" w:rsidRPr="008330BC" w:rsidRDefault="008330BC" w:rsidP="008330BC">
      <w:pPr>
        <w:ind w:left="1418"/>
        <w:jc w:val="both"/>
        <w:rPr>
          <w:szCs w:val="24"/>
        </w:rPr>
      </w:pPr>
      <w:r w:rsidRPr="008330BC">
        <w:rPr>
          <w:b/>
          <w:szCs w:val="24"/>
        </w:rPr>
        <w:t>Purpose of Report</w:t>
      </w:r>
    </w:p>
    <w:p w14:paraId="1D0F48EE" w14:textId="77777777" w:rsidR="008330BC" w:rsidRPr="008330BC" w:rsidRDefault="008330BC" w:rsidP="008330BC">
      <w:pPr>
        <w:ind w:left="1418"/>
        <w:jc w:val="both"/>
        <w:rPr>
          <w:szCs w:val="24"/>
        </w:rPr>
      </w:pPr>
      <w:r w:rsidRPr="008330BC">
        <w:rPr>
          <w:szCs w:val="24"/>
        </w:rPr>
        <w:t>To update Full Council on the outcome of the Cricket Wicket Maintenance Working Group meeting and to present the recommendation agreed by the Working Group for the future procurement of the cricket wicket maintenance service.</w:t>
      </w:r>
    </w:p>
    <w:p w14:paraId="7C8797C9" w14:textId="77777777" w:rsidR="008330BC" w:rsidRPr="008330BC" w:rsidRDefault="008330BC" w:rsidP="008330BC">
      <w:pPr>
        <w:ind w:left="1418"/>
        <w:jc w:val="both"/>
        <w:rPr>
          <w:b/>
          <w:sz w:val="16"/>
          <w:szCs w:val="16"/>
        </w:rPr>
      </w:pPr>
    </w:p>
    <w:p w14:paraId="6E6D86FC" w14:textId="46C7DD74" w:rsidR="008330BC" w:rsidRPr="008330BC" w:rsidRDefault="008330BC" w:rsidP="008330BC">
      <w:pPr>
        <w:ind w:left="1418"/>
        <w:jc w:val="both"/>
        <w:rPr>
          <w:szCs w:val="24"/>
        </w:rPr>
      </w:pPr>
      <w:r w:rsidRPr="008330BC">
        <w:rPr>
          <w:b/>
          <w:szCs w:val="24"/>
        </w:rPr>
        <w:t>Background</w:t>
      </w:r>
    </w:p>
    <w:p w14:paraId="7AE0580C" w14:textId="77777777" w:rsidR="008330BC" w:rsidRPr="008330BC" w:rsidRDefault="008330BC" w:rsidP="008330BC">
      <w:pPr>
        <w:ind w:left="1418"/>
        <w:jc w:val="both"/>
        <w:rPr>
          <w:szCs w:val="24"/>
        </w:rPr>
      </w:pPr>
      <w:r w:rsidRPr="008330BC">
        <w:rPr>
          <w:szCs w:val="24"/>
        </w:rPr>
        <w:t>The Working Group met to consider the future arrangements for maintenance of the Council’s cricket wicket and the appropriate procurement approach for the service. The discussion considered the need for the service to be tendered against the Council’s required full maintenance specification and the appropriate duration of any new contract.</w:t>
      </w:r>
    </w:p>
    <w:p w14:paraId="774ED612" w14:textId="77777777" w:rsidR="008330BC" w:rsidRPr="008330BC" w:rsidRDefault="008330BC" w:rsidP="008330BC">
      <w:pPr>
        <w:ind w:left="1418"/>
        <w:jc w:val="both"/>
        <w:rPr>
          <w:b/>
          <w:sz w:val="16"/>
          <w:szCs w:val="16"/>
        </w:rPr>
      </w:pPr>
    </w:p>
    <w:p w14:paraId="0B9EB0C9" w14:textId="5CB06CE8" w:rsidR="008330BC" w:rsidRPr="008330BC" w:rsidRDefault="008330BC" w:rsidP="008330BC">
      <w:pPr>
        <w:ind w:left="1418"/>
        <w:jc w:val="both"/>
        <w:rPr>
          <w:szCs w:val="24"/>
        </w:rPr>
      </w:pPr>
      <w:r w:rsidRPr="008330BC">
        <w:rPr>
          <w:b/>
          <w:szCs w:val="24"/>
        </w:rPr>
        <w:t>Working Group Outcome</w:t>
      </w:r>
    </w:p>
    <w:p w14:paraId="61F0BC33" w14:textId="77777777" w:rsidR="008330BC" w:rsidRPr="008330BC" w:rsidRDefault="008330BC" w:rsidP="008330BC">
      <w:pPr>
        <w:ind w:left="1418"/>
        <w:jc w:val="both"/>
        <w:rPr>
          <w:szCs w:val="24"/>
        </w:rPr>
      </w:pPr>
      <w:r w:rsidRPr="008330BC">
        <w:rPr>
          <w:szCs w:val="24"/>
        </w:rPr>
        <w:t>The Working Group agreed that a competitive tender process should now be commenced for the cricket wicket maintenance service, using the required full maintenance specification as the basis of the procurement exercise.</w:t>
      </w:r>
    </w:p>
    <w:p w14:paraId="4F0D5C1E" w14:textId="77777777" w:rsidR="008330BC" w:rsidRPr="008330BC" w:rsidRDefault="008330BC" w:rsidP="008330BC">
      <w:pPr>
        <w:ind w:left="1418"/>
        <w:jc w:val="both"/>
        <w:rPr>
          <w:sz w:val="16"/>
          <w:szCs w:val="16"/>
        </w:rPr>
      </w:pPr>
    </w:p>
    <w:p w14:paraId="6B70DEAB" w14:textId="26776FEB" w:rsidR="008330BC" w:rsidRPr="008330BC" w:rsidRDefault="008330BC" w:rsidP="008330BC">
      <w:pPr>
        <w:ind w:left="1418"/>
        <w:jc w:val="both"/>
        <w:rPr>
          <w:szCs w:val="24"/>
        </w:rPr>
      </w:pPr>
      <w:r w:rsidRPr="008330BC">
        <w:rPr>
          <w:szCs w:val="24"/>
        </w:rPr>
        <w:t>A proposed contract period of four years was agreed. The four-year term would align the expiry of the cricket wicket maintenance contract with the Council’s other relevant grounds maintenance contracts, providing a coordinated timetable for future review and procurement.</w:t>
      </w:r>
    </w:p>
    <w:p w14:paraId="16E96D15" w14:textId="77777777" w:rsidR="008330BC" w:rsidRPr="008330BC" w:rsidRDefault="008330BC" w:rsidP="008330BC">
      <w:pPr>
        <w:ind w:left="1418"/>
        <w:jc w:val="both"/>
        <w:rPr>
          <w:b/>
          <w:sz w:val="16"/>
          <w:szCs w:val="16"/>
        </w:rPr>
      </w:pPr>
    </w:p>
    <w:p w14:paraId="641B46C5" w14:textId="4E93CB41" w:rsidR="008330BC" w:rsidRPr="008330BC" w:rsidRDefault="008330BC" w:rsidP="008330BC">
      <w:pPr>
        <w:ind w:left="1418"/>
        <w:jc w:val="both"/>
        <w:rPr>
          <w:szCs w:val="24"/>
        </w:rPr>
      </w:pPr>
      <w:r w:rsidRPr="008330BC">
        <w:rPr>
          <w:b/>
          <w:szCs w:val="24"/>
        </w:rPr>
        <w:t>Next Steps</w:t>
      </w:r>
    </w:p>
    <w:p w14:paraId="0576EF21" w14:textId="77777777" w:rsidR="008330BC" w:rsidRPr="008330BC" w:rsidRDefault="008330BC" w:rsidP="008330BC">
      <w:pPr>
        <w:ind w:left="1418"/>
        <w:jc w:val="both"/>
        <w:rPr>
          <w:szCs w:val="24"/>
        </w:rPr>
      </w:pPr>
      <w:r w:rsidRPr="008330BC">
        <w:rPr>
          <w:szCs w:val="24"/>
        </w:rPr>
        <w:t>Subject to Full Council approval, officers will proceed with the competitive tender process in accordance with the Council’s procurement requirements. The outcome of the tender exercise will be brought back through the appropriate Council decision-making process before any contract is awarded.</w:t>
      </w:r>
    </w:p>
    <w:p w14:paraId="7379FCEE" w14:textId="77777777" w:rsidR="008330BC" w:rsidRPr="008330BC" w:rsidRDefault="008330BC" w:rsidP="008330BC">
      <w:pPr>
        <w:ind w:left="1418"/>
        <w:jc w:val="both"/>
        <w:rPr>
          <w:b/>
          <w:sz w:val="16"/>
          <w:szCs w:val="16"/>
        </w:rPr>
      </w:pPr>
    </w:p>
    <w:p w14:paraId="3EC06642" w14:textId="140A8AC2" w:rsidR="008330BC" w:rsidRPr="008330BC" w:rsidRDefault="008330BC" w:rsidP="008330BC">
      <w:pPr>
        <w:ind w:left="1418"/>
        <w:jc w:val="both"/>
        <w:rPr>
          <w:szCs w:val="24"/>
        </w:rPr>
      </w:pPr>
      <w:r w:rsidRPr="008330BC">
        <w:rPr>
          <w:b/>
          <w:szCs w:val="24"/>
        </w:rPr>
        <w:t>Financial and Procurement Implications</w:t>
      </w:r>
    </w:p>
    <w:p w14:paraId="761FBE53" w14:textId="77777777" w:rsidR="008330BC" w:rsidRPr="008330BC" w:rsidRDefault="008330BC" w:rsidP="008330BC">
      <w:pPr>
        <w:ind w:left="1418"/>
        <w:jc w:val="both"/>
        <w:rPr>
          <w:szCs w:val="24"/>
        </w:rPr>
      </w:pPr>
      <w:r w:rsidRPr="008330BC">
        <w:rPr>
          <w:szCs w:val="24"/>
        </w:rPr>
        <w:t>The competitive tender process will establish the market cost of delivering the required full maintenance specification over the proposed four-year contract period. Approval at this stage relates to commencement of the tender exercise; any subsequent contract award and associated financial commitment will remain subject to the Council’s applicable procurement and decision-making requirements.</w:t>
      </w:r>
    </w:p>
    <w:p w14:paraId="70DAA0FC" w14:textId="77777777" w:rsidR="008330BC" w:rsidRPr="008330BC" w:rsidRDefault="008330BC" w:rsidP="008330BC">
      <w:pPr>
        <w:ind w:left="1418"/>
        <w:jc w:val="both"/>
        <w:rPr>
          <w:b/>
          <w:sz w:val="16"/>
          <w:szCs w:val="16"/>
        </w:rPr>
      </w:pPr>
    </w:p>
    <w:p w14:paraId="3AD579E0" w14:textId="29E9291A" w:rsidR="008330BC" w:rsidRPr="008330BC" w:rsidRDefault="008330BC" w:rsidP="008330BC">
      <w:pPr>
        <w:ind w:left="1418"/>
        <w:jc w:val="both"/>
        <w:rPr>
          <w:szCs w:val="24"/>
        </w:rPr>
      </w:pPr>
      <w:r w:rsidRPr="008330BC">
        <w:rPr>
          <w:b/>
          <w:szCs w:val="24"/>
        </w:rPr>
        <w:t>Conclusion</w:t>
      </w:r>
    </w:p>
    <w:p w14:paraId="2AB16CCE" w14:textId="77777777" w:rsidR="008330BC" w:rsidRPr="008330BC" w:rsidRDefault="008330BC" w:rsidP="008330BC">
      <w:pPr>
        <w:ind w:left="1418"/>
        <w:jc w:val="both"/>
        <w:rPr>
          <w:szCs w:val="24"/>
        </w:rPr>
      </w:pPr>
      <w:r w:rsidRPr="008330BC">
        <w:rPr>
          <w:szCs w:val="24"/>
        </w:rPr>
        <w:t>The Working Group recognised the importance of maintaining the cricket square to a standard capable of supporting the existing level of adult and youth cricket provision.</w:t>
      </w:r>
    </w:p>
    <w:p w14:paraId="73A7D9EC" w14:textId="77777777" w:rsidR="008330BC" w:rsidRPr="008330BC" w:rsidRDefault="008330BC" w:rsidP="008330BC">
      <w:pPr>
        <w:ind w:left="1418"/>
        <w:jc w:val="both"/>
        <w:rPr>
          <w:szCs w:val="24"/>
        </w:rPr>
      </w:pPr>
      <w:r w:rsidRPr="008330BC">
        <w:rPr>
          <w:szCs w:val="24"/>
        </w:rPr>
        <w:t>It was also recognised that the Council must demonstrate transparency, competitiveness and value for money when procuring the service.</w:t>
      </w:r>
    </w:p>
    <w:p w14:paraId="68263C26" w14:textId="77777777" w:rsidR="008330BC" w:rsidRPr="008330BC" w:rsidRDefault="008330BC" w:rsidP="008330BC">
      <w:pPr>
        <w:ind w:left="1418"/>
        <w:jc w:val="both"/>
        <w:rPr>
          <w:sz w:val="16"/>
          <w:szCs w:val="16"/>
        </w:rPr>
      </w:pPr>
    </w:p>
    <w:p w14:paraId="096030B1" w14:textId="5C8DA601" w:rsidR="008330BC" w:rsidRPr="008330BC" w:rsidRDefault="008330BC" w:rsidP="008330BC">
      <w:pPr>
        <w:ind w:left="1418"/>
        <w:jc w:val="both"/>
        <w:rPr>
          <w:szCs w:val="24"/>
        </w:rPr>
      </w:pPr>
      <w:r w:rsidRPr="008330BC">
        <w:rPr>
          <w:szCs w:val="24"/>
        </w:rPr>
        <w:t>The agreed way forward was therefore to recommend that Full Council authorise a competitive tender exercise for a four-year cricket wicket maintenance contract based upon the required maintenance specification.</w:t>
      </w:r>
      <w:r w:rsidR="007C651D">
        <w:rPr>
          <w:szCs w:val="24"/>
        </w:rPr>
        <w:t xml:space="preserve"> </w:t>
      </w:r>
    </w:p>
    <w:p w14:paraId="595DFDFF" w14:textId="77777777" w:rsidR="0017670C" w:rsidRPr="0017670C" w:rsidRDefault="0017670C" w:rsidP="008330BC">
      <w:pPr>
        <w:ind w:left="1418"/>
        <w:jc w:val="both"/>
        <w:rPr>
          <w:b/>
          <w:sz w:val="16"/>
          <w:szCs w:val="16"/>
        </w:rPr>
      </w:pPr>
    </w:p>
    <w:p w14:paraId="4A38B6D0" w14:textId="2B0AD36E" w:rsidR="008330BC" w:rsidRPr="0017670C" w:rsidRDefault="008330BC" w:rsidP="008330BC">
      <w:pPr>
        <w:ind w:left="1418"/>
        <w:jc w:val="both"/>
        <w:rPr>
          <w:bCs/>
          <w:szCs w:val="24"/>
        </w:rPr>
      </w:pPr>
      <w:r w:rsidRPr="0017670C">
        <w:rPr>
          <w:bCs/>
          <w:szCs w:val="24"/>
        </w:rPr>
        <w:t>Meeting concluded following agreement of the above recommendation and proposed procurement timetable.</w:t>
      </w:r>
    </w:p>
    <w:p w14:paraId="1AAF48B9" w14:textId="77777777" w:rsidR="008330BC" w:rsidRPr="0017670C" w:rsidRDefault="008330BC" w:rsidP="008330BC">
      <w:pPr>
        <w:ind w:left="1440"/>
        <w:jc w:val="both"/>
        <w:rPr>
          <w:sz w:val="16"/>
          <w:szCs w:val="16"/>
          <w:lang w:eastAsia="en-GB"/>
        </w:rPr>
      </w:pPr>
    </w:p>
    <w:p w14:paraId="7814043C" w14:textId="1E5FCC26" w:rsidR="0017670C" w:rsidRPr="0017670C" w:rsidRDefault="008330BC" w:rsidP="0017670C">
      <w:pPr>
        <w:ind w:left="1418"/>
        <w:jc w:val="both"/>
        <w:rPr>
          <w:szCs w:val="24"/>
        </w:rPr>
      </w:pPr>
      <w:r w:rsidRPr="0017670C">
        <w:rPr>
          <w:szCs w:val="24"/>
          <w:lang w:eastAsia="en-GB"/>
        </w:rPr>
        <w:t xml:space="preserve">Councillor Ben Randles proposed </w:t>
      </w:r>
      <w:r w:rsidR="007C651D">
        <w:rPr>
          <w:szCs w:val="24"/>
          <w:lang w:eastAsia="en-GB"/>
        </w:rPr>
        <w:t xml:space="preserve">that </w:t>
      </w:r>
      <w:r w:rsidR="0017670C" w:rsidRPr="0017670C">
        <w:rPr>
          <w:szCs w:val="24"/>
          <w:lang w:eastAsia="en-GB"/>
        </w:rPr>
        <w:t xml:space="preserve">the Town Council </w:t>
      </w:r>
      <w:r w:rsidR="0017670C" w:rsidRPr="0017670C">
        <w:rPr>
          <w:szCs w:val="24"/>
        </w:rPr>
        <w:t>approves the commencement of a competitive tender process for the cricket wicket maintenance service, based upon the required full maintenance specification, with a proposed contract period of four years, seconded by Councillor James Nelson, carried unanimously.</w:t>
      </w:r>
    </w:p>
    <w:p w14:paraId="47ACB143" w14:textId="77777777" w:rsidR="00060D0D" w:rsidRDefault="00060D0D" w:rsidP="00E86F9F">
      <w:pPr>
        <w:ind w:left="1440" w:hanging="720"/>
        <w:jc w:val="both"/>
        <w:rPr>
          <w:szCs w:val="24"/>
          <w:lang w:eastAsia="en-GB"/>
        </w:rPr>
      </w:pPr>
    </w:p>
    <w:p w14:paraId="75FFDC9D" w14:textId="5095D560" w:rsidR="00E86F9F" w:rsidRPr="007C651D" w:rsidRDefault="00E86F9F" w:rsidP="00E86F9F">
      <w:pPr>
        <w:ind w:left="1440" w:hanging="720"/>
        <w:jc w:val="both"/>
        <w:rPr>
          <w:b/>
          <w:bCs/>
          <w:szCs w:val="24"/>
          <w:lang w:eastAsia="en-GB"/>
        </w:rPr>
      </w:pPr>
      <w:r w:rsidRPr="007C651D">
        <w:rPr>
          <w:b/>
          <w:bCs/>
          <w:szCs w:val="24"/>
          <w:lang w:eastAsia="en-GB"/>
        </w:rPr>
        <w:t>14.6</w:t>
      </w:r>
      <w:r w:rsidRPr="007C651D">
        <w:rPr>
          <w:b/>
          <w:bCs/>
          <w:szCs w:val="24"/>
          <w:lang w:eastAsia="en-GB"/>
        </w:rPr>
        <w:tab/>
        <w:t>Opening of Community Welcome Spaces for 2026/27</w:t>
      </w:r>
    </w:p>
    <w:p w14:paraId="5FAE1502" w14:textId="77777777" w:rsidR="003B76A2" w:rsidRPr="007C651D" w:rsidRDefault="003B76A2" w:rsidP="00E86F9F">
      <w:pPr>
        <w:pStyle w:val="BodyTextIndent2"/>
        <w:ind w:left="1287" w:firstLine="153"/>
        <w:jc w:val="both"/>
        <w:rPr>
          <w:b/>
          <w:bCs/>
          <w:sz w:val="16"/>
          <w:szCs w:val="16"/>
        </w:rPr>
      </w:pPr>
    </w:p>
    <w:p w14:paraId="3949A890" w14:textId="77777777" w:rsidR="007C651D" w:rsidRPr="00AB2A7C" w:rsidRDefault="007C651D" w:rsidP="007C651D">
      <w:pPr>
        <w:ind w:left="1418"/>
        <w:jc w:val="both"/>
        <w:rPr>
          <w:szCs w:val="24"/>
        </w:rPr>
      </w:pPr>
      <w:r>
        <w:rPr>
          <w:szCs w:val="24"/>
        </w:rPr>
        <w:t>Once again, w</w:t>
      </w:r>
      <w:r w:rsidRPr="00AB2A7C">
        <w:rPr>
          <w:szCs w:val="24"/>
        </w:rPr>
        <w:t>e are hoping to set up community w</w:t>
      </w:r>
      <w:r>
        <w:rPr>
          <w:szCs w:val="24"/>
        </w:rPr>
        <w:t xml:space="preserve">elcome </w:t>
      </w:r>
      <w:r w:rsidRPr="00AB2A7C">
        <w:rPr>
          <w:szCs w:val="24"/>
        </w:rPr>
        <w:t xml:space="preserve">spaces for our </w:t>
      </w:r>
      <w:proofErr w:type="gramStart"/>
      <w:r w:rsidRPr="00AB2A7C">
        <w:rPr>
          <w:szCs w:val="24"/>
        </w:rPr>
        <w:t>local residents</w:t>
      </w:r>
      <w:proofErr w:type="gramEnd"/>
      <w:r w:rsidRPr="00AB2A7C">
        <w:rPr>
          <w:szCs w:val="24"/>
        </w:rPr>
        <w:t xml:space="preserve"> to utilise during the forthcoming winter. </w:t>
      </w:r>
    </w:p>
    <w:p w14:paraId="59D47BD8" w14:textId="77777777" w:rsidR="007C651D" w:rsidRPr="007C651D" w:rsidRDefault="007C651D" w:rsidP="007C651D">
      <w:pPr>
        <w:ind w:left="1418"/>
        <w:jc w:val="both"/>
        <w:rPr>
          <w:sz w:val="16"/>
          <w:szCs w:val="16"/>
        </w:rPr>
      </w:pPr>
    </w:p>
    <w:p w14:paraId="479FFE03" w14:textId="2B440416" w:rsidR="007C651D" w:rsidRPr="0020065D" w:rsidRDefault="007C651D" w:rsidP="007C651D">
      <w:pPr>
        <w:ind w:left="1418"/>
        <w:jc w:val="both"/>
        <w:rPr>
          <w:b/>
          <w:bCs/>
          <w:szCs w:val="24"/>
          <w:u w:val="single"/>
        </w:rPr>
      </w:pPr>
      <w:r w:rsidRPr="0020065D">
        <w:rPr>
          <w:b/>
          <w:bCs/>
          <w:szCs w:val="24"/>
          <w:u w:val="single"/>
        </w:rPr>
        <w:t>Update on 202</w:t>
      </w:r>
      <w:r>
        <w:rPr>
          <w:b/>
          <w:bCs/>
          <w:szCs w:val="24"/>
          <w:u w:val="single"/>
        </w:rPr>
        <w:t>5</w:t>
      </w:r>
      <w:r w:rsidRPr="0020065D">
        <w:rPr>
          <w:b/>
          <w:bCs/>
          <w:szCs w:val="24"/>
          <w:u w:val="single"/>
        </w:rPr>
        <w:t>- 202</w:t>
      </w:r>
      <w:r>
        <w:rPr>
          <w:b/>
          <w:bCs/>
          <w:szCs w:val="24"/>
          <w:u w:val="single"/>
        </w:rPr>
        <w:t>6</w:t>
      </w:r>
      <w:r w:rsidRPr="0020065D">
        <w:rPr>
          <w:b/>
          <w:bCs/>
          <w:szCs w:val="24"/>
          <w:u w:val="single"/>
        </w:rPr>
        <w:t xml:space="preserve"> Community Warm Spaces provision in Bradley Stoke</w:t>
      </w:r>
    </w:p>
    <w:p w14:paraId="5FE08C2F" w14:textId="77777777" w:rsidR="007C651D" w:rsidRPr="00097364" w:rsidRDefault="007C651D" w:rsidP="007C651D">
      <w:pPr>
        <w:ind w:left="1418"/>
        <w:jc w:val="both"/>
        <w:rPr>
          <w:szCs w:val="24"/>
        </w:rPr>
      </w:pPr>
      <w:r w:rsidRPr="00097364">
        <w:rPr>
          <w:szCs w:val="24"/>
        </w:rPr>
        <w:t xml:space="preserve">The Town Council ran their Community Warm Spaces from </w:t>
      </w:r>
      <w:r>
        <w:rPr>
          <w:szCs w:val="24"/>
        </w:rPr>
        <w:t>1</w:t>
      </w:r>
      <w:r w:rsidRPr="00533F2E">
        <w:rPr>
          <w:szCs w:val="24"/>
          <w:vertAlign w:val="superscript"/>
        </w:rPr>
        <w:t>st</w:t>
      </w:r>
      <w:r>
        <w:rPr>
          <w:szCs w:val="24"/>
        </w:rPr>
        <w:t xml:space="preserve"> October </w:t>
      </w:r>
      <w:r w:rsidRPr="00097364">
        <w:rPr>
          <w:szCs w:val="24"/>
        </w:rPr>
        <w:t>202</w:t>
      </w:r>
      <w:r>
        <w:rPr>
          <w:szCs w:val="24"/>
        </w:rPr>
        <w:t>5</w:t>
      </w:r>
      <w:r w:rsidRPr="00097364">
        <w:rPr>
          <w:szCs w:val="24"/>
        </w:rPr>
        <w:t xml:space="preserve"> through to 31</w:t>
      </w:r>
      <w:r w:rsidRPr="00097364">
        <w:rPr>
          <w:szCs w:val="24"/>
          <w:vertAlign w:val="superscript"/>
        </w:rPr>
        <w:t>st</w:t>
      </w:r>
      <w:r w:rsidRPr="00097364">
        <w:rPr>
          <w:szCs w:val="24"/>
        </w:rPr>
        <w:t xml:space="preserve"> March 202</w:t>
      </w:r>
      <w:r>
        <w:rPr>
          <w:szCs w:val="24"/>
        </w:rPr>
        <w:t>6</w:t>
      </w:r>
      <w:r w:rsidRPr="00097364">
        <w:rPr>
          <w:szCs w:val="24"/>
        </w:rPr>
        <w:t xml:space="preserve"> across </w:t>
      </w:r>
      <w:r>
        <w:rPr>
          <w:szCs w:val="24"/>
        </w:rPr>
        <w:t>two of o</w:t>
      </w:r>
      <w:r w:rsidRPr="00097364">
        <w:rPr>
          <w:szCs w:val="24"/>
        </w:rPr>
        <w:t>ur activity centres. All sites were closed over the Christmas/New Year break</w:t>
      </w:r>
      <w:r>
        <w:rPr>
          <w:szCs w:val="24"/>
        </w:rPr>
        <w:t>.</w:t>
      </w:r>
    </w:p>
    <w:p w14:paraId="446ED1C6" w14:textId="77777777" w:rsidR="007C651D" w:rsidRPr="0020065D" w:rsidRDefault="007C651D" w:rsidP="007C651D">
      <w:pPr>
        <w:ind w:left="1418"/>
        <w:jc w:val="both"/>
        <w:rPr>
          <w:sz w:val="16"/>
          <w:szCs w:val="16"/>
        </w:rPr>
      </w:pPr>
    </w:p>
    <w:p w14:paraId="6A726594" w14:textId="77777777" w:rsidR="007C651D" w:rsidRDefault="007C651D" w:rsidP="007C651D">
      <w:pPr>
        <w:ind w:left="1418"/>
        <w:jc w:val="both"/>
        <w:rPr>
          <w:szCs w:val="24"/>
        </w:rPr>
      </w:pPr>
      <w:r>
        <w:rPr>
          <w:szCs w:val="24"/>
        </w:rPr>
        <w:t>Last year, we opened welcome spaces at:</w:t>
      </w:r>
    </w:p>
    <w:p w14:paraId="41AFD800" w14:textId="77777777" w:rsidR="007C651D" w:rsidRPr="00F95D7E" w:rsidRDefault="007C651D" w:rsidP="007C651D">
      <w:pPr>
        <w:pStyle w:val="ListParagraph"/>
        <w:numPr>
          <w:ilvl w:val="0"/>
          <w:numId w:val="22"/>
        </w:numPr>
        <w:spacing w:after="0"/>
        <w:ind w:left="1418" w:firstLine="0"/>
        <w:jc w:val="both"/>
        <w:rPr>
          <w:rFonts w:ascii="Times New Roman" w:hAnsi="Times New Roman"/>
        </w:rPr>
      </w:pPr>
      <w:r w:rsidRPr="00F95D7E">
        <w:rPr>
          <w:rFonts w:ascii="Times New Roman" w:hAnsi="Times New Roman"/>
        </w:rPr>
        <w:t xml:space="preserve">Baileys Court Activity Centre: Monday – Friday from 9.30am – 6.30pm </w:t>
      </w:r>
    </w:p>
    <w:p w14:paraId="11FE4DCC" w14:textId="77777777" w:rsidR="007C651D" w:rsidRPr="00F95D7E" w:rsidRDefault="007C651D" w:rsidP="007C651D">
      <w:pPr>
        <w:pStyle w:val="ListParagraph"/>
        <w:numPr>
          <w:ilvl w:val="0"/>
          <w:numId w:val="22"/>
        </w:numPr>
        <w:spacing w:after="0"/>
        <w:ind w:left="1418" w:firstLine="0"/>
        <w:jc w:val="both"/>
        <w:rPr>
          <w:rFonts w:ascii="Times New Roman" w:hAnsi="Times New Roman"/>
        </w:rPr>
      </w:pPr>
      <w:r w:rsidRPr="00F95D7E">
        <w:rPr>
          <w:rFonts w:ascii="Times New Roman" w:hAnsi="Times New Roman"/>
        </w:rPr>
        <w:t>Jubilee Centre: Monday – Friday from 9.30am – 6.30pm</w:t>
      </w:r>
    </w:p>
    <w:p w14:paraId="63FB3DC2" w14:textId="77777777" w:rsidR="007C651D" w:rsidRPr="0020065D" w:rsidRDefault="007C651D" w:rsidP="007C651D">
      <w:pPr>
        <w:ind w:left="1418"/>
        <w:jc w:val="both"/>
        <w:rPr>
          <w:sz w:val="16"/>
          <w:szCs w:val="16"/>
        </w:rPr>
      </w:pPr>
    </w:p>
    <w:p w14:paraId="387D3396" w14:textId="77777777" w:rsidR="007C651D" w:rsidRPr="00F83BE8" w:rsidRDefault="007C651D" w:rsidP="007C651D">
      <w:pPr>
        <w:ind w:left="1418"/>
        <w:jc w:val="both"/>
        <w:rPr>
          <w:b/>
          <w:bCs/>
          <w:szCs w:val="24"/>
        </w:rPr>
      </w:pPr>
      <w:r w:rsidRPr="00F83BE8">
        <w:rPr>
          <w:szCs w:val="24"/>
        </w:rPr>
        <w:t xml:space="preserve">We successfully applied for and received a total of £6,000 Community Welcome Spaces grant funding through South Gloucestershire Council (SGC). £3,000 for Baileys Court Activity Centre and £3,000 for the Jubilee Centre (this covered </w:t>
      </w:r>
      <w:r w:rsidRPr="00F83BE8">
        <w:rPr>
          <w:szCs w:val="24"/>
          <w:lang w:val="en"/>
        </w:rPr>
        <w:t>£500 per month per site for the period October 2025 to the end of March 2026).</w:t>
      </w:r>
    </w:p>
    <w:p w14:paraId="3630E1DA" w14:textId="77777777" w:rsidR="007C651D" w:rsidRPr="0020065D" w:rsidRDefault="007C651D" w:rsidP="007C651D">
      <w:pPr>
        <w:ind w:left="1418"/>
        <w:jc w:val="both"/>
        <w:rPr>
          <w:sz w:val="16"/>
          <w:szCs w:val="16"/>
        </w:rPr>
      </w:pPr>
    </w:p>
    <w:p w14:paraId="0C55324E" w14:textId="77777777" w:rsidR="007C651D" w:rsidRDefault="007C651D" w:rsidP="007C651D">
      <w:pPr>
        <w:ind w:left="1418"/>
        <w:jc w:val="both"/>
        <w:rPr>
          <w:szCs w:val="24"/>
        </w:rPr>
      </w:pPr>
      <w:r>
        <w:rPr>
          <w:szCs w:val="24"/>
        </w:rPr>
        <w:t xml:space="preserve">The </w:t>
      </w:r>
      <w:r w:rsidRPr="00586992">
        <w:rPr>
          <w:szCs w:val="24"/>
        </w:rPr>
        <w:t>numbers attending</w:t>
      </w:r>
      <w:r>
        <w:rPr>
          <w:szCs w:val="24"/>
        </w:rPr>
        <w:t xml:space="preserve"> each site last year </w:t>
      </w:r>
      <w:r w:rsidRPr="00586992">
        <w:rPr>
          <w:szCs w:val="24"/>
        </w:rPr>
        <w:t xml:space="preserve">were </w:t>
      </w:r>
      <w:r>
        <w:rPr>
          <w:szCs w:val="24"/>
        </w:rPr>
        <w:t xml:space="preserve">higher than the previous year and </w:t>
      </w:r>
      <w:r w:rsidRPr="00586992">
        <w:rPr>
          <w:szCs w:val="24"/>
        </w:rPr>
        <w:t xml:space="preserve">we did see regular attendees across the </w:t>
      </w:r>
      <w:r>
        <w:rPr>
          <w:szCs w:val="24"/>
        </w:rPr>
        <w:t xml:space="preserve">all the </w:t>
      </w:r>
      <w:r w:rsidRPr="00586992">
        <w:rPr>
          <w:szCs w:val="24"/>
        </w:rPr>
        <w:t>sites, so we feel that the w</w:t>
      </w:r>
      <w:r>
        <w:rPr>
          <w:szCs w:val="24"/>
        </w:rPr>
        <w:t xml:space="preserve">elcome </w:t>
      </w:r>
      <w:r w:rsidRPr="00586992">
        <w:rPr>
          <w:szCs w:val="24"/>
        </w:rPr>
        <w:t xml:space="preserve">spaces prove a valuable resource for the local community, and </w:t>
      </w:r>
      <w:r>
        <w:rPr>
          <w:szCs w:val="24"/>
        </w:rPr>
        <w:t xml:space="preserve">we </w:t>
      </w:r>
      <w:r w:rsidRPr="00586992">
        <w:rPr>
          <w:szCs w:val="24"/>
        </w:rPr>
        <w:t xml:space="preserve">are keen to see them running </w:t>
      </w:r>
      <w:r>
        <w:rPr>
          <w:szCs w:val="24"/>
        </w:rPr>
        <w:t xml:space="preserve">again </w:t>
      </w:r>
      <w:r w:rsidRPr="00586992">
        <w:rPr>
          <w:szCs w:val="24"/>
        </w:rPr>
        <w:t>this winter.</w:t>
      </w:r>
      <w:r>
        <w:rPr>
          <w:szCs w:val="24"/>
        </w:rPr>
        <w:t xml:space="preserve"> </w:t>
      </w:r>
    </w:p>
    <w:p w14:paraId="3B77801A" w14:textId="77777777" w:rsidR="007C651D" w:rsidRDefault="007C651D" w:rsidP="007C651D">
      <w:pPr>
        <w:ind w:left="1418"/>
        <w:jc w:val="both"/>
        <w:rPr>
          <w:sz w:val="16"/>
          <w:szCs w:val="16"/>
        </w:rPr>
      </w:pPr>
    </w:p>
    <w:p w14:paraId="727A2DE6" w14:textId="77777777" w:rsidR="007C651D" w:rsidRPr="0020065D" w:rsidRDefault="007C651D" w:rsidP="007C651D">
      <w:pPr>
        <w:ind w:left="1418"/>
        <w:jc w:val="both"/>
        <w:rPr>
          <w:b/>
          <w:bCs/>
          <w:szCs w:val="24"/>
          <w:u w:val="single"/>
        </w:rPr>
      </w:pPr>
      <w:r w:rsidRPr="0020065D">
        <w:rPr>
          <w:b/>
          <w:bCs/>
          <w:szCs w:val="24"/>
          <w:u w:val="single"/>
        </w:rPr>
        <w:t>Logistics for 202</w:t>
      </w:r>
      <w:r>
        <w:rPr>
          <w:b/>
          <w:bCs/>
          <w:szCs w:val="24"/>
          <w:u w:val="single"/>
        </w:rPr>
        <w:t>6</w:t>
      </w:r>
      <w:r w:rsidRPr="0020065D">
        <w:rPr>
          <w:b/>
          <w:bCs/>
          <w:szCs w:val="24"/>
          <w:u w:val="single"/>
        </w:rPr>
        <w:t>/2</w:t>
      </w:r>
      <w:r>
        <w:rPr>
          <w:b/>
          <w:bCs/>
          <w:szCs w:val="24"/>
          <w:u w:val="single"/>
        </w:rPr>
        <w:t>7</w:t>
      </w:r>
      <w:r w:rsidRPr="0020065D">
        <w:rPr>
          <w:b/>
          <w:bCs/>
          <w:szCs w:val="24"/>
          <w:u w:val="single"/>
        </w:rPr>
        <w:t xml:space="preserve"> </w:t>
      </w:r>
    </w:p>
    <w:p w14:paraId="543FC332" w14:textId="77777777" w:rsidR="007C651D" w:rsidRDefault="007C651D" w:rsidP="007C651D">
      <w:pPr>
        <w:ind w:left="1418"/>
        <w:jc w:val="both"/>
        <w:rPr>
          <w:szCs w:val="24"/>
        </w:rPr>
      </w:pPr>
      <w:r w:rsidRPr="00586992">
        <w:rPr>
          <w:szCs w:val="24"/>
        </w:rPr>
        <w:t>We envisage that Jubilee Centre should be able to open along the same lines as last year</w:t>
      </w:r>
      <w:r>
        <w:rPr>
          <w:szCs w:val="24"/>
        </w:rPr>
        <w:t xml:space="preserve"> (5 days per week 9.30am – 6.30pm)</w:t>
      </w:r>
    </w:p>
    <w:p w14:paraId="2D302BB5" w14:textId="77777777" w:rsidR="007C651D" w:rsidRDefault="007C651D" w:rsidP="007C651D">
      <w:pPr>
        <w:ind w:left="1418"/>
        <w:jc w:val="both"/>
        <w:rPr>
          <w:sz w:val="16"/>
          <w:szCs w:val="16"/>
        </w:rPr>
      </w:pPr>
    </w:p>
    <w:p w14:paraId="2C0990BA" w14:textId="77777777" w:rsidR="007C651D" w:rsidRPr="00586992" w:rsidRDefault="007C651D" w:rsidP="007C651D">
      <w:pPr>
        <w:ind w:left="1418"/>
        <w:jc w:val="both"/>
        <w:rPr>
          <w:szCs w:val="24"/>
        </w:rPr>
      </w:pPr>
      <w:r>
        <w:rPr>
          <w:szCs w:val="24"/>
        </w:rPr>
        <w:t xml:space="preserve">We are also keen to re-open Baileys Court Activity Centre during the daytime as now that the pre-school have ceased using the Elm Room (because they closed their branch at Baileys Court), apart from the occasional booking, the site is essentially closed (with no leisure assistant required on duty) until the after-school club arrive on site during weekday late afternoons. We are hoping to open the Baileys Court site from 10.00am – 5.00pm.   </w:t>
      </w:r>
      <w:r w:rsidRPr="00586992">
        <w:rPr>
          <w:szCs w:val="24"/>
        </w:rPr>
        <w:t xml:space="preserve"> </w:t>
      </w:r>
    </w:p>
    <w:p w14:paraId="0601FE79" w14:textId="77777777" w:rsidR="007C651D" w:rsidRPr="00E42FBB" w:rsidRDefault="007C651D" w:rsidP="007C651D">
      <w:pPr>
        <w:ind w:left="1418"/>
        <w:jc w:val="both"/>
        <w:rPr>
          <w:sz w:val="16"/>
          <w:szCs w:val="16"/>
        </w:rPr>
      </w:pPr>
    </w:p>
    <w:p w14:paraId="158C25B3" w14:textId="77777777" w:rsidR="007C651D" w:rsidRDefault="007C651D" w:rsidP="007C651D">
      <w:pPr>
        <w:ind w:left="1418"/>
        <w:jc w:val="both"/>
        <w:rPr>
          <w:sz w:val="16"/>
          <w:szCs w:val="16"/>
        </w:rPr>
      </w:pPr>
      <w:r>
        <w:rPr>
          <w:szCs w:val="24"/>
        </w:rPr>
        <w:t>If council give the go-ahead for this winter, w</w:t>
      </w:r>
      <w:r w:rsidRPr="00AB2A7C">
        <w:rPr>
          <w:szCs w:val="24"/>
        </w:rPr>
        <w:t xml:space="preserve">e </w:t>
      </w:r>
      <w:r>
        <w:rPr>
          <w:szCs w:val="24"/>
        </w:rPr>
        <w:t xml:space="preserve">will apply </w:t>
      </w:r>
      <w:r w:rsidRPr="00AB2A7C">
        <w:rPr>
          <w:szCs w:val="24"/>
        </w:rPr>
        <w:t xml:space="preserve">for </w:t>
      </w:r>
      <w:r>
        <w:rPr>
          <w:szCs w:val="24"/>
        </w:rPr>
        <w:t xml:space="preserve">the following </w:t>
      </w:r>
      <w:r w:rsidRPr="00AB2A7C">
        <w:rPr>
          <w:szCs w:val="24"/>
        </w:rPr>
        <w:t>Community Welcome Spaces grant</w:t>
      </w:r>
      <w:r>
        <w:rPr>
          <w:szCs w:val="24"/>
        </w:rPr>
        <w:t>s</w:t>
      </w:r>
      <w:r w:rsidRPr="00AB2A7C">
        <w:rPr>
          <w:szCs w:val="24"/>
        </w:rPr>
        <w:t xml:space="preserve"> through South Gloucestershire Council</w:t>
      </w:r>
      <w:r>
        <w:rPr>
          <w:szCs w:val="24"/>
        </w:rPr>
        <w:t xml:space="preserve"> with the welcome spaces running from 1</w:t>
      </w:r>
      <w:r w:rsidRPr="0020065D">
        <w:rPr>
          <w:szCs w:val="24"/>
          <w:vertAlign w:val="superscript"/>
        </w:rPr>
        <w:t>st</w:t>
      </w:r>
      <w:r>
        <w:rPr>
          <w:szCs w:val="24"/>
        </w:rPr>
        <w:t xml:space="preserve"> October 2026 until 31</w:t>
      </w:r>
      <w:r w:rsidRPr="0020065D">
        <w:rPr>
          <w:szCs w:val="24"/>
          <w:vertAlign w:val="superscript"/>
        </w:rPr>
        <w:t>st</w:t>
      </w:r>
      <w:r>
        <w:rPr>
          <w:szCs w:val="24"/>
        </w:rPr>
        <w:t xml:space="preserve"> March 2027</w:t>
      </w:r>
      <w:r w:rsidRPr="00AB2A7C">
        <w:rPr>
          <w:szCs w:val="24"/>
        </w:rPr>
        <w:t>.</w:t>
      </w:r>
      <w:r>
        <w:rPr>
          <w:sz w:val="16"/>
          <w:szCs w:val="16"/>
        </w:rPr>
        <w:t xml:space="preserve">  </w:t>
      </w:r>
    </w:p>
    <w:p w14:paraId="3C8F1147" w14:textId="77777777" w:rsidR="007C651D" w:rsidRDefault="007C651D" w:rsidP="007C651D">
      <w:pPr>
        <w:ind w:left="1418"/>
        <w:jc w:val="both"/>
        <w:rPr>
          <w:sz w:val="16"/>
          <w:szCs w:val="16"/>
        </w:rPr>
      </w:pPr>
    </w:p>
    <w:p w14:paraId="0213FC21" w14:textId="77777777" w:rsidR="007C651D" w:rsidRPr="007C651D" w:rsidRDefault="007C651D" w:rsidP="007C651D">
      <w:pPr>
        <w:pStyle w:val="ListParagraph"/>
        <w:numPr>
          <w:ilvl w:val="0"/>
          <w:numId w:val="23"/>
        </w:numPr>
        <w:spacing w:after="0"/>
        <w:ind w:left="1985" w:hanging="567"/>
        <w:jc w:val="both"/>
        <w:rPr>
          <w:rFonts w:ascii="Times New Roman" w:hAnsi="Times New Roman"/>
          <w:sz w:val="16"/>
          <w:szCs w:val="16"/>
        </w:rPr>
      </w:pPr>
      <w:r w:rsidRPr="007C651D">
        <w:rPr>
          <w:rFonts w:ascii="Times New Roman" w:hAnsi="Times New Roman"/>
        </w:rPr>
        <w:t xml:space="preserve">£3,000 for Baileys Court Activity Centre - £500 per month x 6 months (5 days per week)  </w:t>
      </w:r>
    </w:p>
    <w:p w14:paraId="30339EDF" w14:textId="71D7E25D" w:rsidR="007C651D" w:rsidRPr="007C651D" w:rsidRDefault="007C651D" w:rsidP="007C651D">
      <w:pPr>
        <w:pStyle w:val="ListParagraph"/>
        <w:numPr>
          <w:ilvl w:val="0"/>
          <w:numId w:val="23"/>
        </w:numPr>
        <w:spacing w:after="0"/>
        <w:ind w:left="1985" w:hanging="567"/>
        <w:jc w:val="both"/>
        <w:rPr>
          <w:rFonts w:ascii="Times New Roman" w:hAnsi="Times New Roman"/>
          <w:sz w:val="16"/>
          <w:szCs w:val="16"/>
        </w:rPr>
      </w:pPr>
      <w:r w:rsidRPr="007C651D">
        <w:rPr>
          <w:rFonts w:ascii="Times New Roman" w:hAnsi="Times New Roman"/>
        </w:rPr>
        <w:t xml:space="preserve">£3,000 for Jubilee Centre - £500 per month x 6 months (5 days per week)  </w:t>
      </w:r>
    </w:p>
    <w:p w14:paraId="6918D9F0" w14:textId="6F0FE753" w:rsidR="00170028" w:rsidRDefault="007C651D" w:rsidP="007C651D">
      <w:pPr>
        <w:pStyle w:val="BodyTextIndent2"/>
        <w:ind w:left="1418"/>
        <w:jc w:val="both"/>
        <w:rPr>
          <w:szCs w:val="24"/>
        </w:rPr>
      </w:pPr>
      <w:r>
        <w:rPr>
          <w:szCs w:val="24"/>
        </w:rPr>
        <w:t>Following discussion, Councillor Natalie Field proposed running the Community Welcome Spaces from 1</w:t>
      </w:r>
      <w:r w:rsidRPr="007C651D">
        <w:rPr>
          <w:szCs w:val="24"/>
          <w:vertAlign w:val="superscript"/>
        </w:rPr>
        <w:t>st</w:t>
      </w:r>
      <w:r>
        <w:rPr>
          <w:szCs w:val="24"/>
        </w:rPr>
        <w:t xml:space="preserve"> October 2026 – 31</w:t>
      </w:r>
      <w:r w:rsidRPr="007C651D">
        <w:rPr>
          <w:szCs w:val="24"/>
          <w:vertAlign w:val="superscript"/>
        </w:rPr>
        <w:t>st</w:t>
      </w:r>
      <w:r>
        <w:rPr>
          <w:szCs w:val="24"/>
        </w:rPr>
        <w:t xml:space="preserve"> March 2027 as detailed above, seconded by Councillor Sue Bandcroft, carried unanimously.</w:t>
      </w:r>
    </w:p>
    <w:p w14:paraId="03B4C72C" w14:textId="77777777" w:rsidR="007C651D" w:rsidRPr="000D2EEB" w:rsidRDefault="007C651D" w:rsidP="007C651D">
      <w:pPr>
        <w:pStyle w:val="BodyTextIndent2"/>
        <w:ind w:left="1418"/>
        <w:jc w:val="both"/>
        <w:rPr>
          <w:szCs w:val="24"/>
        </w:rPr>
      </w:pPr>
    </w:p>
    <w:bookmarkEnd w:id="5"/>
    <w:p w14:paraId="20CC6ACD" w14:textId="77777777" w:rsidR="007C651D" w:rsidRPr="008D4182" w:rsidRDefault="007C651D" w:rsidP="007C651D">
      <w:pPr>
        <w:pStyle w:val="Heading3"/>
        <w:rPr>
          <w:noProof/>
        </w:rPr>
      </w:pPr>
      <w:r w:rsidRPr="008D4182">
        <w:rPr>
          <w:noProof/>
        </w:rPr>
        <w:t>1</w:t>
      </w:r>
      <w:r>
        <w:rPr>
          <w:noProof/>
        </w:rPr>
        <w:t>5</w:t>
      </w:r>
      <w:r w:rsidRPr="008D4182">
        <w:rPr>
          <w:noProof/>
        </w:rPr>
        <w:tab/>
        <w:t xml:space="preserve">To note the dates of forthcoming meetings </w:t>
      </w:r>
    </w:p>
    <w:p w14:paraId="5D2A1090" w14:textId="77777777" w:rsidR="007C651D" w:rsidRPr="008D4182" w:rsidRDefault="007C651D" w:rsidP="007C651D">
      <w:pPr>
        <w:tabs>
          <w:tab w:val="left" w:pos="720"/>
          <w:tab w:val="right" w:pos="1701"/>
          <w:tab w:val="left" w:pos="1843"/>
          <w:tab w:val="left" w:pos="3600"/>
        </w:tabs>
        <w:ind w:left="720" w:hanging="720"/>
        <w:jc w:val="both"/>
        <w:rPr>
          <w:sz w:val="16"/>
          <w:szCs w:val="16"/>
          <w:lang w:val="en-US"/>
        </w:rPr>
      </w:pPr>
    </w:p>
    <w:p w14:paraId="31CA5934" w14:textId="77777777" w:rsidR="007C651D" w:rsidRPr="00D31756" w:rsidRDefault="007C651D" w:rsidP="007C651D">
      <w:pPr>
        <w:tabs>
          <w:tab w:val="left" w:pos="720"/>
          <w:tab w:val="right" w:pos="1701"/>
          <w:tab w:val="left" w:pos="1843"/>
          <w:tab w:val="left" w:pos="3600"/>
        </w:tabs>
        <w:ind w:left="720" w:hanging="720"/>
        <w:jc w:val="both"/>
        <w:rPr>
          <w:lang w:val="en-US"/>
        </w:rPr>
      </w:pPr>
      <w:r>
        <w:rPr>
          <w:lang w:val="en-US"/>
        </w:rPr>
        <w:tab/>
      </w:r>
      <w:r w:rsidRPr="00D31756">
        <w:rPr>
          <w:lang w:val="en-US"/>
        </w:rPr>
        <w:t>1</w:t>
      </w:r>
      <w:r>
        <w:rPr>
          <w:lang w:val="en-US"/>
        </w:rPr>
        <w:t>5.1</w:t>
      </w:r>
      <w:r w:rsidRPr="00D31756">
        <w:rPr>
          <w:lang w:val="en-US"/>
        </w:rPr>
        <w:tab/>
      </w:r>
      <w:r w:rsidRPr="00D31756">
        <w:rPr>
          <w:lang w:val="en-US"/>
        </w:rPr>
        <w:tab/>
        <w:t>2</w:t>
      </w:r>
      <w:r>
        <w:rPr>
          <w:lang w:val="en-US"/>
        </w:rPr>
        <w:t xml:space="preserve">3 September </w:t>
      </w:r>
      <w:r>
        <w:rPr>
          <w:lang w:val="en-US"/>
        </w:rPr>
        <w:tab/>
      </w:r>
      <w:r w:rsidRPr="00D31756">
        <w:rPr>
          <w:lang w:val="en-US"/>
        </w:rPr>
        <w:t xml:space="preserve">        </w:t>
      </w:r>
      <w:r w:rsidRPr="00D31756">
        <w:rPr>
          <w:lang w:val="en-US"/>
        </w:rPr>
        <w:tab/>
        <w:t>Finance Committee</w:t>
      </w:r>
      <w:r w:rsidRPr="00D31756">
        <w:rPr>
          <w:lang w:val="en-US"/>
        </w:rPr>
        <w:tab/>
      </w:r>
    </w:p>
    <w:p w14:paraId="3ACCE127" w14:textId="77777777" w:rsidR="007C651D" w:rsidRPr="00D31756" w:rsidRDefault="007C651D" w:rsidP="007C651D">
      <w:pPr>
        <w:tabs>
          <w:tab w:val="left" w:pos="720"/>
          <w:tab w:val="right" w:pos="1701"/>
          <w:tab w:val="left" w:pos="1843"/>
          <w:tab w:val="left" w:pos="3600"/>
        </w:tabs>
        <w:ind w:left="720" w:hanging="720"/>
        <w:jc w:val="both"/>
        <w:rPr>
          <w:lang w:val="en-US"/>
        </w:rPr>
      </w:pPr>
      <w:r w:rsidRPr="00D31756">
        <w:rPr>
          <w:lang w:val="en-US"/>
        </w:rPr>
        <w:tab/>
        <w:t>1</w:t>
      </w:r>
      <w:r>
        <w:rPr>
          <w:lang w:val="en-US"/>
        </w:rPr>
        <w:t>5.2</w:t>
      </w:r>
      <w:r w:rsidRPr="00D31756">
        <w:rPr>
          <w:lang w:val="en-US"/>
        </w:rPr>
        <w:tab/>
      </w:r>
      <w:r w:rsidRPr="00D31756">
        <w:rPr>
          <w:lang w:val="en-US"/>
        </w:rPr>
        <w:tab/>
        <w:t>2</w:t>
      </w:r>
      <w:r>
        <w:rPr>
          <w:lang w:val="en-US"/>
        </w:rPr>
        <w:t xml:space="preserve">3 September  </w:t>
      </w:r>
      <w:r>
        <w:rPr>
          <w:lang w:val="en-US"/>
        </w:rPr>
        <w:tab/>
      </w:r>
      <w:r w:rsidRPr="00D31756">
        <w:rPr>
          <w:lang w:val="en-US"/>
        </w:rPr>
        <w:t xml:space="preserve">         </w:t>
      </w:r>
      <w:r w:rsidRPr="00D31756">
        <w:rPr>
          <w:lang w:val="en-US"/>
        </w:rPr>
        <w:tab/>
        <w:t>Planning &amp; Environment Committee</w:t>
      </w:r>
    </w:p>
    <w:p w14:paraId="60E67706" w14:textId="77777777" w:rsidR="007C651D" w:rsidRPr="00D31756" w:rsidRDefault="007C651D" w:rsidP="007C651D">
      <w:pPr>
        <w:tabs>
          <w:tab w:val="left" w:pos="720"/>
          <w:tab w:val="right" w:pos="1701"/>
          <w:tab w:val="left" w:pos="1843"/>
          <w:tab w:val="left" w:pos="3600"/>
        </w:tabs>
        <w:ind w:left="720" w:hanging="720"/>
        <w:jc w:val="both"/>
        <w:rPr>
          <w:lang w:val="en-US"/>
        </w:rPr>
      </w:pPr>
      <w:r>
        <w:rPr>
          <w:lang w:val="en-US"/>
        </w:rPr>
        <w:tab/>
        <w:t>15.3</w:t>
      </w:r>
      <w:r w:rsidRPr="00D31756">
        <w:rPr>
          <w:lang w:val="en-US"/>
        </w:rPr>
        <w:tab/>
      </w:r>
      <w:r w:rsidRPr="00D31756">
        <w:rPr>
          <w:lang w:val="en-US"/>
        </w:rPr>
        <w:tab/>
      </w:r>
      <w:r>
        <w:rPr>
          <w:lang w:val="en-US"/>
        </w:rPr>
        <w:t xml:space="preserve">21 October </w:t>
      </w:r>
      <w:r>
        <w:rPr>
          <w:lang w:val="en-US"/>
        </w:rPr>
        <w:tab/>
      </w:r>
      <w:r w:rsidRPr="00D31756">
        <w:rPr>
          <w:lang w:val="en-US"/>
        </w:rPr>
        <w:t xml:space="preserve"> </w:t>
      </w:r>
      <w:r w:rsidRPr="00D31756">
        <w:rPr>
          <w:lang w:val="en-US"/>
        </w:rPr>
        <w:tab/>
      </w:r>
      <w:r>
        <w:rPr>
          <w:lang w:val="en-US"/>
        </w:rPr>
        <w:t>Full Council</w:t>
      </w:r>
    </w:p>
    <w:p w14:paraId="04710391" w14:textId="77777777" w:rsidR="007C651D" w:rsidRPr="00D31756" w:rsidRDefault="007C651D" w:rsidP="007C651D">
      <w:pPr>
        <w:tabs>
          <w:tab w:val="left" w:pos="720"/>
          <w:tab w:val="right" w:pos="1701"/>
          <w:tab w:val="left" w:pos="1843"/>
          <w:tab w:val="left" w:pos="3600"/>
        </w:tabs>
        <w:ind w:left="720" w:hanging="720"/>
        <w:jc w:val="both"/>
        <w:rPr>
          <w:lang w:val="en-US"/>
        </w:rPr>
      </w:pPr>
      <w:r>
        <w:rPr>
          <w:lang w:val="en-US"/>
        </w:rPr>
        <w:tab/>
      </w:r>
      <w:r w:rsidRPr="00D31756">
        <w:rPr>
          <w:lang w:val="en-US"/>
        </w:rPr>
        <w:t>1</w:t>
      </w:r>
      <w:r>
        <w:rPr>
          <w:lang w:val="en-US"/>
        </w:rPr>
        <w:t>5.4</w:t>
      </w:r>
      <w:r w:rsidRPr="00D31756">
        <w:rPr>
          <w:lang w:val="en-US"/>
        </w:rPr>
        <w:tab/>
      </w:r>
      <w:r w:rsidRPr="00D31756">
        <w:rPr>
          <w:lang w:val="en-US"/>
        </w:rPr>
        <w:tab/>
      </w:r>
      <w:r>
        <w:rPr>
          <w:lang w:val="en-US"/>
        </w:rPr>
        <w:t>26 October</w:t>
      </w:r>
      <w:r w:rsidRPr="00D31756">
        <w:rPr>
          <w:lang w:val="en-US"/>
        </w:rPr>
        <w:t xml:space="preserve">       </w:t>
      </w:r>
      <w:r w:rsidRPr="00D31756">
        <w:rPr>
          <w:lang w:val="en-US"/>
        </w:rPr>
        <w:tab/>
      </w:r>
      <w:r>
        <w:rPr>
          <w:lang w:val="en-US"/>
        </w:rPr>
        <w:tab/>
        <w:t xml:space="preserve">Leisure, Youth &amp; Amenities </w:t>
      </w:r>
      <w:r w:rsidRPr="00D31756">
        <w:rPr>
          <w:lang w:val="en-US"/>
        </w:rPr>
        <w:t>Committee</w:t>
      </w:r>
      <w:r w:rsidRPr="00D31756">
        <w:rPr>
          <w:lang w:val="en-US"/>
        </w:rPr>
        <w:tab/>
      </w:r>
    </w:p>
    <w:p w14:paraId="7EA271BE" w14:textId="77777777" w:rsidR="007C651D" w:rsidRPr="00D31756" w:rsidRDefault="007C651D" w:rsidP="007C651D">
      <w:pPr>
        <w:tabs>
          <w:tab w:val="left" w:pos="720"/>
          <w:tab w:val="right" w:pos="1701"/>
          <w:tab w:val="left" w:pos="1843"/>
          <w:tab w:val="left" w:pos="3600"/>
        </w:tabs>
        <w:ind w:left="720" w:hanging="720"/>
        <w:jc w:val="both"/>
        <w:rPr>
          <w:lang w:val="en-US"/>
        </w:rPr>
      </w:pPr>
      <w:r>
        <w:rPr>
          <w:lang w:val="en-US"/>
        </w:rPr>
        <w:tab/>
      </w:r>
      <w:r w:rsidRPr="00D31756">
        <w:rPr>
          <w:lang w:val="en-US"/>
        </w:rPr>
        <w:t>1</w:t>
      </w:r>
      <w:r>
        <w:rPr>
          <w:lang w:val="en-US"/>
        </w:rPr>
        <w:t>5.5</w:t>
      </w:r>
      <w:r w:rsidRPr="00D31756">
        <w:rPr>
          <w:lang w:val="en-US"/>
        </w:rPr>
        <w:tab/>
      </w:r>
      <w:r w:rsidRPr="00D31756">
        <w:rPr>
          <w:lang w:val="en-US"/>
        </w:rPr>
        <w:tab/>
      </w:r>
      <w:r>
        <w:rPr>
          <w:lang w:val="en-US"/>
        </w:rPr>
        <w:t xml:space="preserve">9 November   </w:t>
      </w:r>
      <w:r>
        <w:rPr>
          <w:lang w:val="en-US"/>
        </w:rPr>
        <w:tab/>
      </w:r>
      <w:r w:rsidRPr="00D31756">
        <w:rPr>
          <w:lang w:val="en-US"/>
        </w:rPr>
        <w:t xml:space="preserve"> </w:t>
      </w:r>
      <w:r w:rsidRPr="00D31756">
        <w:rPr>
          <w:lang w:val="en-US"/>
        </w:rPr>
        <w:tab/>
      </w:r>
      <w:r>
        <w:rPr>
          <w:lang w:val="en-US"/>
        </w:rPr>
        <w:t>Staffing Committee</w:t>
      </w:r>
    </w:p>
    <w:p w14:paraId="08B49E8E" w14:textId="77777777" w:rsidR="00A37380" w:rsidRDefault="00A37380" w:rsidP="00FA3398">
      <w:pPr>
        <w:jc w:val="both"/>
        <w:rPr>
          <w:sz w:val="16"/>
          <w:szCs w:val="16"/>
        </w:rPr>
      </w:pPr>
    </w:p>
    <w:p w14:paraId="62B790C9" w14:textId="77777777" w:rsidR="002E01F2" w:rsidRDefault="002E01F2" w:rsidP="002E01F2">
      <w:pPr>
        <w:pStyle w:val="BodyTextIndent2"/>
        <w:ind w:left="0"/>
        <w:rPr>
          <w:sz w:val="16"/>
          <w:szCs w:val="16"/>
        </w:rPr>
      </w:pPr>
      <w:bookmarkStart w:id="6" w:name="_Hlk97802497"/>
    </w:p>
    <w:p w14:paraId="564880B5" w14:textId="5B727678" w:rsidR="002E01F2" w:rsidRPr="003F4280" w:rsidRDefault="003F4280" w:rsidP="003F4280">
      <w:pPr>
        <w:pStyle w:val="BodyTextIndent2"/>
        <w:ind w:left="0"/>
        <w:jc w:val="both"/>
        <w:rPr>
          <w:i/>
          <w:iCs/>
          <w:szCs w:val="24"/>
        </w:rPr>
      </w:pPr>
      <w:r w:rsidRPr="003F4280">
        <w:rPr>
          <w:i/>
          <w:iCs/>
          <w:szCs w:val="24"/>
        </w:rPr>
        <w:t>Agenda item 7.5.2 was discussed within c</w:t>
      </w:r>
      <w:r w:rsidR="002E01F2" w:rsidRPr="003F4280">
        <w:rPr>
          <w:i/>
          <w:iCs/>
          <w:szCs w:val="24"/>
        </w:rPr>
        <w:t>losed session</w:t>
      </w:r>
      <w:r w:rsidRPr="003F4280">
        <w:rPr>
          <w:i/>
          <w:iCs/>
          <w:szCs w:val="24"/>
        </w:rPr>
        <w:t xml:space="preserve"> due to the confidential (commercially sensitive information) nature of the matter.</w:t>
      </w:r>
    </w:p>
    <w:p w14:paraId="39BA7540" w14:textId="77777777" w:rsidR="003F4280" w:rsidRDefault="003F4280" w:rsidP="003F4280">
      <w:pPr>
        <w:pStyle w:val="BodyTextIndent2"/>
        <w:rPr>
          <w:b/>
          <w:bCs/>
          <w:color w:val="FF0000"/>
          <w:szCs w:val="24"/>
        </w:rPr>
      </w:pPr>
    </w:p>
    <w:p w14:paraId="367E8848" w14:textId="7431E8BC" w:rsidR="002E01F2" w:rsidRPr="003F4280" w:rsidRDefault="002E01F2" w:rsidP="003F4280">
      <w:pPr>
        <w:pStyle w:val="BodyTextIndent2"/>
        <w:rPr>
          <w:b/>
          <w:bCs/>
          <w:szCs w:val="24"/>
        </w:rPr>
      </w:pPr>
      <w:r w:rsidRPr="003F4280">
        <w:rPr>
          <w:b/>
          <w:bCs/>
          <w:szCs w:val="24"/>
        </w:rPr>
        <w:t>7.</w:t>
      </w:r>
      <w:r w:rsidR="003F4280" w:rsidRPr="003F4280">
        <w:rPr>
          <w:b/>
          <w:bCs/>
          <w:szCs w:val="24"/>
        </w:rPr>
        <w:t>5</w:t>
      </w:r>
      <w:r w:rsidRPr="003F4280">
        <w:rPr>
          <w:b/>
          <w:bCs/>
          <w:szCs w:val="24"/>
        </w:rPr>
        <w:t>.2</w:t>
      </w:r>
      <w:r w:rsidRPr="003F4280">
        <w:rPr>
          <w:b/>
          <w:bCs/>
          <w:szCs w:val="24"/>
        </w:rPr>
        <w:tab/>
        <w:t>Update on</w:t>
      </w:r>
      <w:r w:rsidR="003F4280" w:rsidRPr="003F4280">
        <w:rPr>
          <w:b/>
          <w:bCs/>
          <w:szCs w:val="24"/>
        </w:rPr>
        <w:t xml:space="preserve"> </w:t>
      </w:r>
      <w:r w:rsidRPr="003F4280">
        <w:rPr>
          <w:b/>
          <w:bCs/>
          <w:szCs w:val="24"/>
        </w:rPr>
        <w:t>planning application on adjoining land in Dewfalls Drive</w:t>
      </w:r>
    </w:p>
    <w:p w14:paraId="2F3EF48B" w14:textId="77777777" w:rsidR="002E01F2" w:rsidRPr="007C651D" w:rsidRDefault="002E01F2" w:rsidP="002E01F2">
      <w:pPr>
        <w:ind w:left="1440" w:hanging="720"/>
        <w:jc w:val="both"/>
        <w:rPr>
          <w:color w:val="FF0000"/>
          <w:sz w:val="16"/>
          <w:szCs w:val="16"/>
        </w:rPr>
      </w:pPr>
    </w:p>
    <w:p w14:paraId="3E5FE268" w14:textId="77777777"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1. Background</w:t>
      </w:r>
    </w:p>
    <w:p w14:paraId="7F7D8040" w14:textId="1D60FB95" w:rsidR="003F4280" w:rsidRPr="003F4280" w:rsidRDefault="003F4280" w:rsidP="003F4280">
      <w:pPr>
        <w:ind w:left="1418"/>
        <w:jc w:val="both"/>
        <w:rPr>
          <w:szCs w:val="24"/>
        </w:rPr>
      </w:pPr>
      <w:r w:rsidRPr="003F4280">
        <w:rPr>
          <w:szCs w:val="24"/>
        </w:rPr>
        <w:t xml:space="preserve">The owner of the adjoining land contacted the Town Council on 31 May 2026 following the submission of an initial planning application for the site. The correspondence referred to strong comments from </w:t>
      </w:r>
      <w:proofErr w:type="gramStart"/>
      <w:r w:rsidRPr="003F4280">
        <w:rPr>
          <w:szCs w:val="24"/>
        </w:rPr>
        <w:t>local residents</w:t>
      </w:r>
      <w:proofErr w:type="gramEnd"/>
      <w:r w:rsidRPr="003F4280">
        <w:rPr>
          <w:szCs w:val="24"/>
        </w:rPr>
        <w:t xml:space="preserve"> who wished to see the land protected and </w:t>
      </w:r>
      <w:r w:rsidR="0092448D" w:rsidRPr="003F4280">
        <w:rPr>
          <w:szCs w:val="24"/>
        </w:rPr>
        <w:t>retained and</w:t>
      </w:r>
      <w:r w:rsidRPr="003F4280">
        <w:rPr>
          <w:szCs w:val="24"/>
        </w:rPr>
        <w:t xml:space="preserve"> offered the Council the opportunity to purchase the land subject to an agreeable price.</w:t>
      </w:r>
    </w:p>
    <w:p w14:paraId="4C308E85" w14:textId="77777777" w:rsidR="003F4280" w:rsidRPr="003F4280" w:rsidRDefault="003F4280" w:rsidP="003F4280">
      <w:pPr>
        <w:ind w:left="1418"/>
        <w:jc w:val="both"/>
        <w:rPr>
          <w:sz w:val="16"/>
          <w:szCs w:val="16"/>
        </w:rPr>
      </w:pPr>
    </w:p>
    <w:p w14:paraId="0CAE1A9A" w14:textId="31595C24" w:rsidR="003F4280" w:rsidRPr="003F4280" w:rsidRDefault="003F4280" w:rsidP="003F4280">
      <w:pPr>
        <w:ind w:left="1418"/>
        <w:jc w:val="both"/>
        <w:rPr>
          <w:szCs w:val="24"/>
        </w:rPr>
      </w:pPr>
      <w:r w:rsidRPr="003F4280">
        <w:rPr>
          <w:szCs w:val="24"/>
        </w:rPr>
        <w:t>On 2 June 2026, the Council advised that any potential acquisition would need to be considered in accordance with the Council’s Land Acquisition Policy. This requires, among other matters, evidence of strategic need and community benefit, financial due diligence, legal and risk assessment, a supporting business case and approval by Full Council.</w:t>
      </w:r>
    </w:p>
    <w:p w14:paraId="705079D2" w14:textId="77777777" w:rsidR="003F4280" w:rsidRPr="003F4280" w:rsidRDefault="003F4280" w:rsidP="003F4280">
      <w:pPr>
        <w:pStyle w:val="Heading1"/>
        <w:spacing w:before="0" w:after="0"/>
        <w:ind w:left="1418"/>
        <w:jc w:val="both"/>
        <w:rPr>
          <w:rFonts w:ascii="Times New Roman" w:hAnsi="Times New Roman"/>
          <w:sz w:val="16"/>
          <w:szCs w:val="16"/>
        </w:rPr>
      </w:pPr>
    </w:p>
    <w:p w14:paraId="0E3F4976" w14:textId="7DD85C0E"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2. Council Position Communicated in June 2026</w:t>
      </w:r>
    </w:p>
    <w:p w14:paraId="2CF1DA3B" w14:textId="77777777" w:rsidR="003F4280" w:rsidRPr="003F4280" w:rsidRDefault="003F4280" w:rsidP="003F4280">
      <w:pPr>
        <w:ind w:left="1418"/>
        <w:jc w:val="both"/>
        <w:rPr>
          <w:szCs w:val="24"/>
        </w:rPr>
      </w:pPr>
      <w:r w:rsidRPr="003F4280">
        <w:rPr>
          <w:szCs w:val="24"/>
        </w:rPr>
        <w:t>Following consideration by the Council, a response was issued on 18 June 2026. The Council confirmed that it was unable to justify purchasing the land at the valuation level proposed or at market value, having regard to its fiduciary responsibilities and the long-term liabilities associated with ownership.</w:t>
      </w:r>
    </w:p>
    <w:p w14:paraId="739B4C84" w14:textId="77777777" w:rsidR="003F4280" w:rsidRPr="003F4280" w:rsidRDefault="003F4280" w:rsidP="003F4280">
      <w:pPr>
        <w:ind w:left="1418"/>
        <w:jc w:val="both"/>
        <w:rPr>
          <w:sz w:val="16"/>
          <w:szCs w:val="16"/>
        </w:rPr>
      </w:pPr>
    </w:p>
    <w:p w14:paraId="554DE346" w14:textId="5A5E6D7D" w:rsidR="003F4280" w:rsidRPr="003F4280" w:rsidRDefault="003F4280" w:rsidP="003F4280">
      <w:pPr>
        <w:ind w:left="1418"/>
        <w:jc w:val="both"/>
        <w:rPr>
          <w:szCs w:val="24"/>
        </w:rPr>
      </w:pPr>
      <w:r w:rsidRPr="003F4280">
        <w:rPr>
          <w:szCs w:val="24"/>
        </w:rPr>
        <w:t>The response identified potential ongoing responsibilities including:</w:t>
      </w:r>
    </w:p>
    <w:p w14:paraId="2814C61A" w14:textId="1CA8C3F6" w:rsidR="003F4280" w:rsidRPr="003F4280" w:rsidRDefault="003F4280" w:rsidP="003F4280">
      <w:pPr>
        <w:pStyle w:val="ListBullet"/>
        <w:spacing w:after="0" w:line="240" w:lineRule="auto"/>
        <w:ind w:left="1985" w:hanging="567"/>
        <w:jc w:val="both"/>
        <w:rPr>
          <w:rFonts w:ascii="Times New Roman" w:hAnsi="Times New Roman" w:cs="Times New Roman"/>
          <w:sz w:val="24"/>
          <w:szCs w:val="24"/>
        </w:rPr>
      </w:pPr>
      <w:r w:rsidRPr="003F4280">
        <w:rPr>
          <w:rFonts w:ascii="Times New Roman" w:hAnsi="Times New Roman" w:cs="Times New Roman"/>
          <w:sz w:val="24"/>
          <w:szCs w:val="24"/>
        </w:rPr>
        <w:t xml:space="preserve">grass cutting and general grounds </w:t>
      </w:r>
      <w:r w:rsidR="0092448D" w:rsidRPr="003F4280">
        <w:rPr>
          <w:rFonts w:ascii="Times New Roman" w:hAnsi="Times New Roman" w:cs="Times New Roman"/>
          <w:sz w:val="24"/>
          <w:szCs w:val="24"/>
        </w:rPr>
        <w:t>maintenance.</w:t>
      </w:r>
    </w:p>
    <w:p w14:paraId="4000ACD6" w14:textId="6F5C803D" w:rsidR="003F4280" w:rsidRPr="003F4280" w:rsidRDefault="003F4280" w:rsidP="003F4280">
      <w:pPr>
        <w:pStyle w:val="ListBullet"/>
        <w:spacing w:after="0" w:line="240" w:lineRule="auto"/>
        <w:ind w:left="1985" w:hanging="567"/>
        <w:jc w:val="both"/>
        <w:rPr>
          <w:rFonts w:ascii="Times New Roman" w:hAnsi="Times New Roman" w:cs="Times New Roman"/>
          <w:sz w:val="24"/>
          <w:szCs w:val="24"/>
        </w:rPr>
      </w:pPr>
      <w:r w:rsidRPr="003F4280">
        <w:rPr>
          <w:rFonts w:ascii="Times New Roman" w:hAnsi="Times New Roman" w:cs="Times New Roman"/>
          <w:sz w:val="24"/>
          <w:szCs w:val="24"/>
        </w:rPr>
        <w:t xml:space="preserve">management of shrubs and landscaped </w:t>
      </w:r>
      <w:r w:rsidR="0092448D" w:rsidRPr="003F4280">
        <w:rPr>
          <w:rFonts w:ascii="Times New Roman" w:hAnsi="Times New Roman" w:cs="Times New Roman"/>
          <w:sz w:val="24"/>
          <w:szCs w:val="24"/>
        </w:rPr>
        <w:t>areas.</w:t>
      </w:r>
    </w:p>
    <w:p w14:paraId="74F35BF7" w14:textId="73932D11" w:rsidR="003F4280" w:rsidRPr="003F4280" w:rsidRDefault="003F4280" w:rsidP="003F4280">
      <w:pPr>
        <w:pStyle w:val="ListBullet"/>
        <w:spacing w:after="0" w:line="240" w:lineRule="auto"/>
        <w:ind w:left="1985" w:hanging="567"/>
        <w:jc w:val="both"/>
        <w:rPr>
          <w:rFonts w:ascii="Times New Roman" w:hAnsi="Times New Roman" w:cs="Times New Roman"/>
          <w:sz w:val="24"/>
          <w:szCs w:val="24"/>
        </w:rPr>
      </w:pPr>
      <w:r w:rsidRPr="003F4280">
        <w:rPr>
          <w:rFonts w:ascii="Times New Roman" w:hAnsi="Times New Roman" w:cs="Times New Roman"/>
          <w:sz w:val="24"/>
          <w:szCs w:val="24"/>
        </w:rPr>
        <w:t xml:space="preserve">inspection, </w:t>
      </w:r>
      <w:proofErr w:type="gramStart"/>
      <w:r w:rsidRPr="003F4280">
        <w:rPr>
          <w:rFonts w:ascii="Times New Roman" w:hAnsi="Times New Roman" w:cs="Times New Roman"/>
          <w:sz w:val="24"/>
          <w:szCs w:val="24"/>
        </w:rPr>
        <w:t>management</w:t>
      </w:r>
      <w:proofErr w:type="gramEnd"/>
      <w:r w:rsidRPr="003F4280">
        <w:rPr>
          <w:rFonts w:ascii="Times New Roman" w:hAnsi="Times New Roman" w:cs="Times New Roman"/>
          <w:sz w:val="24"/>
          <w:szCs w:val="24"/>
        </w:rPr>
        <w:t xml:space="preserve"> and maintenance of trees, including any Tree Preservation Order </w:t>
      </w:r>
      <w:r w:rsidR="0092448D" w:rsidRPr="003F4280">
        <w:rPr>
          <w:rFonts w:ascii="Times New Roman" w:hAnsi="Times New Roman" w:cs="Times New Roman"/>
          <w:sz w:val="24"/>
          <w:szCs w:val="24"/>
        </w:rPr>
        <w:t>obligations.</w:t>
      </w:r>
    </w:p>
    <w:p w14:paraId="371C04D9" w14:textId="77777777" w:rsidR="003F4280" w:rsidRPr="003F4280" w:rsidRDefault="003F4280" w:rsidP="003F4280">
      <w:pPr>
        <w:pStyle w:val="ListBullet"/>
        <w:spacing w:after="0" w:line="240" w:lineRule="auto"/>
        <w:ind w:left="1985" w:hanging="567"/>
        <w:jc w:val="both"/>
        <w:rPr>
          <w:rFonts w:ascii="Times New Roman" w:hAnsi="Times New Roman" w:cs="Times New Roman"/>
          <w:sz w:val="24"/>
          <w:szCs w:val="24"/>
        </w:rPr>
      </w:pPr>
      <w:r w:rsidRPr="003F4280">
        <w:rPr>
          <w:rFonts w:ascii="Times New Roman" w:hAnsi="Times New Roman" w:cs="Times New Roman"/>
          <w:sz w:val="24"/>
          <w:szCs w:val="24"/>
        </w:rPr>
        <w:t>public liability, health and safety and risk-management responsibilities for land accessible to the public; and</w:t>
      </w:r>
    </w:p>
    <w:p w14:paraId="48F2C4E2" w14:textId="77777777" w:rsidR="003F4280" w:rsidRPr="003F4280" w:rsidRDefault="003F4280" w:rsidP="003F4280">
      <w:pPr>
        <w:pStyle w:val="ListBullet"/>
        <w:spacing w:after="0" w:line="240" w:lineRule="auto"/>
        <w:ind w:left="1985" w:hanging="567"/>
        <w:jc w:val="both"/>
        <w:rPr>
          <w:rFonts w:ascii="Times New Roman" w:hAnsi="Times New Roman" w:cs="Times New Roman"/>
          <w:sz w:val="24"/>
          <w:szCs w:val="24"/>
        </w:rPr>
      </w:pPr>
      <w:r w:rsidRPr="003F4280">
        <w:rPr>
          <w:rFonts w:ascii="Times New Roman" w:hAnsi="Times New Roman" w:cs="Times New Roman"/>
          <w:sz w:val="24"/>
          <w:szCs w:val="24"/>
        </w:rPr>
        <w:t>future environmental, legal and maintenance obligations that may arise over time.</w:t>
      </w:r>
    </w:p>
    <w:p w14:paraId="74B03919" w14:textId="77777777" w:rsidR="003F4280" w:rsidRPr="003F4280" w:rsidRDefault="003F4280" w:rsidP="003F4280">
      <w:pPr>
        <w:ind w:left="1418"/>
        <w:jc w:val="both"/>
        <w:rPr>
          <w:sz w:val="16"/>
          <w:szCs w:val="16"/>
        </w:rPr>
      </w:pPr>
    </w:p>
    <w:p w14:paraId="2477F9F4" w14:textId="27D36AAD" w:rsidR="003F4280" w:rsidRPr="003F4280" w:rsidRDefault="003F4280" w:rsidP="003F4280">
      <w:pPr>
        <w:ind w:left="1418"/>
        <w:jc w:val="both"/>
        <w:rPr>
          <w:szCs w:val="24"/>
        </w:rPr>
      </w:pPr>
      <w:r w:rsidRPr="003F4280">
        <w:rPr>
          <w:szCs w:val="24"/>
        </w:rPr>
        <w:t>The Council indicated that, if a transfer were to be pursued, it could only contemplate a transfer at a nominal sum, subject to the Council’s normal decision-making and due-diligence requirements.</w:t>
      </w:r>
    </w:p>
    <w:p w14:paraId="2C0185F4" w14:textId="77777777" w:rsidR="003F4280" w:rsidRPr="003F4280" w:rsidRDefault="003F4280" w:rsidP="003F4280">
      <w:pPr>
        <w:pStyle w:val="Heading1"/>
        <w:spacing w:before="0" w:after="0"/>
        <w:ind w:left="1418"/>
        <w:jc w:val="both"/>
        <w:rPr>
          <w:rFonts w:ascii="Times New Roman" w:hAnsi="Times New Roman"/>
          <w:sz w:val="16"/>
          <w:szCs w:val="16"/>
        </w:rPr>
      </w:pPr>
    </w:p>
    <w:p w14:paraId="29BCD60A" w14:textId="278B7483"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3. Current Position</w:t>
      </w:r>
    </w:p>
    <w:p w14:paraId="4C6C13A6" w14:textId="77777777" w:rsidR="003F4280" w:rsidRPr="003F4280" w:rsidRDefault="003F4280" w:rsidP="003F4280">
      <w:pPr>
        <w:ind w:left="1418"/>
        <w:jc w:val="both"/>
        <w:rPr>
          <w:szCs w:val="24"/>
        </w:rPr>
      </w:pPr>
      <w:r w:rsidRPr="003F4280">
        <w:rPr>
          <w:szCs w:val="24"/>
        </w:rPr>
        <w:t>On 20 August 2026, the landowner advised that they were not able to progress discussions until the Council specified the exact figure it considered to be a nominal sum. The landowner also stated that they did not consider the ongoing maintenance matters previously identified by the Council to apply to the land.</w:t>
      </w:r>
    </w:p>
    <w:p w14:paraId="693AB539" w14:textId="77777777" w:rsidR="003F4280" w:rsidRPr="003F4280" w:rsidRDefault="003F4280" w:rsidP="003F4280">
      <w:pPr>
        <w:ind w:left="1418"/>
        <w:jc w:val="both"/>
        <w:rPr>
          <w:szCs w:val="24"/>
        </w:rPr>
      </w:pPr>
      <w:r w:rsidRPr="003F4280">
        <w:rPr>
          <w:szCs w:val="24"/>
        </w:rPr>
        <w:t xml:space="preserve">The officer response confirmed that the Council has not obtained a valuation of the land and that no officer is authorised to determine or offer a purchase figure on behalf of the Council. The matter was therefore </w:t>
      </w:r>
      <w:proofErr w:type="gramStart"/>
      <w:r w:rsidRPr="003F4280">
        <w:rPr>
          <w:szCs w:val="24"/>
        </w:rPr>
        <w:t>referred back</w:t>
      </w:r>
      <w:proofErr w:type="gramEnd"/>
      <w:r w:rsidRPr="003F4280">
        <w:rPr>
          <w:szCs w:val="24"/>
        </w:rPr>
        <w:t xml:space="preserve"> to Full Council for consideration on 16 September 2026.</w:t>
      </w:r>
    </w:p>
    <w:p w14:paraId="2EA336C6" w14:textId="77777777" w:rsidR="003F4280" w:rsidRPr="00AA4489" w:rsidRDefault="003F4280" w:rsidP="003F4280">
      <w:pPr>
        <w:ind w:left="1418"/>
        <w:jc w:val="both"/>
        <w:rPr>
          <w:b/>
          <w:sz w:val="16"/>
          <w:szCs w:val="16"/>
        </w:rPr>
      </w:pPr>
    </w:p>
    <w:p w14:paraId="0C473775" w14:textId="2492CBDA" w:rsidR="003F4280" w:rsidRPr="003F4280" w:rsidRDefault="003F4280" w:rsidP="003F4280">
      <w:pPr>
        <w:ind w:left="1418"/>
        <w:jc w:val="both"/>
        <w:rPr>
          <w:szCs w:val="24"/>
        </w:rPr>
      </w:pPr>
      <w:r w:rsidRPr="003F4280">
        <w:rPr>
          <w:b/>
          <w:szCs w:val="24"/>
        </w:rPr>
        <w:t xml:space="preserve">Planning application status: </w:t>
      </w:r>
      <w:r w:rsidRPr="003F4280">
        <w:rPr>
          <w:szCs w:val="24"/>
        </w:rPr>
        <w:t>the email chain does not record a new determination, withdrawal or other formal change to the planning application itself. The correspondence instead relates to the landowner’s subsequent approach to the Town Council about a potential sale or transfer of the site. Any separate formal planning status should therefore be taken from the Local Planning Authority’s current application record.</w:t>
      </w:r>
    </w:p>
    <w:p w14:paraId="6D122B2C" w14:textId="77777777" w:rsidR="003F4280" w:rsidRPr="00AA4489" w:rsidRDefault="003F4280" w:rsidP="003F4280">
      <w:pPr>
        <w:pStyle w:val="Heading1"/>
        <w:spacing w:before="0" w:after="0"/>
        <w:ind w:left="1418"/>
        <w:jc w:val="both"/>
        <w:rPr>
          <w:rFonts w:ascii="Times New Roman" w:hAnsi="Times New Roman"/>
          <w:sz w:val="16"/>
          <w:szCs w:val="16"/>
        </w:rPr>
      </w:pPr>
    </w:p>
    <w:p w14:paraId="23273EA0" w14:textId="5D1E438C"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4. Matters for Members to Consider</w:t>
      </w:r>
    </w:p>
    <w:p w14:paraId="339A3FAA"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 xml:space="preserve">A nominal acquisition price does not remove the need to assess the full financial implications of ownership, including maintenance, insurance, legal </w:t>
      </w:r>
      <w:proofErr w:type="gramStart"/>
      <w:r w:rsidRPr="003F4280">
        <w:rPr>
          <w:rFonts w:ascii="Times New Roman" w:hAnsi="Times New Roman" w:cs="Times New Roman"/>
          <w:sz w:val="24"/>
          <w:szCs w:val="24"/>
        </w:rPr>
        <w:t>costs</w:t>
      </w:r>
      <w:proofErr w:type="gramEnd"/>
      <w:r w:rsidRPr="003F4280">
        <w:rPr>
          <w:rFonts w:ascii="Times New Roman" w:hAnsi="Times New Roman" w:cs="Times New Roman"/>
          <w:sz w:val="24"/>
          <w:szCs w:val="24"/>
        </w:rPr>
        <w:t xml:space="preserve"> and future liabilities.</w:t>
      </w:r>
    </w:p>
    <w:p w14:paraId="3F8937CC"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The landowner’s view regarding future maintenance requirements should be independently tested as part of any due diligence rather than relied upon without verification.</w:t>
      </w:r>
    </w:p>
    <w:p w14:paraId="0E2E5B30"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If negotiations are to continue, the Council would need appropriate title information and legal due diligence, together with any valuation or other professional advice Members consider necessary.</w:t>
      </w:r>
    </w:p>
    <w:p w14:paraId="236CFE41"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The planning process and any potential land acquisition are separate matters. Any decision to negotiate for the land should be taken on its own merits and in accordance with the Council’s adopted Land Acquisition Policy.</w:t>
      </w:r>
    </w:p>
    <w:p w14:paraId="78FC1E41" w14:textId="77777777" w:rsidR="003F4280" w:rsidRPr="00AA4489" w:rsidRDefault="003F4280" w:rsidP="003F4280">
      <w:pPr>
        <w:pStyle w:val="Heading1"/>
        <w:spacing w:before="0" w:after="0"/>
        <w:ind w:left="1418"/>
        <w:jc w:val="both"/>
        <w:rPr>
          <w:rFonts w:ascii="Times New Roman" w:hAnsi="Times New Roman"/>
          <w:sz w:val="16"/>
          <w:szCs w:val="16"/>
        </w:rPr>
      </w:pPr>
    </w:p>
    <w:p w14:paraId="2762D7D6" w14:textId="6D0F249A"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5. Financial and Legal Implications</w:t>
      </w:r>
    </w:p>
    <w:p w14:paraId="15FEE684" w14:textId="77777777" w:rsidR="003F4280" w:rsidRPr="003F4280" w:rsidRDefault="003F4280" w:rsidP="003F4280">
      <w:pPr>
        <w:ind w:left="1418"/>
        <w:jc w:val="both"/>
        <w:rPr>
          <w:szCs w:val="24"/>
        </w:rPr>
      </w:pPr>
      <w:r w:rsidRPr="003F4280">
        <w:rPr>
          <w:b/>
          <w:szCs w:val="24"/>
        </w:rPr>
        <w:t xml:space="preserve">Financial: </w:t>
      </w:r>
      <w:r w:rsidRPr="003F4280">
        <w:rPr>
          <w:szCs w:val="24"/>
        </w:rPr>
        <w:t>There is no committed expenditure at this stage. A transfer at a nominal sum could nevertheless create material ongoing revenue liabilities and one-off professional, legal and registration costs.</w:t>
      </w:r>
    </w:p>
    <w:p w14:paraId="6C7D56F3" w14:textId="77777777" w:rsidR="003F4280" w:rsidRPr="00AA4489" w:rsidRDefault="003F4280" w:rsidP="003F4280">
      <w:pPr>
        <w:ind w:left="1418"/>
        <w:jc w:val="both"/>
        <w:rPr>
          <w:b/>
          <w:sz w:val="16"/>
          <w:szCs w:val="16"/>
        </w:rPr>
      </w:pPr>
    </w:p>
    <w:p w14:paraId="6EDE0B26" w14:textId="6E7DD5BB" w:rsidR="003F4280" w:rsidRPr="003F4280" w:rsidRDefault="003F4280" w:rsidP="003F4280">
      <w:pPr>
        <w:ind w:left="1418"/>
        <w:jc w:val="both"/>
        <w:rPr>
          <w:szCs w:val="24"/>
        </w:rPr>
      </w:pPr>
      <w:r w:rsidRPr="003F4280">
        <w:rPr>
          <w:b/>
          <w:szCs w:val="24"/>
        </w:rPr>
        <w:t xml:space="preserve">Legal: </w:t>
      </w:r>
      <w:r w:rsidRPr="003F4280">
        <w:rPr>
          <w:szCs w:val="24"/>
        </w:rPr>
        <w:t>Any acquisition would require confirmation of title, boundaries, rights, restrictions, covenants, access arrangements, tree or environmental constraints and any other liabilities affecting the site before completion.</w:t>
      </w:r>
    </w:p>
    <w:p w14:paraId="3025E5EB" w14:textId="77777777" w:rsidR="003F4280" w:rsidRPr="00AA4489" w:rsidRDefault="003F4280" w:rsidP="003F4280">
      <w:pPr>
        <w:pStyle w:val="Heading1"/>
        <w:spacing w:before="0" w:after="0"/>
        <w:ind w:left="1418"/>
        <w:jc w:val="both"/>
        <w:rPr>
          <w:rFonts w:ascii="Times New Roman" w:hAnsi="Times New Roman"/>
          <w:sz w:val="16"/>
          <w:szCs w:val="16"/>
        </w:rPr>
      </w:pPr>
    </w:p>
    <w:p w14:paraId="575EAFA8" w14:textId="1F7D9766" w:rsidR="003F4280" w:rsidRPr="003F4280" w:rsidRDefault="003F4280" w:rsidP="003F4280">
      <w:pPr>
        <w:pStyle w:val="Heading1"/>
        <w:spacing w:before="0" w:after="0"/>
        <w:ind w:left="1418"/>
        <w:jc w:val="both"/>
        <w:rPr>
          <w:rFonts w:ascii="Times New Roman" w:hAnsi="Times New Roman"/>
          <w:sz w:val="24"/>
          <w:szCs w:val="24"/>
        </w:rPr>
      </w:pPr>
      <w:r w:rsidRPr="003F4280">
        <w:rPr>
          <w:rFonts w:ascii="Times New Roman" w:hAnsi="Times New Roman"/>
          <w:sz w:val="24"/>
          <w:szCs w:val="24"/>
        </w:rPr>
        <w:t>6. Decision Required</w:t>
      </w:r>
    </w:p>
    <w:p w14:paraId="6685ADCD" w14:textId="77777777" w:rsidR="003F4280" w:rsidRPr="003F4280" w:rsidRDefault="003F4280" w:rsidP="003F4280">
      <w:pPr>
        <w:ind w:left="1418"/>
        <w:jc w:val="both"/>
        <w:rPr>
          <w:szCs w:val="24"/>
        </w:rPr>
      </w:pPr>
      <w:r w:rsidRPr="003F4280">
        <w:rPr>
          <w:szCs w:val="24"/>
        </w:rPr>
        <w:t>Members are asked to:</w:t>
      </w:r>
    </w:p>
    <w:p w14:paraId="31696F49" w14:textId="36B57E68"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 xml:space="preserve">note the update and the correspondence </w:t>
      </w:r>
      <w:r w:rsidR="0092448D" w:rsidRPr="003F4280">
        <w:rPr>
          <w:rFonts w:ascii="Times New Roman" w:hAnsi="Times New Roman" w:cs="Times New Roman"/>
          <w:sz w:val="24"/>
          <w:szCs w:val="24"/>
        </w:rPr>
        <w:t>received.</w:t>
      </w:r>
    </w:p>
    <w:p w14:paraId="34DF06E2"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determine whether the Council wishes to indicate a specific nominal figure for the land, or whether further valuation and/or legal due diligence is required before any figure is discussed; and</w:t>
      </w:r>
    </w:p>
    <w:p w14:paraId="6B17CAE4" w14:textId="77777777" w:rsidR="003F4280" w:rsidRPr="003F4280" w:rsidRDefault="003F4280" w:rsidP="003F4280">
      <w:pPr>
        <w:pStyle w:val="ListBullet"/>
        <w:spacing w:after="0" w:line="240" w:lineRule="auto"/>
        <w:ind w:left="1843" w:hanging="425"/>
        <w:jc w:val="both"/>
        <w:rPr>
          <w:rFonts w:ascii="Times New Roman" w:hAnsi="Times New Roman" w:cs="Times New Roman"/>
          <w:sz w:val="24"/>
          <w:szCs w:val="24"/>
        </w:rPr>
      </w:pPr>
      <w:r w:rsidRPr="003F4280">
        <w:rPr>
          <w:rFonts w:ascii="Times New Roman" w:hAnsi="Times New Roman" w:cs="Times New Roman"/>
          <w:sz w:val="24"/>
          <w:szCs w:val="24"/>
        </w:rPr>
        <w:t>authorise the appropriate officer to respond to the landowner in accordance with the decision of Full Council.</w:t>
      </w:r>
    </w:p>
    <w:p w14:paraId="48D3865D" w14:textId="7B09F7A5" w:rsidR="002E01F2" w:rsidRPr="007124D8" w:rsidRDefault="002E01F2" w:rsidP="003F4280">
      <w:pPr>
        <w:shd w:val="clear" w:color="auto" w:fill="FFFFFF"/>
        <w:jc w:val="both"/>
        <w:rPr>
          <w:i/>
          <w:iCs/>
          <w:color w:val="FF0000"/>
          <w:sz w:val="16"/>
          <w:szCs w:val="16"/>
          <w:lang w:eastAsia="en-GB"/>
        </w:rPr>
      </w:pPr>
    </w:p>
    <w:p w14:paraId="4D3E02B0" w14:textId="0B943B6C" w:rsidR="003F4280" w:rsidRPr="007124D8" w:rsidRDefault="00AA4489" w:rsidP="003F4280">
      <w:pPr>
        <w:shd w:val="clear" w:color="auto" w:fill="FFFFFF"/>
        <w:ind w:left="1418"/>
        <w:jc w:val="both"/>
        <w:rPr>
          <w:szCs w:val="24"/>
          <w:lang w:eastAsia="en-GB"/>
        </w:rPr>
      </w:pPr>
      <w:r w:rsidRPr="007124D8">
        <w:rPr>
          <w:szCs w:val="24"/>
          <w:lang w:eastAsia="en-GB"/>
        </w:rPr>
        <w:t xml:space="preserve">Following much discussion, Councillor Dave Addison proposed that officers prepare a business case linked to the BSTC Land Acquisition policy </w:t>
      </w:r>
      <w:r w:rsidR="00391E42" w:rsidRPr="007124D8">
        <w:rPr>
          <w:szCs w:val="24"/>
          <w:lang w:eastAsia="en-GB"/>
        </w:rPr>
        <w:t xml:space="preserve">with a view to offering a sum of money for the piece of land </w:t>
      </w:r>
      <w:proofErr w:type="gramStart"/>
      <w:r w:rsidR="00391E42" w:rsidRPr="007124D8">
        <w:rPr>
          <w:szCs w:val="24"/>
          <w:lang w:eastAsia="en-GB"/>
        </w:rPr>
        <w:t>and also</w:t>
      </w:r>
      <w:proofErr w:type="gramEnd"/>
      <w:r w:rsidR="00391E42" w:rsidRPr="007124D8">
        <w:rPr>
          <w:szCs w:val="24"/>
          <w:lang w:eastAsia="en-GB"/>
        </w:rPr>
        <w:t xml:space="preserve"> </w:t>
      </w:r>
      <w:r w:rsidRPr="007124D8">
        <w:rPr>
          <w:szCs w:val="24"/>
          <w:lang w:eastAsia="en-GB"/>
        </w:rPr>
        <w:t>investigate the registration</w:t>
      </w:r>
      <w:r w:rsidR="00391E42" w:rsidRPr="007124D8">
        <w:rPr>
          <w:szCs w:val="24"/>
          <w:lang w:eastAsia="en-GB"/>
        </w:rPr>
        <w:t xml:space="preserve"> of the piece of land (not owned by the Town Council) as a Town/Village Green, seconded by Councillor Sue Bandcroft, carried unanimously. </w:t>
      </w:r>
      <w:r w:rsidRPr="007124D8">
        <w:rPr>
          <w:szCs w:val="24"/>
          <w:lang w:eastAsia="en-GB"/>
        </w:rPr>
        <w:t xml:space="preserve"> </w:t>
      </w:r>
    </w:p>
    <w:p w14:paraId="1EE9244E" w14:textId="373A652F" w:rsidR="000D2EEB" w:rsidRPr="007124D8" w:rsidRDefault="00262CCB" w:rsidP="002E01F2">
      <w:pPr>
        <w:pStyle w:val="BodyTextIndent2"/>
        <w:ind w:left="0"/>
        <w:rPr>
          <w:sz w:val="16"/>
          <w:szCs w:val="16"/>
        </w:rPr>
      </w:pPr>
      <w:r w:rsidRPr="007124D8">
        <w:rPr>
          <w:sz w:val="16"/>
          <w:szCs w:val="16"/>
        </w:rPr>
        <w:t xml:space="preserve">  </w:t>
      </w:r>
      <w:bookmarkEnd w:id="6"/>
    </w:p>
    <w:p w14:paraId="310A2EAA" w14:textId="77777777" w:rsidR="000D2EEB" w:rsidRDefault="000D2EEB" w:rsidP="000B6605">
      <w:pPr>
        <w:pStyle w:val="BodyTextIndent2"/>
        <w:jc w:val="right"/>
        <w:rPr>
          <w:sz w:val="16"/>
          <w:szCs w:val="16"/>
        </w:rPr>
      </w:pPr>
    </w:p>
    <w:p w14:paraId="79FF0F9E" w14:textId="77777777" w:rsidR="00C349BF" w:rsidRDefault="00C349BF" w:rsidP="000B6605">
      <w:pPr>
        <w:pStyle w:val="BodyTextIndent2"/>
        <w:jc w:val="right"/>
        <w:rPr>
          <w:sz w:val="16"/>
          <w:szCs w:val="16"/>
        </w:rPr>
      </w:pPr>
    </w:p>
    <w:p w14:paraId="57D4F672" w14:textId="4B87B9C6" w:rsidR="00552B1C" w:rsidRDefault="004A4AE6" w:rsidP="000B6605">
      <w:pPr>
        <w:pStyle w:val="BodyTextIndent2"/>
        <w:jc w:val="right"/>
      </w:pPr>
      <w:r w:rsidRPr="00C44F68">
        <w:t>The Meeting closed at</w:t>
      </w:r>
      <w:r w:rsidR="00943360">
        <w:t xml:space="preserve"> </w:t>
      </w:r>
      <w:r w:rsidR="007C651D">
        <w:t>9.30</w:t>
      </w:r>
      <w:r w:rsidR="00A74696">
        <w:t>pm</w:t>
      </w:r>
    </w:p>
    <w:p w14:paraId="1AEED842" w14:textId="77777777" w:rsidR="0072174E" w:rsidRDefault="0072174E" w:rsidP="000B6605">
      <w:pPr>
        <w:pStyle w:val="BodyTextIndent2"/>
        <w:jc w:val="right"/>
      </w:pPr>
    </w:p>
    <w:p w14:paraId="3F80A3F7" w14:textId="77777777" w:rsidR="0072174E" w:rsidRDefault="0072174E" w:rsidP="000B6605">
      <w:pPr>
        <w:pStyle w:val="BodyTextIndent2"/>
        <w:jc w:val="right"/>
        <w:rPr>
          <w:b/>
          <w:bCs/>
        </w:rPr>
      </w:pPr>
    </w:p>
    <w:p w14:paraId="5D87BB3E" w14:textId="77777777" w:rsidR="00001A40" w:rsidRDefault="00001A40" w:rsidP="000B6605">
      <w:pPr>
        <w:pStyle w:val="BodyTextIndent2"/>
        <w:jc w:val="right"/>
        <w:rPr>
          <w:b/>
          <w:bCs/>
        </w:rPr>
      </w:pPr>
    </w:p>
    <w:p w14:paraId="5617032F" w14:textId="01907DE9" w:rsidR="0072174E" w:rsidRDefault="00001A40" w:rsidP="000B6605">
      <w:pPr>
        <w:pStyle w:val="BodyTextIndent2"/>
        <w:jc w:val="right"/>
        <w:rPr>
          <w:b/>
          <w:bCs/>
        </w:rPr>
      </w:pPr>
      <w:r>
        <w:rPr>
          <w:b/>
          <w:bCs/>
        </w:rPr>
        <w:t>APPENDIX A</w:t>
      </w:r>
    </w:p>
    <w:p w14:paraId="5411C12A" w14:textId="77777777" w:rsidR="009675B1" w:rsidRPr="001B19AE" w:rsidRDefault="009675B1" w:rsidP="009675B1">
      <w:pPr>
        <w:rPr>
          <w:b/>
          <w:bCs/>
          <w:sz w:val="32"/>
          <w:szCs w:val="32"/>
        </w:rPr>
      </w:pPr>
      <w:r w:rsidRPr="001B19AE">
        <w:rPr>
          <w:b/>
          <w:bCs/>
          <w:sz w:val="32"/>
          <w:szCs w:val="32"/>
        </w:rPr>
        <w:t>Notes from Bradley Stoke Town C</w:t>
      </w:r>
      <w:r>
        <w:rPr>
          <w:b/>
          <w:bCs/>
          <w:sz w:val="32"/>
          <w:szCs w:val="32"/>
        </w:rPr>
        <w:t xml:space="preserve">ouncil Working Group regarding Special Expenses </w:t>
      </w:r>
      <w:r w:rsidRPr="001B19AE">
        <w:rPr>
          <w:b/>
          <w:bCs/>
          <w:sz w:val="32"/>
          <w:szCs w:val="32"/>
        </w:rPr>
        <w:t xml:space="preserve">– </w:t>
      </w:r>
      <w:r>
        <w:rPr>
          <w:b/>
          <w:bCs/>
          <w:sz w:val="32"/>
          <w:szCs w:val="32"/>
        </w:rPr>
        <w:t>30</w:t>
      </w:r>
      <w:r w:rsidRPr="006C26F2">
        <w:rPr>
          <w:b/>
          <w:bCs/>
          <w:sz w:val="32"/>
          <w:szCs w:val="32"/>
          <w:vertAlign w:val="superscript"/>
        </w:rPr>
        <w:t>th</w:t>
      </w:r>
      <w:r>
        <w:rPr>
          <w:b/>
          <w:bCs/>
          <w:sz w:val="32"/>
          <w:szCs w:val="32"/>
        </w:rPr>
        <w:t xml:space="preserve"> July 2026</w:t>
      </w:r>
    </w:p>
    <w:p w14:paraId="482C5B33" w14:textId="77777777" w:rsidR="009675B1" w:rsidRPr="002A620D" w:rsidRDefault="009675B1" w:rsidP="009675B1">
      <w:pPr>
        <w:rPr>
          <w:sz w:val="16"/>
          <w:szCs w:val="16"/>
        </w:rPr>
      </w:pPr>
    </w:p>
    <w:p w14:paraId="68B3966E" w14:textId="77777777" w:rsidR="009675B1" w:rsidRPr="00536C96" w:rsidRDefault="009675B1" w:rsidP="009675B1">
      <w:pPr>
        <w:rPr>
          <w:b/>
          <w:bCs/>
          <w:szCs w:val="24"/>
          <w:u w:val="single"/>
        </w:rPr>
      </w:pPr>
      <w:r w:rsidRPr="00536C96">
        <w:rPr>
          <w:b/>
          <w:bCs/>
          <w:szCs w:val="24"/>
          <w:u w:val="single"/>
        </w:rPr>
        <w:t>Those in attendance</w:t>
      </w:r>
    </w:p>
    <w:p w14:paraId="0896FE74" w14:textId="77777777" w:rsidR="009675B1" w:rsidRDefault="009675B1" w:rsidP="009675B1">
      <w:pPr>
        <w:rPr>
          <w:szCs w:val="24"/>
        </w:rPr>
      </w:pPr>
      <w:r>
        <w:rPr>
          <w:szCs w:val="24"/>
        </w:rPr>
        <w:t xml:space="preserve">Councillors: </w:t>
      </w:r>
      <w:r>
        <w:rPr>
          <w:szCs w:val="24"/>
        </w:rPr>
        <w:tab/>
        <w:t>Dave Addison</w:t>
      </w:r>
    </w:p>
    <w:p w14:paraId="23AC56F9" w14:textId="77777777" w:rsidR="009675B1" w:rsidRDefault="009675B1" w:rsidP="009675B1">
      <w:pPr>
        <w:ind w:left="720" w:firstLine="720"/>
        <w:rPr>
          <w:szCs w:val="24"/>
        </w:rPr>
      </w:pPr>
      <w:r>
        <w:rPr>
          <w:szCs w:val="24"/>
        </w:rPr>
        <w:t>Sue Bandcroft</w:t>
      </w:r>
    </w:p>
    <w:p w14:paraId="25915617" w14:textId="77777777" w:rsidR="009675B1" w:rsidRDefault="009675B1" w:rsidP="009675B1">
      <w:pPr>
        <w:ind w:left="720" w:firstLine="720"/>
        <w:rPr>
          <w:szCs w:val="24"/>
        </w:rPr>
      </w:pPr>
      <w:r>
        <w:rPr>
          <w:szCs w:val="24"/>
        </w:rPr>
        <w:t>John Bradbury</w:t>
      </w:r>
    </w:p>
    <w:p w14:paraId="53A07CB5" w14:textId="77777777" w:rsidR="009675B1" w:rsidRDefault="009675B1" w:rsidP="009675B1">
      <w:pPr>
        <w:ind w:left="720" w:firstLine="720"/>
        <w:rPr>
          <w:szCs w:val="24"/>
        </w:rPr>
      </w:pPr>
      <w:r>
        <w:rPr>
          <w:szCs w:val="24"/>
        </w:rPr>
        <w:t>Terri Cullen</w:t>
      </w:r>
    </w:p>
    <w:p w14:paraId="4EDD091D" w14:textId="77777777" w:rsidR="009675B1" w:rsidRDefault="009675B1" w:rsidP="009675B1">
      <w:pPr>
        <w:ind w:left="720" w:firstLine="720"/>
        <w:rPr>
          <w:szCs w:val="24"/>
        </w:rPr>
      </w:pPr>
      <w:r>
        <w:rPr>
          <w:szCs w:val="24"/>
        </w:rPr>
        <w:t>Jenny James</w:t>
      </w:r>
    </w:p>
    <w:p w14:paraId="10B383D1" w14:textId="77777777" w:rsidR="009675B1" w:rsidRDefault="009675B1" w:rsidP="009675B1">
      <w:pPr>
        <w:ind w:left="720" w:firstLine="720"/>
        <w:rPr>
          <w:szCs w:val="24"/>
        </w:rPr>
      </w:pPr>
      <w:r>
        <w:rPr>
          <w:szCs w:val="24"/>
        </w:rPr>
        <w:t>James Nelson</w:t>
      </w:r>
    </w:p>
    <w:p w14:paraId="51D49A14" w14:textId="77777777" w:rsidR="009675B1" w:rsidRDefault="009675B1" w:rsidP="009675B1">
      <w:pPr>
        <w:ind w:left="720" w:firstLine="720"/>
        <w:rPr>
          <w:szCs w:val="24"/>
        </w:rPr>
      </w:pPr>
      <w:r>
        <w:rPr>
          <w:szCs w:val="24"/>
        </w:rPr>
        <w:t>Ben Randles</w:t>
      </w:r>
    </w:p>
    <w:p w14:paraId="668D9222" w14:textId="77777777" w:rsidR="009675B1" w:rsidRDefault="009675B1" w:rsidP="009675B1">
      <w:pPr>
        <w:rPr>
          <w:szCs w:val="24"/>
        </w:rPr>
      </w:pPr>
      <w:r>
        <w:rPr>
          <w:szCs w:val="24"/>
        </w:rPr>
        <w:t>Officers:</w:t>
      </w:r>
      <w:r>
        <w:rPr>
          <w:szCs w:val="24"/>
        </w:rPr>
        <w:tab/>
      </w:r>
      <w:r w:rsidRPr="007C47AA">
        <w:rPr>
          <w:szCs w:val="24"/>
        </w:rPr>
        <w:t>Sharon Petela</w:t>
      </w:r>
      <w:r>
        <w:rPr>
          <w:szCs w:val="24"/>
        </w:rPr>
        <w:t xml:space="preserve"> – Town Clerk</w:t>
      </w:r>
    </w:p>
    <w:p w14:paraId="602C0B53" w14:textId="77777777" w:rsidR="009675B1" w:rsidRDefault="009675B1" w:rsidP="009675B1">
      <w:pPr>
        <w:rPr>
          <w:szCs w:val="24"/>
        </w:rPr>
      </w:pPr>
      <w:r>
        <w:rPr>
          <w:szCs w:val="24"/>
        </w:rPr>
        <w:tab/>
      </w:r>
      <w:r>
        <w:rPr>
          <w:szCs w:val="24"/>
        </w:rPr>
        <w:tab/>
        <w:t>Rachel Pullen – RFO/Finance Manager</w:t>
      </w:r>
    </w:p>
    <w:p w14:paraId="72AC4A42" w14:textId="77777777" w:rsidR="009675B1" w:rsidRPr="009B36BC" w:rsidRDefault="009675B1" w:rsidP="009675B1">
      <w:pPr>
        <w:rPr>
          <w:szCs w:val="24"/>
        </w:rPr>
      </w:pPr>
      <w:r w:rsidRPr="009B36BC">
        <w:rPr>
          <w:szCs w:val="24"/>
        </w:rPr>
        <w:t>Apologies:</w:t>
      </w:r>
      <w:r w:rsidRPr="009B36BC">
        <w:rPr>
          <w:szCs w:val="24"/>
        </w:rPr>
        <w:tab/>
        <w:t>Councillor Natalie Field</w:t>
      </w:r>
    </w:p>
    <w:p w14:paraId="56A9B984" w14:textId="77777777" w:rsidR="009675B1" w:rsidRDefault="009675B1" w:rsidP="009675B1">
      <w:pPr>
        <w:rPr>
          <w:sz w:val="16"/>
          <w:szCs w:val="16"/>
        </w:rPr>
      </w:pPr>
      <w:r>
        <w:rPr>
          <w:sz w:val="16"/>
          <w:szCs w:val="16"/>
        </w:rPr>
        <w:tab/>
      </w:r>
      <w:r>
        <w:rPr>
          <w:sz w:val="16"/>
          <w:szCs w:val="16"/>
        </w:rPr>
        <w:tab/>
      </w:r>
      <w:r w:rsidRPr="007C47AA">
        <w:rPr>
          <w:szCs w:val="24"/>
        </w:rPr>
        <w:t>Phil Francis</w:t>
      </w:r>
      <w:r>
        <w:rPr>
          <w:szCs w:val="24"/>
        </w:rPr>
        <w:t>-Barber – Facilities &amp; Operations Manager/Deputy Town Clerk</w:t>
      </w:r>
    </w:p>
    <w:p w14:paraId="483EDA63" w14:textId="77777777" w:rsidR="009675B1" w:rsidRPr="005D592B" w:rsidRDefault="009675B1" w:rsidP="009675B1">
      <w:pPr>
        <w:rPr>
          <w:sz w:val="16"/>
          <w:szCs w:val="16"/>
        </w:rPr>
      </w:pPr>
    </w:p>
    <w:p w14:paraId="2E4CF536" w14:textId="77777777" w:rsidR="009675B1" w:rsidRDefault="009675B1" w:rsidP="009675B1">
      <w:pPr>
        <w:jc w:val="both"/>
        <w:rPr>
          <w:szCs w:val="24"/>
        </w:rPr>
      </w:pPr>
      <w:r w:rsidRPr="00536C96">
        <w:rPr>
          <w:b/>
          <w:bCs/>
          <w:color w:val="212529"/>
          <w:szCs w:val="24"/>
          <w:u w:val="single"/>
          <w:lang w:eastAsia="en-GB"/>
        </w:rPr>
        <w:t xml:space="preserve">Background information to </w:t>
      </w:r>
      <w:r>
        <w:rPr>
          <w:b/>
          <w:bCs/>
          <w:color w:val="212529"/>
          <w:szCs w:val="24"/>
          <w:u w:val="single"/>
          <w:lang w:eastAsia="en-GB"/>
        </w:rPr>
        <w:t>formation of working group</w:t>
      </w:r>
      <w:r w:rsidRPr="002A620D">
        <w:rPr>
          <w:color w:val="212529"/>
          <w:szCs w:val="24"/>
          <w:lang w:eastAsia="en-GB"/>
        </w:rPr>
        <w:t xml:space="preserve"> - </w:t>
      </w:r>
      <w:r w:rsidRPr="002A620D">
        <w:rPr>
          <w:szCs w:val="24"/>
        </w:rPr>
        <w:t>Extract from Full Council meeting on 17</w:t>
      </w:r>
      <w:r>
        <w:rPr>
          <w:szCs w:val="24"/>
        </w:rPr>
        <w:t>.06.26</w:t>
      </w:r>
      <w:r w:rsidRPr="002A620D">
        <w:rPr>
          <w:szCs w:val="24"/>
        </w:rPr>
        <w:t>:</w:t>
      </w:r>
    </w:p>
    <w:p w14:paraId="5967EC03" w14:textId="77777777" w:rsidR="009675B1" w:rsidRDefault="009675B1" w:rsidP="009675B1">
      <w:pPr>
        <w:rPr>
          <w:sz w:val="16"/>
          <w:szCs w:val="16"/>
        </w:rPr>
      </w:pPr>
    </w:p>
    <w:p w14:paraId="02D60F4D" w14:textId="77777777" w:rsidR="009675B1" w:rsidRPr="006A2587" w:rsidRDefault="009675B1" w:rsidP="009675B1">
      <w:pPr>
        <w:jc w:val="both"/>
        <w:rPr>
          <w:szCs w:val="24"/>
        </w:rPr>
      </w:pPr>
      <w:r w:rsidRPr="006A2587">
        <w:rPr>
          <w:szCs w:val="24"/>
        </w:rPr>
        <w:t>Documentation circulated. Much discussion took place on the need for an early conversation with SGC officers regarding potentially taking on assets, expectations, costings etc. Possibly teaming up with other local parish and town councils to ask specific questions.</w:t>
      </w:r>
    </w:p>
    <w:p w14:paraId="6915B923" w14:textId="77777777" w:rsidR="009675B1" w:rsidRPr="006A2587" w:rsidRDefault="009675B1" w:rsidP="009675B1">
      <w:pPr>
        <w:ind w:left="720"/>
        <w:jc w:val="both"/>
        <w:rPr>
          <w:sz w:val="16"/>
          <w:szCs w:val="16"/>
        </w:rPr>
      </w:pPr>
    </w:p>
    <w:p w14:paraId="016C6E74" w14:textId="77777777" w:rsidR="009675B1" w:rsidRPr="006A2587" w:rsidRDefault="009675B1" w:rsidP="009675B1">
      <w:pPr>
        <w:jc w:val="both"/>
        <w:rPr>
          <w:szCs w:val="24"/>
        </w:rPr>
      </w:pPr>
      <w:r w:rsidRPr="006A2587">
        <w:t xml:space="preserve">Following discussion, Councillor Sue Bandcroft proposed that Bradley Stoke Town Council supports the Special Expenses Policy in principle but has significant concerns regarding its implementation from April 2027. It was considered that the policy should be introduced gradually over </w:t>
      </w:r>
      <w:proofErr w:type="gramStart"/>
      <w:r w:rsidRPr="006A2587">
        <w:t>a number of</w:t>
      </w:r>
      <w:proofErr w:type="gramEnd"/>
      <w:r w:rsidRPr="006A2587">
        <w:t xml:space="preserve"> years. Further clarification is required in relation to long-term liabilities, the legal implications of asset and service transfers, and the associated costings. In addition, adequate support from South Gloucestershire Council</w:t>
      </w:r>
      <w:r>
        <w:t xml:space="preserve"> (SGC)</w:t>
      </w:r>
      <w:r w:rsidRPr="006A2587">
        <w:t xml:space="preserve"> officers will be necessary to respond to queries, address inaccurate information, and resolve any anomalies arising during the implementation process.</w:t>
      </w:r>
      <w:r w:rsidRPr="006A2587">
        <w:rPr>
          <w:szCs w:val="24"/>
        </w:rPr>
        <w:t xml:space="preserve"> The proposed was seconded by Councillor Tom Aditya. A vote was taken, 8 in favour, 2 abstentions, proposal carried.</w:t>
      </w:r>
    </w:p>
    <w:p w14:paraId="37D6107D" w14:textId="77777777" w:rsidR="009675B1" w:rsidRPr="00001F23" w:rsidRDefault="009675B1" w:rsidP="009675B1">
      <w:pPr>
        <w:ind w:left="720"/>
        <w:jc w:val="both"/>
        <w:rPr>
          <w:sz w:val="16"/>
          <w:szCs w:val="16"/>
        </w:rPr>
      </w:pPr>
    </w:p>
    <w:p w14:paraId="2A4355AB" w14:textId="77777777" w:rsidR="009675B1" w:rsidRDefault="009675B1" w:rsidP="009675B1">
      <w:pPr>
        <w:jc w:val="both"/>
        <w:rPr>
          <w:szCs w:val="24"/>
        </w:rPr>
      </w:pPr>
      <w:r w:rsidRPr="006A2587">
        <w:rPr>
          <w:szCs w:val="24"/>
        </w:rPr>
        <w:t>Councillor Tom Aditya proposed that, if the SGC Special Expenses Policy is adopted in July, a working group is established  which will be tasked with working with SGC officers to identify a way forward with potentially taking over assets etc. The proposal was seconded by Councillor James Nelson, carried unanimously.</w:t>
      </w:r>
      <w:r>
        <w:rPr>
          <w:szCs w:val="24"/>
        </w:rPr>
        <w:t xml:space="preserve"> </w:t>
      </w:r>
      <w:r w:rsidRPr="006A2587">
        <w:rPr>
          <w:szCs w:val="24"/>
        </w:rPr>
        <w:t>Councillor</w:t>
      </w:r>
      <w:r>
        <w:rPr>
          <w:szCs w:val="24"/>
        </w:rPr>
        <w:t xml:space="preserve"> on the working group </w:t>
      </w:r>
      <w:proofErr w:type="gramStart"/>
      <w:r>
        <w:rPr>
          <w:szCs w:val="24"/>
        </w:rPr>
        <w:t>are</w:t>
      </w:r>
      <w:proofErr w:type="gramEnd"/>
      <w:r>
        <w:rPr>
          <w:szCs w:val="24"/>
        </w:rPr>
        <w:t>:</w:t>
      </w:r>
    </w:p>
    <w:p w14:paraId="743A4048" w14:textId="77777777" w:rsidR="009675B1" w:rsidRPr="004D5D3F" w:rsidRDefault="009675B1" w:rsidP="009675B1">
      <w:pPr>
        <w:jc w:val="both"/>
        <w:rPr>
          <w:sz w:val="16"/>
          <w:szCs w:val="16"/>
        </w:rPr>
      </w:pPr>
    </w:p>
    <w:p w14:paraId="79C10F13" w14:textId="77777777" w:rsidR="009675B1" w:rsidRDefault="009675B1" w:rsidP="009675B1">
      <w:pPr>
        <w:jc w:val="both"/>
        <w:rPr>
          <w:szCs w:val="24"/>
        </w:rPr>
      </w:pPr>
      <w:r w:rsidRPr="006A2587">
        <w:rPr>
          <w:szCs w:val="24"/>
        </w:rPr>
        <w:t>Dave Addison</w:t>
      </w:r>
      <w:r>
        <w:rPr>
          <w:szCs w:val="24"/>
        </w:rPr>
        <w:tab/>
      </w:r>
      <w:r>
        <w:rPr>
          <w:szCs w:val="24"/>
        </w:rPr>
        <w:tab/>
      </w:r>
      <w:r>
        <w:rPr>
          <w:szCs w:val="24"/>
        </w:rPr>
        <w:tab/>
      </w:r>
      <w:r w:rsidRPr="006A2587">
        <w:rPr>
          <w:szCs w:val="24"/>
        </w:rPr>
        <w:t>Sue Bandcroft</w:t>
      </w:r>
      <w:r>
        <w:rPr>
          <w:szCs w:val="24"/>
        </w:rPr>
        <w:tab/>
      </w:r>
      <w:r>
        <w:rPr>
          <w:szCs w:val="24"/>
        </w:rPr>
        <w:tab/>
      </w:r>
      <w:r>
        <w:rPr>
          <w:szCs w:val="24"/>
        </w:rPr>
        <w:tab/>
      </w:r>
      <w:r w:rsidRPr="006A2587">
        <w:rPr>
          <w:szCs w:val="24"/>
        </w:rPr>
        <w:t>John Bradbury</w:t>
      </w:r>
      <w:r>
        <w:rPr>
          <w:szCs w:val="24"/>
        </w:rPr>
        <w:tab/>
      </w:r>
      <w:r>
        <w:rPr>
          <w:szCs w:val="24"/>
        </w:rPr>
        <w:tab/>
      </w:r>
    </w:p>
    <w:p w14:paraId="7E6C5518" w14:textId="77777777" w:rsidR="009675B1" w:rsidRDefault="009675B1" w:rsidP="009675B1">
      <w:pPr>
        <w:jc w:val="both"/>
        <w:rPr>
          <w:szCs w:val="24"/>
        </w:rPr>
      </w:pPr>
      <w:r w:rsidRPr="006A2587">
        <w:rPr>
          <w:szCs w:val="24"/>
        </w:rPr>
        <w:t xml:space="preserve">Natalie </w:t>
      </w:r>
      <w:r>
        <w:rPr>
          <w:szCs w:val="24"/>
        </w:rPr>
        <w:t>F</w:t>
      </w:r>
      <w:r w:rsidRPr="006A2587">
        <w:rPr>
          <w:szCs w:val="24"/>
        </w:rPr>
        <w:t>ield</w:t>
      </w:r>
      <w:r>
        <w:rPr>
          <w:szCs w:val="24"/>
        </w:rPr>
        <w:tab/>
      </w:r>
      <w:r>
        <w:rPr>
          <w:szCs w:val="24"/>
        </w:rPr>
        <w:tab/>
      </w:r>
      <w:r>
        <w:rPr>
          <w:szCs w:val="24"/>
        </w:rPr>
        <w:tab/>
      </w:r>
      <w:r w:rsidRPr="006A2587">
        <w:rPr>
          <w:szCs w:val="24"/>
        </w:rPr>
        <w:t xml:space="preserve">James Nelson </w:t>
      </w:r>
      <w:r>
        <w:rPr>
          <w:szCs w:val="24"/>
        </w:rPr>
        <w:tab/>
      </w:r>
      <w:r>
        <w:rPr>
          <w:szCs w:val="24"/>
        </w:rPr>
        <w:tab/>
      </w:r>
      <w:r>
        <w:rPr>
          <w:szCs w:val="24"/>
        </w:rPr>
        <w:tab/>
      </w:r>
      <w:r w:rsidRPr="006A2587">
        <w:rPr>
          <w:szCs w:val="24"/>
        </w:rPr>
        <w:t>Ben Randles</w:t>
      </w:r>
    </w:p>
    <w:p w14:paraId="1D096A0A" w14:textId="77777777" w:rsidR="009675B1" w:rsidRPr="006A2587" w:rsidRDefault="009675B1" w:rsidP="009675B1">
      <w:pPr>
        <w:jc w:val="both"/>
        <w:rPr>
          <w:szCs w:val="24"/>
        </w:rPr>
      </w:pPr>
      <w:proofErr w:type="gramStart"/>
      <w:r w:rsidRPr="006A2587">
        <w:rPr>
          <w:szCs w:val="24"/>
        </w:rPr>
        <w:t>plus</w:t>
      </w:r>
      <w:proofErr w:type="gramEnd"/>
      <w:r w:rsidRPr="006A2587">
        <w:rPr>
          <w:szCs w:val="24"/>
        </w:rPr>
        <w:t xml:space="preserve"> any other councillors not in attendance at this evening’s meeting </w:t>
      </w:r>
    </w:p>
    <w:p w14:paraId="0D35BFE7" w14:textId="77777777" w:rsidR="009675B1" w:rsidRDefault="009675B1" w:rsidP="009675B1">
      <w:pPr>
        <w:rPr>
          <w:sz w:val="16"/>
          <w:szCs w:val="16"/>
        </w:rPr>
      </w:pPr>
    </w:p>
    <w:p w14:paraId="620FB238" w14:textId="77777777" w:rsidR="009675B1" w:rsidRPr="00536C96" w:rsidRDefault="009675B1" w:rsidP="009675B1">
      <w:pPr>
        <w:jc w:val="both"/>
        <w:rPr>
          <w:b/>
          <w:bCs/>
          <w:color w:val="212529"/>
          <w:szCs w:val="24"/>
          <w:u w:val="single"/>
          <w:lang w:eastAsia="en-GB"/>
        </w:rPr>
      </w:pPr>
      <w:r>
        <w:rPr>
          <w:b/>
          <w:bCs/>
          <w:color w:val="212529"/>
          <w:szCs w:val="24"/>
          <w:u w:val="single"/>
          <w:lang w:eastAsia="en-GB"/>
        </w:rPr>
        <w:t>Points covered during the working group meeting</w:t>
      </w:r>
    </w:p>
    <w:p w14:paraId="0F34FC1E" w14:textId="77777777" w:rsidR="009675B1" w:rsidRPr="00EB5AD3" w:rsidRDefault="009675B1" w:rsidP="009675B1">
      <w:pPr>
        <w:jc w:val="both"/>
        <w:rPr>
          <w:color w:val="212529"/>
          <w:sz w:val="16"/>
          <w:szCs w:val="16"/>
          <w:lang w:eastAsia="en-GB"/>
        </w:rPr>
      </w:pPr>
    </w:p>
    <w:p w14:paraId="7EB8C258" w14:textId="77777777" w:rsidR="009675B1" w:rsidRPr="002A620D" w:rsidRDefault="009675B1" w:rsidP="009675B1">
      <w:pPr>
        <w:rPr>
          <w:szCs w:val="24"/>
          <w:lang w:eastAsia="en-GB"/>
        </w:rPr>
      </w:pPr>
      <w:r w:rsidRPr="002A620D">
        <w:rPr>
          <w:b/>
          <w:bCs/>
          <w:szCs w:val="24"/>
          <w:lang w:eastAsia="en-GB"/>
        </w:rPr>
        <w:t>Potential benefits</w:t>
      </w:r>
    </w:p>
    <w:p w14:paraId="110493B2" w14:textId="77777777" w:rsidR="009675B1" w:rsidRPr="002A620D" w:rsidRDefault="009675B1" w:rsidP="00DC6A6F">
      <w:pPr>
        <w:numPr>
          <w:ilvl w:val="0"/>
          <w:numId w:val="16"/>
        </w:numPr>
        <w:rPr>
          <w:szCs w:val="24"/>
          <w:lang w:eastAsia="en-GB"/>
        </w:rPr>
      </w:pPr>
      <w:r w:rsidRPr="002A620D">
        <w:rPr>
          <w:szCs w:val="24"/>
          <w:lang w:eastAsia="en-GB"/>
        </w:rPr>
        <w:t xml:space="preserve">Greater local control over valued community assets. </w:t>
      </w:r>
    </w:p>
    <w:p w14:paraId="77A2D287" w14:textId="77777777" w:rsidR="009675B1" w:rsidRPr="002A620D" w:rsidRDefault="009675B1" w:rsidP="00DC6A6F">
      <w:pPr>
        <w:numPr>
          <w:ilvl w:val="0"/>
          <w:numId w:val="16"/>
        </w:numPr>
        <w:rPr>
          <w:szCs w:val="24"/>
          <w:lang w:eastAsia="en-GB"/>
        </w:rPr>
      </w:pPr>
      <w:r w:rsidRPr="002A620D">
        <w:rPr>
          <w:szCs w:val="24"/>
          <w:lang w:eastAsia="en-GB"/>
        </w:rPr>
        <w:t xml:space="preserve">Ability to align maintenance standards with community expectations. </w:t>
      </w:r>
    </w:p>
    <w:p w14:paraId="3C736E18" w14:textId="77777777" w:rsidR="009675B1" w:rsidRPr="002A620D" w:rsidRDefault="009675B1" w:rsidP="00DC6A6F">
      <w:pPr>
        <w:numPr>
          <w:ilvl w:val="0"/>
          <w:numId w:val="16"/>
        </w:numPr>
        <w:rPr>
          <w:szCs w:val="24"/>
          <w:lang w:eastAsia="en-GB"/>
        </w:rPr>
      </w:pPr>
      <w:r w:rsidRPr="002A620D">
        <w:rPr>
          <w:szCs w:val="24"/>
          <w:lang w:eastAsia="en-GB"/>
        </w:rPr>
        <w:t xml:space="preserve">Improved responsiveness to local issues. </w:t>
      </w:r>
    </w:p>
    <w:p w14:paraId="33535BAC" w14:textId="77777777" w:rsidR="009675B1" w:rsidRPr="002A620D" w:rsidRDefault="009675B1" w:rsidP="00DC6A6F">
      <w:pPr>
        <w:numPr>
          <w:ilvl w:val="0"/>
          <w:numId w:val="16"/>
        </w:numPr>
        <w:rPr>
          <w:szCs w:val="24"/>
          <w:lang w:eastAsia="en-GB"/>
        </w:rPr>
      </w:pPr>
      <w:r w:rsidRPr="002A620D">
        <w:rPr>
          <w:szCs w:val="24"/>
          <w:lang w:eastAsia="en-GB"/>
        </w:rPr>
        <w:t xml:space="preserve">Greater transparency over how local taxes </w:t>
      </w:r>
      <w:proofErr w:type="gramStart"/>
      <w:r w:rsidRPr="002A620D">
        <w:rPr>
          <w:szCs w:val="24"/>
          <w:lang w:eastAsia="en-GB"/>
        </w:rPr>
        <w:t>are</w:t>
      </w:r>
      <w:proofErr w:type="gramEnd"/>
      <w:r w:rsidRPr="002A620D">
        <w:rPr>
          <w:szCs w:val="24"/>
          <w:lang w:eastAsia="en-GB"/>
        </w:rPr>
        <w:t xml:space="preserve"> spent. </w:t>
      </w:r>
    </w:p>
    <w:p w14:paraId="1FF09DDE" w14:textId="77777777" w:rsidR="009675B1" w:rsidRPr="002A620D" w:rsidRDefault="009675B1" w:rsidP="009675B1">
      <w:pPr>
        <w:rPr>
          <w:b/>
          <w:bCs/>
          <w:sz w:val="16"/>
          <w:szCs w:val="16"/>
          <w:lang w:eastAsia="en-GB"/>
        </w:rPr>
      </w:pPr>
    </w:p>
    <w:p w14:paraId="6CE512F4" w14:textId="77777777" w:rsidR="009675B1" w:rsidRPr="002A620D" w:rsidRDefault="009675B1" w:rsidP="009675B1">
      <w:pPr>
        <w:rPr>
          <w:szCs w:val="24"/>
          <w:lang w:eastAsia="en-GB"/>
        </w:rPr>
      </w:pPr>
      <w:r w:rsidRPr="002A620D">
        <w:rPr>
          <w:b/>
          <w:bCs/>
          <w:szCs w:val="24"/>
          <w:lang w:eastAsia="en-GB"/>
        </w:rPr>
        <w:t>Potential challenges</w:t>
      </w:r>
    </w:p>
    <w:p w14:paraId="2B151B85" w14:textId="77777777" w:rsidR="009675B1" w:rsidRPr="002A620D" w:rsidRDefault="009675B1" w:rsidP="00DC6A6F">
      <w:pPr>
        <w:numPr>
          <w:ilvl w:val="0"/>
          <w:numId w:val="17"/>
        </w:numPr>
        <w:rPr>
          <w:szCs w:val="24"/>
          <w:lang w:eastAsia="en-GB"/>
        </w:rPr>
      </w:pPr>
      <w:r w:rsidRPr="002A620D">
        <w:rPr>
          <w:szCs w:val="24"/>
          <w:lang w:eastAsia="en-GB"/>
        </w:rPr>
        <w:t xml:space="preserve">Increased financial risk. </w:t>
      </w:r>
    </w:p>
    <w:p w14:paraId="63CD80FA" w14:textId="77777777" w:rsidR="009675B1" w:rsidRPr="002A620D" w:rsidRDefault="009675B1" w:rsidP="00DC6A6F">
      <w:pPr>
        <w:numPr>
          <w:ilvl w:val="0"/>
          <w:numId w:val="17"/>
        </w:numPr>
        <w:rPr>
          <w:szCs w:val="24"/>
          <w:lang w:eastAsia="en-GB"/>
        </w:rPr>
      </w:pPr>
      <w:r w:rsidRPr="002A620D">
        <w:rPr>
          <w:szCs w:val="24"/>
          <w:lang w:eastAsia="en-GB"/>
        </w:rPr>
        <w:t xml:space="preserve">Higher staffing and management requirements. </w:t>
      </w:r>
    </w:p>
    <w:p w14:paraId="5DD9D17B" w14:textId="77777777" w:rsidR="009675B1" w:rsidRPr="002A620D" w:rsidRDefault="009675B1" w:rsidP="00DC6A6F">
      <w:pPr>
        <w:numPr>
          <w:ilvl w:val="0"/>
          <w:numId w:val="17"/>
        </w:numPr>
        <w:rPr>
          <w:szCs w:val="24"/>
          <w:lang w:eastAsia="en-GB"/>
        </w:rPr>
      </w:pPr>
      <w:r w:rsidRPr="002A620D">
        <w:rPr>
          <w:szCs w:val="24"/>
          <w:lang w:eastAsia="en-GB"/>
        </w:rPr>
        <w:t xml:space="preserve">Long-term maintenance liabilities. </w:t>
      </w:r>
    </w:p>
    <w:p w14:paraId="084653A6" w14:textId="77777777" w:rsidR="009675B1" w:rsidRPr="002A620D" w:rsidRDefault="009675B1" w:rsidP="00DC6A6F">
      <w:pPr>
        <w:numPr>
          <w:ilvl w:val="0"/>
          <w:numId w:val="17"/>
        </w:numPr>
        <w:rPr>
          <w:szCs w:val="24"/>
          <w:lang w:eastAsia="en-GB"/>
        </w:rPr>
      </w:pPr>
      <w:r w:rsidRPr="002A620D">
        <w:rPr>
          <w:szCs w:val="24"/>
          <w:lang w:eastAsia="en-GB"/>
        </w:rPr>
        <w:t xml:space="preserve">Increased insurance, health and safety, and legal responsibilities. </w:t>
      </w:r>
    </w:p>
    <w:p w14:paraId="0D03B35E" w14:textId="77777777" w:rsidR="009675B1" w:rsidRPr="002A620D" w:rsidRDefault="009675B1" w:rsidP="00DC6A6F">
      <w:pPr>
        <w:numPr>
          <w:ilvl w:val="0"/>
          <w:numId w:val="17"/>
        </w:numPr>
        <w:rPr>
          <w:szCs w:val="24"/>
          <w:lang w:eastAsia="en-GB"/>
        </w:rPr>
      </w:pPr>
      <w:r w:rsidRPr="002A620D">
        <w:rPr>
          <w:szCs w:val="24"/>
          <w:lang w:eastAsia="en-GB"/>
        </w:rPr>
        <w:t>Possible need to expand operational teams or contract management capacity.</w:t>
      </w:r>
    </w:p>
    <w:p w14:paraId="179B26E0" w14:textId="77777777" w:rsidR="00001A40" w:rsidRDefault="00001A40" w:rsidP="00001A40">
      <w:pPr>
        <w:pStyle w:val="BodyTextIndent2"/>
        <w:ind w:left="5760" w:firstLine="720"/>
        <w:jc w:val="right"/>
        <w:rPr>
          <w:b/>
          <w:bCs/>
        </w:rPr>
      </w:pPr>
      <w:r>
        <w:rPr>
          <w:b/>
          <w:bCs/>
        </w:rPr>
        <w:t>APPENDIX A</w:t>
      </w:r>
    </w:p>
    <w:p w14:paraId="6CA4E8BA" w14:textId="77777777" w:rsidR="009675B1" w:rsidRDefault="009675B1" w:rsidP="009675B1">
      <w:pPr>
        <w:jc w:val="both"/>
        <w:rPr>
          <w:b/>
          <w:bCs/>
          <w:color w:val="212529"/>
          <w:szCs w:val="24"/>
          <w:lang w:eastAsia="en-GB"/>
        </w:rPr>
      </w:pPr>
      <w:r>
        <w:rPr>
          <w:b/>
          <w:bCs/>
          <w:color w:val="212529"/>
          <w:szCs w:val="24"/>
          <w:lang w:eastAsia="en-GB"/>
        </w:rPr>
        <w:t>General discussions</w:t>
      </w:r>
    </w:p>
    <w:p w14:paraId="0D811D70"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 xml:space="preserve">Insufficient information available </w:t>
      </w:r>
      <w:proofErr w:type="gramStart"/>
      <w:r w:rsidRPr="00001A40">
        <w:rPr>
          <w:rFonts w:ascii="Times New Roman" w:hAnsi="Times New Roman"/>
          <w:color w:val="000000"/>
          <w:sz w:val="22"/>
          <w:szCs w:val="22"/>
          <w:lang w:eastAsia="en-GB"/>
        </w:rPr>
        <w:t>at the moment</w:t>
      </w:r>
      <w:proofErr w:type="gramEnd"/>
      <w:r w:rsidRPr="00001A40">
        <w:rPr>
          <w:rFonts w:ascii="Times New Roman" w:hAnsi="Times New Roman"/>
          <w:color w:val="000000"/>
          <w:sz w:val="22"/>
          <w:szCs w:val="22"/>
          <w:lang w:eastAsia="en-GB"/>
        </w:rPr>
        <w:t xml:space="preserve"> from SGC to enable meaningful decision to be made by BSTC. Need details on grass cutting standards, asset transfers, leases, specifications of works etc.  </w:t>
      </w:r>
    </w:p>
    <w:p w14:paraId="2D52FA86"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 xml:space="preserve">No confidence in the maps supplied by SGC relating to land ownership etc (Dewfalls Drive is a case in point). Need our own precise asset register and identify where discrepancies occur with SGC information. Noted that Ambience cuts some highway verges for BSTC (on behalf of SGC). </w:t>
      </w:r>
    </w:p>
    <w:p w14:paraId="6361C04B"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Ideally, a detailed recognisance of all grass areas identified on the SGC maps is required to ascertain condition etc. SGC need to check all areas with Land Registry to ascertain/confirm ownership as BSTC need a guarantee of proper maps to define which areas are contracted.</w:t>
      </w:r>
    </w:p>
    <w:p w14:paraId="381AE061"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 xml:space="preserve">Brook Way wildflower beds could be taken on, although there are potentially significant costs involved to maintain them to current standard. </w:t>
      </w:r>
    </w:p>
    <w:p w14:paraId="7A1EA8A0"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BSTC needs a detailed breakdown of maintenance work and task lists etc. It is thought that SGC may not have that information available.</w:t>
      </w:r>
    </w:p>
    <w:p w14:paraId="0537F598"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 xml:space="preserve">Three Brooks Nature Reserve requires a separate detailed conversation as this is a vast area with many unknown issues </w:t>
      </w:r>
      <w:proofErr w:type="gramStart"/>
      <w:r w:rsidRPr="00001A40">
        <w:rPr>
          <w:rFonts w:ascii="Times New Roman" w:hAnsi="Times New Roman"/>
          <w:color w:val="000000"/>
          <w:sz w:val="22"/>
          <w:szCs w:val="22"/>
          <w:lang w:eastAsia="en-GB"/>
        </w:rPr>
        <w:t>at the moment</w:t>
      </w:r>
      <w:proofErr w:type="gramEnd"/>
      <w:r w:rsidRPr="00001A40">
        <w:rPr>
          <w:rFonts w:ascii="Times New Roman" w:hAnsi="Times New Roman"/>
          <w:color w:val="000000"/>
          <w:sz w:val="22"/>
          <w:szCs w:val="22"/>
          <w:lang w:eastAsia="en-GB"/>
        </w:rPr>
        <w:t>, especially linked to wooded areas within the reserve. Clarification will be need linked to descriptions of works etc. For example, what is the specification of a conservation cut?</w:t>
      </w:r>
    </w:p>
    <w:p w14:paraId="4ED5783F"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 xml:space="preserve">If SGC quotes a cost for a job (with all their overheads) BSTC may be able to do it for less but we can’t obtain costings from current highway verges contractor until detailed specification is provided by SGC. </w:t>
      </w:r>
    </w:p>
    <w:p w14:paraId="6E72F348" w14:textId="77777777" w:rsidR="009675B1" w:rsidRPr="00001A40" w:rsidRDefault="009675B1" w:rsidP="00DC6A6F">
      <w:pPr>
        <w:pStyle w:val="ListParagraph"/>
        <w:numPr>
          <w:ilvl w:val="0"/>
          <w:numId w:val="18"/>
        </w:numPr>
        <w:spacing w:after="0"/>
        <w:ind w:left="714" w:hanging="357"/>
        <w:contextualSpacing w:val="0"/>
        <w:jc w:val="both"/>
        <w:textAlignment w:val="baseline"/>
        <w:rPr>
          <w:rFonts w:ascii="Times New Roman" w:hAnsi="Times New Roman"/>
          <w:color w:val="000000"/>
          <w:sz w:val="22"/>
          <w:szCs w:val="22"/>
          <w:lang w:eastAsia="en-GB"/>
        </w:rPr>
      </w:pPr>
      <w:r w:rsidRPr="00001A40">
        <w:rPr>
          <w:rFonts w:ascii="Times New Roman" w:hAnsi="Times New Roman"/>
          <w:color w:val="000000"/>
          <w:sz w:val="22"/>
          <w:szCs w:val="22"/>
          <w:lang w:eastAsia="en-GB"/>
        </w:rPr>
        <w:t>Consider waiting for current BSTC grass cutting contract to expire, and then seek quotes for additionals.</w:t>
      </w:r>
    </w:p>
    <w:p w14:paraId="4AEC0EA9" w14:textId="77777777" w:rsidR="009675B1" w:rsidRPr="00A334F7" w:rsidRDefault="009675B1" w:rsidP="009675B1">
      <w:pPr>
        <w:textAlignment w:val="baseline"/>
        <w:rPr>
          <w:rFonts w:ascii="Aptos" w:hAnsi="Aptos"/>
          <w:color w:val="000000"/>
          <w:sz w:val="16"/>
          <w:szCs w:val="16"/>
          <w:lang w:eastAsia="en-GB"/>
        </w:rPr>
      </w:pPr>
    </w:p>
    <w:p w14:paraId="5CFB4CD3" w14:textId="77777777" w:rsidR="009675B1" w:rsidRPr="00CB5837" w:rsidRDefault="009675B1" w:rsidP="009675B1">
      <w:pPr>
        <w:jc w:val="both"/>
        <w:rPr>
          <w:b/>
          <w:bCs/>
          <w:color w:val="212529"/>
          <w:szCs w:val="24"/>
          <w:lang w:eastAsia="en-GB"/>
        </w:rPr>
      </w:pPr>
      <w:r w:rsidRPr="00CB5837">
        <w:rPr>
          <w:b/>
          <w:bCs/>
          <w:color w:val="212529"/>
          <w:szCs w:val="24"/>
          <w:lang w:eastAsia="en-GB"/>
        </w:rPr>
        <w:t>Forthcoming ALCA meetings:</w:t>
      </w:r>
    </w:p>
    <w:p w14:paraId="2FBF15EB" w14:textId="77777777" w:rsidR="009675B1" w:rsidRPr="00001A40" w:rsidRDefault="009675B1" w:rsidP="00DC6A6F">
      <w:pPr>
        <w:pStyle w:val="xmcepastedcontent"/>
        <w:numPr>
          <w:ilvl w:val="0"/>
          <w:numId w:val="15"/>
        </w:numPr>
        <w:shd w:val="clear" w:color="auto" w:fill="FFFFFF"/>
        <w:spacing w:before="0" w:beforeAutospacing="0" w:after="0" w:afterAutospacing="0"/>
        <w:ind w:left="851" w:hanging="425"/>
        <w:jc w:val="both"/>
        <w:rPr>
          <w:color w:val="000000"/>
          <w:sz w:val="22"/>
          <w:szCs w:val="22"/>
        </w:rPr>
      </w:pPr>
      <w:r w:rsidRPr="00001A40">
        <w:rPr>
          <w:rStyle w:val="Strong"/>
          <w:rFonts w:eastAsiaTheme="majorEastAsia"/>
          <w:color w:val="000000"/>
          <w:sz w:val="22"/>
          <w:szCs w:val="22"/>
        </w:rPr>
        <w:t>Clerks’ and Officers’ Technical Briefing: Wednesday 5 August, 11:00am–12:10pm</w:t>
      </w:r>
    </w:p>
    <w:p w14:paraId="50B894FD" w14:textId="77777777" w:rsidR="009675B1" w:rsidRPr="00001A40" w:rsidRDefault="009675B1" w:rsidP="009675B1">
      <w:pPr>
        <w:pStyle w:val="xmcepastedcontent"/>
        <w:shd w:val="clear" w:color="auto" w:fill="FFFFFF"/>
        <w:spacing w:before="0" w:beforeAutospacing="0" w:after="0" w:afterAutospacing="0"/>
        <w:ind w:left="851"/>
        <w:jc w:val="both"/>
        <w:rPr>
          <w:color w:val="000000"/>
          <w:sz w:val="22"/>
          <w:szCs w:val="22"/>
        </w:rPr>
      </w:pPr>
      <w:r w:rsidRPr="00001A40">
        <w:rPr>
          <w:color w:val="000000"/>
          <w:sz w:val="22"/>
          <w:szCs w:val="22"/>
        </w:rPr>
        <w:t>This afternoon session is for </w:t>
      </w:r>
      <w:r w:rsidRPr="00001A40">
        <w:rPr>
          <w:rStyle w:val="Strong"/>
          <w:rFonts w:eastAsiaTheme="majorEastAsia"/>
          <w:color w:val="000000"/>
          <w:sz w:val="22"/>
          <w:szCs w:val="22"/>
        </w:rPr>
        <w:t>Clerks and Officers</w:t>
      </w:r>
      <w:r w:rsidRPr="00001A40">
        <w:rPr>
          <w:color w:val="000000"/>
          <w:sz w:val="22"/>
          <w:szCs w:val="22"/>
        </w:rPr>
        <w:t>. This session will focus on the documents, process, precept implications, service and asset information, SLAs/managed services and practical questions.</w:t>
      </w:r>
    </w:p>
    <w:p w14:paraId="543885BA" w14:textId="77777777" w:rsidR="009675B1" w:rsidRPr="00001A40" w:rsidRDefault="009675B1" w:rsidP="00DC6A6F">
      <w:pPr>
        <w:pStyle w:val="xmcepastedcontent"/>
        <w:numPr>
          <w:ilvl w:val="0"/>
          <w:numId w:val="15"/>
        </w:numPr>
        <w:shd w:val="clear" w:color="auto" w:fill="FFFFFF"/>
        <w:spacing w:before="0" w:beforeAutospacing="0" w:after="0" w:afterAutospacing="0"/>
        <w:ind w:left="851" w:hanging="425"/>
        <w:jc w:val="both"/>
        <w:rPr>
          <w:color w:val="000000"/>
          <w:sz w:val="22"/>
          <w:szCs w:val="22"/>
        </w:rPr>
      </w:pPr>
      <w:r w:rsidRPr="00001A40">
        <w:rPr>
          <w:rStyle w:val="Strong"/>
          <w:rFonts w:eastAsiaTheme="majorEastAsia"/>
          <w:color w:val="000000"/>
          <w:sz w:val="22"/>
          <w:szCs w:val="22"/>
        </w:rPr>
        <w:t>Chairs and Councillors Briefing: Wednesday 5 August, 6:20pm–7:30pm</w:t>
      </w:r>
    </w:p>
    <w:p w14:paraId="176F05EB" w14:textId="77777777" w:rsidR="009675B1" w:rsidRPr="00001A40" w:rsidRDefault="009675B1" w:rsidP="009675B1">
      <w:pPr>
        <w:pStyle w:val="xmcepastedcontent"/>
        <w:shd w:val="clear" w:color="auto" w:fill="FFFFFF"/>
        <w:spacing w:before="0" w:beforeAutospacing="0" w:after="0" w:afterAutospacing="0"/>
        <w:ind w:left="851"/>
        <w:jc w:val="both"/>
        <w:rPr>
          <w:color w:val="000000"/>
          <w:sz w:val="22"/>
          <w:szCs w:val="22"/>
        </w:rPr>
      </w:pPr>
      <w:r w:rsidRPr="00001A40">
        <w:rPr>
          <w:color w:val="000000"/>
          <w:sz w:val="22"/>
          <w:szCs w:val="22"/>
        </w:rPr>
        <w:t>The evening session is for </w:t>
      </w:r>
      <w:r w:rsidRPr="00001A40">
        <w:rPr>
          <w:rStyle w:val="Strong"/>
          <w:rFonts w:eastAsiaTheme="majorEastAsia"/>
          <w:color w:val="000000"/>
          <w:sz w:val="22"/>
          <w:szCs w:val="22"/>
        </w:rPr>
        <w:t>Chairs</w:t>
      </w:r>
      <w:r w:rsidRPr="00001A40">
        <w:rPr>
          <w:color w:val="000000"/>
          <w:sz w:val="22"/>
          <w:szCs w:val="22"/>
        </w:rPr>
        <w:t>, who may also invite </w:t>
      </w:r>
      <w:r w:rsidRPr="00001A40">
        <w:rPr>
          <w:rStyle w:val="Strong"/>
          <w:rFonts w:eastAsiaTheme="majorEastAsia"/>
          <w:color w:val="000000"/>
          <w:sz w:val="22"/>
          <w:szCs w:val="22"/>
        </w:rPr>
        <w:t>Vice Chairs and other members of council</w:t>
      </w:r>
      <w:r w:rsidRPr="00001A40">
        <w:rPr>
          <w:color w:val="000000"/>
          <w:sz w:val="22"/>
          <w:szCs w:val="22"/>
        </w:rPr>
        <w:t> as appropriate. This session will focus on the strategic implications, council decision-making, the September Expression of Interest (EOI) stage and the issues members may wish to consider locally.</w:t>
      </w:r>
    </w:p>
    <w:p w14:paraId="1942B794" w14:textId="77777777" w:rsidR="009675B1" w:rsidRPr="00A334F7" w:rsidRDefault="009675B1" w:rsidP="009675B1">
      <w:pPr>
        <w:jc w:val="both"/>
        <w:rPr>
          <w:color w:val="212529"/>
          <w:sz w:val="16"/>
          <w:szCs w:val="16"/>
          <w:lang w:eastAsia="en-GB"/>
        </w:rPr>
      </w:pPr>
    </w:p>
    <w:p w14:paraId="2F896CE0" w14:textId="77777777" w:rsidR="009675B1" w:rsidRPr="00CB5837" w:rsidRDefault="009675B1" w:rsidP="009675B1">
      <w:pPr>
        <w:jc w:val="both"/>
        <w:rPr>
          <w:b/>
          <w:bCs/>
          <w:color w:val="212529"/>
          <w:szCs w:val="24"/>
          <w:lang w:eastAsia="en-GB"/>
        </w:rPr>
      </w:pPr>
      <w:r w:rsidRPr="00CB5837">
        <w:rPr>
          <w:b/>
          <w:bCs/>
          <w:color w:val="212529"/>
          <w:szCs w:val="24"/>
          <w:lang w:eastAsia="en-GB"/>
        </w:rPr>
        <w:t>Fennel Drive Play Area</w:t>
      </w:r>
    </w:p>
    <w:p w14:paraId="4622AB7C" w14:textId="77777777" w:rsidR="009675B1" w:rsidRPr="00001A40" w:rsidRDefault="009675B1" w:rsidP="009675B1">
      <w:pPr>
        <w:jc w:val="both"/>
        <w:rPr>
          <w:color w:val="212529"/>
          <w:sz w:val="22"/>
          <w:szCs w:val="22"/>
          <w:lang w:eastAsia="en-GB"/>
        </w:rPr>
      </w:pPr>
      <w:r w:rsidRPr="00001A40">
        <w:rPr>
          <w:color w:val="212529"/>
          <w:sz w:val="22"/>
          <w:szCs w:val="22"/>
          <w:lang w:eastAsia="en-GB"/>
        </w:rPr>
        <w:t xml:space="preserve">This play area is owned by SGC and could potentially be taken on by BSTC (dependent on condition of the play area). Need sight of most recent Play Area inspection and clarification as to if asset is transferred over whether there will be any funding accompanying the transfer.  </w:t>
      </w:r>
    </w:p>
    <w:p w14:paraId="3B199348" w14:textId="77777777" w:rsidR="009675B1" w:rsidRPr="00A334F7" w:rsidRDefault="009675B1" w:rsidP="009675B1">
      <w:pPr>
        <w:jc w:val="both"/>
        <w:rPr>
          <w:color w:val="212529"/>
          <w:sz w:val="16"/>
          <w:szCs w:val="16"/>
          <w:lang w:eastAsia="en-GB"/>
        </w:rPr>
      </w:pPr>
    </w:p>
    <w:p w14:paraId="5F3405D3" w14:textId="77777777" w:rsidR="009675B1" w:rsidRPr="002C04E4" w:rsidRDefault="009675B1" w:rsidP="009675B1">
      <w:pPr>
        <w:jc w:val="both"/>
        <w:textAlignment w:val="baseline"/>
        <w:rPr>
          <w:color w:val="000000"/>
          <w:szCs w:val="24"/>
          <w:lang w:eastAsia="en-GB"/>
        </w:rPr>
      </w:pPr>
      <w:r w:rsidRPr="002C04E4">
        <w:rPr>
          <w:b/>
          <w:bCs/>
          <w:color w:val="000000"/>
          <w:szCs w:val="24"/>
          <w:lang w:eastAsia="en-GB"/>
        </w:rPr>
        <w:t>Three Brooks Nature Reserve</w:t>
      </w:r>
    </w:p>
    <w:p w14:paraId="69D0533B" w14:textId="77777777" w:rsidR="009675B1" w:rsidRPr="00001A40" w:rsidRDefault="009675B1" w:rsidP="009675B1">
      <w:pPr>
        <w:jc w:val="both"/>
        <w:textAlignment w:val="baseline"/>
        <w:rPr>
          <w:color w:val="000000"/>
          <w:sz w:val="22"/>
          <w:szCs w:val="22"/>
          <w:lang w:eastAsia="en-GB"/>
        </w:rPr>
      </w:pPr>
      <w:r w:rsidRPr="00001A40">
        <w:rPr>
          <w:color w:val="000000"/>
          <w:sz w:val="22"/>
          <w:szCs w:val="22"/>
          <w:lang w:eastAsia="en-GB"/>
        </w:rPr>
        <w:t>Working group members felt BSTC should consider saying no to taking on nature reserve at this moment in time and see how things progress. However, it was felt that BSTC could take on maintenance of grass verges within the Nature Reserve  (Benefit will be greater local control and direct accountability) But BSTC is not inclined to take on responsibility for tree populated areas - due to the additional technical complexity and expertise required to manage such sites. Clarification required whether the opt-in would need to be for the entire reserve locations on the map or whether just some areas (i.e. grass verges) could be taken on. </w:t>
      </w:r>
    </w:p>
    <w:p w14:paraId="7815E7A1" w14:textId="77777777" w:rsidR="009675B1" w:rsidRDefault="009675B1" w:rsidP="009675B1">
      <w:pPr>
        <w:jc w:val="both"/>
        <w:rPr>
          <w:color w:val="212529"/>
          <w:szCs w:val="24"/>
          <w:lang w:eastAsia="en-GB"/>
        </w:rPr>
      </w:pPr>
    </w:p>
    <w:p w14:paraId="7B640C96" w14:textId="77777777" w:rsidR="009675B1" w:rsidRPr="005B3ABD" w:rsidRDefault="009675B1" w:rsidP="009675B1">
      <w:pPr>
        <w:rPr>
          <w:b/>
          <w:bCs/>
          <w:szCs w:val="24"/>
          <w:u w:val="single"/>
        </w:rPr>
      </w:pPr>
      <w:r w:rsidRPr="005B3ABD">
        <w:rPr>
          <w:b/>
          <w:bCs/>
          <w:szCs w:val="24"/>
          <w:u w:val="single"/>
        </w:rPr>
        <w:t>Action Points from the meeting</w:t>
      </w:r>
    </w:p>
    <w:p w14:paraId="4843D57F" w14:textId="77777777" w:rsidR="009675B1" w:rsidRPr="00001A40" w:rsidRDefault="009675B1" w:rsidP="00DC6A6F">
      <w:pPr>
        <w:pStyle w:val="ListParagraph"/>
        <w:numPr>
          <w:ilvl w:val="0"/>
          <w:numId w:val="14"/>
        </w:numPr>
        <w:spacing w:after="0"/>
        <w:contextualSpacing w:val="0"/>
        <w:jc w:val="both"/>
        <w:rPr>
          <w:rFonts w:ascii="Times New Roman" w:hAnsi="Times New Roman"/>
          <w:sz w:val="22"/>
          <w:szCs w:val="22"/>
        </w:rPr>
      </w:pPr>
      <w:r w:rsidRPr="00001A40">
        <w:rPr>
          <w:rFonts w:ascii="Times New Roman" w:hAnsi="Times New Roman"/>
          <w:color w:val="000000"/>
          <w:sz w:val="22"/>
          <w:szCs w:val="22"/>
          <w:lang w:eastAsia="en-GB"/>
        </w:rPr>
        <w:t xml:space="preserve">Request one to one meeting with SGC officers from Special Expenses Team to get a clearer definition of what precise requirements are for maintenance etc. of all areas including specifications for all areas and task lists linked to Three Brooks Nature Reserve and other grass areas identified within Bradley Stoke. </w:t>
      </w:r>
    </w:p>
    <w:p w14:paraId="6D623E7A" w14:textId="77777777" w:rsidR="009675B1" w:rsidRPr="00001A40" w:rsidRDefault="009675B1" w:rsidP="00DC6A6F">
      <w:pPr>
        <w:pStyle w:val="ListParagraph"/>
        <w:numPr>
          <w:ilvl w:val="0"/>
          <w:numId w:val="14"/>
        </w:numPr>
        <w:spacing w:after="0"/>
        <w:contextualSpacing w:val="0"/>
        <w:jc w:val="both"/>
        <w:rPr>
          <w:rFonts w:ascii="Times New Roman" w:hAnsi="Times New Roman"/>
          <w:sz w:val="22"/>
          <w:szCs w:val="22"/>
        </w:rPr>
      </w:pPr>
      <w:r w:rsidRPr="00001A40">
        <w:rPr>
          <w:rFonts w:ascii="Times New Roman" w:hAnsi="Times New Roman"/>
          <w:sz w:val="22"/>
          <w:szCs w:val="22"/>
        </w:rPr>
        <w:t>Request copy of most recent play area inspection for Fennel Drive Play Area</w:t>
      </w:r>
    </w:p>
    <w:p w14:paraId="6D03CA40" w14:textId="77777777" w:rsidR="009675B1" w:rsidRPr="00001A40" w:rsidRDefault="009675B1" w:rsidP="00DC6A6F">
      <w:pPr>
        <w:pStyle w:val="ListParagraph"/>
        <w:numPr>
          <w:ilvl w:val="0"/>
          <w:numId w:val="14"/>
        </w:numPr>
        <w:spacing w:after="0"/>
        <w:contextualSpacing w:val="0"/>
        <w:jc w:val="both"/>
        <w:rPr>
          <w:rFonts w:ascii="Times New Roman" w:hAnsi="Times New Roman"/>
          <w:sz w:val="22"/>
          <w:szCs w:val="22"/>
        </w:rPr>
      </w:pPr>
      <w:r w:rsidRPr="00001A40">
        <w:rPr>
          <w:rFonts w:ascii="Times New Roman" w:hAnsi="Times New Roman"/>
          <w:sz w:val="22"/>
          <w:szCs w:val="22"/>
        </w:rPr>
        <w:t>Identify whether any areas are highlighted by residents who complete the current BSTC Residents Survey which can then feed into a potential list of areas to be taken on from SGC going forward.</w:t>
      </w:r>
    </w:p>
    <w:p w14:paraId="4572E3DF" w14:textId="77777777" w:rsidR="009675B1" w:rsidRPr="00001A40" w:rsidRDefault="009675B1" w:rsidP="00DC6A6F">
      <w:pPr>
        <w:pStyle w:val="ListParagraph"/>
        <w:numPr>
          <w:ilvl w:val="0"/>
          <w:numId w:val="14"/>
        </w:numPr>
        <w:spacing w:after="0"/>
        <w:contextualSpacing w:val="0"/>
        <w:jc w:val="both"/>
        <w:textAlignment w:val="baseline"/>
        <w:rPr>
          <w:rFonts w:ascii="Aptos" w:hAnsi="Aptos"/>
          <w:color w:val="000000"/>
          <w:sz w:val="22"/>
          <w:szCs w:val="22"/>
          <w:lang w:eastAsia="en-GB"/>
        </w:rPr>
      </w:pPr>
      <w:r w:rsidRPr="00001A40">
        <w:rPr>
          <w:rFonts w:ascii="Times New Roman" w:hAnsi="Times New Roman"/>
          <w:color w:val="000000"/>
          <w:sz w:val="22"/>
          <w:szCs w:val="22"/>
          <w:lang w:eastAsia="en-GB"/>
        </w:rPr>
        <w:t>Assess all grass areas identified on the SGC maps to ascertain condition and ownership etc. SGC need to check all areas with Land Registry to ascertain/confirm ownership of areas included on the map.</w:t>
      </w:r>
      <w:r w:rsidRPr="00001A40">
        <w:rPr>
          <w:rFonts w:ascii="Aptos" w:hAnsi="Aptos"/>
          <w:color w:val="000000"/>
          <w:sz w:val="22"/>
          <w:szCs w:val="22"/>
          <w:lang w:eastAsia="en-GB"/>
        </w:rPr>
        <w:t>  </w:t>
      </w:r>
    </w:p>
    <w:p w14:paraId="6FCAAF0A" w14:textId="77777777" w:rsidR="0072174E" w:rsidRDefault="0072174E" w:rsidP="000B6605">
      <w:pPr>
        <w:pStyle w:val="BodyTextIndent2"/>
        <w:jc w:val="right"/>
        <w:rPr>
          <w:b/>
          <w:bCs/>
        </w:rPr>
      </w:pPr>
    </w:p>
    <w:p w14:paraId="0E14EAC6" w14:textId="41EFDA93" w:rsidR="0072174E" w:rsidRDefault="00001A40" w:rsidP="000B6605">
      <w:pPr>
        <w:pStyle w:val="BodyTextIndent2"/>
        <w:jc w:val="right"/>
        <w:rPr>
          <w:b/>
          <w:bCs/>
        </w:rPr>
      </w:pPr>
      <w:r>
        <w:rPr>
          <w:b/>
          <w:bCs/>
        </w:rPr>
        <w:t>APPENDIX B</w:t>
      </w:r>
    </w:p>
    <w:p w14:paraId="77F95B20" w14:textId="77777777" w:rsidR="00001A40" w:rsidRPr="00001A40" w:rsidRDefault="00001A40" w:rsidP="00001A40">
      <w:pPr>
        <w:spacing w:line="259" w:lineRule="auto"/>
        <w:ind w:left="-284"/>
        <w:jc w:val="center"/>
        <w:rPr>
          <w:rFonts w:ascii="Calibri" w:eastAsia="Calibri" w:hAnsi="Calibri"/>
          <w:b/>
          <w:sz w:val="36"/>
          <w:szCs w:val="36"/>
          <w:u w:val="single"/>
        </w:rPr>
      </w:pPr>
      <w:r w:rsidRPr="00001A40">
        <w:rPr>
          <w:rFonts w:ascii="Calibri" w:eastAsia="Calibri" w:hAnsi="Calibri"/>
          <w:b/>
          <w:sz w:val="36"/>
          <w:szCs w:val="36"/>
          <w:u w:val="single"/>
        </w:rPr>
        <w:t>BRADLEY STOKE TOWN COUNCIL</w:t>
      </w:r>
    </w:p>
    <w:p w14:paraId="3429C600" w14:textId="77777777" w:rsidR="00001A40" w:rsidRPr="00001A40" w:rsidRDefault="00001A40" w:rsidP="00001A40">
      <w:pPr>
        <w:spacing w:after="160" w:line="259" w:lineRule="auto"/>
        <w:ind w:left="-284"/>
        <w:jc w:val="center"/>
        <w:rPr>
          <w:rFonts w:ascii="Calibri" w:eastAsia="Calibri" w:hAnsi="Calibri"/>
          <w:b/>
          <w:sz w:val="36"/>
          <w:szCs w:val="36"/>
          <w:u w:val="single"/>
        </w:rPr>
      </w:pPr>
      <w:r w:rsidRPr="00001A40">
        <w:rPr>
          <w:rFonts w:ascii="Calibri" w:eastAsia="Calibri" w:hAnsi="Calibri"/>
          <w:b/>
          <w:sz w:val="36"/>
          <w:szCs w:val="36"/>
          <w:u w:val="single"/>
        </w:rPr>
        <w:t xml:space="preserve">INVESTMENT STRATEGY &amp; POLICY </w:t>
      </w:r>
      <w:r w:rsidRPr="00001A40">
        <w:rPr>
          <w:rFonts w:ascii="Calibri" w:eastAsia="Calibri" w:hAnsi="Calibri"/>
          <w:b/>
          <w:color w:val="C00000"/>
          <w:sz w:val="36"/>
          <w:szCs w:val="36"/>
          <w:u w:val="single"/>
        </w:rPr>
        <w:t>2026/27</w:t>
      </w:r>
    </w:p>
    <w:p w14:paraId="419DC3A5"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Bradley Stoke Town Council acknowledges the importance of prudently investing temporarily available or longer term earmarked and surplus funds on behalf of the community and providing residents with investment and strategy details adhering to transparency and democratic accountability requirements.</w:t>
      </w:r>
    </w:p>
    <w:p w14:paraId="5C675C05"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 xml:space="preserve">This strategy complies with the revised requirements set out in the Office of the Deputy Prime Minister’s </w:t>
      </w:r>
      <w:r w:rsidRPr="00001A40">
        <w:rPr>
          <w:rFonts w:ascii="Calibri" w:eastAsia="Calibri" w:hAnsi="Calibri"/>
          <w:i/>
          <w:sz w:val="22"/>
          <w:szCs w:val="22"/>
        </w:rPr>
        <w:t>Guide on Local Government Investments</w:t>
      </w:r>
      <w:r w:rsidRPr="00001A40">
        <w:rPr>
          <w:rFonts w:ascii="Calibri" w:eastAsia="Calibri" w:hAnsi="Calibri"/>
          <w:sz w:val="22"/>
          <w:szCs w:val="22"/>
        </w:rPr>
        <w:t xml:space="preserve"> and ‘Chartered Institute of Public Finance and Accountancy’s </w:t>
      </w:r>
      <w:r w:rsidRPr="00001A40">
        <w:rPr>
          <w:rFonts w:ascii="Calibri" w:eastAsia="Calibri" w:hAnsi="Calibri"/>
          <w:i/>
          <w:sz w:val="22"/>
          <w:szCs w:val="22"/>
        </w:rPr>
        <w:t>Treasury Management in Public Services: Code of Practice and Cross Sectoral Guidance</w:t>
      </w:r>
      <w:r w:rsidRPr="00001A40">
        <w:rPr>
          <w:rFonts w:ascii="Calibri" w:eastAsia="Calibri" w:hAnsi="Calibri"/>
          <w:sz w:val="22"/>
          <w:szCs w:val="22"/>
        </w:rPr>
        <w:t xml:space="preserve"> </w:t>
      </w:r>
      <w:r w:rsidRPr="00001A40">
        <w:rPr>
          <w:rFonts w:ascii="Calibri" w:eastAsia="Calibri" w:hAnsi="Calibri"/>
          <w:i/>
          <w:sz w:val="22"/>
          <w:szCs w:val="22"/>
        </w:rPr>
        <w:t xml:space="preserve">Notes </w:t>
      </w:r>
      <w:r w:rsidRPr="00001A40">
        <w:rPr>
          <w:rFonts w:ascii="Calibri" w:eastAsia="Calibri" w:hAnsi="Calibri"/>
          <w:sz w:val="22"/>
          <w:szCs w:val="22"/>
        </w:rPr>
        <w:t>and takes account of the Section 15(1)(a) of the Local Government Act 2003.</w:t>
      </w:r>
    </w:p>
    <w:p w14:paraId="044205CF" w14:textId="77777777" w:rsidR="00001A40" w:rsidRPr="00001A40" w:rsidRDefault="00001A40" w:rsidP="00001A40">
      <w:pPr>
        <w:spacing w:after="160" w:line="259" w:lineRule="auto"/>
        <w:ind w:left="-284"/>
        <w:jc w:val="both"/>
        <w:rPr>
          <w:rFonts w:eastAsia="Calibri"/>
          <w:b/>
          <w:szCs w:val="24"/>
          <w:u w:val="single"/>
        </w:rPr>
      </w:pPr>
      <w:r w:rsidRPr="00001A40">
        <w:rPr>
          <w:rFonts w:eastAsia="Calibri"/>
          <w:b/>
          <w:szCs w:val="24"/>
          <w:u w:val="single"/>
        </w:rPr>
        <w:t>INVESTMENT OBJECTIVES</w:t>
      </w:r>
    </w:p>
    <w:p w14:paraId="73E58F71"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In accordance with Section 15(1) of the 2003 Act, the Council will have regard to such guidance as the Secretary of State may issue and to such other guidance as the Secretary of State may by regulations specify.</w:t>
      </w:r>
    </w:p>
    <w:p w14:paraId="48BCD990"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The Council’s investment priorities are the security of reserves and the liquidity of its investments.</w:t>
      </w:r>
    </w:p>
    <w:p w14:paraId="0FF3385D"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The Council will aim to achieve the optimum return on its investments commensurate with proper levels of security and liquidity.</w:t>
      </w:r>
    </w:p>
    <w:p w14:paraId="00C61378"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All investments will be made in sterling.</w:t>
      </w:r>
    </w:p>
    <w:p w14:paraId="49E5813D"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The Department for Communities and Local Government maintains that borrowing of monies purely to invest, or to lend and make a return, is unlawful and this Council will not engage in such activity.</w:t>
      </w:r>
    </w:p>
    <w:p w14:paraId="049BE62B"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Where external investment managers are used, they will be contractually required to comply with the Strategy.</w:t>
      </w:r>
    </w:p>
    <w:p w14:paraId="6BD9B8DD" w14:textId="77777777" w:rsidR="00001A40" w:rsidRPr="00001A40" w:rsidRDefault="00001A40" w:rsidP="00001A40">
      <w:pPr>
        <w:spacing w:after="160" w:line="259" w:lineRule="auto"/>
        <w:ind w:left="-284"/>
        <w:jc w:val="both"/>
        <w:rPr>
          <w:rFonts w:eastAsia="Calibri"/>
          <w:b/>
          <w:sz w:val="32"/>
          <w:szCs w:val="32"/>
          <w:u w:val="single"/>
        </w:rPr>
      </w:pPr>
      <w:r w:rsidRPr="00001A40">
        <w:rPr>
          <w:rFonts w:eastAsia="Calibri"/>
          <w:b/>
          <w:sz w:val="32"/>
          <w:szCs w:val="32"/>
          <w:u w:val="single"/>
        </w:rPr>
        <w:t>INVESTMENT OPTIONS</w:t>
      </w:r>
    </w:p>
    <w:p w14:paraId="1A95EDCC" w14:textId="77777777" w:rsidR="00001A40" w:rsidRPr="00001A40" w:rsidRDefault="00001A40" w:rsidP="00001A40">
      <w:pPr>
        <w:spacing w:after="160" w:line="259" w:lineRule="auto"/>
        <w:ind w:left="-284"/>
        <w:jc w:val="both"/>
        <w:rPr>
          <w:rFonts w:eastAsia="Calibri"/>
          <w:b/>
          <w:szCs w:val="24"/>
          <w:u w:val="single"/>
        </w:rPr>
      </w:pPr>
      <w:r w:rsidRPr="00001A40">
        <w:rPr>
          <w:rFonts w:eastAsia="Calibri"/>
          <w:b/>
          <w:szCs w:val="24"/>
          <w:u w:val="single"/>
        </w:rPr>
        <w:t>SPECIFIED INVESTMENTS</w:t>
      </w:r>
    </w:p>
    <w:p w14:paraId="04D07A2A"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Specified Investments are those offering high security and high liquidity and that meet the following criteria:</w:t>
      </w:r>
    </w:p>
    <w:p w14:paraId="4CEB4292" w14:textId="77777777" w:rsidR="00001A40" w:rsidRPr="00001A40" w:rsidRDefault="00001A40" w:rsidP="00DC6A6F">
      <w:pPr>
        <w:numPr>
          <w:ilvl w:val="0"/>
          <w:numId w:val="19"/>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The investment is denominated in sterling and any payments or repayments in respect of the investment are payable only in sterling. </w:t>
      </w:r>
    </w:p>
    <w:p w14:paraId="7865C668" w14:textId="77777777" w:rsidR="00001A40" w:rsidRPr="00001A40" w:rsidRDefault="00001A40" w:rsidP="00001A40">
      <w:pPr>
        <w:spacing w:line="259" w:lineRule="auto"/>
        <w:ind w:left="76"/>
        <w:jc w:val="both"/>
        <w:rPr>
          <w:rFonts w:ascii="Calibri" w:eastAsia="Calibri" w:hAnsi="Calibri"/>
          <w:sz w:val="12"/>
          <w:szCs w:val="12"/>
        </w:rPr>
      </w:pPr>
    </w:p>
    <w:p w14:paraId="73798F25" w14:textId="77777777" w:rsidR="00001A40" w:rsidRPr="00001A40" w:rsidRDefault="00001A40" w:rsidP="00DC6A6F">
      <w:pPr>
        <w:numPr>
          <w:ilvl w:val="0"/>
          <w:numId w:val="19"/>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The investment is not a long-term investment and provides a contractual right to repayment within 12 months, either due to maturity of the investment or through a non-conditional option. </w:t>
      </w:r>
    </w:p>
    <w:p w14:paraId="197578F4" w14:textId="77777777" w:rsidR="00001A40" w:rsidRPr="00001A40" w:rsidRDefault="00001A40" w:rsidP="00001A40">
      <w:pPr>
        <w:spacing w:after="160" w:line="259" w:lineRule="auto"/>
        <w:ind w:left="720"/>
        <w:contextualSpacing/>
        <w:jc w:val="both"/>
        <w:rPr>
          <w:rFonts w:ascii="Calibri" w:eastAsia="Calibri" w:hAnsi="Calibri"/>
          <w:sz w:val="12"/>
          <w:szCs w:val="12"/>
        </w:rPr>
      </w:pPr>
    </w:p>
    <w:p w14:paraId="4AADDB84" w14:textId="77777777" w:rsidR="00001A40" w:rsidRPr="00001A40" w:rsidRDefault="00001A40" w:rsidP="00DC6A6F">
      <w:pPr>
        <w:numPr>
          <w:ilvl w:val="0"/>
          <w:numId w:val="19"/>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The investment is not defined as capital expenditure by virtue of Regulation of the Local Authorities </w:t>
      </w:r>
      <w:r w:rsidRPr="00001A40">
        <w:rPr>
          <w:rFonts w:ascii="Calibri" w:eastAsia="Calibri" w:hAnsi="Calibri"/>
          <w:i/>
          <w:sz w:val="22"/>
          <w:szCs w:val="22"/>
        </w:rPr>
        <w:t>(Capital Finance and Accounting) (England) Regulations 2003 (as amended).</w:t>
      </w:r>
    </w:p>
    <w:p w14:paraId="0ACB3D9C" w14:textId="77777777" w:rsidR="00001A40" w:rsidRPr="00001A40" w:rsidRDefault="00001A40" w:rsidP="00001A40">
      <w:pPr>
        <w:spacing w:after="160" w:line="259" w:lineRule="auto"/>
        <w:ind w:left="720"/>
        <w:contextualSpacing/>
        <w:jc w:val="both"/>
        <w:rPr>
          <w:rFonts w:ascii="Calibri" w:eastAsia="Calibri" w:hAnsi="Calibri"/>
          <w:sz w:val="12"/>
          <w:szCs w:val="12"/>
        </w:rPr>
      </w:pPr>
    </w:p>
    <w:p w14:paraId="3207374E" w14:textId="77777777" w:rsidR="00001A40" w:rsidRPr="00001A40" w:rsidRDefault="00001A40" w:rsidP="00DC6A6F">
      <w:pPr>
        <w:numPr>
          <w:ilvl w:val="0"/>
          <w:numId w:val="19"/>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The investment is made with a body or in an investment scheme described as high quality or with one of the following bodies:</w:t>
      </w:r>
    </w:p>
    <w:p w14:paraId="59E17690" w14:textId="77777777" w:rsidR="00001A40" w:rsidRPr="00001A40" w:rsidRDefault="00001A40" w:rsidP="00DC6A6F">
      <w:pPr>
        <w:numPr>
          <w:ilvl w:val="0"/>
          <w:numId w:val="20"/>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The UK Government</w:t>
      </w:r>
    </w:p>
    <w:p w14:paraId="398E5A3D" w14:textId="77777777" w:rsidR="00001A40" w:rsidRPr="00001A40" w:rsidRDefault="00001A40" w:rsidP="00DC6A6F">
      <w:pPr>
        <w:numPr>
          <w:ilvl w:val="0"/>
          <w:numId w:val="20"/>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A local authority in England or Wales (as defined in section 23 of the 2003 act)</w:t>
      </w:r>
    </w:p>
    <w:p w14:paraId="2528AD87" w14:textId="77777777" w:rsidR="00001A40" w:rsidRPr="00001A40" w:rsidRDefault="00001A40" w:rsidP="00DC6A6F">
      <w:pPr>
        <w:numPr>
          <w:ilvl w:val="0"/>
          <w:numId w:val="20"/>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A town/parish council or community council    </w:t>
      </w:r>
    </w:p>
    <w:p w14:paraId="2495E5F1" w14:textId="77777777" w:rsidR="00001A40" w:rsidRPr="00001A40" w:rsidRDefault="00001A40" w:rsidP="00001A40">
      <w:pPr>
        <w:spacing w:after="160" w:line="259" w:lineRule="auto"/>
        <w:ind w:left="-284"/>
        <w:jc w:val="both"/>
        <w:rPr>
          <w:rFonts w:eastAsia="Calibri"/>
          <w:b/>
          <w:szCs w:val="24"/>
          <w:highlight w:val="lightGray"/>
          <w:u w:val="single"/>
        </w:rPr>
      </w:pPr>
      <w:r w:rsidRPr="00001A40">
        <w:rPr>
          <w:rFonts w:eastAsia="Calibri"/>
          <w:b/>
          <w:szCs w:val="24"/>
          <w:highlight w:val="lightGray"/>
          <w:u w:val="single"/>
        </w:rPr>
        <w:t>Councils Strategy</w:t>
      </w:r>
    </w:p>
    <w:p w14:paraId="25A3167C" w14:textId="77777777" w:rsidR="00001A40" w:rsidRPr="00001A40" w:rsidRDefault="00001A40" w:rsidP="00001A40">
      <w:pPr>
        <w:spacing w:after="160" w:line="259" w:lineRule="auto"/>
        <w:ind w:left="-284"/>
        <w:jc w:val="both"/>
        <w:rPr>
          <w:rFonts w:ascii="Calibri" w:eastAsia="Calibri" w:hAnsi="Calibri"/>
          <w:sz w:val="22"/>
          <w:szCs w:val="22"/>
          <w:highlight w:val="lightGray"/>
        </w:rPr>
      </w:pPr>
      <w:r w:rsidRPr="00001A40">
        <w:rPr>
          <w:rFonts w:ascii="Calibri" w:eastAsia="Calibri" w:hAnsi="Calibri"/>
          <w:sz w:val="22"/>
          <w:szCs w:val="22"/>
          <w:highlight w:val="lightGray"/>
        </w:rPr>
        <w:t xml:space="preserve">Applying a prudent approach to council’s investments, maintaining sufficient levels of security and liquidity, Bradley Stoke Town Council will use the following types of investments: </w:t>
      </w:r>
    </w:p>
    <w:p w14:paraId="7CA254E8"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highlight w:val="lightGray"/>
        </w:rPr>
      </w:pPr>
      <w:r w:rsidRPr="00001A40">
        <w:rPr>
          <w:rFonts w:ascii="Calibri" w:eastAsia="Calibri" w:hAnsi="Calibri"/>
          <w:sz w:val="22"/>
          <w:szCs w:val="22"/>
          <w:highlight w:val="lightGray"/>
        </w:rPr>
        <w:t>Banks, Building Societies, local authorities and other public authorities.</w:t>
      </w:r>
    </w:p>
    <w:p w14:paraId="7AA03B85" w14:textId="77777777" w:rsidR="00001A40" w:rsidRPr="00001A40" w:rsidRDefault="00001A40" w:rsidP="00001A40">
      <w:pPr>
        <w:spacing w:after="160" w:line="259" w:lineRule="auto"/>
        <w:ind w:left="-284"/>
        <w:jc w:val="both"/>
        <w:rPr>
          <w:rFonts w:ascii="Calibri" w:eastAsia="Calibri" w:hAnsi="Calibri"/>
          <w:sz w:val="22"/>
          <w:szCs w:val="22"/>
        </w:rPr>
      </w:pPr>
    </w:p>
    <w:p w14:paraId="69318D2D" w14:textId="165A7FB6" w:rsidR="00001A40" w:rsidRDefault="00001A40" w:rsidP="00001A40">
      <w:pPr>
        <w:pStyle w:val="BodyTextIndent2"/>
        <w:jc w:val="right"/>
        <w:rPr>
          <w:b/>
          <w:bCs/>
        </w:rPr>
      </w:pPr>
      <w:r>
        <w:rPr>
          <w:b/>
          <w:bCs/>
        </w:rPr>
        <w:t>APPENDIX B</w:t>
      </w:r>
    </w:p>
    <w:p w14:paraId="7018453D"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Council’s current investments within this sector are:</w:t>
      </w:r>
    </w:p>
    <w:p w14:paraId="6E2532F6"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Barclays Bank Plc Current and Active Saver Accounts – A daily cash sweep is applied between the accounts to maximise interest. </w:t>
      </w:r>
    </w:p>
    <w:p w14:paraId="242106AC"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Cambridge Counties Bank – 180 Day Notice Business Account</w:t>
      </w:r>
    </w:p>
    <w:p w14:paraId="2209BF57"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Cambridge Counties Bank – </w:t>
      </w:r>
      <w:r w:rsidRPr="00001A40">
        <w:rPr>
          <w:rFonts w:ascii="Calibri" w:eastAsia="Calibri" w:hAnsi="Calibri"/>
          <w:color w:val="C00000"/>
          <w:sz w:val="22"/>
          <w:szCs w:val="22"/>
        </w:rPr>
        <w:t>4.2% Fixed rate 1 year bond – maturing 13/1/2027.</w:t>
      </w:r>
    </w:p>
    <w:p w14:paraId="6AFE31B0"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 xml:space="preserve">United Trust Bank – </w:t>
      </w:r>
      <w:r w:rsidRPr="00001A40">
        <w:rPr>
          <w:rFonts w:ascii="Calibri" w:eastAsia="Calibri" w:hAnsi="Calibri"/>
          <w:color w:val="C00000"/>
          <w:sz w:val="22"/>
          <w:szCs w:val="22"/>
        </w:rPr>
        <w:t>4.21% Fixed rate 1 year bond – maturing 6/10/26</w:t>
      </w:r>
      <w:r w:rsidRPr="00001A40">
        <w:rPr>
          <w:rFonts w:ascii="Calibri" w:eastAsia="Calibri" w:hAnsi="Calibri"/>
          <w:sz w:val="22"/>
          <w:szCs w:val="22"/>
        </w:rPr>
        <w:t>.</w:t>
      </w:r>
    </w:p>
    <w:p w14:paraId="34C518E9" w14:textId="77777777" w:rsidR="00001A40" w:rsidRPr="00001A40" w:rsidRDefault="00001A40" w:rsidP="00DC6A6F">
      <w:pPr>
        <w:numPr>
          <w:ilvl w:val="0"/>
          <w:numId w:val="21"/>
        </w:numPr>
        <w:spacing w:after="160" w:line="259" w:lineRule="auto"/>
        <w:contextualSpacing/>
        <w:jc w:val="both"/>
        <w:rPr>
          <w:rFonts w:ascii="Calibri" w:eastAsia="Calibri" w:hAnsi="Calibri"/>
          <w:color w:val="C00000"/>
          <w:sz w:val="22"/>
          <w:szCs w:val="22"/>
        </w:rPr>
      </w:pPr>
      <w:r w:rsidRPr="00001A40">
        <w:rPr>
          <w:rFonts w:ascii="Calibri" w:eastAsia="Calibri" w:hAnsi="Calibri"/>
          <w:sz w:val="22"/>
          <w:szCs w:val="22"/>
        </w:rPr>
        <w:t xml:space="preserve">United Trust Bank – </w:t>
      </w:r>
      <w:r w:rsidRPr="00001A40">
        <w:rPr>
          <w:rFonts w:ascii="Calibri" w:eastAsia="Calibri" w:hAnsi="Calibri"/>
          <w:color w:val="C00000"/>
          <w:sz w:val="22"/>
          <w:szCs w:val="22"/>
        </w:rPr>
        <w:t>4.11% Fixed rate 1 year bond – maturing 30/12/26.</w:t>
      </w:r>
    </w:p>
    <w:p w14:paraId="085972BF" w14:textId="77777777" w:rsidR="00001A40" w:rsidRPr="00001A40" w:rsidRDefault="00001A40" w:rsidP="00DC6A6F">
      <w:pPr>
        <w:numPr>
          <w:ilvl w:val="0"/>
          <w:numId w:val="21"/>
        </w:numPr>
        <w:spacing w:after="160" w:line="259" w:lineRule="auto"/>
        <w:contextualSpacing/>
        <w:jc w:val="both"/>
        <w:rPr>
          <w:rFonts w:ascii="Calibri" w:eastAsia="Calibri" w:hAnsi="Calibri"/>
          <w:color w:val="C00000"/>
          <w:sz w:val="22"/>
          <w:szCs w:val="22"/>
        </w:rPr>
      </w:pPr>
      <w:r w:rsidRPr="00001A40">
        <w:rPr>
          <w:rFonts w:ascii="Calibri" w:eastAsia="Calibri" w:hAnsi="Calibri"/>
          <w:sz w:val="22"/>
          <w:szCs w:val="22"/>
        </w:rPr>
        <w:t xml:space="preserve">United Trust Bank – </w:t>
      </w:r>
      <w:r w:rsidRPr="00001A40">
        <w:rPr>
          <w:rFonts w:ascii="Calibri" w:eastAsia="Calibri" w:hAnsi="Calibri"/>
          <w:color w:val="C00000"/>
          <w:sz w:val="22"/>
          <w:szCs w:val="22"/>
        </w:rPr>
        <w:t xml:space="preserve">4.01% Fixed rate </w:t>
      </w:r>
      <w:proofErr w:type="gramStart"/>
      <w:r w:rsidRPr="00001A40">
        <w:rPr>
          <w:rFonts w:ascii="Calibri" w:eastAsia="Calibri" w:hAnsi="Calibri"/>
          <w:color w:val="C00000"/>
          <w:sz w:val="22"/>
          <w:szCs w:val="22"/>
        </w:rPr>
        <w:t>6 month</w:t>
      </w:r>
      <w:proofErr w:type="gramEnd"/>
      <w:r w:rsidRPr="00001A40">
        <w:rPr>
          <w:rFonts w:ascii="Calibri" w:eastAsia="Calibri" w:hAnsi="Calibri"/>
          <w:color w:val="C00000"/>
          <w:sz w:val="22"/>
          <w:szCs w:val="22"/>
        </w:rPr>
        <w:t xml:space="preserve"> bond – maturing 27/1/27.</w:t>
      </w:r>
    </w:p>
    <w:p w14:paraId="3F82ADE5" w14:textId="77777777" w:rsidR="00001A40" w:rsidRDefault="00001A40" w:rsidP="00001A40">
      <w:pPr>
        <w:ind w:left="-284"/>
        <w:jc w:val="both"/>
        <w:rPr>
          <w:rFonts w:eastAsia="Calibri"/>
          <w:b/>
          <w:szCs w:val="24"/>
          <w:u w:val="single"/>
        </w:rPr>
      </w:pPr>
    </w:p>
    <w:p w14:paraId="6A93C387" w14:textId="2D01F78D" w:rsidR="00001A40" w:rsidRPr="00001A40" w:rsidRDefault="00001A40" w:rsidP="00001A40">
      <w:pPr>
        <w:spacing w:after="160" w:line="259" w:lineRule="auto"/>
        <w:ind w:left="-284"/>
        <w:jc w:val="both"/>
        <w:rPr>
          <w:rFonts w:eastAsia="Calibri"/>
          <w:b/>
          <w:szCs w:val="24"/>
          <w:u w:val="single"/>
        </w:rPr>
      </w:pPr>
      <w:proofErr w:type="gramStart"/>
      <w:r w:rsidRPr="00001A40">
        <w:rPr>
          <w:rFonts w:eastAsia="Calibri"/>
          <w:b/>
          <w:szCs w:val="24"/>
          <w:u w:val="single"/>
        </w:rPr>
        <w:t>NON SPECIFIED</w:t>
      </w:r>
      <w:proofErr w:type="gramEnd"/>
      <w:r w:rsidRPr="00001A40">
        <w:rPr>
          <w:rFonts w:eastAsia="Calibri"/>
          <w:b/>
          <w:szCs w:val="24"/>
          <w:u w:val="single"/>
        </w:rPr>
        <w:t xml:space="preserve"> INVESTMENTS</w:t>
      </w:r>
    </w:p>
    <w:p w14:paraId="41C11072"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 xml:space="preserve">A non-specified investment is any financial investment that is not a loan and does not meet the criteria to be treated as a specific investment. Such an investment has a greater risk potential, and examples include money markets and stocks and shares. </w:t>
      </w:r>
    </w:p>
    <w:p w14:paraId="26A0CFAA" w14:textId="77777777" w:rsidR="00001A40" w:rsidRPr="00001A40" w:rsidRDefault="00001A40" w:rsidP="00001A40">
      <w:pPr>
        <w:spacing w:after="160" w:line="259" w:lineRule="auto"/>
        <w:ind w:left="-284"/>
        <w:jc w:val="both"/>
        <w:rPr>
          <w:rFonts w:eastAsia="Calibri"/>
          <w:b/>
          <w:szCs w:val="24"/>
          <w:highlight w:val="lightGray"/>
          <w:u w:val="single"/>
        </w:rPr>
      </w:pPr>
      <w:r w:rsidRPr="00001A40">
        <w:rPr>
          <w:rFonts w:eastAsia="Calibri"/>
          <w:b/>
          <w:szCs w:val="24"/>
          <w:highlight w:val="lightGray"/>
          <w:u w:val="single"/>
        </w:rPr>
        <w:t>Councils Strategy</w:t>
      </w:r>
    </w:p>
    <w:p w14:paraId="024B75F8"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highlight w:val="lightGray"/>
        </w:rPr>
        <w:t>Bradley Stoke Town Council has deemed such investments as being too high-risk due to their unpredictability and exposure to loss. Based upon this, council will not use this type of investment.</w:t>
      </w:r>
    </w:p>
    <w:p w14:paraId="23F949F7" w14:textId="77777777" w:rsidR="00001A40" w:rsidRPr="00001A40" w:rsidRDefault="00001A40" w:rsidP="00001A40">
      <w:pPr>
        <w:spacing w:after="160" w:line="259" w:lineRule="auto"/>
        <w:ind w:left="-284"/>
        <w:jc w:val="both"/>
        <w:rPr>
          <w:rFonts w:eastAsia="Calibri"/>
          <w:b/>
          <w:szCs w:val="24"/>
          <w:u w:val="single"/>
        </w:rPr>
      </w:pPr>
      <w:r w:rsidRPr="00001A40">
        <w:rPr>
          <w:rFonts w:eastAsia="Calibri"/>
          <w:b/>
          <w:szCs w:val="24"/>
          <w:u w:val="single"/>
        </w:rPr>
        <w:t>LOANS</w:t>
      </w:r>
    </w:p>
    <w:p w14:paraId="2D975C48"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A council may choose to make loans to local enterprises, local charities, wholly owned companies and joint ventures as part of a wider strategy for local economic growth even though those loans may not all be seen as prudent if adopting a narrow definition of prioritising security and liquidity.</w:t>
      </w:r>
    </w:p>
    <w:p w14:paraId="22BBEE94" w14:textId="77777777" w:rsidR="00001A40" w:rsidRPr="00001A40" w:rsidRDefault="00001A40" w:rsidP="00001A40">
      <w:pPr>
        <w:ind w:left="-284"/>
        <w:jc w:val="both"/>
        <w:rPr>
          <w:rFonts w:ascii="Calibri" w:eastAsia="Calibri" w:hAnsi="Calibri"/>
          <w:sz w:val="22"/>
          <w:szCs w:val="22"/>
        </w:rPr>
      </w:pPr>
      <w:proofErr w:type="gramStart"/>
      <w:r w:rsidRPr="00001A40">
        <w:rPr>
          <w:rFonts w:ascii="Calibri" w:eastAsia="Calibri" w:hAnsi="Calibri"/>
          <w:sz w:val="22"/>
          <w:szCs w:val="22"/>
        </w:rPr>
        <w:t>In order to</w:t>
      </w:r>
      <w:proofErr w:type="gramEnd"/>
      <w:r w:rsidRPr="00001A40">
        <w:rPr>
          <w:rFonts w:ascii="Calibri" w:eastAsia="Calibri" w:hAnsi="Calibri"/>
          <w:sz w:val="22"/>
          <w:szCs w:val="22"/>
        </w:rPr>
        <w:t xml:space="preserve"> make such loans, the following requirements must be demonstrated and included within the investment strategy.</w:t>
      </w:r>
    </w:p>
    <w:p w14:paraId="1EBC74FE"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Total financial exposure to these types of loans is proportionate;</w:t>
      </w:r>
    </w:p>
    <w:p w14:paraId="3EE0E3DA"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An allowed ‘expected credit loss’ model for loans and receivables is applied in line with the International Reporting Standard (IFRS) 9 Financial Instruments as adopted by proper practices to measure the credit risk of the loan portfolio;</w:t>
      </w:r>
    </w:p>
    <w:p w14:paraId="54920925"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Appropriate credit control arrangements to recover overdue repayments are in place;</w:t>
      </w:r>
    </w:p>
    <w:p w14:paraId="0175C050" w14:textId="77777777" w:rsidR="00001A40" w:rsidRPr="00001A40" w:rsidRDefault="00001A40" w:rsidP="00DC6A6F">
      <w:pPr>
        <w:numPr>
          <w:ilvl w:val="0"/>
          <w:numId w:val="21"/>
        </w:numPr>
        <w:spacing w:after="160" w:line="259" w:lineRule="auto"/>
        <w:contextualSpacing/>
        <w:jc w:val="both"/>
        <w:rPr>
          <w:rFonts w:ascii="Calibri" w:eastAsia="Calibri" w:hAnsi="Calibri"/>
          <w:sz w:val="22"/>
          <w:szCs w:val="22"/>
        </w:rPr>
      </w:pPr>
      <w:r w:rsidRPr="00001A40">
        <w:rPr>
          <w:rFonts w:ascii="Calibri" w:eastAsia="Calibri" w:hAnsi="Calibri"/>
          <w:sz w:val="22"/>
          <w:szCs w:val="22"/>
        </w:rPr>
        <w:t>Council has formally agreed the total level of loans by type that it is willing to make, and the total level of loans is within a risk assessed limit.</w:t>
      </w:r>
    </w:p>
    <w:p w14:paraId="65D4395A" w14:textId="77777777" w:rsidR="00001A40" w:rsidRDefault="00001A40" w:rsidP="00001A40">
      <w:pPr>
        <w:ind w:left="-284"/>
        <w:jc w:val="both"/>
        <w:rPr>
          <w:rFonts w:eastAsia="Calibri"/>
          <w:b/>
          <w:szCs w:val="24"/>
          <w:highlight w:val="lightGray"/>
          <w:u w:val="single"/>
        </w:rPr>
      </w:pPr>
    </w:p>
    <w:p w14:paraId="1D5F77CF" w14:textId="13560395" w:rsidR="00001A40" w:rsidRPr="00001A40" w:rsidRDefault="00001A40" w:rsidP="00001A40">
      <w:pPr>
        <w:spacing w:after="160" w:line="259" w:lineRule="auto"/>
        <w:ind w:left="-284"/>
        <w:jc w:val="both"/>
        <w:rPr>
          <w:rFonts w:eastAsia="Calibri"/>
          <w:b/>
          <w:szCs w:val="24"/>
          <w:highlight w:val="lightGray"/>
          <w:u w:val="single"/>
        </w:rPr>
      </w:pPr>
      <w:r w:rsidRPr="00001A40">
        <w:rPr>
          <w:rFonts w:eastAsia="Calibri"/>
          <w:b/>
          <w:szCs w:val="24"/>
          <w:highlight w:val="lightGray"/>
          <w:u w:val="single"/>
        </w:rPr>
        <w:t>Council’s Strategy</w:t>
      </w:r>
    </w:p>
    <w:p w14:paraId="72840342"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highlight w:val="lightGray"/>
        </w:rPr>
        <w:t>Bradley Stoke Town Council has adopted a narrow approach to investments, prioritising security and liquidity and loans are not deemed prudent within this strategy. In addition, as this type of investment is higher risk, it would require a robust debt recovery mechanism.</w:t>
      </w:r>
      <w:r w:rsidRPr="00001A40">
        <w:rPr>
          <w:rFonts w:ascii="Calibri" w:eastAsia="Calibri" w:hAnsi="Calibri"/>
          <w:b/>
          <w:bCs/>
          <w:sz w:val="22"/>
          <w:szCs w:val="22"/>
          <w:highlight w:val="lightGray"/>
        </w:rPr>
        <w:t xml:space="preserve"> </w:t>
      </w:r>
      <w:r w:rsidRPr="00001A40">
        <w:rPr>
          <w:rFonts w:ascii="Calibri" w:eastAsia="Calibri" w:hAnsi="Calibri"/>
          <w:sz w:val="22"/>
          <w:szCs w:val="22"/>
          <w:highlight w:val="lightGray"/>
        </w:rPr>
        <w:t>Based upon this, council will not use this type of investment.</w:t>
      </w:r>
    </w:p>
    <w:p w14:paraId="4D7DF61F" w14:textId="77777777" w:rsidR="00001A40" w:rsidRPr="00001A40" w:rsidRDefault="00001A40" w:rsidP="00001A40">
      <w:pPr>
        <w:spacing w:after="160" w:line="259" w:lineRule="auto"/>
        <w:ind w:left="-284"/>
        <w:jc w:val="both"/>
        <w:rPr>
          <w:rFonts w:eastAsia="Calibri"/>
          <w:b/>
          <w:sz w:val="32"/>
          <w:szCs w:val="32"/>
          <w:u w:val="single"/>
        </w:rPr>
      </w:pPr>
      <w:r w:rsidRPr="00001A40">
        <w:rPr>
          <w:rFonts w:eastAsia="Calibri"/>
          <w:b/>
          <w:sz w:val="32"/>
          <w:szCs w:val="32"/>
          <w:u w:val="single"/>
        </w:rPr>
        <w:t>LIQUIDITY &amp; SECURITY STRATEGY</w:t>
      </w:r>
    </w:p>
    <w:p w14:paraId="7457DE26" w14:textId="77777777" w:rsidR="00001A40" w:rsidRPr="00001A40" w:rsidRDefault="00001A40" w:rsidP="00001A40">
      <w:pPr>
        <w:spacing w:after="160" w:line="259" w:lineRule="auto"/>
        <w:ind w:left="-284"/>
        <w:jc w:val="both"/>
        <w:rPr>
          <w:rFonts w:eastAsia="Calibri"/>
          <w:b/>
          <w:szCs w:val="24"/>
          <w:u w:val="single"/>
        </w:rPr>
      </w:pPr>
      <w:r w:rsidRPr="00001A40">
        <w:rPr>
          <w:rFonts w:eastAsia="Calibri"/>
          <w:b/>
          <w:szCs w:val="24"/>
          <w:u w:val="single"/>
        </w:rPr>
        <w:t>LIQUIDITY</w:t>
      </w:r>
    </w:p>
    <w:p w14:paraId="69F23E4E"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The RFO in consultation with council will determine the maximum periods for which funds may prudently be committed so as not to compromise liquidity. This will then be presented to Council for formal approval.</w:t>
      </w:r>
    </w:p>
    <w:p w14:paraId="0D4D22C3"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This period will commence upon the date of investment as confirmed by the provider.</w:t>
      </w:r>
    </w:p>
    <w:p w14:paraId="633B3FF2" w14:textId="77777777" w:rsidR="00001A40" w:rsidRPr="00001A40" w:rsidRDefault="00001A40" w:rsidP="00001A40">
      <w:pPr>
        <w:spacing w:after="160" w:line="259" w:lineRule="auto"/>
        <w:ind w:left="-284"/>
        <w:jc w:val="both"/>
        <w:rPr>
          <w:rFonts w:eastAsia="Calibri"/>
          <w:b/>
          <w:szCs w:val="24"/>
          <w:highlight w:val="lightGray"/>
          <w:u w:val="single"/>
        </w:rPr>
      </w:pPr>
      <w:r w:rsidRPr="00001A40">
        <w:rPr>
          <w:rFonts w:eastAsia="Calibri"/>
          <w:b/>
          <w:szCs w:val="24"/>
          <w:highlight w:val="lightGray"/>
          <w:u w:val="single"/>
        </w:rPr>
        <w:t>Council’s Strategy</w:t>
      </w:r>
    </w:p>
    <w:p w14:paraId="73110E16" w14:textId="77777777" w:rsidR="00001A40" w:rsidRPr="00001A40" w:rsidRDefault="00001A40" w:rsidP="00001A40">
      <w:pPr>
        <w:shd w:val="clear" w:color="auto" w:fill="D9D9D9"/>
        <w:spacing w:after="160" w:line="259" w:lineRule="auto"/>
        <w:ind w:left="-284"/>
        <w:jc w:val="both"/>
        <w:rPr>
          <w:rFonts w:ascii="Calibri" w:eastAsia="Calibri" w:hAnsi="Calibri"/>
          <w:sz w:val="22"/>
          <w:szCs w:val="22"/>
        </w:rPr>
      </w:pPr>
      <w:r w:rsidRPr="00001A40">
        <w:rPr>
          <w:rFonts w:ascii="Calibri" w:eastAsia="Calibri" w:hAnsi="Calibri"/>
          <w:sz w:val="22"/>
          <w:szCs w:val="22"/>
          <w:highlight w:val="lightGray"/>
        </w:rPr>
        <w:t xml:space="preserve">Bradley Stoke Town Council has determined the maximum investment period should not exceed 12 months </w:t>
      </w:r>
      <w:proofErr w:type="gramStart"/>
      <w:r w:rsidRPr="00001A40">
        <w:rPr>
          <w:rFonts w:ascii="Calibri" w:eastAsia="Calibri" w:hAnsi="Calibri"/>
          <w:sz w:val="22"/>
          <w:szCs w:val="22"/>
        </w:rPr>
        <w:t>with the exception of</w:t>
      </w:r>
      <w:proofErr w:type="gramEnd"/>
      <w:r w:rsidRPr="00001A40">
        <w:rPr>
          <w:rFonts w:ascii="Calibri" w:eastAsia="Calibri" w:hAnsi="Calibri"/>
          <w:sz w:val="22"/>
          <w:szCs w:val="22"/>
        </w:rPr>
        <w:t xml:space="preserve"> specially approved and risk assessed long-term investments itemised below</w:t>
      </w:r>
      <w:r w:rsidRPr="00001A40">
        <w:rPr>
          <w:rFonts w:ascii="Calibri" w:eastAsia="Calibri" w:hAnsi="Calibri"/>
          <w:sz w:val="22"/>
          <w:szCs w:val="22"/>
          <w:highlight w:val="lightGray"/>
        </w:rPr>
        <w:t>.</w:t>
      </w:r>
    </w:p>
    <w:p w14:paraId="22E32196" w14:textId="77777777" w:rsidR="00001A40" w:rsidRDefault="00001A40" w:rsidP="00001A40">
      <w:pPr>
        <w:pStyle w:val="BodyTextIndent2"/>
        <w:jc w:val="right"/>
        <w:rPr>
          <w:b/>
          <w:bCs/>
        </w:rPr>
      </w:pPr>
      <w:r>
        <w:rPr>
          <w:b/>
          <w:bCs/>
        </w:rPr>
        <w:t>APPENDIX B</w:t>
      </w:r>
    </w:p>
    <w:p w14:paraId="3DB141F3" w14:textId="77777777" w:rsidR="00001A40" w:rsidRPr="00001A40" w:rsidRDefault="00001A40" w:rsidP="00001A40">
      <w:pPr>
        <w:spacing w:after="160" w:line="259" w:lineRule="auto"/>
        <w:ind w:left="-284"/>
        <w:jc w:val="both"/>
        <w:rPr>
          <w:rFonts w:eastAsia="Calibri"/>
          <w:b/>
          <w:color w:val="000000"/>
          <w:szCs w:val="24"/>
          <w:u w:val="single"/>
        </w:rPr>
      </w:pPr>
      <w:r w:rsidRPr="00001A40">
        <w:rPr>
          <w:rFonts w:eastAsia="Calibri"/>
          <w:b/>
          <w:color w:val="000000"/>
          <w:szCs w:val="24"/>
          <w:u w:val="single"/>
        </w:rPr>
        <w:t xml:space="preserve">LONG-TERM INVESTMENT-STRATEGY   </w:t>
      </w:r>
    </w:p>
    <w:p w14:paraId="543BCB89"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Long term investments are defined within the Statutory Guidance as being greater than 12 months.</w:t>
      </w:r>
    </w:p>
    <w:p w14:paraId="14FC32D2"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Bradley Stoke Town Council held a £60K investment in the Church, Charities and Local Authorities (CCLA) Property Fund between 2017/18 and 2024/25. The investment was sold in April 2025.</w:t>
      </w:r>
    </w:p>
    <w:p w14:paraId="2A3652EB" w14:textId="77777777" w:rsidR="00001A40" w:rsidRPr="00001A40" w:rsidRDefault="00001A40" w:rsidP="00001A40">
      <w:pPr>
        <w:spacing w:after="160" w:line="259" w:lineRule="auto"/>
        <w:ind w:left="-284"/>
        <w:jc w:val="both"/>
        <w:rPr>
          <w:rFonts w:eastAsia="Calibri"/>
          <w:b/>
          <w:szCs w:val="24"/>
          <w:highlight w:val="lightGray"/>
          <w:u w:val="single"/>
        </w:rPr>
      </w:pPr>
      <w:r w:rsidRPr="00001A40">
        <w:rPr>
          <w:rFonts w:eastAsia="Calibri"/>
          <w:b/>
          <w:szCs w:val="24"/>
          <w:highlight w:val="lightGray"/>
          <w:u w:val="single"/>
        </w:rPr>
        <w:t>Councils Strategy</w:t>
      </w:r>
    </w:p>
    <w:p w14:paraId="0117D6CB"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highlight w:val="lightGray"/>
        </w:rPr>
        <w:t>Bradley Stoke Town Council has deemed such investments as being too high-risk due to their unpredictability and exposure to loss. Based upon this, council will not use this type of investment after the sale of the CCLA Property Fund investment in April 2025.</w:t>
      </w:r>
    </w:p>
    <w:p w14:paraId="0A97DFEC" w14:textId="77777777" w:rsidR="00001A40" w:rsidRPr="00001A40" w:rsidRDefault="00001A40" w:rsidP="00001A40">
      <w:pPr>
        <w:spacing w:after="160" w:line="259" w:lineRule="auto"/>
        <w:ind w:left="-284"/>
        <w:jc w:val="both"/>
        <w:rPr>
          <w:rFonts w:ascii="Calibri" w:eastAsia="Calibri" w:hAnsi="Calibri"/>
          <w:sz w:val="22"/>
          <w:szCs w:val="22"/>
        </w:rPr>
      </w:pPr>
    </w:p>
    <w:p w14:paraId="7F7620B9" w14:textId="77777777" w:rsidR="00001A40" w:rsidRPr="00001A40" w:rsidRDefault="00001A40" w:rsidP="00001A40">
      <w:pPr>
        <w:spacing w:after="160" w:line="259" w:lineRule="auto"/>
        <w:ind w:left="-284"/>
        <w:jc w:val="both"/>
        <w:rPr>
          <w:rFonts w:eastAsia="Calibri"/>
          <w:b/>
          <w:bCs/>
          <w:sz w:val="32"/>
          <w:szCs w:val="32"/>
          <w:u w:val="single"/>
        </w:rPr>
      </w:pPr>
      <w:r w:rsidRPr="00001A40">
        <w:rPr>
          <w:rFonts w:eastAsia="Calibri"/>
          <w:b/>
          <w:bCs/>
          <w:sz w:val="32"/>
          <w:szCs w:val="32"/>
          <w:u w:val="single"/>
        </w:rPr>
        <w:t>ETHICAL INVESTMENTS</w:t>
      </w:r>
    </w:p>
    <w:p w14:paraId="71D24331" w14:textId="77777777" w:rsidR="00001A40" w:rsidRPr="00001A40" w:rsidRDefault="00001A40" w:rsidP="00001A40">
      <w:pPr>
        <w:spacing w:after="160" w:line="259" w:lineRule="auto"/>
        <w:ind w:left="-284"/>
        <w:jc w:val="both"/>
        <w:rPr>
          <w:rFonts w:ascii="Calibri Light" w:eastAsia="Calibri" w:hAnsi="Calibri Light" w:cs="Calibri Light"/>
          <w:sz w:val="22"/>
          <w:szCs w:val="22"/>
        </w:rPr>
      </w:pPr>
      <w:r w:rsidRPr="00001A40">
        <w:rPr>
          <w:rFonts w:ascii="Calibri Light" w:eastAsia="Calibri" w:hAnsi="Calibri Light" w:cs="Calibri Light"/>
          <w:sz w:val="22"/>
          <w:szCs w:val="22"/>
        </w:rPr>
        <w:t xml:space="preserve">Bradley Stoke Town Council is an ethical body </w:t>
      </w:r>
      <w:proofErr w:type="gramStart"/>
      <w:r w:rsidRPr="00001A40">
        <w:rPr>
          <w:rFonts w:ascii="Calibri Light" w:eastAsia="Calibri" w:hAnsi="Calibri Light" w:cs="Calibri Light"/>
          <w:sz w:val="22"/>
          <w:szCs w:val="22"/>
        </w:rPr>
        <w:t>and also</w:t>
      </w:r>
      <w:proofErr w:type="gramEnd"/>
      <w:r w:rsidRPr="00001A40">
        <w:rPr>
          <w:rFonts w:ascii="Calibri Light" w:eastAsia="Calibri" w:hAnsi="Calibri Light" w:cs="Calibri Light"/>
          <w:sz w:val="22"/>
          <w:szCs w:val="22"/>
        </w:rPr>
        <w:t xml:space="preserve"> aims to align its investments with its Environmental Statement. </w:t>
      </w:r>
    </w:p>
    <w:p w14:paraId="2A689947" w14:textId="77777777" w:rsidR="00001A40" w:rsidRPr="00001A40" w:rsidRDefault="00001A40" w:rsidP="00001A40">
      <w:pPr>
        <w:spacing w:after="160" w:line="259" w:lineRule="auto"/>
        <w:ind w:left="-284"/>
        <w:jc w:val="both"/>
        <w:rPr>
          <w:rFonts w:ascii="Calibri Light" w:eastAsia="Calibri" w:hAnsi="Calibri Light" w:cs="Calibri Light"/>
          <w:szCs w:val="24"/>
          <w:highlight w:val="lightGray"/>
        </w:rPr>
      </w:pPr>
      <w:r w:rsidRPr="00001A40">
        <w:rPr>
          <w:rFonts w:eastAsia="Calibri"/>
          <w:b/>
          <w:szCs w:val="24"/>
          <w:highlight w:val="lightGray"/>
          <w:u w:val="single"/>
        </w:rPr>
        <w:t>Councils Strategy</w:t>
      </w:r>
    </w:p>
    <w:p w14:paraId="09CCF09E"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highlight w:val="lightGray"/>
        </w:rPr>
        <w:t xml:space="preserve">Bradley Stoke Town Council will only Invest with suitable providers that have a published Ethical Investment Policy which must include </w:t>
      </w:r>
      <w:r w:rsidRPr="00001A40">
        <w:rPr>
          <w:rFonts w:ascii="Calibri" w:eastAsia="Calibri" w:hAnsi="Calibri"/>
          <w:sz w:val="22"/>
          <w:szCs w:val="24"/>
          <w:highlight w:val="lightGray"/>
          <w:lang w:eastAsia="en-GB"/>
        </w:rPr>
        <w:t>modern day slavery, environmental impact, carbon goals and investing in communities etc. The Finance Manager RFO will review and report the position to Council and/or the Finance Committee which will be included in any decision for new investments.</w:t>
      </w:r>
    </w:p>
    <w:p w14:paraId="16379D3D" w14:textId="77777777" w:rsidR="00001A40" w:rsidRPr="00001A40" w:rsidRDefault="00001A40" w:rsidP="00001A40">
      <w:pPr>
        <w:spacing w:after="160" w:line="259" w:lineRule="auto"/>
        <w:ind w:left="-284" w:right="-472"/>
        <w:jc w:val="both"/>
        <w:rPr>
          <w:rFonts w:eastAsia="Calibri"/>
          <w:b/>
          <w:sz w:val="32"/>
          <w:szCs w:val="32"/>
          <w:u w:val="single"/>
        </w:rPr>
      </w:pPr>
    </w:p>
    <w:p w14:paraId="6E97FDB5" w14:textId="77777777" w:rsidR="00001A40" w:rsidRPr="00001A40" w:rsidRDefault="00001A40" w:rsidP="00001A40">
      <w:pPr>
        <w:spacing w:after="160" w:line="259" w:lineRule="auto"/>
        <w:ind w:left="-284" w:right="-472"/>
        <w:jc w:val="both"/>
        <w:rPr>
          <w:rFonts w:eastAsia="Calibri"/>
          <w:b/>
          <w:sz w:val="32"/>
          <w:szCs w:val="32"/>
          <w:u w:val="single"/>
        </w:rPr>
      </w:pPr>
      <w:r w:rsidRPr="00001A40">
        <w:rPr>
          <w:rFonts w:eastAsia="Calibri"/>
          <w:b/>
          <w:sz w:val="32"/>
          <w:szCs w:val="32"/>
          <w:u w:val="single"/>
        </w:rPr>
        <w:t>COUNCIL’S REPORTING &amp; STRATEGY REVIEW</w:t>
      </w:r>
    </w:p>
    <w:p w14:paraId="57ECECB5" w14:textId="77777777" w:rsidR="00001A40" w:rsidRPr="00001A40" w:rsidRDefault="00001A40" w:rsidP="00001A40">
      <w:pPr>
        <w:spacing w:line="259" w:lineRule="auto"/>
        <w:ind w:left="-284"/>
        <w:jc w:val="both"/>
        <w:rPr>
          <w:rFonts w:eastAsia="Calibri"/>
          <w:b/>
          <w:szCs w:val="24"/>
          <w:u w:val="single"/>
        </w:rPr>
      </w:pPr>
      <w:r w:rsidRPr="00001A40">
        <w:rPr>
          <w:rFonts w:eastAsia="Calibri"/>
          <w:b/>
          <w:szCs w:val="24"/>
          <w:u w:val="single"/>
        </w:rPr>
        <w:t xml:space="preserve">INVESTMENT REPORTS </w:t>
      </w:r>
    </w:p>
    <w:p w14:paraId="3741C195" w14:textId="77777777" w:rsidR="00001A40" w:rsidRPr="00001A40" w:rsidRDefault="00001A40" w:rsidP="00001A40">
      <w:pPr>
        <w:spacing w:line="259" w:lineRule="auto"/>
        <w:ind w:left="-284"/>
        <w:jc w:val="both"/>
        <w:rPr>
          <w:rFonts w:eastAsia="Calibri"/>
          <w:b/>
          <w:szCs w:val="24"/>
          <w:u w:val="single"/>
        </w:rPr>
      </w:pPr>
    </w:p>
    <w:p w14:paraId="70AC4532"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 xml:space="preserve">The investments are </w:t>
      </w:r>
      <w:proofErr w:type="gramStart"/>
      <w:r w:rsidRPr="00001A40">
        <w:rPr>
          <w:rFonts w:ascii="Calibri" w:eastAsia="Calibri" w:hAnsi="Calibri"/>
          <w:sz w:val="22"/>
          <w:szCs w:val="22"/>
        </w:rPr>
        <w:t>monitored at all times</w:t>
      </w:r>
      <w:proofErr w:type="gramEnd"/>
      <w:r w:rsidRPr="00001A40">
        <w:rPr>
          <w:rFonts w:ascii="Calibri" w:eastAsia="Calibri" w:hAnsi="Calibri"/>
          <w:sz w:val="22"/>
          <w:szCs w:val="22"/>
        </w:rPr>
        <w:t xml:space="preserve"> and council is advised of any adverse or other significant market changes in the first instance followed by a full report to Full Council and/or the Finance Committee.</w:t>
      </w:r>
    </w:p>
    <w:p w14:paraId="1BE787BA"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 xml:space="preserve">At least one review is carried out annually by the RFO in conjunction with council. The review date is generally determined by the investment maturity dates, new investment or change in the regulations. A full report will also be presented to Full Council and/or the Finance Committee.  </w:t>
      </w:r>
    </w:p>
    <w:p w14:paraId="1C4EA817" w14:textId="77777777" w:rsidR="00001A40" w:rsidRPr="00001A40" w:rsidRDefault="00001A40" w:rsidP="00001A40">
      <w:pPr>
        <w:spacing w:after="160" w:line="259" w:lineRule="auto"/>
        <w:ind w:left="-284"/>
        <w:jc w:val="both"/>
        <w:rPr>
          <w:rFonts w:ascii="Calibri" w:eastAsia="Calibri" w:hAnsi="Calibri"/>
          <w:sz w:val="22"/>
          <w:szCs w:val="22"/>
        </w:rPr>
      </w:pPr>
      <w:r w:rsidRPr="00001A40">
        <w:rPr>
          <w:rFonts w:ascii="Calibri" w:eastAsia="Calibri" w:hAnsi="Calibri"/>
          <w:sz w:val="22"/>
          <w:szCs w:val="22"/>
        </w:rPr>
        <w:t>Investment forecasts for the next financial year are always accounted for within the various stages of budget setting.</w:t>
      </w:r>
    </w:p>
    <w:p w14:paraId="109332B4" w14:textId="77777777" w:rsidR="00001A40" w:rsidRPr="00001A40" w:rsidRDefault="00001A40" w:rsidP="00001A40">
      <w:pPr>
        <w:spacing w:line="259" w:lineRule="auto"/>
        <w:ind w:left="-284"/>
        <w:jc w:val="both"/>
        <w:rPr>
          <w:rFonts w:eastAsia="Calibri"/>
          <w:b/>
          <w:szCs w:val="24"/>
          <w:u w:val="single"/>
        </w:rPr>
      </w:pPr>
    </w:p>
    <w:p w14:paraId="7A0CEDA4" w14:textId="77777777" w:rsidR="00001A40" w:rsidRPr="00001A40" w:rsidRDefault="00001A40" w:rsidP="00001A40">
      <w:pPr>
        <w:spacing w:line="259" w:lineRule="auto"/>
        <w:ind w:left="-284"/>
        <w:jc w:val="both"/>
        <w:rPr>
          <w:rFonts w:eastAsia="Calibri"/>
          <w:b/>
          <w:szCs w:val="24"/>
          <w:u w:val="single"/>
        </w:rPr>
      </w:pPr>
      <w:r w:rsidRPr="00001A40">
        <w:rPr>
          <w:rFonts w:eastAsia="Calibri"/>
          <w:b/>
          <w:szCs w:val="24"/>
          <w:u w:val="single"/>
        </w:rPr>
        <w:t>STRATEGY REVIEW</w:t>
      </w:r>
    </w:p>
    <w:p w14:paraId="5D05AD01" w14:textId="77777777" w:rsidR="00001A40" w:rsidRPr="00001A40" w:rsidRDefault="00001A40" w:rsidP="00001A40">
      <w:pPr>
        <w:spacing w:line="259" w:lineRule="auto"/>
        <w:ind w:left="-284"/>
        <w:jc w:val="both"/>
        <w:rPr>
          <w:rFonts w:eastAsia="Calibri"/>
          <w:b/>
          <w:szCs w:val="24"/>
          <w:u w:val="single"/>
        </w:rPr>
      </w:pPr>
    </w:p>
    <w:p w14:paraId="3DCAE617" w14:textId="77777777" w:rsidR="00001A40" w:rsidRPr="00001A40" w:rsidRDefault="00001A40" w:rsidP="00001A40">
      <w:pPr>
        <w:spacing w:after="160" w:line="259" w:lineRule="auto"/>
        <w:ind w:left="-284"/>
        <w:jc w:val="both"/>
        <w:rPr>
          <w:rFonts w:eastAsia="Calibri"/>
          <w:szCs w:val="24"/>
        </w:rPr>
      </w:pPr>
      <w:r w:rsidRPr="00001A40">
        <w:rPr>
          <w:rFonts w:ascii="Calibri" w:eastAsia="Calibri" w:hAnsi="Calibri"/>
          <w:sz w:val="22"/>
          <w:szCs w:val="22"/>
        </w:rPr>
        <w:t>The strategy will be reviewed at least annually by the RFO in conjunction with council, generally aligned prior to the investment maturity dates. Any change to strategy must be formally approved by Full Council and/or the Finance Committee. Council reserves the right to make changes to the strategy at any time, subject to the approval of Full Council and/or the Finance Committee and any such changes will be made available to the public via the website, paper format or email.</w:t>
      </w:r>
      <w:r w:rsidRPr="00001A40">
        <w:rPr>
          <w:rFonts w:eastAsia="Calibri"/>
          <w:b/>
          <w:szCs w:val="24"/>
          <w:u w:val="single"/>
        </w:rPr>
        <w:t xml:space="preserve"> </w:t>
      </w:r>
    </w:p>
    <w:p w14:paraId="58CB99AB" w14:textId="77777777" w:rsidR="00001A40" w:rsidRDefault="00001A40" w:rsidP="00001A40">
      <w:pPr>
        <w:pStyle w:val="BodyTextIndent2"/>
        <w:rPr>
          <w:b/>
          <w:bCs/>
        </w:rPr>
      </w:pPr>
    </w:p>
    <w:p w14:paraId="0FE107DF" w14:textId="77777777" w:rsidR="00060D0D" w:rsidRDefault="00060D0D" w:rsidP="00001A40">
      <w:pPr>
        <w:pStyle w:val="BodyTextIndent2"/>
        <w:rPr>
          <w:b/>
          <w:bCs/>
        </w:rPr>
      </w:pPr>
    </w:p>
    <w:p w14:paraId="29CB8871" w14:textId="77777777" w:rsidR="00060D0D" w:rsidRDefault="00060D0D" w:rsidP="00001A40">
      <w:pPr>
        <w:pStyle w:val="BodyTextIndent2"/>
        <w:rPr>
          <w:b/>
          <w:bCs/>
        </w:rPr>
      </w:pPr>
    </w:p>
    <w:p w14:paraId="69711455" w14:textId="77777777" w:rsidR="00060D0D" w:rsidRDefault="00060D0D" w:rsidP="00001A40">
      <w:pPr>
        <w:pStyle w:val="BodyTextIndent2"/>
        <w:rPr>
          <w:b/>
          <w:bCs/>
        </w:rPr>
      </w:pPr>
    </w:p>
    <w:p w14:paraId="4FEABE5B" w14:textId="345AE5BE" w:rsidR="00060D0D" w:rsidRDefault="00060D0D" w:rsidP="00060D0D">
      <w:pPr>
        <w:pStyle w:val="BodyTextIndent2"/>
        <w:jc w:val="right"/>
        <w:rPr>
          <w:b/>
          <w:bCs/>
        </w:rPr>
      </w:pPr>
      <w:r>
        <w:rPr>
          <w:b/>
          <w:bCs/>
        </w:rPr>
        <w:t>APPENDIX C</w:t>
      </w:r>
    </w:p>
    <w:tbl>
      <w:tblPr>
        <w:tblW w:w="9627" w:type="dxa"/>
        <w:tblLook w:val="04A0" w:firstRow="1" w:lastRow="0" w:firstColumn="1" w:lastColumn="0" w:noHBand="0" w:noVBand="1"/>
      </w:tblPr>
      <w:tblGrid>
        <w:gridCol w:w="1416"/>
        <w:gridCol w:w="628"/>
        <w:gridCol w:w="1313"/>
        <w:gridCol w:w="3442"/>
        <w:gridCol w:w="1718"/>
        <w:gridCol w:w="661"/>
        <w:gridCol w:w="439"/>
        <w:gridCol w:w="10"/>
      </w:tblGrid>
      <w:tr w:rsidR="00060D0D" w:rsidRPr="00060D0D" w14:paraId="36FCAE41"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B8EA9"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BRADLEY STOKE TOWN COUNCIL - MEETINGS &amp; EVENTS 2027</w:t>
            </w:r>
          </w:p>
        </w:tc>
      </w:tr>
      <w:tr w:rsidR="00060D0D" w:rsidRPr="00060D0D" w14:paraId="653553FB"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6B5CAAF"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day</w:t>
            </w:r>
          </w:p>
        </w:tc>
        <w:tc>
          <w:tcPr>
            <w:tcW w:w="628" w:type="dxa"/>
            <w:tcBorders>
              <w:top w:val="nil"/>
              <w:left w:val="nil"/>
              <w:bottom w:val="single" w:sz="4" w:space="0" w:color="auto"/>
              <w:right w:val="single" w:sz="4" w:space="0" w:color="auto"/>
            </w:tcBorders>
            <w:shd w:val="clear" w:color="auto" w:fill="auto"/>
            <w:noWrap/>
            <w:vAlign w:val="bottom"/>
            <w:hideMark/>
          </w:tcPr>
          <w:p w14:paraId="572D5199"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date</w:t>
            </w:r>
          </w:p>
        </w:tc>
        <w:tc>
          <w:tcPr>
            <w:tcW w:w="1313" w:type="dxa"/>
            <w:tcBorders>
              <w:top w:val="nil"/>
              <w:left w:val="nil"/>
              <w:bottom w:val="single" w:sz="4" w:space="0" w:color="auto"/>
              <w:right w:val="single" w:sz="4" w:space="0" w:color="auto"/>
            </w:tcBorders>
            <w:shd w:val="clear" w:color="auto" w:fill="auto"/>
            <w:noWrap/>
            <w:vAlign w:val="bottom"/>
            <w:hideMark/>
          </w:tcPr>
          <w:p w14:paraId="00A03300"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month</w:t>
            </w:r>
          </w:p>
        </w:tc>
        <w:tc>
          <w:tcPr>
            <w:tcW w:w="3442" w:type="dxa"/>
            <w:tcBorders>
              <w:top w:val="nil"/>
              <w:left w:val="nil"/>
              <w:bottom w:val="single" w:sz="4" w:space="0" w:color="auto"/>
              <w:right w:val="single" w:sz="4" w:space="0" w:color="auto"/>
            </w:tcBorders>
            <w:shd w:val="clear" w:color="auto" w:fill="auto"/>
            <w:noWrap/>
            <w:vAlign w:val="bottom"/>
            <w:hideMark/>
          </w:tcPr>
          <w:p w14:paraId="1CD1475E"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event</w:t>
            </w:r>
          </w:p>
        </w:tc>
        <w:tc>
          <w:tcPr>
            <w:tcW w:w="1718" w:type="dxa"/>
            <w:tcBorders>
              <w:top w:val="nil"/>
              <w:left w:val="nil"/>
              <w:bottom w:val="single" w:sz="4" w:space="0" w:color="auto"/>
              <w:right w:val="single" w:sz="4" w:space="0" w:color="auto"/>
            </w:tcBorders>
            <w:shd w:val="clear" w:color="auto" w:fill="auto"/>
            <w:noWrap/>
            <w:vAlign w:val="bottom"/>
            <w:hideMark/>
          </w:tcPr>
          <w:p w14:paraId="23AB95C0"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location</w:t>
            </w:r>
          </w:p>
        </w:tc>
        <w:tc>
          <w:tcPr>
            <w:tcW w:w="661" w:type="dxa"/>
            <w:tcBorders>
              <w:top w:val="nil"/>
              <w:left w:val="nil"/>
              <w:bottom w:val="single" w:sz="4" w:space="0" w:color="auto"/>
              <w:right w:val="single" w:sz="4" w:space="0" w:color="auto"/>
            </w:tcBorders>
            <w:shd w:val="clear" w:color="auto" w:fill="auto"/>
            <w:noWrap/>
            <w:vAlign w:val="bottom"/>
            <w:hideMark/>
          </w:tcPr>
          <w:p w14:paraId="089CB95D"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 xml:space="preserve">time </w:t>
            </w:r>
          </w:p>
        </w:tc>
        <w:tc>
          <w:tcPr>
            <w:tcW w:w="439" w:type="dxa"/>
            <w:tcBorders>
              <w:top w:val="nil"/>
              <w:left w:val="nil"/>
              <w:bottom w:val="single" w:sz="4" w:space="0" w:color="auto"/>
              <w:right w:val="single" w:sz="4" w:space="0" w:color="auto"/>
            </w:tcBorders>
            <w:shd w:val="clear" w:color="auto" w:fill="auto"/>
            <w:noWrap/>
            <w:vAlign w:val="bottom"/>
            <w:hideMark/>
          </w:tcPr>
          <w:p w14:paraId="7F7FCF01" w14:textId="77777777" w:rsidR="00060D0D" w:rsidRPr="00060D0D" w:rsidRDefault="00060D0D" w:rsidP="00060D0D">
            <w:pPr>
              <w:jc w:val="center"/>
              <w:rPr>
                <w:rFonts w:ascii="Arial" w:hAnsi="Arial" w:cs="Arial"/>
                <w:b/>
                <w:bCs/>
                <w:sz w:val="18"/>
                <w:szCs w:val="18"/>
                <w:lang w:eastAsia="en-GB"/>
              </w:rPr>
            </w:pPr>
            <w:r w:rsidRPr="00060D0D">
              <w:rPr>
                <w:rFonts w:ascii="Arial" w:hAnsi="Arial" w:cs="Arial"/>
                <w:b/>
                <w:bCs/>
                <w:sz w:val="18"/>
                <w:szCs w:val="18"/>
                <w:lang w:eastAsia="en-GB"/>
              </w:rPr>
              <w:t>m</w:t>
            </w:r>
          </w:p>
        </w:tc>
      </w:tr>
      <w:tr w:rsidR="00060D0D" w:rsidRPr="00060D0D" w14:paraId="6422140F"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9E3BB1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Friday</w:t>
            </w:r>
          </w:p>
        </w:tc>
        <w:tc>
          <w:tcPr>
            <w:tcW w:w="628" w:type="dxa"/>
            <w:tcBorders>
              <w:top w:val="nil"/>
              <w:left w:val="nil"/>
              <w:bottom w:val="single" w:sz="4" w:space="0" w:color="auto"/>
              <w:right w:val="single" w:sz="4" w:space="0" w:color="auto"/>
            </w:tcBorders>
            <w:shd w:val="clear" w:color="auto" w:fill="auto"/>
            <w:noWrap/>
            <w:vAlign w:val="bottom"/>
            <w:hideMark/>
          </w:tcPr>
          <w:p w14:paraId="408D6BAC"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w:t>
            </w:r>
          </w:p>
        </w:tc>
        <w:tc>
          <w:tcPr>
            <w:tcW w:w="1313" w:type="dxa"/>
            <w:tcBorders>
              <w:top w:val="nil"/>
              <w:left w:val="nil"/>
              <w:bottom w:val="single" w:sz="4" w:space="0" w:color="auto"/>
              <w:right w:val="single" w:sz="4" w:space="0" w:color="auto"/>
            </w:tcBorders>
            <w:shd w:val="clear" w:color="auto" w:fill="auto"/>
            <w:noWrap/>
            <w:vAlign w:val="bottom"/>
            <w:hideMark/>
          </w:tcPr>
          <w:p w14:paraId="0C688B2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January</w:t>
            </w:r>
          </w:p>
        </w:tc>
        <w:tc>
          <w:tcPr>
            <w:tcW w:w="3442" w:type="dxa"/>
            <w:tcBorders>
              <w:top w:val="nil"/>
              <w:left w:val="nil"/>
              <w:bottom w:val="single" w:sz="4" w:space="0" w:color="auto"/>
              <w:right w:val="single" w:sz="4" w:space="0" w:color="auto"/>
            </w:tcBorders>
            <w:shd w:val="clear" w:color="auto" w:fill="auto"/>
            <w:noWrap/>
            <w:vAlign w:val="bottom"/>
            <w:hideMark/>
          </w:tcPr>
          <w:p w14:paraId="21AF906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674326C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1633104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400392C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w:t>
            </w:r>
          </w:p>
        </w:tc>
      </w:tr>
      <w:tr w:rsidR="00060D0D" w:rsidRPr="00060D0D" w14:paraId="4874632E"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A687FC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65F9F610"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20</w:t>
            </w:r>
          </w:p>
        </w:tc>
        <w:tc>
          <w:tcPr>
            <w:tcW w:w="1313" w:type="dxa"/>
            <w:tcBorders>
              <w:top w:val="nil"/>
              <w:left w:val="nil"/>
              <w:bottom w:val="single" w:sz="4" w:space="0" w:color="auto"/>
              <w:right w:val="single" w:sz="4" w:space="0" w:color="auto"/>
            </w:tcBorders>
            <w:shd w:val="clear" w:color="auto" w:fill="auto"/>
            <w:noWrap/>
            <w:vAlign w:val="bottom"/>
            <w:hideMark/>
          </w:tcPr>
          <w:p w14:paraId="4161B3A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January</w:t>
            </w:r>
          </w:p>
        </w:tc>
        <w:tc>
          <w:tcPr>
            <w:tcW w:w="3442" w:type="dxa"/>
            <w:tcBorders>
              <w:top w:val="nil"/>
              <w:left w:val="nil"/>
              <w:bottom w:val="single" w:sz="4" w:space="0" w:color="auto"/>
              <w:right w:val="single" w:sz="4" w:space="0" w:color="auto"/>
            </w:tcBorders>
            <w:shd w:val="clear" w:color="auto" w:fill="auto"/>
            <w:noWrap/>
            <w:vAlign w:val="bottom"/>
            <w:hideMark/>
          </w:tcPr>
          <w:p w14:paraId="5C36FB5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44543BD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6E88E37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148B8B8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w:t>
            </w:r>
          </w:p>
        </w:tc>
      </w:tr>
      <w:tr w:rsidR="00060D0D" w:rsidRPr="00060D0D" w14:paraId="3967B710"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40DAAD6"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0B5FA664"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6F7F0B37"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January</w:t>
            </w:r>
          </w:p>
        </w:tc>
        <w:tc>
          <w:tcPr>
            <w:tcW w:w="3442" w:type="dxa"/>
            <w:tcBorders>
              <w:top w:val="nil"/>
              <w:left w:val="nil"/>
              <w:bottom w:val="single" w:sz="4" w:space="0" w:color="auto"/>
              <w:right w:val="single" w:sz="4" w:space="0" w:color="auto"/>
            </w:tcBorders>
            <w:shd w:val="clear" w:color="auto" w:fill="auto"/>
            <w:noWrap/>
            <w:vAlign w:val="bottom"/>
            <w:hideMark/>
          </w:tcPr>
          <w:p w14:paraId="77DE225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1FD8F41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611A14D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409F46B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w:t>
            </w:r>
          </w:p>
        </w:tc>
      </w:tr>
      <w:tr w:rsidR="00060D0D" w:rsidRPr="00060D0D" w14:paraId="318E231E"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AE6B49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5FAA94D0"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2E1BE3D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January</w:t>
            </w:r>
          </w:p>
        </w:tc>
        <w:tc>
          <w:tcPr>
            <w:tcW w:w="3442" w:type="dxa"/>
            <w:tcBorders>
              <w:top w:val="nil"/>
              <w:left w:val="nil"/>
              <w:bottom w:val="single" w:sz="4" w:space="0" w:color="auto"/>
              <w:right w:val="single" w:sz="4" w:space="0" w:color="auto"/>
            </w:tcBorders>
            <w:shd w:val="clear" w:color="auto" w:fill="auto"/>
            <w:noWrap/>
            <w:vAlign w:val="bottom"/>
            <w:hideMark/>
          </w:tcPr>
          <w:p w14:paraId="7F00F86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6347BD2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2303A5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1F3AE5C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w:t>
            </w:r>
          </w:p>
        </w:tc>
      </w:tr>
      <w:tr w:rsidR="00060D0D" w:rsidRPr="00060D0D" w14:paraId="39D9AB1B"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000000" w:fill="D9D9D9"/>
            <w:noWrap/>
            <w:vAlign w:val="bottom"/>
            <w:hideMark/>
          </w:tcPr>
          <w:p w14:paraId="34E5FA3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000000" w:fill="D9D9D9"/>
            <w:noWrap/>
            <w:vAlign w:val="bottom"/>
            <w:hideMark/>
          </w:tcPr>
          <w:p w14:paraId="75BD9C72"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3</w:t>
            </w:r>
          </w:p>
        </w:tc>
        <w:tc>
          <w:tcPr>
            <w:tcW w:w="1313" w:type="dxa"/>
            <w:tcBorders>
              <w:top w:val="nil"/>
              <w:left w:val="nil"/>
              <w:bottom w:val="single" w:sz="4" w:space="0" w:color="auto"/>
              <w:right w:val="single" w:sz="4" w:space="0" w:color="auto"/>
            </w:tcBorders>
            <w:shd w:val="clear" w:color="000000" w:fill="D9D9D9"/>
            <w:noWrap/>
            <w:vAlign w:val="bottom"/>
            <w:hideMark/>
          </w:tcPr>
          <w:p w14:paraId="0627BAA7"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February</w:t>
            </w:r>
          </w:p>
        </w:tc>
        <w:tc>
          <w:tcPr>
            <w:tcW w:w="3442" w:type="dxa"/>
            <w:tcBorders>
              <w:top w:val="nil"/>
              <w:left w:val="nil"/>
              <w:bottom w:val="single" w:sz="4" w:space="0" w:color="auto"/>
              <w:right w:val="single" w:sz="4" w:space="0" w:color="auto"/>
            </w:tcBorders>
            <w:shd w:val="clear" w:color="000000" w:fill="D9D9D9"/>
            <w:noWrap/>
            <w:vAlign w:val="bottom"/>
            <w:hideMark/>
          </w:tcPr>
          <w:p w14:paraId="3D30483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000000" w:fill="D9D9D9"/>
            <w:noWrap/>
            <w:vAlign w:val="bottom"/>
            <w:hideMark/>
          </w:tcPr>
          <w:p w14:paraId="00507FD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000000" w:fill="D9D9D9"/>
            <w:noWrap/>
            <w:vAlign w:val="bottom"/>
            <w:hideMark/>
          </w:tcPr>
          <w:p w14:paraId="2B45249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000000" w:fill="D9D9D9"/>
            <w:noWrap/>
            <w:vAlign w:val="bottom"/>
            <w:hideMark/>
          </w:tcPr>
          <w:p w14:paraId="169A55C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2</w:t>
            </w:r>
          </w:p>
        </w:tc>
      </w:tr>
      <w:tr w:rsidR="00060D0D" w:rsidRPr="00060D0D" w14:paraId="675088D8"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E85EF4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2339EAD6"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22</w:t>
            </w:r>
          </w:p>
        </w:tc>
        <w:tc>
          <w:tcPr>
            <w:tcW w:w="1313" w:type="dxa"/>
            <w:tcBorders>
              <w:top w:val="nil"/>
              <w:left w:val="nil"/>
              <w:bottom w:val="single" w:sz="4" w:space="0" w:color="auto"/>
              <w:right w:val="single" w:sz="4" w:space="0" w:color="auto"/>
            </w:tcBorders>
            <w:shd w:val="clear" w:color="auto" w:fill="auto"/>
            <w:noWrap/>
            <w:vAlign w:val="bottom"/>
            <w:hideMark/>
          </w:tcPr>
          <w:p w14:paraId="7FF2DE7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February</w:t>
            </w:r>
          </w:p>
        </w:tc>
        <w:tc>
          <w:tcPr>
            <w:tcW w:w="3442" w:type="dxa"/>
            <w:tcBorders>
              <w:top w:val="nil"/>
              <w:left w:val="nil"/>
              <w:bottom w:val="single" w:sz="4" w:space="0" w:color="auto"/>
              <w:right w:val="single" w:sz="4" w:space="0" w:color="auto"/>
            </w:tcBorders>
            <w:shd w:val="clear" w:color="auto" w:fill="auto"/>
            <w:noWrap/>
            <w:vAlign w:val="bottom"/>
            <w:hideMark/>
          </w:tcPr>
          <w:p w14:paraId="234C98E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4C9389F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31FFE8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0D7547C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2</w:t>
            </w:r>
          </w:p>
        </w:tc>
      </w:tr>
      <w:tr w:rsidR="00060D0D" w:rsidRPr="00060D0D" w14:paraId="21F67C47"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79EAC9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3D503329"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48C793F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February</w:t>
            </w:r>
          </w:p>
        </w:tc>
        <w:tc>
          <w:tcPr>
            <w:tcW w:w="3442" w:type="dxa"/>
            <w:tcBorders>
              <w:top w:val="nil"/>
              <w:left w:val="nil"/>
              <w:bottom w:val="single" w:sz="4" w:space="0" w:color="auto"/>
              <w:right w:val="single" w:sz="4" w:space="0" w:color="auto"/>
            </w:tcBorders>
            <w:shd w:val="clear" w:color="auto" w:fill="auto"/>
            <w:noWrap/>
            <w:vAlign w:val="bottom"/>
            <w:hideMark/>
          </w:tcPr>
          <w:p w14:paraId="2B84766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13BEF0B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F253EC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72E6F94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2</w:t>
            </w:r>
          </w:p>
        </w:tc>
      </w:tr>
      <w:tr w:rsidR="00060D0D" w:rsidRPr="00060D0D" w14:paraId="1965C6AA"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80A74F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14358138"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63AB0D3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February</w:t>
            </w:r>
          </w:p>
        </w:tc>
        <w:tc>
          <w:tcPr>
            <w:tcW w:w="3442" w:type="dxa"/>
            <w:tcBorders>
              <w:top w:val="nil"/>
              <w:left w:val="nil"/>
              <w:bottom w:val="single" w:sz="4" w:space="0" w:color="auto"/>
              <w:right w:val="single" w:sz="4" w:space="0" w:color="auto"/>
            </w:tcBorders>
            <w:shd w:val="clear" w:color="auto" w:fill="auto"/>
            <w:noWrap/>
            <w:vAlign w:val="bottom"/>
            <w:hideMark/>
          </w:tcPr>
          <w:p w14:paraId="342803C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7E26A81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2C0C35C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6B78EE9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2</w:t>
            </w:r>
          </w:p>
        </w:tc>
      </w:tr>
      <w:tr w:rsidR="00060D0D" w:rsidRPr="00060D0D" w14:paraId="4CA54A9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000000" w:fill="D9D9D9"/>
            <w:noWrap/>
            <w:vAlign w:val="bottom"/>
            <w:hideMark/>
          </w:tcPr>
          <w:p w14:paraId="7083170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000000" w:fill="D9D9D9"/>
            <w:noWrap/>
            <w:vAlign w:val="bottom"/>
            <w:hideMark/>
          </w:tcPr>
          <w:p w14:paraId="7017A5B5"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10</w:t>
            </w:r>
          </w:p>
        </w:tc>
        <w:tc>
          <w:tcPr>
            <w:tcW w:w="1313" w:type="dxa"/>
            <w:tcBorders>
              <w:top w:val="nil"/>
              <w:left w:val="nil"/>
              <w:bottom w:val="single" w:sz="4" w:space="0" w:color="auto"/>
              <w:right w:val="single" w:sz="4" w:space="0" w:color="auto"/>
            </w:tcBorders>
            <w:shd w:val="clear" w:color="000000" w:fill="D9D9D9"/>
            <w:noWrap/>
            <w:vAlign w:val="bottom"/>
            <w:hideMark/>
          </w:tcPr>
          <w:p w14:paraId="563D114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March</w:t>
            </w:r>
          </w:p>
        </w:tc>
        <w:tc>
          <w:tcPr>
            <w:tcW w:w="3442" w:type="dxa"/>
            <w:tcBorders>
              <w:top w:val="nil"/>
              <w:left w:val="nil"/>
              <w:bottom w:val="single" w:sz="4" w:space="0" w:color="auto"/>
              <w:right w:val="single" w:sz="4" w:space="0" w:color="auto"/>
            </w:tcBorders>
            <w:shd w:val="clear" w:color="000000" w:fill="D9D9D9"/>
            <w:noWrap/>
            <w:vAlign w:val="bottom"/>
            <w:hideMark/>
          </w:tcPr>
          <w:p w14:paraId="7FCBD83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000000" w:fill="D9D9D9"/>
            <w:noWrap/>
            <w:vAlign w:val="bottom"/>
            <w:hideMark/>
          </w:tcPr>
          <w:p w14:paraId="4A3345A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000000" w:fill="D9D9D9"/>
            <w:noWrap/>
            <w:vAlign w:val="bottom"/>
            <w:hideMark/>
          </w:tcPr>
          <w:p w14:paraId="2C04A33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000000" w:fill="D9D9D9"/>
            <w:noWrap/>
            <w:vAlign w:val="bottom"/>
            <w:hideMark/>
          </w:tcPr>
          <w:p w14:paraId="48F7272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3</w:t>
            </w:r>
          </w:p>
        </w:tc>
      </w:tr>
      <w:tr w:rsidR="00060D0D" w:rsidRPr="00060D0D" w14:paraId="0273550A"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C2BA41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31434F1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7E3DF08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March</w:t>
            </w:r>
          </w:p>
        </w:tc>
        <w:tc>
          <w:tcPr>
            <w:tcW w:w="3442" w:type="dxa"/>
            <w:tcBorders>
              <w:top w:val="nil"/>
              <w:left w:val="nil"/>
              <w:bottom w:val="single" w:sz="4" w:space="0" w:color="auto"/>
              <w:right w:val="single" w:sz="4" w:space="0" w:color="auto"/>
            </w:tcBorders>
            <w:shd w:val="clear" w:color="auto" w:fill="auto"/>
            <w:noWrap/>
            <w:vAlign w:val="bottom"/>
            <w:hideMark/>
          </w:tcPr>
          <w:p w14:paraId="29408C2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2C4EC2B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64909F9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1B46B3F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3</w:t>
            </w:r>
          </w:p>
        </w:tc>
      </w:tr>
      <w:tr w:rsidR="00060D0D" w:rsidRPr="00060D0D" w14:paraId="393B4F10"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D92249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0A92AB66"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37C619C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March</w:t>
            </w:r>
          </w:p>
        </w:tc>
        <w:tc>
          <w:tcPr>
            <w:tcW w:w="3442" w:type="dxa"/>
            <w:tcBorders>
              <w:top w:val="nil"/>
              <w:left w:val="nil"/>
              <w:bottom w:val="single" w:sz="4" w:space="0" w:color="auto"/>
              <w:right w:val="single" w:sz="4" w:space="0" w:color="auto"/>
            </w:tcBorders>
            <w:shd w:val="clear" w:color="auto" w:fill="auto"/>
            <w:noWrap/>
            <w:vAlign w:val="bottom"/>
            <w:hideMark/>
          </w:tcPr>
          <w:p w14:paraId="45D8E50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2CD80F2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77CAD09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3AB1273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3</w:t>
            </w:r>
          </w:p>
        </w:tc>
      </w:tr>
      <w:tr w:rsidR="00060D0D" w:rsidRPr="00060D0D" w14:paraId="1CE6F50C"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354F4F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Friday</w:t>
            </w:r>
          </w:p>
        </w:tc>
        <w:tc>
          <w:tcPr>
            <w:tcW w:w="628" w:type="dxa"/>
            <w:tcBorders>
              <w:top w:val="nil"/>
              <w:left w:val="nil"/>
              <w:bottom w:val="single" w:sz="4" w:space="0" w:color="auto"/>
              <w:right w:val="single" w:sz="4" w:space="0" w:color="auto"/>
            </w:tcBorders>
            <w:shd w:val="clear" w:color="auto" w:fill="auto"/>
            <w:noWrap/>
            <w:vAlign w:val="bottom"/>
            <w:hideMark/>
          </w:tcPr>
          <w:p w14:paraId="5D46DE54"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26</w:t>
            </w:r>
          </w:p>
        </w:tc>
        <w:tc>
          <w:tcPr>
            <w:tcW w:w="1313" w:type="dxa"/>
            <w:tcBorders>
              <w:top w:val="nil"/>
              <w:left w:val="nil"/>
              <w:bottom w:val="single" w:sz="4" w:space="0" w:color="auto"/>
              <w:right w:val="single" w:sz="4" w:space="0" w:color="auto"/>
            </w:tcBorders>
            <w:shd w:val="clear" w:color="auto" w:fill="auto"/>
            <w:noWrap/>
            <w:vAlign w:val="bottom"/>
            <w:hideMark/>
          </w:tcPr>
          <w:p w14:paraId="02CC2F9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March</w:t>
            </w:r>
          </w:p>
        </w:tc>
        <w:tc>
          <w:tcPr>
            <w:tcW w:w="3442" w:type="dxa"/>
            <w:tcBorders>
              <w:top w:val="nil"/>
              <w:left w:val="nil"/>
              <w:bottom w:val="single" w:sz="4" w:space="0" w:color="auto"/>
              <w:right w:val="single" w:sz="4" w:space="0" w:color="auto"/>
            </w:tcBorders>
            <w:shd w:val="clear" w:color="auto" w:fill="auto"/>
            <w:noWrap/>
            <w:vAlign w:val="bottom"/>
            <w:hideMark/>
          </w:tcPr>
          <w:p w14:paraId="6E4B272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GOOD FRIDAY</w:t>
            </w:r>
          </w:p>
        </w:tc>
        <w:tc>
          <w:tcPr>
            <w:tcW w:w="1718" w:type="dxa"/>
            <w:tcBorders>
              <w:top w:val="nil"/>
              <w:left w:val="nil"/>
              <w:bottom w:val="single" w:sz="4" w:space="0" w:color="auto"/>
              <w:right w:val="single" w:sz="4" w:space="0" w:color="auto"/>
            </w:tcBorders>
            <w:shd w:val="clear" w:color="auto" w:fill="auto"/>
            <w:noWrap/>
            <w:vAlign w:val="bottom"/>
            <w:hideMark/>
          </w:tcPr>
          <w:p w14:paraId="5429AE7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5E176EC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4402078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3</w:t>
            </w:r>
          </w:p>
        </w:tc>
      </w:tr>
      <w:tr w:rsidR="00060D0D" w:rsidRPr="00060D0D" w14:paraId="5F601228"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35399A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1939D89C"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29</w:t>
            </w:r>
          </w:p>
        </w:tc>
        <w:tc>
          <w:tcPr>
            <w:tcW w:w="1313" w:type="dxa"/>
            <w:tcBorders>
              <w:top w:val="nil"/>
              <w:left w:val="nil"/>
              <w:bottom w:val="single" w:sz="4" w:space="0" w:color="auto"/>
              <w:right w:val="single" w:sz="4" w:space="0" w:color="auto"/>
            </w:tcBorders>
            <w:shd w:val="clear" w:color="auto" w:fill="auto"/>
            <w:noWrap/>
            <w:vAlign w:val="bottom"/>
            <w:hideMark/>
          </w:tcPr>
          <w:p w14:paraId="5B379CB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March</w:t>
            </w:r>
          </w:p>
        </w:tc>
        <w:tc>
          <w:tcPr>
            <w:tcW w:w="3442" w:type="dxa"/>
            <w:tcBorders>
              <w:top w:val="nil"/>
              <w:left w:val="nil"/>
              <w:bottom w:val="single" w:sz="4" w:space="0" w:color="auto"/>
              <w:right w:val="single" w:sz="4" w:space="0" w:color="auto"/>
            </w:tcBorders>
            <w:shd w:val="clear" w:color="auto" w:fill="auto"/>
            <w:noWrap/>
            <w:vAlign w:val="bottom"/>
            <w:hideMark/>
          </w:tcPr>
          <w:p w14:paraId="7F83A2E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780D0E8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27F3E54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52B0B01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3</w:t>
            </w:r>
          </w:p>
        </w:tc>
      </w:tr>
      <w:tr w:rsidR="00060D0D" w:rsidRPr="00060D0D" w14:paraId="1756E671"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3A5846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FD4AD7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21</w:t>
            </w:r>
          </w:p>
        </w:tc>
        <w:tc>
          <w:tcPr>
            <w:tcW w:w="1313" w:type="dxa"/>
            <w:tcBorders>
              <w:top w:val="nil"/>
              <w:left w:val="nil"/>
              <w:bottom w:val="single" w:sz="4" w:space="0" w:color="auto"/>
              <w:right w:val="single" w:sz="4" w:space="0" w:color="auto"/>
            </w:tcBorders>
            <w:shd w:val="clear" w:color="auto" w:fill="auto"/>
            <w:noWrap/>
            <w:vAlign w:val="bottom"/>
            <w:hideMark/>
          </w:tcPr>
          <w:p w14:paraId="1D0FB6D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April</w:t>
            </w:r>
          </w:p>
        </w:tc>
        <w:tc>
          <w:tcPr>
            <w:tcW w:w="3442" w:type="dxa"/>
            <w:tcBorders>
              <w:top w:val="nil"/>
              <w:left w:val="nil"/>
              <w:bottom w:val="single" w:sz="4" w:space="0" w:color="auto"/>
              <w:right w:val="single" w:sz="4" w:space="0" w:color="auto"/>
            </w:tcBorders>
            <w:shd w:val="clear" w:color="auto" w:fill="auto"/>
            <w:noWrap/>
            <w:vAlign w:val="bottom"/>
            <w:hideMark/>
          </w:tcPr>
          <w:p w14:paraId="7EE59B9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498EA8A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00E8DC8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0060A99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4</w:t>
            </w:r>
          </w:p>
        </w:tc>
      </w:tr>
      <w:tr w:rsidR="00060D0D" w:rsidRPr="00060D0D" w14:paraId="0E067096"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BD3413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7278FBD2"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26</w:t>
            </w:r>
          </w:p>
        </w:tc>
        <w:tc>
          <w:tcPr>
            <w:tcW w:w="1313" w:type="dxa"/>
            <w:tcBorders>
              <w:top w:val="nil"/>
              <w:left w:val="nil"/>
              <w:bottom w:val="single" w:sz="4" w:space="0" w:color="auto"/>
              <w:right w:val="single" w:sz="4" w:space="0" w:color="auto"/>
            </w:tcBorders>
            <w:shd w:val="clear" w:color="auto" w:fill="auto"/>
            <w:noWrap/>
            <w:vAlign w:val="bottom"/>
            <w:hideMark/>
          </w:tcPr>
          <w:p w14:paraId="26618D6B"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April</w:t>
            </w:r>
          </w:p>
        </w:tc>
        <w:tc>
          <w:tcPr>
            <w:tcW w:w="3442" w:type="dxa"/>
            <w:tcBorders>
              <w:top w:val="nil"/>
              <w:left w:val="nil"/>
              <w:bottom w:val="single" w:sz="4" w:space="0" w:color="auto"/>
              <w:right w:val="single" w:sz="4" w:space="0" w:color="auto"/>
            </w:tcBorders>
            <w:shd w:val="clear" w:color="auto" w:fill="auto"/>
            <w:noWrap/>
            <w:vAlign w:val="bottom"/>
            <w:hideMark/>
          </w:tcPr>
          <w:p w14:paraId="077B0B8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167602B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4853546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3FD94A5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4</w:t>
            </w:r>
          </w:p>
        </w:tc>
      </w:tr>
      <w:tr w:rsidR="00060D0D" w:rsidRPr="00060D0D" w14:paraId="27FA7273"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2819D0B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01687BA9"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28</w:t>
            </w:r>
          </w:p>
        </w:tc>
        <w:tc>
          <w:tcPr>
            <w:tcW w:w="1313" w:type="dxa"/>
            <w:tcBorders>
              <w:top w:val="nil"/>
              <w:left w:val="nil"/>
              <w:bottom w:val="single" w:sz="4" w:space="0" w:color="auto"/>
              <w:right w:val="single" w:sz="4" w:space="0" w:color="auto"/>
            </w:tcBorders>
            <w:shd w:val="clear" w:color="auto" w:fill="auto"/>
            <w:noWrap/>
            <w:vAlign w:val="bottom"/>
            <w:hideMark/>
          </w:tcPr>
          <w:p w14:paraId="205CB5F3"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April</w:t>
            </w:r>
          </w:p>
        </w:tc>
        <w:tc>
          <w:tcPr>
            <w:tcW w:w="3442" w:type="dxa"/>
            <w:tcBorders>
              <w:top w:val="nil"/>
              <w:left w:val="nil"/>
              <w:bottom w:val="single" w:sz="4" w:space="0" w:color="auto"/>
              <w:right w:val="single" w:sz="4" w:space="0" w:color="auto"/>
            </w:tcBorders>
            <w:shd w:val="clear" w:color="auto" w:fill="auto"/>
            <w:noWrap/>
            <w:vAlign w:val="bottom"/>
            <w:hideMark/>
          </w:tcPr>
          <w:p w14:paraId="1FBCDD8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2B8C715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45E58D4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126AD85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4</w:t>
            </w:r>
          </w:p>
        </w:tc>
      </w:tr>
      <w:tr w:rsidR="00060D0D" w:rsidRPr="00060D0D" w14:paraId="1FB00B21"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E056E6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41687FD1"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28</w:t>
            </w:r>
          </w:p>
        </w:tc>
        <w:tc>
          <w:tcPr>
            <w:tcW w:w="1313" w:type="dxa"/>
            <w:tcBorders>
              <w:top w:val="nil"/>
              <w:left w:val="nil"/>
              <w:bottom w:val="single" w:sz="4" w:space="0" w:color="auto"/>
              <w:right w:val="single" w:sz="4" w:space="0" w:color="auto"/>
            </w:tcBorders>
            <w:shd w:val="clear" w:color="auto" w:fill="auto"/>
            <w:noWrap/>
            <w:vAlign w:val="bottom"/>
            <w:hideMark/>
          </w:tcPr>
          <w:p w14:paraId="60FC4313"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April</w:t>
            </w:r>
          </w:p>
        </w:tc>
        <w:tc>
          <w:tcPr>
            <w:tcW w:w="3442" w:type="dxa"/>
            <w:tcBorders>
              <w:top w:val="nil"/>
              <w:left w:val="nil"/>
              <w:bottom w:val="single" w:sz="4" w:space="0" w:color="auto"/>
              <w:right w:val="single" w:sz="4" w:space="0" w:color="auto"/>
            </w:tcBorders>
            <w:shd w:val="clear" w:color="auto" w:fill="auto"/>
            <w:noWrap/>
            <w:vAlign w:val="bottom"/>
            <w:hideMark/>
          </w:tcPr>
          <w:p w14:paraId="48A61B0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276891D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71AF05C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627E3B2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4</w:t>
            </w:r>
          </w:p>
        </w:tc>
      </w:tr>
      <w:tr w:rsidR="00060D0D" w:rsidRPr="00060D0D" w14:paraId="656519B7"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FA7C12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21AA295F"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3</w:t>
            </w:r>
          </w:p>
        </w:tc>
        <w:tc>
          <w:tcPr>
            <w:tcW w:w="1313" w:type="dxa"/>
            <w:tcBorders>
              <w:top w:val="nil"/>
              <w:left w:val="nil"/>
              <w:bottom w:val="single" w:sz="4" w:space="0" w:color="auto"/>
              <w:right w:val="single" w:sz="4" w:space="0" w:color="auto"/>
            </w:tcBorders>
            <w:shd w:val="clear" w:color="auto" w:fill="auto"/>
            <w:noWrap/>
            <w:vAlign w:val="bottom"/>
            <w:hideMark/>
          </w:tcPr>
          <w:p w14:paraId="1801F56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May</w:t>
            </w:r>
          </w:p>
        </w:tc>
        <w:tc>
          <w:tcPr>
            <w:tcW w:w="3442" w:type="dxa"/>
            <w:tcBorders>
              <w:top w:val="nil"/>
              <w:left w:val="nil"/>
              <w:bottom w:val="single" w:sz="4" w:space="0" w:color="auto"/>
              <w:right w:val="single" w:sz="4" w:space="0" w:color="auto"/>
            </w:tcBorders>
            <w:shd w:val="clear" w:color="auto" w:fill="auto"/>
            <w:noWrap/>
            <w:vAlign w:val="bottom"/>
            <w:hideMark/>
          </w:tcPr>
          <w:p w14:paraId="1E31679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685FAB2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3936B45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02B1430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5</w:t>
            </w:r>
          </w:p>
        </w:tc>
      </w:tr>
      <w:tr w:rsidR="00060D0D" w:rsidRPr="00060D0D" w14:paraId="2752D71E"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29867D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5BD44BDD"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12</w:t>
            </w:r>
          </w:p>
        </w:tc>
        <w:tc>
          <w:tcPr>
            <w:tcW w:w="1313" w:type="dxa"/>
            <w:tcBorders>
              <w:top w:val="nil"/>
              <w:left w:val="nil"/>
              <w:bottom w:val="single" w:sz="4" w:space="0" w:color="auto"/>
              <w:right w:val="single" w:sz="4" w:space="0" w:color="auto"/>
            </w:tcBorders>
            <w:shd w:val="clear" w:color="auto" w:fill="auto"/>
            <w:noWrap/>
            <w:vAlign w:val="bottom"/>
            <w:hideMark/>
          </w:tcPr>
          <w:p w14:paraId="7A6F564B"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May</w:t>
            </w:r>
          </w:p>
        </w:tc>
        <w:tc>
          <w:tcPr>
            <w:tcW w:w="3442" w:type="dxa"/>
            <w:tcBorders>
              <w:top w:val="nil"/>
              <w:left w:val="nil"/>
              <w:bottom w:val="single" w:sz="4" w:space="0" w:color="auto"/>
              <w:right w:val="single" w:sz="4" w:space="0" w:color="auto"/>
            </w:tcBorders>
            <w:shd w:val="clear" w:color="auto" w:fill="auto"/>
            <w:noWrap/>
            <w:vAlign w:val="bottom"/>
            <w:hideMark/>
          </w:tcPr>
          <w:p w14:paraId="1C4E628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TOWN ASSEMBLY</w:t>
            </w:r>
          </w:p>
        </w:tc>
        <w:tc>
          <w:tcPr>
            <w:tcW w:w="1718" w:type="dxa"/>
            <w:tcBorders>
              <w:top w:val="nil"/>
              <w:left w:val="nil"/>
              <w:bottom w:val="single" w:sz="4" w:space="0" w:color="auto"/>
              <w:right w:val="single" w:sz="4" w:space="0" w:color="auto"/>
            </w:tcBorders>
            <w:shd w:val="clear" w:color="auto" w:fill="auto"/>
            <w:noWrap/>
            <w:vAlign w:val="bottom"/>
            <w:hideMark/>
          </w:tcPr>
          <w:p w14:paraId="062587A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68D2635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6A38FD1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5</w:t>
            </w:r>
          </w:p>
        </w:tc>
      </w:tr>
      <w:tr w:rsidR="00060D0D" w:rsidRPr="00060D0D" w14:paraId="40D3115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013595D"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15818DA"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19</w:t>
            </w:r>
          </w:p>
        </w:tc>
        <w:tc>
          <w:tcPr>
            <w:tcW w:w="1313" w:type="dxa"/>
            <w:tcBorders>
              <w:top w:val="nil"/>
              <w:left w:val="nil"/>
              <w:bottom w:val="single" w:sz="4" w:space="0" w:color="auto"/>
              <w:right w:val="single" w:sz="4" w:space="0" w:color="auto"/>
            </w:tcBorders>
            <w:shd w:val="clear" w:color="auto" w:fill="auto"/>
            <w:noWrap/>
            <w:vAlign w:val="bottom"/>
            <w:hideMark/>
          </w:tcPr>
          <w:p w14:paraId="5BBE5BC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May</w:t>
            </w:r>
          </w:p>
        </w:tc>
        <w:tc>
          <w:tcPr>
            <w:tcW w:w="3442" w:type="dxa"/>
            <w:tcBorders>
              <w:top w:val="nil"/>
              <w:left w:val="nil"/>
              <w:bottom w:val="single" w:sz="4" w:space="0" w:color="auto"/>
              <w:right w:val="single" w:sz="4" w:space="0" w:color="auto"/>
            </w:tcBorders>
            <w:shd w:val="clear" w:color="auto" w:fill="auto"/>
            <w:noWrap/>
            <w:vAlign w:val="bottom"/>
            <w:hideMark/>
          </w:tcPr>
          <w:p w14:paraId="30D2DEF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Annual Town Council Meeting</w:t>
            </w:r>
          </w:p>
        </w:tc>
        <w:tc>
          <w:tcPr>
            <w:tcW w:w="1718" w:type="dxa"/>
            <w:tcBorders>
              <w:top w:val="nil"/>
              <w:left w:val="nil"/>
              <w:bottom w:val="single" w:sz="4" w:space="0" w:color="auto"/>
              <w:right w:val="single" w:sz="4" w:space="0" w:color="auto"/>
            </w:tcBorders>
            <w:shd w:val="clear" w:color="auto" w:fill="auto"/>
            <w:noWrap/>
            <w:vAlign w:val="bottom"/>
            <w:hideMark/>
          </w:tcPr>
          <w:p w14:paraId="24C194F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317D51C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2FB7FF8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5</w:t>
            </w:r>
          </w:p>
        </w:tc>
      </w:tr>
      <w:tr w:rsidR="00060D0D" w:rsidRPr="00060D0D" w14:paraId="32F72712"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C4D505B"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3D10A8C5"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31</w:t>
            </w:r>
          </w:p>
        </w:tc>
        <w:tc>
          <w:tcPr>
            <w:tcW w:w="1313" w:type="dxa"/>
            <w:tcBorders>
              <w:top w:val="nil"/>
              <w:left w:val="nil"/>
              <w:bottom w:val="single" w:sz="4" w:space="0" w:color="auto"/>
              <w:right w:val="single" w:sz="4" w:space="0" w:color="auto"/>
            </w:tcBorders>
            <w:shd w:val="clear" w:color="auto" w:fill="auto"/>
            <w:noWrap/>
            <w:vAlign w:val="bottom"/>
            <w:hideMark/>
          </w:tcPr>
          <w:p w14:paraId="4327753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May</w:t>
            </w:r>
          </w:p>
        </w:tc>
        <w:tc>
          <w:tcPr>
            <w:tcW w:w="3442" w:type="dxa"/>
            <w:tcBorders>
              <w:top w:val="nil"/>
              <w:left w:val="nil"/>
              <w:bottom w:val="single" w:sz="4" w:space="0" w:color="auto"/>
              <w:right w:val="single" w:sz="4" w:space="0" w:color="auto"/>
            </w:tcBorders>
            <w:shd w:val="clear" w:color="auto" w:fill="auto"/>
            <w:noWrap/>
            <w:vAlign w:val="bottom"/>
            <w:hideMark/>
          </w:tcPr>
          <w:p w14:paraId="5BC7BAA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1850A16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684D25F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72B55E7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5</w:t>
            </w:r>
          </w:p>
        </w:tc>
      </w:tr>
      <w:tr w:rsidR="00060D0D" w:rsidRPr="00060D0D" w14:paraId="0AC3989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000000" w:fill="D9D9D9"/>
            <w:noWrap/>
            <w:vAlign w:val="bottom"/>
            <w:hideMark/>
          </w:tcPr>
          <w:p w14:paraId="4EA2BDF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000000" w:fill="D9D9D9"/>
            <w:noWrap/>
            <w:vAlign w:val="bottom"/>
            <w:hideMark/>
          </w:tcPr>
          <w:p w14:paraId="545ECA8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w:t>
            </w:r>
          </w:p>
        </w:tc>
        <w:tc>
          <w:tcPr>
            <w:tcW w:w="1313" w:type="dxa"/>
            <w:tcBorders>
              <w:top w:val="nil"/>
              <w:left w:val="nil"/>
              <w:bottom w:val="single" w:sz="4" w:space="0" w:color="auto"/>
              <w:right w:val="single" w:sz="4" w:space="0" w:color="auto"/>
            </w:tcBorders>
            <w:shd w:val="clear" w:color="000000" w:fill="D9D9D9"/>
            <w:noWrap/>
            <w:vAlign w:val="bottom"/>
            <w:hideMark/>
          </w:tcPr>
          <w:p w14:paraId="538C8B6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000000" w:fill="D9D9D9"/>
            <w:noWrap/>
            <w:vAlign w:val="bottom"/>
            <w:hideMark/>
          </w:tcPr>
          <w:p w14:paraId="51CD2A5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000000" w:fill="D9D9D9"/>
            <w:noWrap/>
            <w:vAlign w:val="bottom"/>
            <w:hideMark/>
          </w:tcPr>
          <w:p w14:paraId="46DE145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000000" w:fill="D9D9D9"/>
            <w:noWrap/>
            <w:vAlign w:val="bottom"/>
            <w:hideMark/>
          </w:tcPr>
          <w:p w14:paraId="50BFF59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000000" w:fill="D9D9D9"/>
            <w:noWrap/>
            <w:vAlign w:val="bottom"/>
            <w:hideMark/>
          </w:tcPr>
          <w:p w14:paraId="6F3CCE4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17F5267E"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000000" w:fill="D9D9D9"/>
            <w:noWrap/>
            <w:vAlign w:val="bottom"/>
            <w:hideMark/>
          </w:tcPr>
          <w:p w14:paraId="0CC1EEA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000000" w:fill="D9D9D9"/>
            <w:noWrap/>
            <w:vAlign w:val="bottom"/>
            <w:hideMark/>
          </w:tcPr>
          <w:p w14:paraId="06ECC0E1"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w:t>
            </w:r>
          </w:p>
        </w:tc>
        <w:tc>
          <w:tcPr>
            <w:tcW w:w="1313" w:type="dxa"/>
            <w:tcBorders>
              <w:top w:val="nil"/>
              <w:left w:val="nil"/>
              <w:bottom w:val="single" w:sz="4" w:space="0" w:color="auto"/>
              <w:right w:val="single" w:sz="4" w:space="0" w:color="auto"/>
            </w:tcBorders>
            <w:shd w:val="clear" w:color="000000" w:fill="D9D9D9"/>
            <w:noWrap/>
            <w:vAlign w:val="bottom"/>
            <w:hideMark/>
          </w:tcPr>
          <w:p w14:paraId="43B02D2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000000" w:fill="D9D9D9"/>
            <w:noWrap/>
            <w:vAlign w:val="bottom"/>
            <w:hideMark/>
          </w:tcPr>
          <w:p w14:paraId="58C16B4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000000" w:fill="D9D9D9"/>
            <w:noWrap/>
            <w:vAlign w:val="bottom"/>
            <w:hideMark/>
          </w:tcPr>
          <w:p w14:paraId="0F3DD73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000000" w:fill="D9D9D9"/>
            <w:noWrap/>
            <w:vAlign w:val="bottom"/>
            <w:hideMark/>
          </w:tcPr>
          <w:p w14:paraId="527630F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000000" w:fill="D9D9D9"/>
            <w:noWrap/>
            <w:vAlign w:val="bottom"/>
            <w:hideMark/>
          </w:tcPr>
          <w:p w14:paraId="1B40973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464E31B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2D274A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Friday</w:t>
            </w:r>
          </w:p>
        </w:tc>
        <w:tc>
          <w:tcPr>
            <w:tcW w:w="628" w:type="dxa"/>
            <w:tcBorders>
              <w:top w:val="nil"/>
              <w:left w:val="nil"/>
              <w:bottom w:val="single" w:sz="4" w:space="0" w:color="auto"/>
              <w:right w:val="single" w:sz="4" w:space="0" w:color="auto"/>
            </w:tcBorders>
            <w:shd w:val="clear" w:color="auto" w:fill="auto"/>
            <w:noWrap/>
            <w:vAlign w:val="bottom"/>
            <w:hideMark/>
          </w:tcPr>
          <w:p w14:paraId="4ED141EB"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11</w:t>
            </w:r>
          </w:p>
        </w:tc>
        <w:tc>
          <w:tcPr>
            <w:tcW w:w="1313" w:type="dxa"/>
            <w:tcBorders>
              <w:top w:val="nil"/>
              <w:left w:val="nil"/>
              <w:bottom w:val="single" w:sz="4" w:space="0" w:color="auto"/>
              <w:right w:val="single" w:sz="4" w:space="0" w:color="auto"/>
            </w:tcBorders>
            <w:shd w:val="clear" w:color="auto" w:fill="auto"/>
            <w:noWrap/>
            <w:vAlign w:val="bottom"/>
            <w:hideMark/>
          </w:tcPr>
          <w:p w14:paraId="4CDAB0C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7CBBDAE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COMMUNITY FESTIVAL</w:t>
            </w:r>
          </w:p>
        </w:tc>
        <w:tc>
          <w:tcPr>
            <w:tcW w:w="1718" w:type="dxa"/>
            <w:tcBorders>
              <w:top w:val="nil"/>
              <w:left w:val="nil"/>
              <w:bottom w:val="single" w:sz="4" w:space="0" w:color="auto"/>
              <w:right w:val="single" w:sz="4" w:space="0" w:color="auto"/>
            </w:tcBorders>
            <w:shd w:val="clear" w:color="auto" w:fill="auto"/>
            <w:noWrap/>
            <w:vAlign w:val="bottom"/>
            <w:hideMark/>
          </w:tcPr>
          <w:p w14:paraId="4DC9438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All Sites</w:t>
            </w:r>
          </w:p>
        </w:tc>
        <w:tc>
          <w:tcPr>
            <w:tcW w:w="661" w:type="dxa"/>
            <w:tcBorders>
              <w:top w:val="nil"/>
              <w:left w:val="nil"/>
              <w:bottom w:val="single" w:sz="4" w:space="0" w:color="auto"/>
              <w:right w:val="single" w:sz="4" w:space="0" w:color="auto"/>
            </w:tcBorders>
            <w:shd w:val="clear" w:color="auto" w:fill="auto"/>
            <w:noWrap/>
            <w:vAlign w:val="bottom"/>
            <w:hideMark/>
          </w:tcPr>
          <w:p w14:paraId="3D3179A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2E13BD3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4A2D9683"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0D5C0F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Saturday</w:t>
            </w:r>
          </w:p>
        </w:tc>
        <w:tc>
          <w:tcPr>
            <w:tcW w:w="628" w:type="dxa"/>
            <w:tcBorders>
              <w:top w:val="nil"/>
              <w:left w:val="nil"/>
              <w:bottom w:val="single" w:sz="4" w:space="0" w:color="auto"/>
              <w:right w:val="single" w:sz="4" w:space="0" w:color="auto"/>
            </w:tcBorders>
            <w:shd w:val="clear" w:color="auto" w:fill="auto"/>
            <w:noWrap/>
            <w:vAlign w:val="bottom"/>
            <w:hideMark/>
          </w:tcPr>
          <w:p w14:paraId="6358F09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12</w:t>
            </w:r>
          </w:p>
        </w:tc>
        <w:tc>
          <w:tcPr>
            <w:tcW w:w="1313" w:type="dxa"/>
            <w:tcBorders>
              <w:top w:val="nil"/>
              <w:left w:val="nil"/>
              <w:bottom w:val="single" w:sz="4" w:space="0" w:color="auto"/>
              <w:right w:val="single" w:sz="4" w:space="0" w:color="auto"/>
            </w:tcBorders>
            <w:shd w:val="clear" w:color="auto" w:fill="auto"/>
            <w:noWrap/>
            <w:vAlign w:val="bottom"/>
            <w:hideMark/>
          </w:tcPr>
          <w:p w14:paraId="6612AC6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756D5D5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COMMUNITY FESTIVAL</w:t>
            </w:r>
          </w:p>
        </w:tc>
        <w:tc>
          <w:tcPr>
            <w:tcW w:w="1718" w:type="dxa"/>
            <w:tcBorders>
              <w:top w:val="nil"/>
              <w:left w:val="nil"/>
              <w:bottom w:val="single" w:sz="4" w:space="0" w:color="auto"/>
              <w:right w:val="single" w:sz="4" w:space="0" w:color="auto"/>
            </w:tcBorders>
            <w:shd w:val="clear" w:color="auto" w:fill="auto"/>
            <w:noWrap/>
            <w:vAlign w:val="bottom"/>
            <w:hideMark/>
          </w:tcPr>
          <w:p w14:paraId="7FA3801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All Sites</w:t>
            </w:r>
          </w:p>
        </w:tc>
        <w:tc>
          <w:tcPr>
            <w:tcW w:w="661" w:type="dxa"/>
            <w:tcBorders>
              <w:top w:val="nil"/>
              <w:left w:val="nil"/>
              <w:bottom w:val="single" w:sz="4" w:space="0" w:color="auto"/>
              <w:right w:val="single" w:sz="4" w:space="0" w:color="auto"/>
            </w:tcBorders>
            <w:shd w:val="clear" w:color="auto" w:fill="auto"/>
            <w:noWrap/>
            <w:vAlign w:val="bottom"/>
            <w:hideMark/>
          </w:tcPr>
          <w:p w14:paraId="3E76D5B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6FF2A19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304AD56F"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1F4013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Sunday</w:t>
            </w:r>
          </w:p>
        </w:tc>
        <w:tc>
          <w:tcPr>
            <w:tcW w:w="628" w:type="dxa"/>
            <w:tcBorders>
              <w:top w:val="nil"/>
              <w:left w:val="nil"/>
              <w:bottom w:val="single" w:sz="4" w:space="0" w:color="auto"/>
              <w:right w:val="single" w:sz="4" w:space="0" w:color="auto"/>
            </w:tcBorders>
            <w:shd w:val="clear" w:color="auto" w:fill="auto"/>
            <w:noWrap/>
            <w:vAlign w:val="bottom"/>
            <w:hideMark/>
          </w:tcPr>
          <w:p w14:paraId="18DFB530"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13</w:t>
            </w:r>
          </w:p>
        </w:tc>
        <w:tc>
          <w:tcPr>
            <w:tcW w:w="1313" w:type="dxa"/>
            <w:tcBorders>
              <w:top w:val="nil"/>
              <w:left w:val="nil"/>
              <w:bottom w:val="single" w:sz="4" w:space="0" w:color="auto"/>
              <w:right w:val="single" w:sz="4" w:space="0" w:color="auto"/>
            </w:tcBorders>
            <w:shd w:val="clear" w:color="auto" w:fill="auto"/>
            <w:noWrap/>
            <w:vAlign w:val="bottom"/>
            <w:hideMark/>
          </w:tcPr>
          <w:p w14:paraId="59369ED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1F799FD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COMMUNITY FESTIVAL</w:t>
            </w:r>
          </w:p>
        </w:tc>
        <w:tc>
          <w:tcPr>
            <w:tcW w:w="1718" w:type="dxa"/>
            <w:tcBorders>
              <w:top w:val="nil"/>
              <w:left w:val="nil"/>
              <w:bottom w:val="single" w:sz="4" w:space="0" w:color="auto"/>
              <w:right w:val="single" w:sz="4" w:space="0" w:color="auto"/>
            </w:tcBorders>
            <w:shd w:val="clear" w:color="auto" w:fill="auto"/>
            <w:noWrap/>
            <w:vAlign w:val="bottom"/>
            <w:hideMark/>
          </w:tcPr>
          <w:p w14:paraId="17F5B1E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All Sites</w:t>
            </w:r>
          </w:p>
        </w:tc>
        <w:tc>
          <w:tcPr>
            <w:tcW w:w="661" w:type="dxa"/>
            <w:tcBorders>
              <w:top w:val="nil"/>
              <w:left w:val="nil"/>
              <w:bottom w:val="single" w:sz="4" w:space="0" w:color="auto"/>
              <w:right w:val="single" w:sz="4" w:space="0" w:color="auto"/>
            </w:tcBorders>
            <w:shd w:val="clear" w:color="auto" w:fill="auto"/>
            <w:noWrap/>
            <w:vAlign w:val="bottom"/>
            <w:hideMark/>
          </w:tcPr>
          <w:p w14:paraId="47B5D61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25E3D40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0EB7C7D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1EACD9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67DD80D4"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16</w:t>
            </w:r>
          </w:p>
        </w:tc>
        <w:tc>
          <w:tcPr>
            <w:tcW w:w="1313" w:type="dxa"/>
            <w:tcBorders>
              <w:top w:val="nil"/>
              <w:left w:val="nil"/>
              <w:bottom w:val="single" w:sz="4" w:space="0" w:color="auto"/>
              <w:right w:val="single" w:sz="4" w:space="0" w:color="auto"/>
            </w:tcBorders>
            <w:shd w:val="clear" w:color="auto" w:fill="auto"/>
            <w:noWrap/>
            <w:vAlign w:val="bottom"/>
            <w:hideMark/>
          </w:tcPr>
          <w:p w14:paraId="37A42B9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3029333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379FC73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07AB305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4D6AA13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0F31D8D2"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B7A95E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68D51F4C"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21</w:t>
            </w:r>
          </w:p>
        </w:tc>
        <w:tc>
          <w:tcPr>
            <w:tcW w:w="1313" w:type="dxa"/>
            <w:tcBorders>
              <w:top w:val="nil"/>
              <w:left w:val="nil"/>
              <w:bottom w:val="single" w:sz="4" w:space="0" w:color="auto"/>
              <w:right w:val="single" w:sz="4" w:space="0" w:color="auto"/>
            </w:tcBorders>
            <w:shd w:val="clear" w:color="auto" w:fill="auto"/>
            <w:noWrap/>
            <w:vAlign w:val="bottom"/>
            <w:hideMark/>
          </w:tcPr>
          <w:p w14:paraId="531E8DC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5632366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5F5EEEB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7F859F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6D9F314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6CBEDD67"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6579EF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6A7A7026"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23</w:t>
            </w:r>
          </w:p>
        </w:tc>
        <w:tc>
          <w:tcPr>
            <w:tcW w:w="1313" w:type="dxa"/>
            <w:tcBorders>
              <w:top w:val="nil"/>
              <w:left w:val="nil"/>
              <w:bottom w:val="single" w:sz="4" w:space="0" w:color="auto"/>
              <w:right w:val="single" w:sz="4" w:space="0" w:color="auto"/>
            </w:tcBorders>
            <w:shd w:val="clear" w:color="auto" w:fill="auto"/>
            <w:noWrap/>
            <w:vAlign w:val="bottom"/>
            <w:hideMark/>
          </w:tcPr>
          <w:p w14:paraId="762D5CC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454C817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230F061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269C77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7F153C7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77DA57BC"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140AFA0"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599E8D0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23</w:t>
            </w:r>
          </w:p>
        </w:tc>
        <w:tc>
          <w:tcPr>
            <w:tcW w:w="1313" w:type="dxa"/>
            <w:tcBorders>
              <w:top w:val="nil"/>
              <w:left w:val="nil"/>
              <w:bottom w:val="single" w:sz="4" w:space="0" w:color="auto"/>
              <w:right w:val="single" w:sz="4" w:space="0" w:color="auto"/>
            </w:tcBorders>
            <w:shd w:val="clear" w:color="auto" w:fill="auto"/>
            <w:noWrap/>
            <w:vAlign w:val="bottom"/>
            <w:hideMark/>
          </w:tcPr>
          <w:p w14:paraId="329521C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June</w:t>
            </w:r>
          </w:p>
        </w:tc>
        <w:tc>
          <w:tcPr>
            <w:tcW w:w="3442" w:type="dxa"/>
            <w:tcBorders>
              <w:top w:val="nil"/>
              <w:left w:val="nil"/>
              <w:bottom w:val="single" w:sz="4" w:space="0" w:color="auto"/>
              <w:right w:val="single" w:sz="4" w:space="0" w:color="auto"/>
            </w:tcBorders>
            <w:shd w:val="clear" w:color="auto" w:fill="auto"/>
            <w:noWrap/>
            <w:vAlign w:val="bottom"/>
            <w:hideMark/>
          </w:tcPr>
          <w:p w14:paraId="1E3DC02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4200C75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32EB6F0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0D0E478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6</w:t>
            </w:r>
          </w:p>
        </w:tc>
      </w:tr>
      <w:tr w:rsidR="00060D0D" w:rsidRPr="00060D0D" w14:paraId="3EE3FB0F"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E64BDC3"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49D09C0F"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21</w:t>
            </w:r>
          </w:p>
        </w:tc>
        <w:tc>
          <w:tcPr>
            <w:tcW w:w="1313" w:type="dxa"/>
            <w:tcBorders>
              <w:top w:val="nil"/>
              <w:left w:val="nil"/>
              <w:bottom w:val="single" w:sz="4" w:space="0" w:color="auto"/>
              <w:right w:val="single" w:sz="4" w:space="0" w:color="auto"/>
            </w:tcBorders>
            <w:shd w:val="clear" w:color="auto" w:fill="auto"/>
            <w:noWrap/>
            <w:vAlign w:val="bottom"/>
            <w:hideMark/>
          </w:tcPr>
          <w:p w14:paraId="62FFCA7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July</w:t>
            </w:r>
          </w:p>
        </w:tc>
        <w:tc>
          <w:tcPr>
            <w:tcW w:w="3442" w:type="dxa"/>
            <w:tcBorders>
              <w:top w:val="nil"/>
              <w:left w:val="nil"/>
              <w:bottom w:val="single" w:sz="4" w:space="0" w:color="auto"/>
              <w:right w:val="single" w:sz="4" w:space="0" w:color="auto"/>
            </w:tcBorders>
            <w:shd w:val="clear" w:color="auto" w:fill="auto"/>
            <w:noWrap/>
            <w:vAlign w:val="bottom"/>
            <w:hideMark/>
          </w:tcPr>
          <w:p w14:paraId="0A06D0A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427EA06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0EDD840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631F329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7</w:t>
            </w:r>
          </w:p>
        </w:tc>
      </w:tr>
      <w:tr w:rsidR="00060D0D" w:rsidRPr="00060D0D" w14:paraId="1DAB160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B23372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2106CE2C"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28</w:t>
            </w:r>
          </w:p>
        </w:tc>
        <w:tc>
          <w:tcPr>
            <w:tcW w:w="1313" w:type="dxa"/>
            <w:tcBorders>
              <w:top w:val="nil"/>
              <w:left w:val="nil"/>
              <w:bottom w:val="single" w:sz="4" w:space="0" w:color="auto"/>
              <w:right w:val="single" w:sz="4" w:space="0" w:color="auto"/>
            </w:tcBorders>
            <w:shd w:val="clear" w:color="auto" w:fill="auto"/>
            <w:noWrap/>
            <w:vAlign w:val="bottom"/>
            <w:hideMark/>
          </w:tcPr>
          <w:p w14:paraId="1D20380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July</w:t>
            </w:r>
          </w:p>
        </w:tc>
        <w:tc>
          <w:tcPr>
            <w:tcW w:w="3442" w:type="dxa"/>
            <w:tcBorders>
              <w:top w:val="nil"/>
              <w:left w:val="nil"/>
              <w:bottom w:val="single" w:sz="4" w:space="0" w:color="auto"/>
              <w:right w:val="single" w:sz="4" w:space="0" w:color="auto"/>
            </w:tcBorders>
            <w:shd w:val="clear" w:color="auto" w:fill="auto"/>
            <w:noWrap/>
            <w:vAlign w:val="bottom"/>
            <w:hideMark/>
          </w:tcPr>
          <w:p w14:paraId="7811B69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5A97719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7EEE601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19E913D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7</w:t>
            </w:r>
          </w:p>
        </w:tc>
      </w:tr>
      <w:tr w:rsidR="00060D0D" w:rsidRPr="00060D0D" w14:paraId="7C18A1F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7787B6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4232A75"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28</w:t>
            </w:r>
          </w:p>
        </w:tc>
        <w:tc>
          <w:tcPr>
            <w:tcW w:w="1313" w:type="dxa"/>
            <w:tcBorders>
              <w:top w:val="nil"/>
              <w:left w:val="nil"/>
              <w:bottom w:val="single" w:sz="4" w:space="0" w:color="auto"/>
              <w:right w:val="single" w:sz="4" w:space="0" w:color="auto"/>
            </w:tcBorders>
            <w:shd w:val="clear" w:color="auto" w:fill="auto"/>
            <w:noWrap/>
            <w:vAlign w:val="bottom"/>
            <w:hideMark/>
          </w:tcPr>
          <w:p w14:paraId="0420B70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July</w:t>
            </w:r>
          </w:p>
        </w:tc>
        <w:tc>
          <w:tcPr>
            <w:tcW w:w="3442" w:type="dxa"/>
            <w:tcBorders>
              <w:top w:val="nil"/>
              <w:left w:val="nil"/>
              <w:bottom w:val="single" w:sz="4" w:space="0" w:color="auto"/>
              <w:right w:val="single" w:sz="4" w:space="0" w:color="auto"/>
            </w:tcBorders>
            <w:shd w:val="clear" w:color="auto" w:fill="auto"/>
            <w:noWrap/>
            <w:vAlign w:val="bottom"/>
            <w:hideMark/>
          </w:tcPr>
          <w:p w14:paraId="7619556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44EF8CB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34F733F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0A911D2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7</w:t>
            </w:r>
          </w:p>
        </w:tc>
      </w:tr>
      <w:tr w:rsidR="00060D0D" w:rsidRPr="00060D0D" w14:paraId="6F5CEEE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80A1BB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16D5B138"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23</w:t>
            </w:r>
          </w:p>
        </w:tc>
        <w:tc>
          <w:tcPr>
            <w:tcW w:w="1313" w:type="dxa"/>
            <w:tcBorders>
              <w:top w:val="nil"/>
              <w:left w:val="nil"/>
              <w:bottom w:val="single" w:sz="4" w:space="0" w:color="auto"/>
              <w:right w:val="single" w:sz="4" w:space="0" w:color="auto"/>
            </w:tcBorders>
            <w:shd w:val="clear" w:color="auto" w:fill="auto"/>
            <w:noWrap/>
            <w:vAlign w:val="bottom"/>
            <w:hideMark/>
          </w:tcPr>
          <w:p w14:paraId="1EFC693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August</w:t>
            </w:r>
          </w:p>
        </w:tc>
        <w:tc>
          <w:tcPr>
            <w:tcW w:w="3442" w:type="dxa"/>
            <w:tcBorders>
              <w:top w:val="nil"/>
              <w:left w:val="nil"/>
              <w:bottom w:val="single" w:sz="4" w:space="0" w:color="auto"/>
              <w:right w:val="single" w:sz="4" w:space="0" w:color="auto"/>
            </w:tcBorders>
            <w:shd w:val="clear" w:color="auto" w:fill="auto"/>
            <w:noWrap/>
            <w:vAlign w:val="bottom"/>
            <w:hideMark/>
          </w:tcPr>
          <w:p w14:paraId="545E365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3D57274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38BBFA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3344BEE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8</w:t>
            </w:r>
          </w:p>
        </w:tc>
      </w:tr>
      <w:tr w:rsidR="00060D0D" w:rsidRPr="00060D0D" w14:paraId="6F034E5B"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B45C9DD"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1F5E1B19"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25</w:t>
            </w:r>
          </w:p>
        </w:tc>
        <w:tc>
          <w:tcPr>
            <w:tcW w:w="1313" w:type="dxa"/>
            <w:tcBorders>
              <w:top w:val="nil"/>
              <w:left w:val="nil"/>
              <w:bottom w:val="single" w:sz="4" w:space="0" w:color="auto"/>
              <w:right w:val="single" w:sz="4" w:space="0" w:color="auto"/>
            </w:tcBorders>
            <w:shd w:val="clear" w:color="auto" w:fill="auto"/>
            <w:noWrap/>
            <w:vAlign w:val="bottom"/>
            <w:hideMark/>
          </w:tcPr>
          <w:p w14:paraId="78425290"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August</w:t>
            </w:r>
          </w:p>
        </w:tc>
        <w:tc>
          <w:tcPr>
            <w:tcW w:w="3442" w:type="dxa"/>
            <w:tcBorders>
              <w:top w:val="nil"/>
              <w:left w:val="nil"/>
              <w:bottom w:val="single" w:sz="4" w:space="0" w:color="auto"/>
              <w:right w:val="single" w:sz="4" w:space="0" w:color="auto"/>
            </w:tcBorders>
            <w:shd w:val="clear" w:color="auto" w:fill="auto"/>
            <w:noWrap/>
            <w:vAlign w:val="bottom"/>
            <w:hideMark/>
          </w:tcPr>
          <w:p w14:paraId="23665F4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29617E6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C3B394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2711C01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8</w:t>
            </w:r>
          </w:p>
        </w:tc>
      </w:tr>
      <w:tr w:rsidR="00060D0D" w:rsidRPr="00060D0D" w14:paraId="6889426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CE1D9A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2F6747AA"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30</w:t>
            </w:r>
          </w:p>
        </w:tc>
        <w:tc>
          <w:tcPr>
            <w:tcW w:w="1313" w:type="dxa"/>
            <w:tcBorders>
              <w:top w:val="nil"/>
              <w:left w:val="nil"/>
              <w:bottom w:val="single" w:sz="4" w:space="0" w:color="auto"/>
              <w:right w:val="single" w:sz="4" w:space="0" w:color="auto"/>
            </w:tcBorders>
            <w:shd w:val="clear" w:color="auto" w:fill="auto"/>
            <w:noWrap/>
            <w:vAlign w:val="bottom"/>
            <w:hideMark/>
          </w:tcPr>
          <w:p w14:paraId="28350B9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August</w:t>
            </w:r>
          </w:p>
        </w:tc>
        <w:tc>
          <w:tcPr>
            <w:tcW w:w="3442" w:type="dxa"/>
            <w:tcBorders>
              <w:top w:val="nil"/>
              <w:left w:val="nil"/>
              <w:bottom w:val="single" w:sz="4" w:space="0" w:color="auto"/>
              <w:right w:val="single" w:sz="4" w:space="0" w:color="auto"/>
            </w:tcBorders>
            <w:shd w:val="clear" w:color="auto" w:fill="auto"/>
            <w:noWrap/>
            <w:vAlign w:val="bottom"/>
            <w:hideMark/>
          </w:tcPr>
          <w:p w14:paraId="1609861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066A77C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3D81C91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370C28E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8</w:t>
            </w:r>
          </w:p>
        </w:tc>
      </w:tr>
      <w:tr w:rsidR="00060D0D" w:rsidRPr="00060D0D" w14:paraId="18DE7822"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4C5ADF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5EAF547D"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15</w:t>
            </w:r>
          </w:p>
        </w:tc>
        <w:tc>
          <w:tcPr>
            <w:tcW w:w="1313" w:type="dxa"/>
            <w:tcBorders>
              <w:top w:val="nil"/>
              <w:left w:val="nil"/>
              <w:bottom w:val="single" w:sz="4" w:space="0" w:color="auto"/>
              <w:right w:val="single" w:sz="4" w:space="0" w:color="auto"/>
            </w:tcBorders>
            <w:shd w:val="clear" w:color="auto" w:fill="auto"/>
            <w:noWrap/>
            <w:vAlign w:val="bottom"/>
            <w:hideMark/>
          </w:tcPr>
          <w:p w14:paraId="07491A27"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September</w:t>
            </w:r>
          </w:p>
        </w:tc>
        <w:tc>
          <w:tcPr>
            <w:tcW w:w="3442" w:type="dxa"/>
            <w:tcBorders>
              <w:top w:val="nil"/>
              <w:left w:val="nil"/>
              <w:bottom w:val="single" w:sz="4" w:space="0" w:color="auto"/>
              <w:right w:val="single" w:sz="4" w:space="0" w:color="auto"/>
            </w:tcBorders>
            <w:shd w:val="clear" w:color="auto" w:fill="auto"/>
            <w:noWrap/>
            <w:vAlign w:val="bottom"/>
            <w:hideMark/>
          </w:tcPr>
          <w:p w14:paraId="1A7CFC5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47EA96D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0DA87C4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13B4C46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9</w:t>
            </w:r>
          </w:p>
        </w:tc>
      </w:tr>
      <w:tr w:rsidR="00060D0D" w:rsidRPr="00060D0D" w14:paraId="0595ED81"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29B3815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66761ABB"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22</w:t>
            </w:r>
          </w:p>
        </w:tc>
        <w:tc>
          <w:tcPr>
            <w:tcW w:w="1313" w:type="dxa"/>
            <w:tcBorders>
              <w:top w:val="nil"/>
              <w:left w:val="nil"/>
              <w:bottom w:val="single" w:sz="4" w:space="0" w:color="auto"/>
              <w:right w:val="single" w:sz="4" w:space="0" w:color="auto"/>
            </w:tcBorders>
            <w:shd w:val="clear" w:color="auto" w:fill="auto"/>
            <w:noWrap/>
            <w:vAlign w:val="bottom"/>
            <w:hideMark/>
          </w:tcPr>
          <w:p w14:paraId="5BEC6B3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September</w:t>
            </w:r>
          </w:p>
        </w:tc>
        <w:tc>
          <w:tcPr>
            <w:tcW w:w="3442" w:type="dxa"/>
            <w:tcBorders>
              <w:top w:val="nil"/>
              <w:left w:val="nil"/>
              <w:bottom w:val="single" w:sz="4" w:space="0" w:color="auto"/>
              <w:right w:val="single" w:sz="4" w:space="0" w:color="auto"/>
            </w:tcBorders>
            <w:shd w:val="clear" w:color="auto" w:fill="auto"/>
            <w:noWrap/>
            <w:vAlign w:val="bottom"/>
            <w:hideMark/>
          </w:tcPr>
          <w:p w14:paraId="17DB3EA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50FE922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13A096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3A87C4C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9</w:t>
            </w:r>
          </w:p>
        </w:tc>
      </w:tr>
      <w:tr w:rsidR="00060D0D" w:rsidRPr="00060D0D" w14:paraId="266FDEE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3C5191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1B60A681"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22</w:t>
            </w:r>
          </w:p>
        </w:tc>
        <w:tc>
          <w:tcPr>
            <w:tcW w:w="1313" w:type="dxa"/>
            <w:tcBorders>
              <w:top w:val="nil"/>
              <w:left w:val="nil"/>
              <w:bottom w:val="single" w:sz="4" w:space="0" w:color="auto"/>
              <w:right w:val="single" w:sz="4" w:space="0" w:color="auto"/>
            </w:tcBorders>
            <w:shd w:val="clear" w:color="auto" w:fill="auto"/>
            <w:noWrap/>
            <w:vAlign w:val="bottom"/>
            <w:hideMark/>
          </w:tcPr>
          <w:p w14:paraId="65E0753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September</w:t>
            </w:r>
          </w:p>
        </w:tc>
        <w:tc>
          <w:tcPr>
            <w:tcW w:w="3442" w:type="dxa"/>
            <w:tcBorders>
              <w:top w:val="nil"/>
              <w:left w:val="nil"/>
              <w:bottom w:val="single" w:sz="4" w:space="0" w:color="auto"/>
              <w:right w:val="single" w:sz="4" w:space="0" w:color="auto"/>
            </w:tcBorders>
            <w:shd w:val="clear" w:color="auto" w:fill="auto"/>
            <w:noWrap/>
            <w:vAlign w:val="bottom"/>
            <w:hideMark/>
          </w:tcPr>
          <w:p w14:paraId="6EFD63F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09F1FD2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2388F6E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5875489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9</w:t>
            </w:r>
          </w:p>
        </w:tc>
      </w:tr>
      <w:tr w:rsidR="00060D0D" w:rsidRPr="00060D0D" w14:paraId="2C263914"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2CC6B69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 xml:space="preserve">Monday </w:t>
            </w:r>
          </w:p>
        </w:tc>
        <w:tc>
          <w:tcPr>
            <w:tcW w:w="628" w:type="dxa"/>
            <w:tcBorders>
              <w:top w:val="nil"/>
              <w:left w:val="nil"/>
              <w:bottom w:val="single" w:sz="4" w:space="0" w:color="auto"/>
              <w:right w:val="single" w:sz="4" w:space="0" w:color="auto"/>
            </w:tcBorders>
            <w:shd w:val="clear" w:color="auto" w:fill="auto"/>
            <w:noWrap/>
            <w:vAlign w:val="bottom"/>
            <w:hideMark/>
          </w:tcPr>
          <w:p w14:paraId="5E573F3B"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542190C0"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September</w:t>
            </w:r>
          </w:p>
        </w:tc>
        <w:tc>
          <w:tcPr>
            <w:tcW w:w="3442" w:type="dxa"/>
            <w:tcBorders>
              <w:top w:val="nil"/>
              <w:left w:val="nil"/>
              <w:bottom w:val="single" w:sz="4" w:space="0" w:color="auto"/>
              <w:right w:val="single" w:sz="4" w:space="0" w:color="auto"/>
            </w:tcBorders>
            <w:shd w:val="clear" w:color="auto" w:fill="auto"/>
            <w:noWrap/>
            <w:vAlign w:val="bottom"/>
            <w:hideMark/>
          </w:tcPr>
          <w:p w14:paraId="26BAF92F"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INFORMAL STRATEGIC PLANNING</w:t>
            </w:r>
          </w:p>
        </w:tc>
        <w:tc>
          <w:tcPr>
            <w:tcW w:w="1718" w:type="dxa"/>
            <w:tcBorders>
              <w:top w:val="nil"/>
              <w:left w:val="nil"/>
              <w:bottom w:val="single" w:sz="4" w:space="0" w:color="auto"/>
              <w:right w:val="single" w:sz="4" w:space="0" w:color="auto"/>
            </w:tcBorders>
            <w:shd w:val="clear" w:color="auto" w:fill="auto"/>
            <w:noWrap/>
            <w:vAlign w:val="bottom"/>
            <w:hideMark/>
          </w:tcPr>
          <w:p w14:paraId="6DF634F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95B177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569EFB9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9</w:t>
            </w:r>
          </w:p>
        </w:tc>
      </w:tr>
      <w:tr w:rsidR="00060D0D" w:rsidRPr="00060D0D" w14:paraId="5502833B"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16885B6"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31DE81F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20</w:t>
            </w:r>
          </w:p>
        </w:tc>
        <w:tc>
          <w:tcPr>
            <w:tcW w:w="1313" w:type="dxa"/>
            <w:tcBorders>
              <w:top w:val="nil"/>
              <w:left w:val="nil"/>
              <w:bottom w:val="single" w:sz="4" w:space="0" w:color="auto"/>
              <w:right w:val="single" w:sz="4" w:space="0" w:color="auto"/>
            </w:tcBorders>
            <w:shd w:val="clear" w:color="auto" w:fill="auto"/>
            <w:noWrap/>
            <w:vAlign w:val="bottom"/>
            <w:hideMark/>
          </w:tcPr>
          <w:p w14:paraId="402CBB5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October</w:t>
            </w:r>
          </w:p>
        </w:tc>
        <w:tc>
          <w:tcPr>
            <w:tcW w:w="3442" w:type="dxa"/>
            <w:tcBorders>
              <w:top w:val="nil"/>
              <w:left w:val="nil"/>
              <w:bottom w:val="single" w:sz="4" w:space="0" w:color="auto"/>
              <w:right w:val="single" w:sz="4" w:space="0" w:color="auto"/>
            </w:tcBorders>
            <w:shd w:val="clear" w:color="auto" w:fill="auto"/>
            <w:noWrap/>
            <w:vAlign w:val="bottom"/>
            <w:hideMark/>
          </w:tcPr>
          <w:p w14:paraId="0F1B036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1A5EF66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4820127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1171C79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10</w:t>
            </w:r>
          </w:p>
        </w:tc>
      </w:tr>
      <w:tr w:rsidR="00060D0D" w:rsidRPr="00060D0D" w14:paraId="08DF7C97"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5C71620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04CB4A9E"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25</w:t>
            </w:r>
          </w:p>
        </w:tc>
        <w:tc>
          <w:tcPr>
            <w:tcW w:w="1313" w:type="dxa"/>
            <w:tcBorders>
              <w:top w:val="nil"/>
              <w:left w:val="nil"/>
              <w:bottom w:val="single" w:sz="4" w:space="0" w:color="auto"/>
              <w:right w:val="single" w:sz="4" w:space="0" w:color="auto"/>
            </w:tcBorders>
            <w:shd w:val="clear" w:color="auto" w:fill="auto"/>
            <w:noWrap/>
            <w:vAlign w:val="bottom"/>
            <w:hideMark/>
          </w:tcPr>
          <w:p w14:paraId="05FA443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October</w:t>
            </w:r>
          </w:p>
        </w:tc>
        <w:tc>
          <w:tcPr>
            <w:tcW w:w="3442" w:type="dxa"/>
            <w:tcBorders>
              <w:top w:val="nil"/>
              <w:left w:val="nil"/>
              <w:bottom w:val="single" w:sz="4" w:space="0" w:color="auto"/>
              <w:right w:val="single" w:sz="4" w:space="0" w:color="auto"/>
            </w:tcBorders>
            <w:shd w:val="clear" w:color="auto" w:fill="auto"/>
            <w:noWrap/>
            <w:vAlign w:val="bottom"/>
            <w:hideMark/>
          </w:tcPr>
          <w:p w14:paraId="6D181AB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50C5E0C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524D2DB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75DF0C1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10</w:t>
            </w:r>
          </w:p>
        </w:tc>
      </w:tr>
      <w:tr w:rsidR="00060D0D" w:rsidRPr="00060D0D" w14:paraId="214CADAA"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0BB632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2FD8A9A3"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25F0A876"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October</w:t>
            </w:r>
          </w:p>
        </w:tc>
        <w:tc>
          <w:tcPr>
            <w:tcW w:w="3442" w:type="dxa"/>
            <w:tcBorders>
              <w:top w:val="nil"/>
              <w:left w:val="nil"/>
              <w:bottom w:val="single" w:sz="4" w:space="0" w:color="auto"/>
              <w:right w:val="single" w:sz="4" w:space="0" w:color="auto"/>
            </w:tcBorders>
            <w:shd w:val="clear" w:color="auto" w:fill="auto"/>
            <w:noWrap/>
            <w:vAlign w:val="bottom"/>
            <w:hideMark/>
          </w:tcPr>
          <w:p w14:paraId="1C7B787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47C95B4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2BEFC5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43E41D8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10</w:t>
            </w:r>
          </w:p>
        </w:tc>
      </w:tr>
      <w:tr w:rsidR="00060D0D" w:rsidRPr="00060D0D" w14:paraId="107F9276"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5AF176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9213FDA"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0B9B76F3"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October</w:t>
            </w:r>
          </w:p>
        </w:tc>
        <w:tc>
          <w:tcPr>
            <w:tcW w:w="3442" w:type="dxa"/>
            <w:tcBorders>
              <w:top w:val="nil"/>
              <w:left w:val="nil"/>
              <w:bottom w:val="single" w:sz="4" w:space="0" w:color="auto"/>
              <w:right w:val="single" w:sz="4" w:space="0" w:color="auto"/>
            </w:tcBorders>
            <w:shd w:val="clear" w:color="auto" w:fill="auto"/>
            <w:noWrap/>
            <w:vAlign w:val="bottom"/>
            <w:hideMark/>
          </w:tcPr>
          <w:p w14:paraId="662EF95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3320F0ED"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1C777E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2C4FE7E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10</w:t>
            </w:r>
          </w:p>
        </w:tc>
      </w:tr>
      <w:tr w:rsidR="00060D0D" w:rsidRPr="00060D0D" w14:paraId="64BF1A77"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092265A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Sunday</w:t>
            </w:r>
          </w:p>
        </w:tc>
        <w:tc>
          <w:tcPr>
            <w:tcW w:w="628" w:type="dxa"/>
            <w:tcBorders>
              <w:top w:val="nil"/>
              <w:left w:val="nil"/>
              <w:bottom w:val="single" w:sz="4" w:space="0" w:color="auto"/>
              <w:right w:val="single" w:sz="4" w:space="0" w:color="auto"/>
            </w:tcBorders>
            <w:shd w:val="clear" w:color="auto" w:fill="auto"/>
            <w:noWrap/>
            <w:vAlign w:val="bottom"/>
            <w:hideMark/>
          </w:tcPr>
          <w:p w14:paraId="07A36928"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7</w:t>
            </w:r>
          </w:p>
        </w:tc>
        <w:tc>
          <w:tcPr>
            <w:tcW w:w="1313" w:type="dxa"/>
            <w:tcBorders>
              <w:top w:val="nil"/>
              <w:left w:val="nil"/>
              <w:bottom w:val="single" w:sz="4" w:space="0" w:color="auto"/>
              <w:right w:val="single" w:sz="4" w:space="0" w:color="auto"/>
            </w:tcBorders>
            <w:shd w:val="clear" w:color="auto" w:fill="auto"/>
            <w:noWrap/>
            <w:vAlign w:val="bottom"/>
            <w:hideMark/>
          </w:tcPr>
          <w:p w14:paraId="2305C5B3"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November</w:t>
            </w:r>
          </w:p>
        </w:tc>
        <w:tc>
          <w:tcPr>
            <w:tcW w:w="3442" w:type="dxa"/>
            <w:tcBorders>
              <w:top w:val="nil"/>
              <w:left w:val="nil"/>
              <w:bottom w:val="single" w:sz="4" w:space="0" w:color="auto"/>
              <w:right w:val="single" w:sz="4" w:space="0" w:color="auto"/>
            </w:tcBorders>
            <w:shd w:val="clear" w:color="auto" w:fill="auto"/>
            <w:noWrap/>
            <w:vAlign w:val="bottom"/>
            <w:hideMark/>
          </w:tcPr>
          <w:p w14:paraId="2F7E374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FIREWORKS</w:t>
            </w:r>
          </w:p>
        </w:tc>
        <w:tc>
          <w:tcPr>
            <w:tcW w:w="1718" w:type="dxa"/>
            <w:tcBorders>
              <w:top w:val="nil"/>
              <w:left w:val="nil"/>
              <w:bottom w:val="single" w:sz="4" w:space="0" w:color="auto"/>
              <w:right w:val="single" w:sz="4" w:space="0" w:color="auto"/>
            </w:tcBorders>
            <w:shd w:val="clear" w:color="auto" w:fill="auto"/>
            <w:noWrap/>
            <w:vAlign w:val="bottom"/>
            <w:hideMark/>
          </w:tcPr>
          <w:p w14:paraId="181B4AB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6A0D9FC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27B84F1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11</w:t>
            </w:r>
          </w:p>
        </w:tc>
      </w:tr>
      <w:tr w:rsidR="00060D0D" w:rsidRPr="00060D0D" w14:paraId="5BF71126"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26743C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1E9F6556"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17</w:t>
            </w:r>
          </w:p>
        </w:tc>
        <w:tc>
          <w:tcPr>
            <w:tcW w:w="1313" w:type="dxa"/>
            <w:tcBorders>
              <w:top w:val="nil"/>
              <w:left w:val="nil"/>
              <w:bottom w:val="single" w:sz="4" w:space="0" w:color="auto"/>
              <w:right w:val="single" w:sz="4" w:space="0" w:color="auto"/>
            </w:tcBorders>
            <w:shd w:val="clear" w:color="auto" w:fill="auto"/>
            <w:noWrap/>
            <w:vAlign w:val="bottom"/>
            <w:hideMark/>
          </w:tcPr>
          <w:p w14:paraId="63FF5162"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November</w:t>
            </w:r>
          </w:p>
        </w:tc>
        <w:tc>
          <w:tcPr>
            <w:tcW w:w="3442" w:type="dxa"/>
            <w:tcBorders>
              <w:top w:val="nil"/>
              <w:left w:val="nil"/>
              <w:bottom w:val="single" w:sz="4" w:space="0" w:color="auto"/>
              <w:right w:val="single" w:sz="4" w:space="0" w:color="auto"/>
            </w:tcBorders>
            <w:shd w:val="clear" w:color="auto" w:fill="auto"/>
            <w:noWrap/>
            <w:vAlign w:val="bottom"/>
            <w:hideMark/>
          </w:tcPr>
          <w:p w14:paraId="54E1FED5"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Council</w:t>
            </w:r>
          </w:p>
        </w:tc>
        <w:tc>
          <w:tcPr>
            <w:tcW w:w="1718" w:type="dxa"/>
            <w:tcBorders>
              <w:top w:val="nil"/>
              <w:left w:val="nil"/>
              <w:bottom w:val="single" w:sz="4" w:space="0" w:color="auto"/>
              <w:right w:val="single" w:sz="4" w:space="0" w:color="auto"/>
            </w:tcBorders>
            <w:shd w:val="clear" w:color="auto" w:fill="auto"/>
            <w:noWrap/>
            <w:vAlign w:val="bottom"/>
            <w:hideMark/>
          </w:tcPr>
          <w:p w14:paraId="7CFA103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204DCC5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63A56A9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11</w:t>
            </w:r>
          </w:p>
        </w:tc>
      </w:tr>
      <w:tr w:rsidR="00060D0D" w:rsidRPr="00060D0D" w14:paraId="1329C68D"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059C708"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F354AC7"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3A82C26F"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November</w:t>
            </w:r>
          </w:p>
        </w:tc>
        <w:tc>
          <w:tcPr>
            <w:tcW w:w="3442" w:type="dxa"/>
            <w:tcBorders>
              <w:top w:val="nil"/>
              <w:left w:val="nil"/>
              <w:bottom w:val="single" w:sz="4" w:space="0" w:color="auto"/>
              <w:right w:val="single" w:sz="4" w:space="0" w:color="auto"/>
            </w:tcBorders>
            <w:shd w:val="clear" w:color="auto" w:fill="auto"/>
            <w:noWrap/>
            <w:vAlign w:val="bottom"/>
            <w:hideMark/>
          </w:tcPr>
          <w:p w14:paraId="4569E5D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0AA2D72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2423A9B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07318E3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11</w:t>
            </w:r>
          </w:p>
        </w:tc>
      </w:tr>
      <w:tr w:rsidR="00060D0D" w:rsidRPr="00060D0D" w14:paraId="69AC8A3D"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44B2B849"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175490AE"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24</w:t>
            </w:r>
          </w:p>
        </w:tc>
        <w:tc>
          <w:tcPr>
            <w:tcW w:w="1313" w:type="dxa"/>
            <w:tcBorders>
              <w:top w:val="nil"/>
              <w:left w:val="nil"/>
              <w:bottom w:val="single" w:sz="4" w:space="0" w:color="auto"/>
              <w:right w:val="single" w:sz="4" w:space="0" w:color="auto"/>
            </w:tcBorders>
            <w:shd w:val="clear" w:color="auto" w:fill="auto"/>
            <w:noWrap/>
            <w:vAlign w:val="bottom"/>
            <w:hideMark/>
          </w:tcPr>
          <w:p w14:paraId="223F139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November</w:t>
            </w:r>
          </w:p>
        </w:tc>
        <w:tc>
          <w:tcPr>
            <w:tcW w:w="3442" w:type="dxa"/>
            <w:tcBorders>
              <w:top w:val="nil"/>
              <w:left w:val="nil"/>
              <w:bottom w:val="single" w:sz="4" w:space="0" w:color="auto"/>
              <w:right w:val="single" w:sz="4" w:space="0" w:color="auto"/>
            </w:tcBorders>
            <w:shd w:val="clear" w:color="auto" w:fill="auto"/>
            <w:noWrap/>
            <w:vAlign w:val="bottom"/>
            <w:hideMark/>
          </w:tcPr>
          <w:p w14:paraId="68E054E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0126578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36F954B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1634264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11</w:t>
            </w:r>
          </w:p>
        </w:tc>
      </w:tr>
      <w:tr w:rsidR="00060D0D" w:rsidRPr="00060D0D" w14:paraId="6B29D184"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B404551"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0BAFF145"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20</w:t>
            </w:r>
          </w:p>
        </w:tc>
        <w:tc>
          <w:tcPr>
            <w:tcW w:w="1313" w:type="dxa"/>
            <w:tcBorders>
              <w:top w:val="nil"/>
              <w:left w:val="nil"/>
              <w:bottom w:val="single" w:sz="4" w:space="0" w:color="auto"/>
              <w:right w:val="single" w:sz="4" w:space="0" w:color="auto"/>
            </w:tcBorders>
            <w:shd w:val="clear" w:color="auto" w:fill="auto"/>
            <w:noWrap/>
            <w:vAlign w:val="bottom"/>
            <w:hideMark/>
          </w:tcPr>
          <w:p w14:paraId="77C7AA6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41E1E09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Leisure, Youth &amp; Amenities</w:t>
            </w:r>
          </w:p>
        </w:tc>
        <w:tc>
          <w:tcPr>
            <w:tcW w:w="1718" w:type="dxa"/>
            <w:tcBorders>
              <w:top w:val="nil"/>
              <w:left w:val="nil"/>
              <w:bottom w:val="single" w:sz="4" w:space="0" w:color="auto"/>
              <w:right w:val="single" w:sz="4" w:space="0" w:color="auto"/>
            </w:tcBorders>
            <w:shd w:val="clear" w:color="auto" w:fill="auto"/>
            <w:noWrap/>
            <w:vAlign w:val="bottom"/>
            <w:hideMark/>
          </w:tcPr>
          <w:p w14:paraId="1171649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462D7C2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1900</w:t>
            </w:r>
          </w:p>
        </w:tc>
        <w:tc>
          <w:tcPr>
            <w:tcW w:w="439" w:type="dxa"/>
            <w:tcBorders>
              <w:top w:val="nil"/>
              <w:left w:val="nil"/>
              <w:bottom w:val="single" w:sz="4" w:space="0" w:color="auto"/>
              <w:right w:val="single" w:sz="4" w:space="0" w:color="auto"/>
            </w:tcBorders>
            <w:shd w:val="clear" w:color="auto" w:fill="auto"/>
            <w:noWrap/>
            <w:vAlign w:val="bottom"/>
            <w:hideMark/>
          </w:tcPr>
          <w:p w14:paraId="5A00C8F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1D51A938"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E579A7B"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41CE3F51"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22</w:t>
            </w:r>
          </w:p>
        </w:tc>
        <w:tc>
          <w:tcPr>
            <w:tcW w:w="1313" w:type="dxa"/>
            <w:tcBorders>
              <w:top w:val="nil"/>
              <w:left w:val="nil"/>
              <w:bottom w:val="single" w:sz="4" w:space="0" w:color="auto"/>
              <w:right w:val="single" w:sz="4" w:space="0" w:color="auto"/>
            </w:tcBorders>
            <w:shd w:val="clear" w:color="auto" w:fill="auto"/>
            <w:noWrap/>
            <w:vAlign w:val="bottom"/>
            <w:hideMark/>
          </w:tcPr>
          <w:p w14:paraId="205FF014"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1B89E71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Finance</w:t>
            </w:r>
          </w:p>
        </w:tc>
        <w:tc>
          <w:tcPr>
            <w:tcW w:w="1718" w:type="dxa"/>
            <w:tcBorders>
              <w:top w:val="nil"/>
              <w:left w:val="nil"/>
              <w:bottom w:val="single" w:sz="4" w:space="0" w:color="auto"/>
              <w:right w:val="single" w:sz="4" w:space="0" w:color="auto"/>
            </w:tcBorders>
            <w:shd w:val="clear" w:color="auto" w:fill="auto"/>
            <w:noWrap/>
            <w:vAlign w:val="bottom"/>
            <w:hideMark/>
          </w:tcPr>
          <w:p w14:paraId="14731D3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1F33D7B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1830</w:t>
            </w:r>
          </w:p>
        </w:tc>
        <w:tc>
          <w:tcPr>
            <w:tcW w:w="439" w:type="dxa"/>
            <w:tcBorders>
              <w:top w:val="nil"/>
              <w:left w:val="nil"/>
              <w:bottom w:val="single" w:sz="4" w:space="0" w:color="auto"/>
              <w:right w:val="single" w:sz="4" w:space="0" w:color="auto"/>
            </w:tcBorders>
            <w:shd w:val="clear" w:color="auto" w:fill="auto"/>
            <w:noWrap/>
            <w:vAlign w:val="bottom"/>
            <w:hideMark/>
          </w:tcPr>
          <w:p w14:paraId="22E74513"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390BD351"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0D58F7A"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Wednesday</w:t>
            </w:r>
          </w:p>
        </w:tc>
        <w:tc>
          <w:tcPr>
            <w:tcW w:w="628" w:type="dxa"/>
            <w:tcBorders>
              <w:top w:val="nil"/>
              <w:left w:val="nil"/>
              <w:bottom w:val="single" w:sz="4" w:space="0" w:color="auto"/>
              <w:right w:val="single" w:sz="4" w:space="0" w:color="auto"/>
            </w:tcBorders>
            <w:shd w:val="clear" w:color="auto" w:fill="auto"/>
            <w:noWrap/>
            <w:vAlign w:val="bottom"/>
            <w:hideMark/>
          </w:tcPr>
          <w:p w14:paraId="7BEE15C1"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22</w:t>
            </w:r>
          </w:p>
        </w:tc>
        <w:tc>
          <w:tcPr>
            <w:tcW w:w="1313" w:type="dxa"/>
            <w:tcBorders>
              <w:top w:val="nil"/>
              <w:left w:val="nil"/>
              <w:bottom w:val="single" w:sz="4" w:space="0" w:color="auto"/>
              <w:right w:val="single" w:sz="4" w:space="0" w:color="auto"/>
            </w:tcBorders>
            <w:shd w:val="clear" w:color="auto" w:fill="auto"/>
            <w:noWrap/>
            <w:vAlign w:val="bottom"/>
            <w:hideMark/>
          </w:tcPr>
          <w:p w14:paraId="77C59687"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722CBE56"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Planning &amp; Environment</w:t>
            </w:r>
          </w:p>
        </w:tc>
        <w:tc>
          <w:tcPr>
            <w:tcW w:w="1718" w:type="dxa"/>
            <w:tcBorders>
              <w:top w:val="nil"/>
              <w:left w:val="nil"/>
              <w:bottom w:val="single" w:sz="4" w:space="0" w:color="auto"/>
              <w:right w:val="single" w:sz="4" w:space="0" w:color="auto"/>
            </w:tcBorders>
            <w:shd w:val="clear" w:color="auto" w:fill="auto"/>
            <w:noWrap/>
            <w:vAlign w:val="bottom"/>
            <w:hideMark/>
          </w:tcPr>
          <w:p w14:paraId="398EEED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Jubilee Centre</w:t>
            </w:r>
          </w:p>
        </w:tc>
        <w:tc>
          <w:tcPr>
            <w:tcW w:w="661" w:type="dxa"/>
            <w:tcBorders>
              <w:top w:val="nil"/>
              <w:left w:val="nil"/>
              <w:bottom w:val="single" w:sz="4" w:space="0" w:color="auto"/>
              <w:right w:val="single" w:sz="4" w:space="0" w:color="auto"/>
            </w:tcBorders>
            <w:shd w:val="clear" w:color="auto" w:fill="auto"/>
            <w:noWrap/>
            <w:vAlign w:val="bottom"/>
            <w:hideMark/>
          </w:tcPr>
          <w:p w14:paraId="3B6D82D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1930</w:t>
            </w:r>
          </w:p>
        </w:tc>
        <w:tc>
          <w:tcPr>
            <w:tcW w:w="439" w:type="dxa"/>
            <w:tcBorders>
              <w:top w:val="nil"/>
              <w:left w:val="nil"/>
              <w:bottom w:val="single" w:sz="4" w:space="0" w:color="auto"/>
              <w:right w:val="single" w:sz="4" w:space="0" w:color="auto"/>
            </w:tcBorders>
            <w:shd w:val="clear" w:color="auto" w:fill="auto"/>
            <w:noWrap/>
            <w:vAlign w:val="bottom"/>
            <w:hideMark/>
          </w:tcPr>
          <w:p w14:paraId="7341A96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4BB6CB99"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15B6A59E"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Saturday</w:t>
            </w:r>
          </w:p>
        </w:tc>
        <w:tc>
          <w:tcPr>
            <w:tcW w:w="628" w:type="dxa"/>
            <w:tcBorders>
              <w:top w:val="nil"/>
              <w:left w:val="nil"/>
              <w:bottom w:val="single" w:sz="4" w:space="0" w:color="auto"/>
              <w:right w:val="single" w:sz="4" w:space="0" w:color="auto"/>
            </w:tcBorders>
            <w:shd w:val="clear" w:color="auto" w:fill="auto"/>
            <w:noWrap/>
            <w:vAlign w:val="bottom"/>
            <w:hideMark/>
          </w:tcPr>
          <w:p w14:paraId="1AFC540D"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25</w:t>
            </w:r>
          </w:p>
        </w:tc>
        <w:tc>
          <w:tcPr>
            <w:tcW w:w="1313" w:type="dxa"/>
            <w:tcBorders>
              <w:top w:val="nil"/>
              <w:left w:val="nil"/>
              <w:bottom w:val="single" w:sz="4" w:space="0" w:color="auto"/>
              <w:right w:val="single" w:sz="4" w:space="0" w:color="auto"/>
            </w:tcBorders>
            <w:shd w:val="clear" w:color="auto" w:fill="auto"/>
            <w:noWrap/>
            <w:vAlign w:val="bottom"/>
            <w:hideMark/>
          </w:tcPr>
          <w:p w14:paraId="5D312C4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427D349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CHRISTMAS DAY</w:t>
            </w:r>
          </w:p>
        </w:tc>
        <w:tc>
          <w:tcPr>
            <w:tcW w:w="1718" w:type="dxa"/>
            <w:tcBorders>
              <w:top w:val="nil"/>
              <w:left w:val="nil"/>
              <w:bottom w:val="single" w:sz="4" w:space="0" w:color="auto"/>
              <w:right w:val="single" w:sz="4" w:space="0" w:color="auto"/>
            </w:tcBorders>
            <w:shd w:val="clear" w:color="auto" w:fill="auto"/>
            <w:noWrap/>
            <w:vAlign w:val="bottom"/>
            <w:hideMark/>
          </w:tcPr>
          <w:p w14:paraId="5856EAD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197CAC47"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5EE9D5AA"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3BEC0495"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3EAD9B8D"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Sunday</w:t>
            </w:r>
          </w:p>
        </w:tc>
        <w:tc>
          <w:tcPr>
            <w:tcW w:w="628" w:type="dxa"/>
            <w:tcBorders>
              <w:top w:val="nil"/>
              <w:left w:val="nil"/>
              <w:bottom w:val="single" w:sz="4" w:space="0" w:color="auto"/>
              <w:right w:val="single" w:sz="4" w:space="0" w:color="auto"/>
            </w:tcBorders>
            <w:shd w:val="clear" w:color="auto" w:fill="auto"/>
            <w:noWrap/>
            <w:vAlign w:val="bottom"/>
            <w:hideMark/>
          </w:tcPr>
          <w:p w14:paraId="25354A70"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26</w:t>
            </w:r>
          </w:p>
        </w:tc>
        <w:tc>
          <w:tcPr>
            <w:tcW w:w="1313" w:type="dxa"/>
            <w:tcBorders>
              <w:top w:val="nil"/>
              <w:left w:val="nil"/>
              <w:bottom w:val="single" w:sz="4" w:space="0" w:color="auto"/>
              <w:right w:val="single" w:sz="4" w:space="0" w:color="auto"/>
            </w:tcBorders>
            <w:shd w:val="clear" w:color="auto" w:fill="auto"/>
            <w:noWrap/>
            <w:vAlign w:val="bottom"/>
            <w:hideMark/>
          </w:tcPr>
          <w:p w14:paraId="087578D7"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1DA994E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BOXING DAY</w:t>
            </w:r>
          </w:p>
        </w:tc>
        <w:tc>
          <w:tcPr>
            <w:tcW w:w="1718" w:type="dxa"/>
            <w:tcBorders>
              <w:top w:val="nil"/>
              <w:left w:val="nil"/>
              <w:bottom w:val="single" w:sz="4" w:space="0" w:color="auto"/>
              <w:right w:val="single" w:sz="4" w:space="0" w:color="auto"/>
            </w:tcBorders>
            <w:shd w:val="clear" w:color="auto" w:fill="auto"/>
            <w:noWrap/>
            <w:vAlign w:val="bottom"/>
            <w:hideMark/>
          </w:tcPr>
          <w:p w14:paraId="0DC1BEEE"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5CC66A9B"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42F4945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4C263164" w14:textId="77777777" w:rsidTr="00060D0D">
        <w:trPr>
          <w:gridAfter w:val="1"/>
          <w:wAfter w:w="10" w:type="dxa"/>
          <w:trHeight w:val="7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68789155"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Monday</w:t>
            </w:r>
          </w:p>
        </w:tc>
        <w:tc>
          <w:tcPr>
            <w:tcW w:w="628" w:type="dxa"/>
            <w:tcBorders>
              <w:top w:val="nil"/>
              <w:left w:val="nil"/>
              <w:bottom w:val="single" w:sz="4" w:space="0" w:color="auto"/>
              <w:right w:val="single" w:sz="4" w:space="0" w:color="auto"/>
            </w:tcBorders>
            <w:shd w:val="clear" w:color="auto" w:fill="auto"/>
            <w:noWrap/>
            <w:vAlign w:val="bottom"/>
            <w:hideMark/>
          </w:tcPr>
          <w:p w14:paraId="746C5579"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27</w:t>
            </w:r>
          </w:p>
        </w:tc>
        <w:tc>
          <w:tcPr>
            <w:tcW w:w="1313" w:type="dxa"/>
            <w:tcBorders>
              <w:top w:val="nil"/>
              <w:left w:val="nil"/>
              <w:bottom w:val="single" w:sz="4" w:space="0" w:color="auto"/>
              <w:right w:val="single" w:sz="4" w:space="0" w:color="auto"/>
            </w:tcBorders>
            <w:shd w:val="clear" w:color="auto" w:fill="auto"/>
            <w:noWrap/>
            <w:vAlign w:val="bottom"/>
            <w:hideMark/>
          </w:tcPr>
          <w:p w14:paraId="7B17FCDD"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624C988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2F836E32"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60274C21"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5EA07144"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66C6B162" w14:textId="77777777" w:rsidTr="00060D0D">
        <w:trPr>
          <w:gridAfter w:val="1"/>
          <w:wAfter w:w="10" w:type="dxa"/>
          <w:trHeight w:val="240"/>
        </w:trPr>
        <w:tc>
          <w:tcPr>
            <w:tcW w:w="1416" w:type="dxa"/>
            <w:tcBorders>
              <w:top w:val="nil"/>
              <w:left w:val="single" w:sz="4" w:space="0" w:color="auto"/>
              <w:bottom w:val="single" w:sz="4" w:space="0" w:color="auto"/>
              <w:right w:val="single" w:sz="4" w:space="0" w:color="auto"/>
            </w:tcBorders>
            <w:shd w:val="clear" w:color="auto" w:fill="auto"/>
            <w:noWrap/>
            <w:vAlign w:val="bottom"/>
            <w:hideMark/>
          </w:tcPr>
          <w:p w14:paraId="7041B48C"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Tuesday</w:t>
            </w:r>
          </w:p>
        </w:tc>
        <w:tc>
          <w:tcPr>
            <w:tcW w:w="628" w:type="dxa"/>
            <w:tcBorders>
              <w:top w:val="nil"/>
              <w:left w:val="nil"/>
              <w:bottom w:val="single" w:sz="4" w:space="0" w:color="auto"/>
              <w:right w:val="single" w:sz="4" w:space="0" w:color="auto"/>
            </w:tcBorders>
            <w:shd w:val="clear" w:color="auto" w:fill="auto"/>
            <w:noWrap/>
            <w:vAlign w:val="bottom"/>
            <w:hideMark/>
          </w:tcPr>
          <w:p w14:paraId="23B85C4B" w14:textId="77777777" w:rsidR="00060D0D" w:rsidRPr="00060D0D" w:rsidRDefault="00060D0D" w:rsidP="00060D0D">
            <w:pPr>
              <w:jc w:val="right"/>
              <w:rPr>
                <w:rFonts w:ascii="Arial" w:hAnsi="Arial" w:cs="Arial"/>
                <w:sz w:val="18"/>
                <w:szCs w:val="18"/>
                <w:lang w:eastAsia="en-GB"/>
              </w:rPr>
            </w:pPr>
            <w:r w:rsidRPr="00060D0D">
              <w:rPr>
                <w:rFonts w:ascii="Arial" w:hAnsi="Arial" w:cs="Arial"/>
                <w:sz w:val="18"/>
                <w:szCs w:val="18"/>
                <w:lang w:eastAsia="en-GB"/>
              </w:rPr>
              <w:t>28</w:t>
            </w:r>
          </w:p>
        </w:tc>
        <w:tc>
          <w:tcPr>
            <w:tcW w:w="1313" w:type="dxa"/>
            <w:tcBorders>
              <w:top w:val="nil"/>
              <w:left w:val="nil"/>
              <w:bottom w:val="single" w:sz="4" w:space="0" w:color="auto"/>
              <w:right w:val="single" w:sz="4" w:space="0" w:color="auto"/>
            </w:tcBorders>
            <w:shd w:val="clear" w:color="auto" w:fill="auto"/>
            <w:noWrap/>
            <w:vAlign w:val="bottom"/>
            <w:hideMark/>
          </w:tcPr>
          <w:p w14:paraId="72B95F6B" w14:textId="77777777" w:rsidR="00060D0D" w:rsidRPr="00060D0D" w:rsidRDefault="00060D0D" w:rsidP="00060D0D">
            <w:pPr>
              <w:rPr>
                <w:rFonts w:ascii="Arial" w:hAnsi="Arial" w:cs="Arial"/>
                <w:sz w:val="18"/>
                <w:szCs w:val="18"/>
                <w:lang w:eastAsia="en-GB"/>
              </w:rPr>
            </w:pPr>
            <w:r w:rsidRPr="00060D0D">
              <w:rPr>
                <w:rFonts w:ascii="Arial" w:hAnsi="Arial" w:cs="Arial"/>
                <w:sz w:val="18"/>
                <w:szCs w:val="18"/>
                <w:lang w:eastAsia="en-GB"/>
              </w:rPr>
              <w:t>December</w:t>
            </w:r>
          </w:p>
        </w:tc>
        <w:tc>
          <w:tcPr>
            <w:tcW w:w="3442" w:type="dxa"/>
            <w:tcBorders>
              <w:top w:val="nil"/>
              <w:left w:val="nil"/>
              <w:bottom w:val="single" w:sz="4" w:space="0" w:color="auto"/>
              <w:right w:val="single" w:sz="4" w:space="0" w:color="auto"/>
            </w:tcBorders>
            <w:shd w:val="clear" w:color="auto" w:fill="auto"/>
            <w:noWrap/>
            <w:vAlign w:val="bottom"/>
            <w:hideMark/>
          </w:tcPr>
          <w:p w14:paraId="4C8E7239"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BANK HOLIDAY</w:t>
            </w:r>
          </w:p>
        </w:tc>
        <w:tc>
          <w:tcPr>
            <w:tcW w:w="1718" w:type="dxa"/>
            <w:tcBorders>
              <w:top w:val="nil"/>
              <w:left w:val="nil"/>
              <w:bottom w:val="single" w:sz="4" w:space="0" w:color="auto"/>
              <w:right w:val="single" w:sz="4" w:space="0" w:color="auto"/>
            </w:tcBorders>
            <w:shd w:val="clear" w:color="auto" w:fill="auto"/>
            <w:noWrap/>
            <w:vAlign w:val="bottom"/>
            <w:hideMark/>
          </w:tcPr>
          <w:p w14:paraId="0FC0D358"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661" w:type="dxa"/>
            <w:tcBorders>
              <w:top w:val="nil"/>
              <w:left w:val="nil"/>
              <w:bottom w:val="single" w:sz="4" w:space="0" w:color="auto"/>
              <w:right w:val="single" w:sz="4" w:space="0" w:color="auto"/>
            </w:tcBorders>
            <w:shd w:val="clear" w:color="auto" w:fill="auto"/>
            <w:noWrap/>
            <w:vAlign w:val="bottom"/>
            <w:hideMark/>
          </w:tcPr>
          <w:p w14:paraId="73789A40"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 </w:t>
            </w:r>
          </w:p>
        </w:tc>
        <w:tc>
          <w:tcPr>
            <w:tcW w:w="439" w:type="dxa"/>
            <w:tcBorders>
              <w:top w:val="nil"/>
              <w:left w:val="nil"/>
              <w:bottom w:val="single" w:sz="4" w:space="0" w:color="auto"/>
              <w:right w:val="single" w:sz="4" w:space="0" w:color="auto"/>
            </w:tcBorders>
            <w:shd w:val="clear" w:color="auto" w:fill="auto"/>
            <w:noWrap/>
            <w:vAlign w:val="bottom"/>
            <w:hideMark/>
          </w:tcPr>
          <w:p w14:paraId="74C28DCC" w14:textId="77777777" w:rsidR="00060D0D" w:rsidRPr="00060D0D" w:rsidRDefault="00060D0D" w:rsidP="00060D0D">
            <w:pPr>
              <w:jc w:val="center"/>
              <w:rPr>
                <w:rFonts w:ascii="Arial" w:hAnsi="Arial" w:cs="Arial"/>
                <w:sz w:val="18"/>
                <w:szCs w:val="18"/>
                <w:lang w:eastAsia="en-GB"/>
              </w:rPr>
            </w:pPr>
            <w:r w:rsidRPr="00060D0D">
              <w:rPr>
                <w:rFonts w:ascii="Arial" w:hAnsi="Arial" w:cs="Arial"/>
                <w:sz w:val="18"/>
                <w:szCs w:val="18"/>
                <w:lang w:eastAsia="en-GB"/>
              </w:rPr>
              <w:t>12</w:t>
            </w:r>
          </w:p>
        </w:tc>
      </w:tr>
      <w:tr w:rsidR="00060D0D" w:rsidRPr="00060D0D" w14:paraId="018C0064"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6F8FFA8E" w14:textId="77777777" w:rsidR="00060D0D" w:rsidRPr="00060D0D" w:rsidRDefault="00060D0D" w:rsidP="00060D0D">
            <w:pPr>
              <w:rPr>
                <w:rFonts w:ascii="Arial" w:hAnsi="Arial" w:cs="Arial"/>
                <w:sz w:val="16"/>
                <w:szCs w:val="16"/>
                <w:lang w:eastAsia="en-GB"/>
              </w:rPr>
            </w:pPr>
            <w:r w:rsidRPr="00060D0D">
              <w:rPr>
                <w:rFonts w:ascii="Arial" w:hAnsi="Arial" w:cs="Arial"/>
                <w:sz w:val="16"/>
                <w:szCs w:val="16"/>
                <w:lang w:eastAsia="en-GB"/>
              </w:rPr>
              <w:t xml:space="preserve">1. SGC have only set their meeting dates up to end July 2027, and will not be setting rest of dates until mid 2027, therefore some BSTC dates may be required to be changed mid-2027 when SGC Full Council meeting dates are confirmed. </w:t>
            </w:r>
          </w:p>
        </w:tc>
      </w:tr>
      <w:tr w:rsidR="00060D0D" w:rsidRPr="00060D0D" w14:paraId="2456B58B"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hideMark/>
          </w:tcPr>
          <w:p w14:paraId="72F7B7E5" w14:textId="77777777" w:rsidR="00060D0D" w:rsidRPr="00060D0D" w:rsidRDefault="00060D0D" w:rsidP="00060D0D">
            <w:pPr>
              <w:rPr>
                <w:rFonts w:ascii="Arial" w:hAnsi="Arial" w:cs="Arial"/>
                <w:sz w:val="16"/>
                <w:szCs w:val="16"/>
                <w:lang w:eastAsia="en-GB"/>
              </w:rPr>
            </w:pPr>
            <w:r w:rsidRPr="00060D0D">
              <w:rPr>
                <w:rFonts w:ascii="Arial" w:hAnsi="Arial" w:cs="Arial"/>
                <w:sz w:val="16"/>
                <w:szCs w:val="16"/>
                <w:lang w:eastAsia="en-GB"/>
              </w:rPr>
              <w:t>2. BSTC Full Council meeting on 17th February 2027 clashes with SGC Full Council meeting, so as per Standing Orders, the BSTC Full Council meeting has been moved to 3rd February 2027 as SGC also have a Full Council meeting on 10th February 2027</w:t>
            </w:r>
          </w:p>
        </w:tc>
      </w:tr>
      <w:tr w:rsidR="00060D0D" w:rsidRPr="00060D0D" w14:paraId="0B131C9C"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hideMark/>
          </w:tcPr>
          <w:p w14:paraId="2D7F6359" w14:textId="77777777" w:rsidR="00060D0D" w:rsidRPr="00060D0D" w:rsidRDefault="00060D0D" w:rsidP="00060D0D">
            <w:pPr>
              <w:rPr>
                <w:rFonts w:ascii="Arial" w:hAnsi="Arial" w:cs="Arial"/>
                <w:sz w:val="16"/>
                <w:szCs w:val="16"/>
                <w:lang w:eastAsia="en-GB"/>
              </w:rPr>
            </w:pPr>
            <w:r w:rsidRPr="00060D0D">
              <w:rPr>
                <w:rFonts w:ascii="Arial" w:hAnsi="Arial" w:cs="Arial"/>
                <w:sz w:val="16"/>
                <w:szCs w:val="16"/>
                <w:lang w:eastAsia="en-GB"/>
              </w:rPr>
              <w:t>3. BSTC Full Council meeting on 17th March 2027 clashes with SGC Full Council meeting, so as per Standing Orders, the BSTC Full Council meeting has been moved to 10th March 2027</w:t>
            </w:r>
          </w:p>
        </w:tc>
      </w:tr>
      <w:tr w:rsidR="00060D0D" w:rsidRPr="00060D0D" w14:paraId="04D577D7"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hideMark/>
          </w:tcPr>
          <w:p w14:paraId="773D46E3" w14:textId="77777777" w:rsidR="00060D0D" w:rsidRPr="00060D0D" w:rsidRDefault="00060D0D" w:rsidP="00060D0D">
            <w:pPr>
              <w:rPr>
                <w:rFonts w:ascii="Arial" w:hAnsi="Arial" w:cs="Arial"/>
                <w:sz w:val="16"/>
                <w:szCs w:val="16"/>
                <w:lang w:eastAsia="en-GB"/>
              </w:rPr>
            </w:pPr>
            <w:r w:rsidRPr="00060D0D">
              <w:rPr>
                <w:rFonts w:ascii="Arial" w:hAnsi="Arial" w:cs="Arial"/>
                <w:sz w:val="16"/>
                <w:szCs w:val="16"/>
                <w:lang w:eastAsia="en-GB"/>
              </w:rPr>
              <w:t>4. BSTC Finance committee meeting on 26th May 2027 clashes with SGC Full Council meeting, so as per Standing Orders, the BSTC Finance committee meeting has been moved to 2nd June 2027</w:t>
            </w:r>
          </w:p>
        </w:tc>
      </w:tr>
      <w:tr w:rsidR="00060D0D" w:rsidRPr="00060D0D" w14:paraId="54A35E97" w14:textId="77777777" w:rsidTr="00060D0D">
        <w:trPr>
          <w:trHeight w:val="70"/>
        </w:trPr>
        <w:tc>
          <w:tcPr>
            <w:tcW w:w="9627" w:type="dxa"/>
            <w:gridSpan w:val="8"/>
            <w:tcBorders>
              <w:top w:val="single" w:sz="4" w:space="0" w:color="auto"/>
              <w:left w:val="single" w:sz="4" w:space="0" w:color="auto"/>
              <w:bottom w:val="single" w:sz="4" w:space="0" w:color="auto"/>
              <w:right w:val="single" w:sz="4" w:space="0" w:color="auto"/>
            </w:tcBorders>
            <w:shd w:val="clear" w:color="auto" w:fill="auto"/>
            <w:hideMark/>
          </w:tcPr>
          <w:p w14:paraId="0C6332DF" w14:textId="77777777" w:rsidR="00060D0D" w:rsidRPr="00060D0D" w:rsidRDefault="00060D0D" w:rsidP="00060D0D">
            <w:pPr>
              <w:rPr>
                <w:rFonts w:ascii="Arial" w:hAnsi="Arial" w:cs="Arial"/>
                <w:sz w:val="16"/>
                <w:szCs w:val="16"/>
                <w:lang w:eastAsia="en-GB"/>
              </w:rPr>
            </w:pPr>
            <w:r w:rsidRPr="00060D0D">
              <w:rPr>
                <w:rFonts w:ascii="Arial" w:hAnsi="Arial" w:cs="Arial"/>
                <w:sz w:val="16"/>
                <w:szCs w:val="16"/>
                <w:lang w:eastAsia="en-GB"/>
              </w:rPr>
              <w:t>5. BSTC Planning &amp; Environment committee meeting on 26th May 2027 clashes with SGC Full Council meeting, so as per Standing Orders, the BSTC Planning &amp; Environment committee meeting has been moved to 2nd June 2027</w:t>
            </w:r>
          </w:p>
        </w:tc>
      </w:tr>
    </w:tbl>
    <w:p w14:paraId="71B1DFFC" w14:textId="77777777" w:rsidR="00060D0D" w:rsidRDefault="00060D0D" w:rsidP="00001A40">
      <w:pPr>
        <w:pStyle w:val="BodyTextIndent2"/>
        <w:rPr>
          <w:b/>
          <w:bCs/>
        </w:rPr>
      </w:pPr>
    </w:p>
    <w:sectPr w:rsidR="00060D0D" w:rsidSect="004B7C90">
      <w:headerReference w:type="even" r:id="rId13"/>
      <w:headerReference w:type="default" r:id="rId14"/>
      <w:footerReference w:type="default" r:id="rId15"/>
      <w:headerReference w:type="first" r:id="rId16"/>
      <w:pgSz w:w="11909" w:h="16834" w:code="9"/>
      <w:pgMar w:top="567" w:right="1134" w:bottom="62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289C2" w14:textId="77777777" w:rsidR="00511140" w:rsidRDefault="00511140">
      <w:r>
        <w:separator/>
      </w:r>
    </w:p>
  </w:endnote>
  <w:endnote w:type="continuationSeparator" w:id="0">
    <w:p w14:paraId="61386766" w14:textId="77777777" w:rsidR="00511140" w:rsidRDefault="00511140">
      <w:r>
        <w:continuationSeparator/>
      </w:r>
    </w:p>
  </w:endnote>
  <w:endnote w:type="continuationNotice" w:id="1">
    <w:p w14:paraId="760921DE" w14:textId="77777777" w:rsidR="00511140" w:rsidRDefault="00511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Prestige 12cpi">
    <w:altName w:val="Calibri"/>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s Gothic">
    <w:altName w:val="Franklin Gothic Book"/>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40972"/>
      <w:docPartObj>
        <w:docPartGallery w:val="Page Numbers (Bottom of Page)"/>
        <w:docPartUnique/>
      </w:docPartObj>
    </w:sdtPr>
    <w:sdtEndPr>
      <w:rPr>
        <w:noProof/>
      </w:rPr>
    </w:sdtEndPr>
    <w:sdtContent>
      <w:p w14:paraId="6F640AEF" w14:textId="302E7129" w:rsidR="00172600" w:rsidRDefault="001726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85541" w14:textId="77777777" w:rsidR="00511140" w:rsidRDefault="00511140">
      <w:r>
        <w:separator/>
      </w:r>
    </w:p>
  </w:footnote>
  <w:footnote w:type="continuationSeparator" w:id="0">
    <w:p w14:paraId="302EFBB5" w14:textId="77777777" w:rsidR="00511140" w:rsidRDefault="00511140">
      <w:r>
        <w:continuationSeparator/>
      </w:r>
    </w:p>
  </w:footnote>
  <w:footnote w:type="continuationNotice" w:id="1">
    <w:p w14:paraId="2E55DD79" w14:textId="77777777" w:rsidR="00511140" w:rsidRDefault="005111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D8C54" w14:textId="5EB43E80" w:rsidR="00BB2C0D" w:rsidRDefault="00BB2C0D">
    <w:pPr>
      <w:pStyle w:val="Header"/>
    </w:pPr>
  </w:p>
  <w:p w14:paraId="390CC65C" w14:textId="77777777" w:rsidR="009C7798" w:rsidRDefault="009C77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A8AA1" w14:textId="43CEAE8F" w:rsidR="009C7798" w:rsidRDefault="00172600" w:rsidP="009C7798">
    <w:pPr>
      <w:pStyle w:val="Header"/>
      <w:jc w:val="center"/>
      <w:rPr>
        <w:i/>
        <w:iCs/>
        <w:sz w:val="20"/>
      </w:rPr>
    </w:pPr>
    <w:r w:rsidRPr="00172600">
      <w:rPr>
        <w:i/>
        <w:iCs/>
        <w:sz w:val="20"/>
      </w:rPr>
      <w:t xml:space="preserve">Bradley Stoke Town Council – </w:t>
    </w:r>
    <w:r w:rsidR="008276BB">
      <w:rPr>
        <w:i/>
        <w:iCs/>
        <w:sz w:val="20"/>
      </w:rPr>
      <w:t>16</w:t>
    </w:r>
    <w:r w:rsidR="00E200B2" w:rsidRPr="00E200B2">
      <w:rPr>
        <w:i/>
        <w:iCs/>
        <w:sz w:val="20"/>
        <w:vertAlign w:val="superscript"/>
      </w:rPr>
      <w:t>th</w:t>
    </w:r>
    <w:r w:rsidR="00E200B2">
      <w:rPr>
        <w:i/>
        <w:iCs/>
        <w:sz w:val="20"/>
      </w:rPr>
      <w:t xml:space="preserve"> </w:t>
    </w:r>
    <w:r w:rsidR="008276BB">
      <w:rPr>
        <w:i/>
        <w:iCs/>
        <w:sz w:val="20"/>
      </w:rPr>
      <w:t xml:space="preserve">September </w:t>
    </w:r>
    <w:r w:rsidR="00A02A76">
      <w:rPr>
        <w:i/>
        <w:iCs/>
        <w:sz w:val="20"/>
      </w:rPr>
      <w:t>202</w:t>
    </w:r>
    <w:r w:rsidR="00877CC7">
      <w:rPr>
        <w:i/>
        <w:iCs/>
        <w:sz w:val="20"/>
      </w:rPr>
      <w:t>6</w:t>
    </w:r>
  </w:p>
  <w:p w14:paraId="2BDFB52F" w14:textId="77777777" w:rsidR="009C7798" w:rsidRDefault="009C7798" w:rsidP="009C779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96EAA" w14:textId="0DF081E7" w:rsidR="003102BE" w:rsidRDefault="00310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C2327C5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75478A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27419B4"/>
    <w:multiLevelType w:val="multilevel"/>
    <w:tmpl w:val="8BAE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A5674"/>
    <w:multiLevelType w:val="hybridMultilevel"/>
    <w:tmpl w:val="9D2AFE86"/>
    <w:lvl w:ilvl="0" w:tplc="0BEA511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91378"/>
    <w:multiLevelType w:val="multilevel"/>
    <w:tmpl w:val="33D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C41F3A"/>
    <w:multiLevelType w:val="multilevel"/>
    <w:tmpl w:val="6ED682AE"/>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b w:val="0"/>
        <w:bCs/>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92C2848"/>
    <w:multiLevelType w:val="multilevel"/>
    <w:tmpl w:val="0B46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99492C"/>
    <w:multiLevelType w:val="hybridMultilevel"/>
    <w:tmpl w:val="54469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14C71A5"/>
    <w:multiLevelType w:val="hybridMultilevel"/>
    <w:tmpl w:val="0C22C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A6DF3"/>
    <w:multiLevelType w:val="hybridMultilevel"/>
    <w:tmpl w:val="B0E84EB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993"/>
        </w:tabs>
        <w:ind w:left="993"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E4338C"/>
    <w:multiLevelType w:val="hybridMultilevel"/>
    <w:tmpl w:val="36466C8E"/>
    <w:lvl w:ilvl="0" w:tplc="E6061EAC">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BF402E0"/>
    <w:multiLevelType w:val="hybridMultilevel"/>
    <w:tmpl w:val="DD20BA5E"/>
    <w:lvl w:ilvl="0" w:tplc="013CC662">
      <w:start w:val="1"/>
      <w:numFmt w:val="bullet"/>
      <w:pStyle w:val="Vickysbullets"/>
      <w:lvlText w:val=""/>
      <w:lvlJc w:val="left"/>
      <w:pPr>
        <w:tabs>
          <w:tab w:val="num" w:pos="360"/>
        </w:tabs>
        <w:ind w:left="360" w:hanging="360"/>
      </w:pPr>
      <w:rPr>
        <w:rFonts w:ascii="Symbol" w:hAnsi="Symbol" w:hint="default"/>
      </w:rPr>
    </w:lvl>
    <w:lvl w:ilvl="1" w:tplc="1E5C208E" w:tentative="1">
      <w:start w:val="1"/>
      <w:numFmt w:val="bullet"/>
      <w:lvlText w:val="o"/>
      <w:lvlJc w:val="left"/>
      <w:pPr>
        <w:tabs>
          <w:tab w:val="num" w:pos="1080"/>
        </w:tabs>
        <w:ind w:left="1080" w:hanging="360"/>
      </w:pPr>
      <w:rPr>
        <w:rFonts w:ascii="Courier New" w:hAnsi="Courier New" w:cs="Courier New" w:hint="default"/>
      </w:rPr>
    </w:lvl>
    <w:lvl w:ilvl="2" w:tplc="38080F9C" w:tentative="1">
      <w:start w:val="1"/>
      <w:numFmt w:val="bullet"/>
      <w:lvlText w:val=""/>
      <w:lvlJc w:val="left"/>
      <w:pPr>
        <w:tabs>
          <w:tab w:val="num" w:pos="1800"/>
        </w:tabs>
        <w:ind w:left="1800" w:hanging="360"/>
      </w:pPr>
      <w:rPr>
        <w:rFonts w:ascii="Wingdings" w:hAnsi="Wingdings" w:hint="default"/>
      </w:rPr>
    </w:lvl>
    <w:lvl w:ilvl="3" w:tplc="3314FB40" w:tentative="1">
      <w:start w:val="1"/>
      <w:numFmt w:val="bullet"/>
      <w:lvlText w:val=""/>
      <w:lvlJc w:val="left"/>
      <w:pPr>
        <w:tabs>
          <w:tab w:val="num" w:pos="2520"/>
        </w:tabs>
        <w:ind w:left="2520" w:hanging="360"/>
      </w:pPr>
      <w:rPr>
        <w:rFonts w:ascii="Symbol" w:hAnsi="Symbol" w:hint="default"/>
      </w:rPr>
    </w:lvl>
    <w:lvl w:ilvl="4" w:tplc="64C2DE00" w:tentative="1">
      <w:start w:val="1"/>
      <w:numFmt w:val="bullet"/>
      <w:lvlText w:val="o"/>
      <w:lvlJc w:val="left"/>
      <w:pPr>
        <w:tabs>
          <w:tab w:val="num" w:pos="3240"/>
        </w:tabs>
        <w:ind w:left="3240" w:hanging="360"/>
      </w:pPr>
      <w:rPr>
        <w:rFonts w:ascii="Courier New" w:hAnsi="Courier New" w:cs="Courier New" w:hint="default"/>
      </w:rPr>
    </w:lvl>
    <w:lvl w:ilvl="5" w:tplc="37646CAC" w:tentative="1">
      <w:start w:val="1"/>
      <w:numFmt w:val="bullet"/>
      <w:lvlText w:val=""/>
      <w:lvlJc w:val="left"/>
      <w:pPr>
        <w:tabs>
          <w:tab w:val="num" w:pos="3960"/>
        </w:tabs>
        <w:ind w:left="3960" w:hanging="360"/>
      </w:pPr>
      <w:rPr>
        <w:rFonts w:ascii="Wingdings" w:hAnsi="Wingdings" w:hint="default"/>
      </w:rPr>
    </w:lvl>
    <w:lvl w:ilvl="6" w:tplc="9D12383E" w:tentative="1">
      <w:start w:val="1"/>
      <w:numFmt w:val="bullet"/>
      <w:lvlText w:val=""/>
      <w:lvlJc w:val="left"/>
      <w:pPr>
        <w:tabs>
          <w:tab w:val="num" w:pos="4680"/>
        </w:tabs>
        <w:ind w:left="4680" w:hanging="360"/>
      </w:pPr>
      <w:rPr>
        <w:rFonts w:ascii="Symbol" w:hAnsi="Symbol" w:hint="default"/>
      </w:rPr>
    </w:lvl>
    <w:lvl w:ilvl="7" w:tplc="F724BE40" w:tentative="1">
      <w:start w:val="1"/>
      <w:numFmt w:val="bullet"/>
      <w:lvlText w:val="o"/>
      <w:lvlJc w:val="left"/>
      <w:pPr>
        <w:tabs>
          <w:tab w:val="num" w:pos="5400"/>
        </w:tabs>
        <w:ind w:left="5400" w:hanging="360"/>
      </w:pPr>
      <w:rPr>
        <w:rFonts w:ascii="Courier New" w:hAnsi="Courier New" w:cs="Courier New" w:hint="default"/>
      </w:rPr>
    </w:lvl>
    <w:lvl w:ilvl="8" w:tplc="3F703DB2"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0B56652"/>
    <w:multiLevelType w:val="multilevel"/>
    <w:tmpl w:val="C6122A20"/>
    <w:lvl w:ilvl="0">
      <w:start w:val="1"/>
      <w:numFmt w:val="decimal"/>
      <w:pStyle w:val="Heading2"/>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5E181B79"/>
    <w:multiLevelType w:val="hybridMultilevel"/>
    <w:tmpl w:val="65D2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C0D6E"/>
    <w:multiLevelType w:val="hybridMultilevel"/>
    <w:tmpl w:val="A470C8C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6" w15:restartNumberingAfterBreak="0">
    <w:nsid w:val="5FF17D06"/>
    <w:multiLevelType w:val="multilevel"/>
    <w:tmpl w:val="60A29C9E"/>
    <w:lvl w:ilvl="0">
      <w:start w:val="1"/>
      <w:numFmt w:val="decimal"/>
      <w:lvlText w:val="%1"/>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A620E35"/>
    <w:multiLevelType w:val="hybridMultilevel"/>
    <w:tmpl w:val="7CA08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4E307B"/>
    <w:multiLevelType w:val="hybridMultilevel"/>
    <w:tmpl w:val="46C8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503522"/>
    <w:multiLevelType w:val="hybridMultilevel"/>
    <w:tmpl w:val="1BC01C5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0" w15:restartNumberingAfterBreak="0">
    <w:nsid w:val="6FA263C8"/>
    <w:multiLevelType w:val="hybridMultilevel"/>
    <w:tmpl w:val="0D84E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E26D27"/>
    <w:multiLevelType w:val="hybridMultilevel"/>
    <w:tmpl w:val="9F4C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653F9F"/>
    <w:multiLevelType w:val="hybridMultilevel"/>
    <w:tmpl w:val="D298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2718945">
    <w:abstractNumId w:val="13"/>
  </w:num>
  <w:num w:numId="2" w16cid:durableId="661856186">
    <w:abstractNumId w:val="12"/>
  </w:num>
  <w:num w:numId="3" w16cid:durableId="1225796195">
    <w:abstractNumId w:val="10"/>
  </w:num>
  <w:num w:numId="4" w16cid:durableId="1765565202">
    <w:abstractNumId w:val="16"/>
  </w:num>
  <w:num w:numId="5" w16cid:durableId="2130969312">
    <w:abstractNumId w:val="17"/>
  </w:num>
  <w:num w:numId="6" w16cid:durableId="1853910436">
    <w:abstractNumId w:val="11"/>
  </w:num>
  <w:num w:numId="7" w16cid:durableId="268894942">
    <w:abstractNumId w:val="6"/>
  </w:num>
  <w:num w:numId="8" w16cid:durableId="1881016910">
    <w:abstractNumId w:val="21"/>
  </w:num>
  <w:num w:numId="9" w16cid:durableId="1755980034">
    <w:abstractNumId w:val="20"/>
  </w:num>
  <w:num w:numId="10" w16cid:durableId="1399522741">
    <w:abstractNumId w:val="5"/>
  </w:num>
  <w:num w:numId="11" w16cid:durableId="1690175109">
    <w:abstractNumId w:val="14"/>
  </w:num>
  <w:num w:numId="12" w16cid:durableId="1750300557">
    <w:abstractNumId w:val="1"/>
  </w:num>
  <w:num w:numId="13" w16cid:durableId="464276107">
    <w:abstractNumId w:val="0"/>
  </w:num>
  <w:num w:numId="14" w16cid:durableId="499466618">
    <w:abstractNumId w:val="7"/>
  </w:num>
  <w:num w:numId="15" w16cid:durableId="355085375">
    <w:abstractNumId w:val="8"/>
  </w:num>
  <w:num w:numId="16" w16cid:durableId="2061200391">
    <w:abstractNumId w:val="4"/>
  </w:num>
  <w:num w:numId="17" w16cid:durableId="1078088345">
    <w:abstractNumId w:val="2"/>
  </w:num>
  <w:num w:numId="18" w16cid:durableId="1881822983">
    <w:abstractNumId w:val="18"/>
  </w:num>
  <w:num w:numId="19" w16cid:durableId="1706708625">
    <w:abstractNumId w:val="15"/>
  </w:num>
  <w:num w:numId="20" w16cid:durableId="73282518">
    <w:abstractNumId w:val="9"/>
  </w:num>
  <w:num w:numId="21" w16cid:durableId="1956981308">
    <w:abstractNumId w:val="19"/>
  </w:num>
  <w:num w:numId="22" w16cid:durableId="919632363">
    <w:abstractNumId w:val="22"/>
  </w:num>
  <w:num w:numId="23" w16cid:durableId="271010937">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4F5"/>
    <w:rsid w:val="00000500"/>
    <w:rsid w:val="00001087"/>
    <w:rsid w:val="00001091"/>
    <w:rsid w:val="00001284"/>
    <w:rsid w:val="00001A40"/>
    <w:rsid w:val="00001F81"/>
    <w:rsid w:val="00002011"/>
    <w:rsid w:val="000024B2"/>
    <w:rsid w:val="000032A2"/>
    <w:rsid w:val="000036B6"/>
    <w:rsid w:val="00004FF0"/>
    <w:rsid w:val="0000525A"/>
    <w:rsid w:val="0000573B"/>
    <w:rsid w:val="00005B9A"/>
    <w:rsid w:val="000063A2"/>
    <w:rsid w:val="00006C39"/>
    <w:rsid w:val="00006C54"/>
    <w:rsid w:val="000072A1"/>
    <w:rsid w:val="00007EC7"/>
    <w:rsid w:val="00010012"/>
    <w:rsid w:val="00010172"/>
    <w:rsid w:val="00011C71"/>
    <w:rsid w:val="00011E73"/>
    <w:rsid w:val="00012DC1"/>
    <w:rsid w:val="00013680"/>
    <w:rsid w:val="00013F24"/>
    <w:rsid w:val="00014405"/>
    <w:rsid w:val="00016240"/>
    <w:rsid w:val="000162FA"/>
    <w:rsid w:val="00016358"/>
    <w:rsid w:val="00017915"/>
    <w:rsid w:val="000202ED"/>
    <w:rsid w:val="00020487"/>
    <w:rsid w:val="000205AC"/>
    <w:rsid w:val="00020699"/>
    <w:rsid w:val="00021903"/>
    <w:rsid w:val="000219AA"/>
    <w:rsid w:val="000219D1"/>
    <w:rsid w:val="000222CE"/>
    <w:rsid w:val="000228C9"/>
    <w:rsid w:val="0002391F"/>
    <w:rsid w:val="00023BFA"/>
    <w:rsid w:val="0002540D"/>
    <w:rsid w:val="000257E4"/>
    <w:rsid w:val="00026195"/>
    <w:rsid w:val="000265EC"/>
    <w:rsid w:val="00030AD3"/>
    <w:rsid w:val="00031CE6"/>
    <w:rsid w:val="00032875"/>
    <w:rsid w:val="00033829"/>
    <w:rsid w:val="00033931"/>
    <w:rsid w:val="00033C74"/>
    <w:rsid w:val="000341A1"/>
    <w:rsid w:val="00034D6B"/>
    <w:rsid w:val="00034F94"/>
    <w:rsid w:val="00036628"/>
    <w:rsid w:val="00036E18"/>
    <w:rsid w:val="00037736"/>
    <w:rsid w:val="00037AFC"/>
    <w:rsid w:val="00040164"/>
    <w:rsid w:val="000408AE"/>
    <w:rsid w:val="000414FA"/>
    <w:rsid w:val="000418BA"/>
    <w:rsid w:val="00043014"/>
    <w:rsid w:val="00044004"/>
    <w:rsid w:val="00044217"/>
    <w:rsid w:val="00044300"/>
    <w:rsid w:val="000449F7"/>
    <w:rsid w:val="000452D5"/>
    <w:rsid w:val="00045357"/>
    <w:rsid w:val="000461ED"/>
    <w:rsid w:val="00047B2D"/>
    <w:rsid w:val="00047E46"/>
    <w:rsid w:val="000506FF"/>
    <w:rsid w:val="00050712"/>
    <w:rsid w:val="0005123A"/>
    <w:rsid w:val="00052A8D"/>
    <w:rsid w:val="00052EFC"/>
    <w:rsid w:val="0005370B"/>
    <w:rsid w:val="00054934"/>
    <w:rsid w:val="00054B1D"/>
    <w:rsid w:val="00054D2D"/>
    <w:rsid w:val="00055199"/>
    <w:rsid w:val="00055B36"/>
    <w:rsid w:val="00055EA7"/>
    <w:rsid w:val="000561D6"/>
    <w:rsid w:val="00056982"/>
    <w:rsid w:val="0006029C"/>
    <w:rsid w:val="000605EB"/>
    <w:rsid w:val="000609B2"/>
    <w:rsid w:val="00060D0D"/>
    <w:rsid w:val="00060DF5"/>
    <w:rsid w:val="00061EEC"/>
    <w:rsid w:val="0006296F"/>
    <w:rsid w:val="00062CD5"/>
    <w:rsid w:val="00062F9B"/>
    <w:rsid w:val="00063EFB"/>
    <w:rsid w:val="00063FCB"/>
    <w:rsid w:val="00064F5D"/>
    <w:rsid w:val="00066018"/>
    <w:rsid w:val="00066860"/>
    <w:rsid w:val="00066932"/>
    <w:rsid w:val="00066F6B"/>
    <w:rsid w:val="00067286"/>
    <w:rsid w:val="00067B34"/>
    <w:rsid w:val="00070C0E"/>
    <w:rsid w:val="00071A39"/>
    <w:rsid w:val="00072CDF"/>
    <w:rsid w:val="0007337E"/>
    <w:rsid w:val="00073658"/>
    <w:rsid w:val="000739B8"/>
    <w:rsid w:val="00073B6A"/>
    <w:rsid w:val="00073D9B"/>
    <w:rsid w:val="00073EB3"/>
    <w:rsid w:val="00075B44"/>
    <w:rsid w:val="00075CCC"/>
    <w:rsid w:val="0007685D"/>
    <w:rsid w:val="00077176"/>
    <w:rsid w:val="000812FA"/>
    <w:rsid w:val="00082A53"/>
    <w:rsid w:val="000834EA"/>
    <w:rsid w:val="0008390D"/>
    <w:rsid w:val="00083A22"/>
    <w:rsid w:val="000841BF"/>
    <w:rsid w:val="00084249"/>
    <w:rsid w:val="000842D5"/>
    <w:rsid w:val="000843DF"/>
    <w:rsid w:val="00084699"/>
    <w:rsid w:val="000850C9"/>
    <w:rsid w:val="00085810"/>
    <w:rsid w:val="00085B42"/>
    <w:rsid w:val="00085C8A"/>
    <w:rsid w:val="00085D43"/>
    <w:rsid w:val="00085DC4"/>
    <w:rsid w:val="00085F14"/>
    <w:rsid w:val="00086B79"/>
    <w:rsid w:val="00086BA1"/>
    <w:rsid w:val="00087AF4"/>
    <w:rsid w:val="00090874"/>
    <w:rsid w:val="00090899"/>
    <w:rsid w:val="00090F95"/>
    <w:rsid w:val="000914D8"/>
    <w:rsid w:val="00092253"/>
    <w:rsid w:val="000936DE"/>
    <w:rsid w:val="00093912"/>
    <w:rsid w:val="00093A18"/>
    <w:rsid w:val="00094FD3"/>
    <w:rsid w:val="00095760"/>
    <w:rsid w:val="00097118"/>
    <w:rsid w:val="00097FD9"/>
    <w:rsid w:val="000A0302"/>
    <w:rsid w:val="000A04C5"/>
    <w:rsid w:val="000A0749"/>
    <w:rsid w:val="000A0E5F"/>
    <w:rsid w:val="000A105F"/>
    <w:rsid w:val="000A1E58"/>
    <w:rsid w:val="000A2263"/>
    <w:rsid w:val="000A2A6D"/>
    <w:rsid w:val="000A32FF"/>
    <w:rsid w:val="000A3603"/>
    <w:rsid w:val="000A36C6"/>
    <w:rsid w:val="000A3917"/>
    <w:rsid w:val="000A3D62"/>
    <w:rsid w:val="000A4206"/>
    <w:rsid w:val="000A44E7"/>
    <w:rsid w:val="000A5169"/>
    <w:rsid w:val="000A61E3"/>
    <w:rsid w:val="000A6B67"/>
    <w:rsid w:val="000B09A4"/>
    <w:rsid w:val="000B1B70"/>
    <w:rsid w:val="000B397A"/>
    <w:rsid w:val="000B4596"/>
    <w:rsid w:val="000B4971"/>
    <w:rsid w:val="000B50BD"/>
    <w:rsid w:val="000B5584"/>
    <w:rsid w:val="000B570C"/>
    <w:rsid w:val="000B6605"/>
    <w:rsid w:val="000B6764"/>
    <w:rsid w:val="000B7361"/>
    <w:rsid w:val="000C0AF4"/>
    <w:rsid w:val="000C112F"/>
    <w:rsid w:val="000C2979"/>
    <w:rsid w:val="000C3710"/>
    <w:rsid w:val="000C3B70"/>
    <w:rsid w:val="000C3EB1"/>
    <w:rsid w:val="000C4785"/>
    <w:rsid w:val="000C4897"/>
    <w:rsid w:val="000C5381"/>
    <w:rsid w:val="000C599B"/>
    <w:rsid w:val="000C6033"/>
    <w:rsid w:val="000C6240"/>
    <w:rsid w:val="000C7609"/>
    <w:rsid w:val="000D0710"/>
    <w:rsid w:val="000D1646"/>
    <w:rsid w:val="000D27A7"/>
    <w:rsid w:val="000D2EEB"/>
    <w:rsid w:val="000D3BCD"/>
    <w:rsid w:val="000D433F"/>
    <w:rsid w:val="000D52A7"/>
    <w:rsid w:val="000D55B9"/>
    <w:rsid w:val="000D6906"/>
    <w:rsid w:val="000D76F3"/>
    <w:rsid w:val="000D7F90"/>
    <w:rsid w:val="000E14CB"/>
    <w:rsid w:val="000E1826"/>
    <w:rsid w:val="000E1F9F"/>
    <w:rsid w:val="000E228E"/>
    <w:rsid w:val="000E30D3"/>
    <w:rsid w:val="000E4093"/>
    <w:rsid w:val="000E4182"/>
    <w:rsid w:val="000E45C1"/>
    <w:rsid w:val="000E498E"/>
    <w:rsid w:val="000E51D2"/>
    <w:rsid w:val="000E5CEE"/>
    <w:rsid w:val="000E5DF2"/>
    <w:rsid w:val="000E6754"/>
    <w:rsid w:val="000E6A96"/>
    <w:rsid w:val="000E7D74"/>
    <w:rsid w:val="000F012F"/>
    <w:rsid w:val="000F074E"/>
    <w:rsid w:val="000F13CA"/>
    <w:rsid w:val="000F1918"/>
    <w:rsid w:val="000F204C"/>
    <w:rsid w:val="000F2C84"/>
    <w:rsid w:val="000F412C"/>
    <w:rsid w:val="000F413F"/>
    <w:rsid w:val="000F430F"/>
    <w:rsid w:val="000F4E6E"/>
    <w:rsid w:val="000F6107"/>
    <w:rsid w:val="000F7628"/>
    <w:rsid w:val="000F7CB7"/>
    <w:rsid w:val="000F7D6E"/>
    <w:rsid w:val="00100D18"/>
    <w:rsid w:val="001010B5"/>
    <w:rsid w:val="00101144"/>
    <w:rsid w:val="001011FF"/>
    <w:rsid w:val="001021D3"/>
    <w:rsid w:val="0010247B"/>
    <w:rsid w:val="001032AC"/>
    <w:rsid w:val="001035C2"/>
    <w:rsid w:val="00103BA7"/>
    <w:rsid w:val="00103CCC"/>
    <w:rsid w:val="00104359"/>
    <w:rsid w:val="0010538C"/>
    <w:rsid w:val="00105735"/>
    <w:rsid w:val="00105B83"/>
    <w:rsid w:val="00105CDD"/>
    <w:rsid w:val="001060BE"/>
    <w:rsid w:val="001064DA"/>
    <w:rsid w:val="00106AB1"/>
    <w:rsid w:val="00107723"/>
    <w:rsid w:val="00110186"/>
    <w:rsid w:val="00110CFD"/>
    <w:rsid w:val="0011128D"/>
    <w:rsid w:val="00111406"/>
    <w:rsid w:val="0011185B"/>
    <w:rsid w:val="00111BEF"/>
    <w:rsid w:val="00111D27"/>
    <w:rsid w:val="0011298D"/>
    <w:rsid w:val="001133A9"/>
    <w:rsid w:val="00115866"/>
    <w:rsid w:val="00115AFA"/>
    <w:rsid w:val="0011648C"/>
    <w:rsid w:val="00116780"/>
    <w:rsid w:val="001216D9"/>
    <w:rsid w:val="001218AE"/>
    <w:rsid w:val="00121942"/>
    <w:rsid w:val="00122128"/>
    <w:rsid w:val="00122146"/>
    <w:rsid w:val="00123F59"/>
    <w:rsid w:val="001243AA"/>
    <w:rsid w:val="00124D74"/>
    <w:rsid w:val="00125703"/>
    <w:rsid w:val="00125CD4"/>
    <w:rsid w:val="00125E37"/>
    <w:rsid w:val="001260A7"/>
    <w:rsid w:val="001260A8"/>
    <w:rsid w:val="00126150"/>
    <w:rsid w:val="00126EC0"/>
    <w:rsid w:val="00126F42"/>
    <w:rsid w:val="00126F89"/>
    <w:rsid w:val="00127517"/>
    <w:rsid w:val="00130D4B"/>
    <w:rsid w:val="00130FFB"/>
    <w:rsid w:val="00131089"/>
    <w:rsid w:val="001310D6"/>
    <w:rsid w:val="001310DF"/>
    <w:rsid w:val="00131D16"/>
    <w:rsid w:val="00131D1D"/>
    <w:rsid w:val="001322CB"/>
    <w:rsid w:val="0013232F"/>
    <w:rsid w:val="00132AAE"/>
    <w:rsid w:val="00132C22"/>
    <w:rsid w:val="00133BDC"/>
    <w:rsid w:val="00134274"/>
    <w:rsid w:val="00134718"/>
    <w:rsid w:val="00134B36"/>
    <w:rsid w:val="0013536D"/>
    <w:rsid w:val="001366BB"/>
    <w:rsid w:val="001379F2"/>
    <w:rsid w:val="00137F90"/>
    <w:rsid w:val="00140247"/>
    <w:rsid w:val="00140920"/>
    <w:rsid w:val="00140D7C"/>
    <w:rsid w:val="00141807"/>
    <w:rsid w:val="001418A5"/>
    <w:rsid w:val="001418A8"/>
    <w:rsid w:val="00142F19"/>
    <w:rsid w:val="00144378"/>
    <w:rsid w:val="00144480"/>
    <w:rsid w:val="00145D30"/>
    <w:rsid w:val="0014686E"/>
    <w:rsid w:val="00146B0F"/>
    <w:rsid w:val="00146DE4"/>
    <w:rsid w:val="00147B89"/>
    <w:rsid w:val="001507D5"/>
    <w:rsid w:val="00150C20"/>
    <w:rsid w:val="001514B4"/>
    <w:rsid w:val="00151590"/>
    <w:rsid w:val="00151798"/>
    <w:rsid w:val="00153C4D"/>
    <w:rsid w:val="00153C78"/>
    <w:rsid w:val="00154F19"/>
    <w:rsid w:val="00155626"/>
    <w:rsid w:val="00155D3E"/>
    <w:rsid w:val="00156478"/>
    <w:rsid w:val="00156763"/>
    <w:rsid w:val="00156A30"/>
    <w:rsid w:val="0015780D"/>
    <w:rsid w:val="00157EE7"/>
    <w:rsid w:val="00160482"/>
    <w:rsid w:val="00160696"/>
    <w:rsid w:val="00160F1B"/>
    <w:rsid w:val="00161665"/>
    <w:rsid w:val="001624C8"/>
    <w:rsid w:val="001625C8"/>
    <w:rsid w:val="001629AC"/>
    <w:rsid w:val="00165A48"/>
    <w:rsid w:val="00165EB4"/>
    <w:rsid w:val="00166551"/>
    <w:rsid w:val="001675DD"/>
    <w:rsid w:val="0016785B"/>
    <w:rsid w:val="00167B6B"/>
    <w:rsid w:val="00170028"/>
    <w:rsid w:val="0017048E"/>
    <w:rsid w:val="001704BF"/>
    <w:rsid w:val="00170644"/>
    <w:rsid w:val="00170CE2"/>
    <w:rsid w:val="0017105C"/>
    <w:rsid w:val="00171BFE"/>
    <w:rsid w:val="00172600"/>
    <w:rsid w:val="00172714"/>
    <w:rsid w:val="0017277C"/>
    <w:rsid w:val="001735EC"/>
    <w:rsid w:val="00173D60"/>
    <w:rsid w:val="0017446E"/>
    <w:rsid w:val="0017477D"/>
    <w:rsid w:val="0017491F"/>
    <w:rsid w:val="001753F5"/>
    <w:rsid w:val="00175A76"/>
    <w:rsid w:val="0017611D"/>
    <w:rsid w:val="00176375"/>
    <w:rsid w:val="0017670C"/>
    <w:rsid w:val="0017687F"/>
    <w:rsid w:val="00176B78"/>
    <w:rsid w:val="00176EDC"/>
    <w:rsid w:val="001775B6"/>
    <w:rsid w:val="001800B3"/>
    <w:rsid w:val="00180223"/>
    <w:rsid w:val="00181465"/>
    <w:rsid w:val="00181B2E"/>
    <w:rsid w:val="00182D7B"/>
    <w:rsid w:val="00184677"/>
    <w:rsid w:val="001847E7"/>
    <w:rsid w:val="00184CE7"/>
    <w:rsid w:val="00185040"/>
    <w:rsid w:val="0018596C"/>
    <w:rsid w:val="00186B1E"/>
    <w:rsid w:val="00186F69"/>
    <w:rsid w:val="001870CA"/>
    <w:rsid w:val="0018730E"/>
    <w:rsid w:val="00187C4B"/>
    <w:rsid w:val="001901FA"/>
    <w:rsid w:val="00190611"/>
    <w:rsid w:val="00191D8D"/>
    <w:rsid w:val="001931DD"/>
    <w:rsid w:val="00193662"/>
    <w:rsid w:val="001937B3"/>
    <w:rsid w:val="001945E3"/>
    <w:rsid w:val="001950B6"/>
    <w:rsid w:val="0019542D"/>
    <w:rsid w:val="00195BA8"/>
    <w:rsid w:val="00195BB8"/>
    <w:rsid w:val="00196E90"/>
    <w:rsid w:val="001972F6"/>
    <w:rsid w:val="00197643"/>
    <w:rsid w:val="00197B0C"/>
    <w:rsid w:val="00197E91"/>
    <w:rsid w:val="001A0531"/>
    <w:rsid w:val="001A0AEC"/>
    <w:rsid w:val="001A1D5B"/>
    <w:rsid w:val="001A1D64"/>
    <w:rsid w:val="001A1FFF"/>
    <w:rsid w:val="001A212D"/>
    <w:rsid w:val="001A2A33"/>
    <w:rsid w:val="001A3271"/>
    <w:rsid w:val="001A39F9"/>
    <w:rsid w:val="001A3AAE"/>
    <w:rsid w:val="001A40DF"/>
    <w:rsid w:val="001A4A00"/>
    <w:rsid w:val="001A5650"/>
    <w:rsid w:val="001A5DA8"/>
    <w:rsid w:val="001A6E80"/>
    <w:rsid w:val="001A73B4"/>
    <w:rsid w:val="001A7477"/>
    <w:rsid w:val="001B0234"/>
    <w:rsid w:val="001B0A85"/>
    <w:rsid w:val="001B0DF8"/>
    <w:rsid w:val="001B1895"/>
    <w:rsid w:val="001B2A49"/>
    <w:rsid w:val="001B3EE9"/>
    <w:rsid w:val="001B429D"/>
    <w:rsid w:val="001B4B56"/>
    <w:rsid w:val="001B535E"/>
    <w:rsid w:val="001B74D4"/>
    <w:rsid w:val="001C0203"/>
    <w:rsid w:val="001C04A6"/>
    <w:rsid w:val="001C1E3F"/>
    <w:rsid w:val="001C3CC8"/>
    <w:rsid w:val="001C483D"/>
    <w:rsid w:val="001C5532"/>
    <w:rsid w:val="001C6315"/>
    <w:rsid w:val="001C6393"/>
    <w:rsid w:val="001C6F08"/>
    <w:rsid w:val="001C7D32"/>
    <w:rsid w:val="001C7D87"/>
    <w:rsid w:val="001D0C0F"/>
    <w:rsid w:val="001D0DF8"/>
    <w:rsid w:val="001D2B92"/>
    <w:rsid w:val="001D2E1B"/>
    <w:rsid w:val="001D56C8"/>
    <w:rsid w:val="001D57C2"/>
    <w:rsid w:val="001D5A4C"/>
    <w:rsid w:val="001D5FDA"/>
    <w:rsid w:val="001D6CFF"/>
    <w:rsid w:val="001D6E51"/>
    <w:rsid w:val="001E0027"/>
    <w:rsid w:val="001E06A5"/>
    <w:rsid w:val="001E1929"/>
    <w:rsid w:val="001E1949"/>
    <w:rsid w:val="001E1B31"/>
    <w:rsid w:val="001E203D"/>
    <w:rsid w:val="001E2A87"/>
    <w:rsid w:val="001E39AC"/>
    <w:rsid w:val="001E3D2F"/>
    <w:rsid w:val="001E3F6E"/>
    <w:rsid w:val="001E5658"/>
    <w:rsid w:val="001E664D"/>
    <w:rsid w:val="001E6936"/>
    <w:rsid w:val="001E7468"/>
    <w:rsid w:val="001F0D41"/>
    <w:rsid w:val="001F14B9"/>
    <w:rsid w:val="001F1788"/>
    <w:rsid w:val="001F2BB4"/>
    <w:rsid w:val="001F443B"/>
    <w:rsid w:val="001F4D6D"/>
    <w:rsid w:val="001F5605"/>
    <w:rsid w:val="001F59A4"/>
    <w:rsid w:val="001F65A9"/>
    <w:rsid w:val="00200842"/>
    <w:rsid w:val="00201BEF"/>
    <w:rsid w:val="00202502"/>
    <w:rsid w:val="00203278"/>
    <w:rsid w:val="002034D0"/>
    <w:rsid w:val="00203535"/>
    <w:rsid w:val="00203C98"/>
    <w:rsid w:val="00203DAF"/>
    <w:rsid w:val="00204F2B"/>
    <w:rsid w:val="00206EA9"/>
    <w:rsid w:val="002078CB"/>
    <w:rsid w:val="00210463"/>
    <w:rsid w:val="00210F58"/>
    <w:rsid w:val="002127A3"/>
    <w:rsid w:val="00212D41"/>
    <w:rsid w:val="00214736"/>
    <w:rsid w:val="002148DA"/>
    <w:rsid w:val="00216487"/>
    <w:rsid w:val="00216895"/>
    <w:rsid w:val="00216FBC"/>
    <w:rsid w:val="002179C7"/>
    <w:rsid w:val="00220046"/>
    <w:rsid w:val="00220A53"/>
    <w:rsid w:val="0022273D"/>
    <w:rsid w:val="00222B0C"/>
    <w:rsid w:val="00222B0E"/>
    <w:rsid w:val="002236C6"/>
    <w:rsid w:val="0022378F"/>
    <w:rsid w:val="002237EB"/>
    <w:rsid w:val="00225286"/>
    <w:rsid w:val="00225C6E"/>
    <w:rsid w:val="002261C1"/>
    <w:rsid w:val="0022661A"/>
    <w:rsid w:val="00230178"/>
    <w:rsid w:val="00232834"/>
    <w:rsid w:val="00232AD5"/>
    <w:rsid w:val="00233356"/>
    <w:rsid w:val="0023397D"/>
    <w:rsid w:val="00234551"/>
    <w:rsid w:val="00234FC3"/>
    <w:rsid w:val="00235186"/>
    <w:rsid w:val="002351AE"/>
    <w:rsid w:val="00235273"/>
    <w:rsid w:val="0023644D"/>
    <w:rsid w:val="00236C13"/>
    <w:rsid w:val="00237255"/>
    <w:rsid w:val="00240109"/>
    <w:rsid w:val="00240CA1"/>
    <w:rsid w:val="00242ABA"/>
    <w:rsid w:val="002445D3"/>
    <w:rsid w:val="0024506B"/>
    <w:rsid w:val="00246503"/>
    <w:rsid w:val="00246B3B"/>
    <w:rsid w:val="00246B71"/>
    <w:rsid w:val="00247800"/>
    <w:rsid w:val="00247C24"/>
    <w:rsid w:val="00247C6F"/>
    <w:rsid w:val="002509B2"/>
    <w:rsid w:val="0025114B"/>
    <w:rsid w:val="00251A2B"/>
    <w:rsid w:val="00252071"/>
    <w:rsid w:val="002522D1"/>
    <w:rsid w:val="002524EB"/>
    <w:rsid w:val="00252590"/>
    <w:rsid w:val="00252FEE"/>
    <w:rsid w:val="0025314F"/>
    <w:rsid w:val="00254096"/>
    <w:rsid w:val="00254229"/>
    <w:rsid w:val="002546D3"/>
    <w:rsid w:val="00254CEA"/>
    <w:rsid w:val="0025507F"/>
    <w:rsid w:val="002556D3"/>
    <w:rsid w:val="002558CD"/>
    <w:rsid w:val="00255AB7"/>
    <w:rsid w:val="00257539"/>
    <w:rsid w:val="00260791"/>
    <w:rsid w:val="00260BB8"/>
    <w:rsid w:val="00260D1E"/>
    <w:rsid w:val="00261218"/>
    <w:rsid w:val="00262955"/>
    <w:rsid w:val="00262CCB"/>
    <w:rsid w:val="00262F9B"/>
    <w:rsid w:val="00263492"/>
    <w:rsid w:val="002639AE"/>
    <w:rsid w:val="00263BB0"/>
    <w:rsid w:val="00263E21"/>
    <w:rsid w:val="00263EEC"/>
    <w:rsid w:val="00263EFF"/>
    <w:rsid w:val="002651BA"/>
    <w:rsid w:val="002656C2"/>
    <w:rsid w:val="002660BA"/>
    <w:rsid w:val="00266DE3"/>
    <w:rsid w:val="00271035"/>
    <w:rsid w:val="00271BFC"/>
    <w:rsid w:val="00272870"/>
    <w:rsid w:val="00273E93"/>
    <w:rsid w:val="00274FCB"/>
    <w:rsid w:val="002754DF"/>
    <w:rsid w:val="0027556A"/>
    <w:rsid w:val="0027668D"/>
    <w:rsid w:val="002775D0"/>
    <w:rsid w:val="002778E9"/>
    <w:rsid w:val="00277B4C"/>
    <w:rsid w:val="0028014C"/>
    <w:rsid w:val="0028060D"/>
    <w:rsid w:val="00281580"/>
    <w:rsid w:val="00281980"/>
    <w:rsid w:val="00283D63"/>
    <w:rsid w:val="002849C9"/>
    <w:rsid w:val="00286706"/>
    <w:rsid w:val="00290816"/>
    <w:rsid w:val="0029117B"/>
    <w:rsid w:val="00291964"/>
    <w:rsid w:val="002919D9"/>
    <w:rsid w:val="002923BD"/>
    <w:rsid w:val="0029279E"/>
    <w:rsid w:val="002935AB"/>
    <w:rsid w:val="002944E3"/>
    <w:rsid w:val="00294530"/>
    <w:rsid w:val="00295636"/>
    <w:rsid w:val="0029610C"/>
    <w:rsid w:val="00296991"/>
    <w:rsid w:val="0029730B"/>
    <w:rsid w:val="00297424"/>
    <w:rsid w:val="00297960"/>
    <w:rsid w:val="002A0858"/>
    <w:rsid w:val="002A0EDE"/>
    <w:rsid w:val="002A0EFE"/>
    <w:rsid w:val="002A0FEC"/>
    <w:rsid w:val="002A1D71"/>
    <w:rsid w:val="002A2112"/>
    <w:rsid w:val="002A2266"/>
    <w:rsid w:val="002A2D71"/>
    <w:rsid w:val="002A3104"/>
    <w:rsid w:val="002A38D2"/>
    <w:rsid w:val="002A43F7"/>
    <w:rsid w:val="002A4C6B"/>
    <w:rsid w:val="002A5F26"/>
    <w:rsid w:val="002A5F95"/>
    <w:rsid w:val="002A6B0D"/>
    <w:rsid w:val="002A7946"/>
    <w:rsid w:val="002A7BC3"/>
    <w:rsid w:val="002B0506"/>
    <w:rsid w:val="002B1DE8"/>
    <w:rsid w:val="002B228C"/>
    <w:rsid w:val="002C0D91"/>
    <w:rsid w:val="002C1067"/>
    <w:rsid w:val="002C1892"/>
    <w:rsid w:val="002C2759"/>
    <w:rsid w:val="002C3078"/>
    <w:rsid w:val="002C323A"/>
    <w:rsid w:val="002C41E1"/>
    <w:rsid w:val="002C46BF"/>
    <w:rsid w:val="002C5058"/>
    <w:rsid w:val="002C514F"/>
    <w:rsid w:val="002C525A"/>
    <w:rsid w:val="002C5A33"/>
    <w:rsid w:val="002C5BB4"/>
    <w:rsid w:val="002C6E43"/>
    <w:rsid w:val="002C716A"/>
    <w:rsid w:val="002C7BED"/>
    <w:rsid w:val="002D07BC"/>
    <w:rsid w:val="002D1389"/>
    <w:rsid w:val="002D1C09"/>
    <w:rsid w:val="002D22A8"/>
    <w:rsid w:val="002D30C8"/>
    <w:rsid w:val="002D3A70"/>
    <w:rsid w:val="002D3E43"/>
    <w:rsid w:val="002D3EA9"/>
    <w:rsid w:val="002D4094"/>
    <w:rsid w:val="002D42D5"/>
    <w:rsid w:val="002D4B2A"/>
    <w:rsid w:val="002D4F60"/>
    <w:rsid w:val="002D5DA0"/>
    <w:rsid w:val="002D5F03"/>
    <w:rsid w:val="002D5FBB"/>
    <w:rsid w:val="002D6354"/>
    <w:rsid w:val="002D6388"/>
    <w:rsid w:val="002D646D"/>
    <w:rsid w:val="002D7E30"/>
    <w:rsid w:val="002E01F2"/>
    <w:rsid w:val="002E0F7D"/>
    <w:rsid w:val="002E134D"/>
    <w:rsid w:val="002E22CF"/>
    <w:rsid w:val="002E263F"/>
    <w:rsid w:val="002E3515"/>
    <w:rsid w:val="002E37A4"/>
    <w:rsid w:val="002E383D"/>
    <w:rsid w:val="002E4010"/>
    <w:rsid w:val="002E4032"/>
    <w:rsid w:val="002E4FAD"/>
    <w:rsid w:val="002E5670"/>
    <w:rsid w:val="002E56A6"/>
    <w:rsid w:val="002E5D0A"/>
    <w:rsid w:val="002F0BDF"/>
    <w:rsid w:val="002F0C27"/>
    <w:rsid w:val="002F0D2B"/>
    <w:rsid w:val="002F2653"/>
    <w:rsid w:val="002F27DC"/>
    <w:rsid w:val="002F3239"/>
    <w:rsid w:val="002F4D02"/>
    <w:rsid w:val="002F52F9"/>
    <w:rsid w:val="002F5538"/>
    <w:rsid w:val="002F5F18"/>
    <w:rsid w:val="002F65DB"/>
    <w:rsid w:val="002F6999"/>
    <w:rsid w:val="002F6E73"/>
    <w:rsid w:val="002F7AD3"/>
    <w:rsid w:val="002F7BBF"/>
    <w:rsid w:val="00300D7E"/>
    <w:rsid w:val="003028B0"/>
    <w:rsid w:val="00303300"/>
    <w:rsid w:val="00304273"/>
    <w:rsid w:val="00304CFA"/>
    <w:rsid w:val="0030534E"/>
    <w:rsid w:val="0030542B"/>
    <w:rsid w:val="00305438"/>
    <w:rsid w:val="003057AE"/>
    <w:rsid w:val="003060FE"/>
    <w:rsid w:val="00306F19"/>
    <w:rsid w:val="003077E3"/>
    <w:rsid w:val="003102BE"/>
    <w:rsid w:val="00310C59"/>
    <w:rsid w:val="00311337"/>
    <w:rsid w:val="003117E2"/>
    <w:rsid w:val="003118EE"/>
    <w:rsid w:val="00312C92"/>
    <w:rsid w:val="00312CDF"/>
    <w:rsid w:val="00314028"/>
    <w:rsid w:val="00314874"/>
    <w:rsid w:val="0031607F"/>
    <w:rsid w:val="00317977"/>
    <w:rsid w:val="00317ADE"/>
    <w:rsid w:val="00317DF0"/>
    <w:rsid w:val="00317F33"/>
    <w:rsid w:val="00320391"/>
    <w:rsid w:val="00320A73"/>
    <w:rsid w:val="00321687"/>
    <w:rsid w:val="003217D6"/>
    <w:rsid w:val="00321F54"/>
    <w:rsid w:val="003229C5"/>
    <w:rsid w:val="00322D47"/>
    <w:rsid w:val="0032396E"/>
    <w:rsid w:val="00323F14"/>
    <w:rsid w:val="0032404A"/>
    <w:rsid w:val="00324084"/>
    <w:rsid w:val="0032506B"/>
    <w:rsid w:val="003251BB"/>
    <w:rsid w:val="00325B95"/>
    <w:rsid w:val="00325F42"/>
    <w:rsid w:val="003266DE"/>
    <w:rsid w:val="0032684B"/>
    <w:rsid w:val="00326C64"/>
    <w:rsid w:val="0032779E"/>
    <w:rsid w:val="0033020A"/>
    <w:rsid w:val="00332366"/>
    <w:rsid w:val="00332CC3"/>
    <w:rsid w:val="003334E5"/>
    <w:rsid w:val="00333584"/>
    <w:rsid w:val="00333C56"/>
    <w:rsid w:val="00333D68"/>
    <w:rsid w:val="00334412"/>
    <w:rsid w:val="00334D4B"/>
    <w:rsid w:val="003350AC"/>
    <w:rsid w:val="0033544B"/>
    <w:rsid w:val="00337D82"/>
    <w:rsid w:val="00340174"/>
    <w:rsid w:val="003401BC"/>
    <w:rsid w:val="00340476"/>
    <w:rsid w:val="0034063A"/>
    <w:rsid w:val="00340C8E"/>
    <w:rsid w:val="00341CB4"/>
    <w:rsid w:val="00341F6B"/>
    <w:rsid w:val="00342F19"/>
    <w:rsid w:val="0034315E"/>
    <w:rsid w:val="003439BE"/>
    <w:rsid w:val="003449C6"/>
    <w:rsid w:val="003457B3"/>
    <w:rsid w:val="003460C6"/>
    <w:rsid w:val="003469CD"/>
    <w:rsid w:val="003473E4"/>
    <w:rsid w:val="00347497"/>
    <w:rsid w:val="003474DF"/>
    <w:rsid w:val="00347B43"/>
    <w:rsid w:val="00347BB8"/>
    <w:rsid w:val="00347CE2"/>
    <w:rsid w:val="003509D9"/>
    <w:rsid w:val="00350A26"/>
    <w:rsid w:val="00350F9D"/>
    <w:rsid w:val="00351231"/>
    <w:rsid w:val="003518CA"/>
    <w:rsid w:val="00351F50"/>
    <w:rsid w:val="00351FA3"/>
    <w:rsid w:val="003532D8"/>
    <w:rsid w:val="003540CF"/>
    <w:rsid w:val="003556BF"/>
    <w:rsid w:val="003578FB"/>
    <w:rsid w:val="00360C5D"/>
    <w:rsid w:val="00361532"/>
    <w:rsid w:val="0036165B"/>
    <w:rsid w:val="00361963"/>
    <w:rsid w:val="0036362C"/>
    <w:rsid w:val="00363B44"/>
    <w:rsid w:val="00363C85"/>
    <w:rsid w:val="00363F40"/>
    <w:rsid w:val="00365237"/>
    <w:rsid w:val="003654CF"/>
    <w:rsid w:val="00367E02"/>
    <w:rsid w:val="00370F26"/>
    <w:rsid w:val="0037109E"/>
    <w:rsid w:val="0037127F"/>
    <w:rsid w:val="003713EC"/>
    <w:rsid w:val="003721F6"/>
    <w:rsid w:val="003723AA"/>
    <w:rsid w:val="0037280B"/>
    <w:rsid w:val="00372974"/>
    <w:rsid w:val="00376005"/>
    <w:rsid w:val="003760A5"/>
    <w:rsid w:val="003766A1"/>
    <w:rsid w:val="00376BD7"/>
    <w:rsid w:val="003802D0"/>
    <w:rsid w:val="00380BBB"/>
    <w:rsid w:val="00380C94"/>
    <w:rsid w:val="00381209"/>
    <w:rsid w:val="00381D3B"/>
    <w:rsid w:val="00382671"/>
    <w:rsid w:val="00382D48"/>
    <w:rsid w:val="00382F21"/>
    <w:rsid w:val="00383B6D"/>
    <w:rsid w:val="003853D0"/>
    <w:rsid w:val="003856AD"/>
    <w:rsid w:val="00386928"/>
    <w:rsid w:val="0038730E"/>
    <w:rsid w:val="00387745"/>
    <w:rsid w:val="00387EB8"/>
    <w:rsid w:val="00390590"/>
    <w:rsid w:val="0039068E"/>
    <w:rsid w:val="0039072F"/>
    <w:rsid w:val="003915CB"/>
    <w:rsid w:val="00391E42"/>
    <w:rsid w:val="00392C07"/>
    <w:rsid w:val="0039385A"/>
    <w:rsid w:val="00394811"/>
    <w:rsid w:val="00396A27"/>
    <w:rsid w:val="00396BF2"/>
    <w:rsid w:val="00396F61"/>
    <w:rsid w:val="00397366"/>
    <w:rsid w:val="0039756A"/>
    <w:rsid w:val="00397B6B"/>
    <w:rsid w:val="003A0308"/>
    <w:rsid w:val="003A0960"/>
    <w:rsid w:val="003A0B69"/>
    <w:rsid w:val="003A0CBD"/>
    <w:rsid w:val="003A102A"/>
    <w:rsid w:val="003A16B4"/>
    <w:rsid w:val="003A1BD7"/>
    <w:rsid w:val="003A2A4B"/>
    <w:rsid w:val="003A2BCB"/>
    <w:rsid w:val="003A2BEE"/>
    <w:rsid w:val="003A3838"/>
    <w:rsid w:val="003A3A85"/>
    <w:rsid w:val="003A3D6B"/>
    <w:rsid w:val="003A4B28"/>
    <w:rsid w:val="003A579C"/>
    <w:rsid w:val="003A641F"/>
    <w:rsid w:val="003A6684"/>
    <w:rsid w:val="003A699D"/>
    <w:rsid w:val="003A70D4"/>
    <w:rsid w:val="003A7A8E"/>
    <w:rsid w:val="003A7C24"/>
    <w:rsid w:val="003B1886"/>
    <w:rsid w:val="003B28F8"/>
    <w:rsid w:val="003B2AF8"/>
    <w:rsid w:val="003B3726"/>
    <w:rsid w:val="003B3BCA"/>
    <w:rsid w:val="003B4EDF"/>
    <w:rsid w:val="003B5BAF"/>
    <w:rsid w:val="003B5E51"/>
    <w:rsid w:val="003B626F"/>
    <w:rsid w:val="003B6540"/>
    <w:rsid w:val="003B74D7"/>
    <w:rsid w:val="003B76A2"/>
    <w:rsid w:val="003B7AE7"/>
    <w:rsid w:val="003B7EC4"/>
    <w:rsid w:val="003B7F97"/>
    <w:rsid w:val="003C04E6"/>
    <w:rsid w:val="003C0504"/>
    <w:rsid w:val="003C10BE"/>
    <w:rsid w:val="003C1540"/>
    <w:rsid w:val="003C177B"/>
    <w:rsid w:val="003C268F"/>
    <w:rsid w:val="003C26E8"/>
    <w:rsid w:val="003C2D35"/>
    <w:rsid w:val="003C2EA7"/>
    <w:rsid w:val="003C3687"/>
    <w:rsid w:val="003C3DBC"/>
    <w:rsid w:val="003C40EA"/>
    <w:rsid w:val="003C42FE"/>
    <w:rsid w:val="003C45F7"/>
    <w:rsid w:val="003C49EC"/>
    <w:rsid w:val="003C4FC9"/>
    <w:rsid w:val="003C6C0D"/>
    <w:rsid w:val="003C7141"/>
    <w:rsid w:val="003C7BE4"/>
    <w:rsid w:val="003D0B26"/>
    <w:rsid w:val="003D0F6D"/>
    <w:rsid w:val="003D0FF9"/>
    <w:rsid w:val="003D1390"/>
    <w:rsid w:val="003D14CB"/>
    <w:rsid w:val="003D1CDC"/>
    <w:rsid w:val="003D2636"/>
    <w:rsid w:val="003D2FDD"/>
    <w:rsid w:val="003D3384"/>
    <w:rsid w:val="003D35BA"/>
    <w:rsid w:val="003D37D7"/>
    <w:rsid w:val="003D3F66"/>
    <w:rsid w:val="003D456C"/>
    <w:rsid w:val="003D4A09"/>
    <w:rsid w:val="003D69B2"/>
    <w:rsid w:val="003D6C3E"/>
    <w:rsid w:val="003D718F"/>
    <w:rsid w:val="003E03EC"/>
    <w:rsid w:val="003E0579"/>
    <w:rsid w:val="003E0718"/>
    <w:rsid w:val="003E1236"/>
    <w:rsid w:val="003E1AA9"/>
    <w:rsid w:val="003E1E7F"/>
    <w:rsid w:val="003E1E8F"/>
    <w:rsid w:val="003E210B"/>
    <w:rsid w:val="003E2DA8"/>
    <w:rsid w:val="003E310F"/>
    <w:rsid w:val="003E4BD4"/>
    <w:rsid w:val="003E599C"/>
    <w:rsid w:val="003E667D"/>
    <w:rsid w:val="003E66D7"/>
    <w:rsid w:val="003E6CA9"/>
    <w:rsid w:val="003F0EBE"/>
    <w:rsid w:val="003F1152"/>
    <w:rsid w:val="003F1DDA"/>
    <w:rsid w:val="003F3061"/>
    <w:rsid w:val="003F35E9"/>
    <w:rsid w:val="003F3DAA"/>
    <w:rsid w:val="003F3EC8"/>
    <w:rsid w:val="003F4280"/>
    <w:rsid w:val="003F45EE"/>
    <w:rsid w:val="003F4DB8"/>
    <w:rsid w:val="003F5E15"/>
    <w:rsid w:val="003F5F8C"/>
    <w:rsid w:val="003F6957"/>
    <w:rsid w:val="003F6FEF"/>
    <w:rsid w:val="003F7766"/>
    <w:rsid w:val="00400702"/>
    <w:rsid w:val="00400E1E"/>
    <w:rsid w:val="00401190"/>
    <w:rsid w:val="004011DF"/>
    <w:rsid w:val="0040139E"/>
    <w:rsid w:val="00401953"/>
    <w:rsid w:val="00402B95"/>
    <w:rsid w:val="00402B9E"/>
    <w:rsid w:val="00403411"/>
    <w:rsid w:val="00403C7C"/>
    <w:rsid w:val="00404999"/>
    <w:rsid w:val="004049B6"/>
    <w:rsid w:val="00404A10"/>
    <w:rsid w:val="00405030"/>
    <w:rsid w:val="004053F7"/>
    <w:rsid w:val="00406322"/>
    <w:rsid w:val="0040683E"/>
    <w:rsid w:val="004068EC"/>
    <w:rsid w:val="00406B9A"/>
    <w:rsid w:val="0040775D"/>
    <w:rsid w:val="0041088A"/>
    <w:rsid w:val="00411618"/>
    <w:rsid w:val="00411ACC"/>
    <w:rsid w:val="00413FB9"/>
    <w:rsid w:val="00414C4C"/>
    <w:rsid w:val="00415527"/>
    <w:rsid w:val="0041588E"/>
    <w:rsid w:val="00415F0D"/>
    <w:rsid w:val="004166E6"/>
    <w:rsid w:val="004170C5"/>
    <w:rsid w:val="0041737B"/>
    <w:rsid w:val="00417487"/>
    <w:rsid w:val="00417C79"/>
    <w:rsid w:val="00417CC4"/>
    <w:rsid w:val="004206A9"/>
    <w:rsid w:val="00420B8C"/>
    <w:rsid w:val="00420FA2"/>
    <w:rsid w:val="00421DA9"/>
    <w:rsid w:val="00422009"/>
    <w:rsid w:val="00423091"/>
    <w:rsid w:val="0042341A"/>
    <w:rsid w:val="00424F38"/>
    <w:rsid w:val="0042646E"/>
    <w:rsid w:val="00431C72"/>
    <w:rsid w:val="0043213A"/>
    <w:rsid w:val="0043318E"/>
    <w:rsid w:val="004331EC"/>
    <w:rsid w:val="004336B2"/>
    <w:rsid w:val="00434413"/>
    <w:rsid w:val="0043505B"/>
    <w:rsid w:val="00436828"/>
    <w:rsid w:val="00436EA1"/>
    <w:rsid w:val="00437482"/>
    <w:rsid w:val="00437D80"/>
    <w:rsid w:val="0044027A"/>
    <w:rsid w:val="00440387"/>
    <w:rsid w:val="00440506"/>
    <w:rsid w:val="00440FAE"/>
    <w:rsid w:val="0044115E"/>
    <w:rsid w:val="0044191A"/>
    <w:rsid w:val="00442904"/>
    <w:rsid w:val="00442EE9"/>
    <w:rsid w:val="00444059"/>
    <w:rsid w:val="00444145"/>
    <w:rsid w:val="00444639"/>
    <w:rsid w:val="004447CC"/>
    <w:rsid w:val="0044620E"/>
    <w:rsid w:val="00446294"/>
    <w:rsid w:val="00446329"/>
    <w:rsid w:val="0044636E"/>
    <w:rsid w:val="004465E3"/>
    <w:rsid w:val="0044666C"/>
    <w:rsid w:val="0044710C"/>
    <w:rsid w:val="004475D1"/>
    <w:rsid w:val="004501F0"/>
    <w:rsid w:val="00450EFC"/>
    <w:rsid w:val="00451BDC"/>
    <w:rsid w:val="004539EF"/>
    <w:rsid w:val="00454CE1"/>
    <w:rsid w:val="00456D1F"/>
    <w:rsid w:val="0046069D"/>
    <w:rsid w:val="004607A8"/>
    <w:rsid w:val="00460A57"/>
    <w:rsid w:val="004619D6"/>
    <w:rsid w:val="00462537"/>
    <w:rsid w:val="0046255F"/>
    <w:rsid w:val="004642EB"/>
    <w:rsid w:val="0046598A"/>
    <w:rsid w:val="00465A14"/>
    <w:rsid w:val="00466556"/>
    <w:rsid w:val="00470102"/>
    <w:rsid w:val="00471D51"/>
    <w:rsid w:val="004720F1"/>
    <w:rsid w:val="0047215F"/>
    <w:rsid w:val="0047278F"/>
    <w:rsid w:val="00472ECA"/>
    <w:rsid w:val="004736C9"/>
    <w:rsid w:val="00473BF8"/>
    <w:rsid w:val="00474288"/>
    <w:rsid w:val="00475A3E"/>
    <w:rsid w:val="004763C0"/>
    <w:rsid w:val="00477A0E"/>
    <w:rsid w:val="00477F0B"/>
    <w:rsid w:val="00477F52"/>
    <w:rsid w:val="00477FD4"/>
    <w:rsid w:val="004801A0"/>
    <w:rsid w:val="00480272"/>
    <w:rsid w:val="00480E29"/>
    <w:rsid w:val="0048224F"/>
    <w:rsid w:val="00482606"/>
    <w:rsid w:val="00482CB5"/>
    <w:rsid w:val="00483270"/>
    <w:rsid w:val="00483347"/>
    <w:rsid w:val="004836E8"/>
    <w:rsid w:val="00483F67"/>
    <w:rsid w:val="00484833"/>
    <w:rsid w:val="00484B97"/>
    <w:rsid w:val="00486499"/>
    <w:rsid w:val="00486B66"/>
    <w:rsid w:val="00486FFA"/>
    <w:rsid w:val="0049003A"/>
    <w:rsid w:val="004906F7"/>
    <w:rsid w:val="00490F42"/>
    <w:rsid w:val="00491B96"/>
    <w:rsid w:val="00491C56"/>
    <w:rsid w:val="00492595"/>
    <w:rsid w:val="004929CF"/>
    <w:rsid w:val="00492A75"/>
    <w:rsid w:val="00492E23"/>
    <w:rsid w:val="00493A4D"/>
    <w:rsid w:val="0049517F"/>
    <w:rsid w:val="00496989"/>
    <w:rsid w:val="0049746F"/>
    <w:rsid w:val="00497D3C"/>
    <w:rsid w:val="004A0D74"/>
    <w:rsid w:val="004A16DC"/>
    <w:rsid w:val="004A2342"/>
    <w:rsid w:val="004A3135"/>
    <w:rsid w:val="004A323B"/>
    <w:rsid w:val="004A32E9"/>
    <w:rsid w:val="004A330E"/>
    <w:rsid w:val="004A4AE6"/>
    <w:rsid w:val="004B021E"/>
    <w:rsid w:val="004B1763"/>
    <w:rsid w:val="004B1872"/>
    <w:rsid w:val="004B18AD"/>
    <w:rsid w:val="004B1DF5"/>
    <w:rsid w:val="004B2772"/>
    <w:rsid w:val="004B3140"/>
    <w:rsid w:val="004B3E5A"/>
    <w:rsid w:val="004B4C8F"/>
    <w:rsid w:val="004B52D1"/>
    <w:rsid w:val="004B54EA"/>
    <w:rsid w:val="004B57CA"/>
    <w:rsid w:val="004B59F8"/>
    <w:rsid w:val="004B6F99"/>
    <w:rsid w:val="004B7342"/>
    <w:rsid w:val="004B76E5"/>
    <w:rsid w:val="004B79F4"/>
    <w:rsid w:val="004B7C90"/>
    <w:rsid w:val="004C01E3"/>
    <w:rsid w:val="004C07AE"/>
    <w:rsid w:val="004C0994"/>
    <w:rsid w:val="004C1653"/>
    <w:rsid w:val="004C1C70"/>
    <w:rsid w:val="004C1D4C"/>
    <w:rsid w:val="004C27E1"/>
    <w:rsid w:val="004C2D0B"/>
    <w:rsid w:val="004C2F62"/>
    <w:rsid w:val="004C459A"/>
    <w:rsid w:val="004C54CA"/>
    <w:rsid w:val="004C5F8F"/>
    <w:rsid w:val="004C6768"/>
    <w:rsid w:val="004C78B5"/>
    <w:rsid w:val="004D0EA0"/>
    <w:rsid w:val="004D11E2"/>
    <w:rsid w:val="004D18D9"/>
    <w:rsid w:val="004D21FB"/>
    <w:rsid w:val="004D28C1"/>
    <w:rsid w:val="004D2A32"/>
    <w:rsid w:val="004D34B0"/>
    <w:rsid w:val="004D3EE1"/>
    <w:rsid w:val="004D421B"/>
    <w:rsid w:val="004D4417"/>
    <w:rsid w:val="004D4C2D"/>
    <w:rsid w:val="004D5A46"/>
    <w:rsid w:val="004D72D3"/>
    <w:rsid w:val="004D7A7D"/>
    <w:rsid w:val="004E01AF"/>
    <w:rsid w:val="004E07F9"/>
    <w:rsid w:val="004E0FC9"/>
    <w:rsid w:val="004E0FF8"/>
    <w:rsid w:val="004E1470"/>
    <w:rsid w:val="004E1E6A"/>
    <w:rsid w:val="004E2E43"/>
    <w:rsid w:val="004E3E8F"/>
    <w:rsid w:val="004E4530"/>
    <w:rsid w:val="004E5834"/>
    <w:rsid w:val="004E5903"/>
    <w:rsid w:val="004F0EDD"/>
    <w:rsid w:val="004F1FB6"/>
    <w:rsid w:val="004F28ED"/>
    <w:rsid w:val="004F2F5A"/>
    <w:rsid w:val="004F4480"/>
    <w:rsid w:val="004F47DF"/>
    <w:rsid w:val="004F50B1"/>
    <w:rsid w:val="004F54DB"/>
    <w:rsid w:val="004F5577"/>
    <w:rsid w:val="004F5EF5"/>
    <w:rsid w:val="004F606A"/>
    <w:rsid w:val="004F619E"/>
    <w:rsid w:val="004F66C9"/>
    <w:rsid w:val="004F7C8F"/>
    <w:rsid w:val="0050092B"/>
    <w:rsid w:val="00503108"/>
    <w:rsid w:val="0050358D"/>
    <w:rsid w:val="005044E4"/>
    <w:rsid w:val="0050568C"/>
    <w:rsid w:val="005060A9"/>
    <w:rsid w:val="00506408"/>
    <w:rsid w:val="00506973"/>
    <w:rsid w:val="00506B1C"/>
    <w:rsid w:val="00506DEF"/>
    <w:rsid w:val="00506F85"/>
    <w:rsid w:val="0050742F"/>
    <w:rsid w:val="00507AE5"/>
    <w:rsid w:val="00510AB7"/>
    <w:rsid w:val="00510BFF"/>
    <w:rsid w:val="00511140"/>
    <w:rsid w:val="00511D1C"/>
    <w:rsid w:val="005123F7"/>
    <w:rsid w:val="00512A9D"/>
    <w:rsid w:val="00513ADF"/>
    <w:rsid w:val="005140B2"/>
    <w:rsid w:val="00514D6F"/>
    <w:rsid w:val="005155EB"/>
    <w:rsid w:val="0051589B"/>
    <w:rsid w:val="0051636D"/>
    <w:rsid w:val="00516BD6"/>
    <w:rsid w:val="005173DF"/>
    <w:rsid w:val="0051760C"/>
    <w:rsid w:val="00517861"/>
    <w:rsid w:val="0052028B"/>
    <w:rsid w:val="0052198E"/>
    <w:rsid w:val="00521DC3"/>
    <w:rsid w:val="00523440"/>
    <w:rsid w:val="00523F5A"/>
    <w:rsid w:val="00523F89"/>
    <w:rsid w:val="00523FF6"/>
    <w:rsid w:val="005261A1"/>
    <w:rsid w:val="005262D6"/>
    <w:rsid w:val="00526D29"/>
    <w:rsid w:val="00531BAD"/>
    <w:rsid w:val="00532A32"/>
    <w:rsid w:val="00532CA6"/>
    <w:rsid w:val="00533053"/>
    <w:rsid w:val="0053329A"/>
    <w:rsid w:val="005334B6"/>
    <w:rsid w:val="0053411B"/>
    <w:rsid w:val="00535BF1"/>
    <w:rsid w:val="0053613B"/>
    <w:rsid w:val="00537283"/>
    <w:rsid w:val="00537D1A"/>
    <w:rsid w:val="00541D0E"/>
    <w:rsid w:val="0054295B"/>
    <w:rsid w:val="00543154"/>
    <w:rsid w:val="00543DEC"/>
    <w:rsid w:val="0054582F"/>
    <w:rsid w:val="00545C4F"/>
    <w:rsid w:val="00546B8C"/>
    <w:rsid w:val="00547A74"/>
    <w:rsid w:val="00551444"/>
    <w:rsid w:val="0055186D"/>
    <w:rsid w:val="00551A45"/>
    <w:rsid w:val="00551B14"/>
    <w:rsid w:val="00551BAB"/>
    <w:rsid w:val="00552494"/>
    <w:rsid w:val="005525C4"/>
    <w:rsid w:val="00552898"/>
    <w:rsid w:val="00552B1C"/>
    <w:rsid w:val="00553BA7"/>
    <w:rsid w:val="00554CB5"/>
    <w:rsid w:val="00555160"/>
    <w:rsid w:val="005551F3"/>
    <w:rsid w:val="00555E18"/>
    <w:rsid w:val="00556864"/>
    <w:rsid w:val="00556E3D"/>
    <w:rsid w:val="00557529"/>
    <w:rsid w:val="005604F0"/>
    <w:rsid w:val="00560FA2"/>
    <w:rsid w:val="00562981"/>
    <w:rsid w:val="00563251"/>
    <w:rsid w:val="005636C3"/>
    <w:rsid w:val="005636E2"/>
    <w:rsid w:val="00564B40"/>
    <w:rsid w:val="00567179"/>
    <w:rsid w:val="00567675"/>
    <w:rsid w:val="0057009A"/>
    <w:rsid w:val="005706D6"/>
    <w:rsid w:val="00571714"/>
    <w:rsid w:val="005719A8"/>
    <w:rsid w:val="00572E58"/>
    <w:rsid w:val="00572F12"/>
    <w:rsid w:val="005743DD"/>
    <w:rsid w:val="00575445"/>
    <w:rsid w:val="00576393"/>
    <w:rsid w:val="0057658F"/>
    <w:rsid w:val="00576614"/>
    <w:rsid w:val="00577885"/>
    <w:rsid w:val="00577B9D"/>
    <w:rsid w:val="00581009"/>
    <w:rsid w:val="00581753"/>
    <w:rsid w:val="00581840"/>
    <w:rsid w:val="00581C20"/>
    <w:rsid w:val="00581DD5"/>
    <w:rsid w:val="00581E77"/>
    <w:rsid w:val="00582624"/>
    <w:rsid w:val="005826D0"/>
    <w:rsid w:val="00582AA4"/>
    <w:rsid w:val="00583AAE"/>
    <w:rsid w:val="00583B20"/>
    <w:rsid w:val="00584D78"/>
    <w:rsid w:val="00584F83"/>
    <w:rsid w:val="0058640D"/>
    <w:rsid w:val="005868A4"/>
    <w:rsid w:val="0058692C"/>
    <w:rsid w:val="00587130"/>
    <w:rsid w:val="00587433"/>
    <w:rsid w:val="0059218F"/>
    <w:rsid w:val="00593DDB"/>
    <w:rsid w:val="00593F85"/>
    <w:rsid w:val="005945D1"/>
    <w:rsid w:val="00594A62"/>
    <w:rsid w:val="00595919"/>
    <w:rsid w:val="005A08DE"/>
    <w:rsid w:val="005A26C3"/>
    <w:rsid w:val="005A2897"/>
    <w:rsid w:val="005A3935"/>
    <w:rsid w:val="005A3C9B"/>
    <w:rsid w:val="005A3D66"/>
    <w:rsid w:val="005A3F6E"/>
    <w:rsid w:val="005A4959"/>
    <w:rsid w:val="005A4BDE"/>
    <w:rsid w:val="005A53D2"/>
    <w:rsid w:val="005A574B"/>
    <w:rsid w:val="005A66E1"/>
    <w:rsid w:val="005A6D31"/>
    <w:rsid w:val="005A6E7E"/>
    <w:rsid w:val="005A7244"/>
    <w:rsid w:val="005B033E"/>
    <w:rsid w:val="005B037C"/>
    <w:rsid w:val="005B0628"/>
    <w:rsid w:val="005B066C"/>
    <w:rsid w:val="005B18C0"/>
    <w:rsid w:val="005B1A39"/>
    <w:rsid w:val="005B23AB"/>
    <w:rsid w:val="005B2E39"/>
    <w:rsid w:val="005B30DD"/>
    <w:rsid w:val="005B37BF"/>
    <w:rsid w:val="005B434F"/>
    <w:rsid w:val="005B534A"/>
    <w:rsid w:val="005B57B1"/>
    <w:rsid w:val="005B627E"/>
    <w:rsid w:val="005B69BF"/>
    <w:rsid w:val="005B74B4"/>
    <w:rsid w:val="005B7BF9"/>
    <w:rsid w:val="005C1BAC"/>
    <w:rsid w:val="005C1E62"/>
    <w:rsid w:val="005C1FA4"/>
    <w:rsid w:val="005C2629"/>
    <w:rsid w:val="005C27B3"/>
    <w:rsid w:val="005C36CF"/>
    <w:rsid w:val="005C3C84"/>
    <w:rsid w:val="005C425D"/>
    <w:rsid w:val="005C49AF"/>
    <w:rsid w:val="005C4F45"/>
    <w:rsid w:val="005C5F5A"/>
    <w:rsid w:val="005C6109"/>
    <w:rsid w:val="005C7F5C"/>
    <w:rsid w:val="005D054B"/>
    <w:rsid w:val="005D0E4B"/>
    <w:rsid w:val="005D127A"/>
    <w:rsid w:val="005D147E"/>
    <w:rsid w:val="005D1617"/>
    <w:rsid w:val="005D1B21"/>
    <w:rsid w:val="005D2653"/>
    <w:rsid w:val="005D3080"/>
    <w:rsid w:val="005D33B6"/>
    <w:rsid w:val="005D3BEC"/>
    <w:rsid w:val="005D3E6A"/>
    <w:rsid w:val="005D411B"/>
    <w:rsid w:val="005D442B"/>
    <w:rsid w:val="005D483D"/>
    <w:rsid w:val="005D4BCE"/>
    <w:rsid w:val="005D4DAA"/>
    <w:rsid w:val="005D5020"/>
    <w:rsid w:val="005D5D07"/>
    <w:rsid w:val="005D6B49"/>
    <w:rsid w:val="005D6CA2"/>
    <w:rsid w:val="005D7087"/>
    <w:rsid w:val="005E0772"/>
    <w:rsid w:val="005E0C58"/>
    <w:rsid w:val="005E1551"/>
    <w:rsid w:val="005E1656"/>
    <w:rsid w:val="005E173E"/>
    <w:rsid w:val="005E1D2A"/>
    <w:rsid w:val="005E31C7"/>
    <w:rsid w:val="005E37AD"/>
    <w:rsid w:val="005E39DF"/>
    <w:rsid w:val="005E58AF"/>
    <w:rsid w:val="005E5983"/>
    <w:rsid w:val="005E6BCB"/>
    <w:rsid w:val="005E6CA9"/>
    <w:rsid w:val="005F0580"/>
    <w:rsid w:val="005F114D"/>
    <w:rsid w:val="005F13FE"/>
    <w:rsid w:val="005F19C3"/>
    <w:rsid w:val="005F2DEB"/>
    <w:rsid w:val="005F2F8A"/>
    <w:rsid w:val="005F3A9D"/>
    <w:rsid w:val="005F4874"/>
    <w:rsid w:val="005F56F7"/>
    <w:rsid w:val="005F6170"/>
    <w:rsid w:val="0060044B"/>
    <w:rsid w:val="00600C13"/>
    <w:rsid w:val="0060399A"/>
    <w:rsid w:val="00603E5B"/>
    <w:rsid w:val="006043D0"/>
    <w:rsid w:val="006044CE"/>
    <w:rsid w:val="00604EA8"/>
    <w:rsid w:val="00605057"/>
    <w:rsid w:val="00606BF1"/>
    <w:rsid w:val="00606CCD"/>
    <w:rsid w:val="00610ECA"/>
    <w:rsid w:val="00611D27"/>
    <w:rsid w:val="006120C3"/>
    <w:rsid w:val="006125AC"/>
    <w:rsid w:val="00613334"/>
    <w:rsid w:val="0061550C"/>
    <w:rsid w:val="006156D4"/>
    <w:rsid w:val="006156D5"/>
    <w:rsid w:val="00616CED"/>
    <w:rsid w:val="00617977"/>
    <w:rsid w:val="00617DCD"/>
    <w:rsid w:val="00620046"/>
    <w:rsid w:val="00620430"/>
    <w:rsid w:val="0062072B"/>
    <w:rsid w:val="00620885"/>
    <w:rsid w:val="00620BCB"/>
    <w:rsid w:val="00621345"/>
    <w:rsid w:val="00621756"/>
    <w:rsid w:val="00621D5D"/>
    <w:rsid w:val="00622DA4"/>
    <w:rsid w:val="00624294"/>
    <w:rsid w:val="00624FCC"/>
    <w:rsid w:val="006264F8"/>
    <w:rsid w:val="00626DEB"/>
    <w:rsid w:val="00630655"/>
    <w:rsid w:val="006306C3"/>
    <w:rsid w:val="00630E38"/>
    <w:rsid w:val="00630F18"/>
    <w:rsid w:val="0063156D"/>
    <w:rsid w:val="0063201E"/>
    <w:rsid w:val="006320B7"/>
    <w:rsid w:val="0063222B"/>
    <w:rsid w:val="00632BA9"/>
    <w:rsid w:val="00632BAA"/>
    <w:rsid w:val="006330D0"/>
    <w:rsid w:val="0063399C"/>
    <w:rsid w:val="006343CB"/>
    <w:rsid w:val="006344A2"/>
    <w:rsid w:val="0063454C"/>
    <w:rsid w:val="00634ABE"/>
    <w:rsid w:val="006360B2"/>
    <w:rsid w:val="006361C1"/>
    <w:rsid w:val="006366FA"/>
    <w:rsid w:val="00636D4E"/>
    <w:rsid w:val="0063717C"/>
    <w:rsid w:val="006371A4"/>
    <w:rsid w:val="0063732D"/>
    <w:rsid w:val="0063770D"/>
    <w:rsid w:val="00637CDA"/>
    <w:rsid w:val="00637D8F"/>
    <w:rsid w:val="00637E0F"/>
    <w:rsid w:val="0064010E"/>
    <w:rsid w:val="00640362"/>
    <w:rsid w:val="0064125D"/>
    <w:rsid w:val="00641902"/>
    <w:rsid w:val="0064255C"/>
    <w:rsid w:val="00642DCE"/>
    <w:rsid w:val="0064370F"/>
    <w:rsid w:val="00644421"/>
    <w:rsid w:val="00644685"/>
    <w:rsid w:val="00644CAE"/>
    <w:rsid w:val="00645C61"/>
    <w:rsid w:val="006500E8"/>
    <w:rsid w:val="00650AA3"/>
    <w:rsid w:val="00651035"/>
    <w:rsid w:val="00651C01"/>
    <w:rsid w:val="00651EE0"/>
    <w:rsid w:val="00652258"/>
    <w:rsid w:val="00652703"/>
    <w:rsid w:val="006528DB"/>
    <w:rsid w:val="00652E4F"/>
    <w:rsid w:val="00652F68"/>
    <w:rsid w:val="00654334"/>
    <w:rsid w:val="00654CEE"/>
    <w:rsid w:val="00654F13"/>
    <w:rsid w:val="00655226"/>
    <w:rsid w:val="00656083"/>
    <w:rsid w:val="00656423"/>
    <w:rsid w:val="00657365"/>
    <w:rsid w:val="00660913"/>
    <w:rsid w:val="00661109"/>
    <w:rsid w:val="006615A5"/>
    <w:rsid w:val="00661CEC"/>
    <w:rsid w:val="00662285"/>
    <w:rsid w:val="0066228C"/>
    <w:rsid w:val="006628A1"/>
    <w:rsid w:val="006631E6"/>
    <w:rsid w:val="00663A14"/>
    <w:rsid w:val="006646C5"/>
    <w:rsid w:val="006660AD"/>
    <w:rsid w:val="00666BCA"/>
    <w:rsid w:val="00667013"/>
    <w:rsid w:val="0066737A"/>
    <w:rsid w:val="00670237"/>
    <w:rsid w:val="006705F5"/>
    <w:rsid w:val="0067108B"/>
    <w:rsid w:val="00671C4D"/>
    <w:rsid w:val="00671D82"/>
    <w:rsid w:val="006723A0"/>
    <w:rsid w:val="00674823"/>
    <w:rsid w:val="00674F1B"/>
    <w:rsid w:val="00675A94"/>
    <w:rsid w:val="00675E89"/>
    <w:rsid w:val="006775D0"/>
    <w:rsid w:val="00680683"/>
    <w:rsid w:val="00681040"/>
    <w:rsid w:val="00681A12"/>
    <w:rsid w:val="006823F5"/>
    <w:rsid w:val="00682BE3"/>
    <w:rsid w:val="00686C1D"/>
    <w:rsid w:val="00687224"/>
    <w:rsid w:val="00687491"/>
    <w:rsid w:val="006879E5"/>
    <w:rsid w:val="00687AC3"/>
    <w:rsid w:val="00687C66"/>
    <w:rsid w:val="00687CBA"/>
    <w:rsid w:val="00690793"/>
    <w:rsid w:val="006914C6"/>
    <w:rsid w:val="00691A1B"/>
    <w:rsid w:val="00692597"/>
    <w:rsid w:val="006926BB"/>
    <w:rsid w:val="00693901"/>
    <w:rsid w:val="00693D70"/>
    <w:rsid w:val="006956D1"/>
    <w:rsid w:val="00695B33"/>
    <w:rsid w:val="00695EAF"/>
    <w:rsid w:val="006962DE"/>
    <w:rsid w:val="00697C13"/>
    <w:rsid w:val="006A0FD7"/>
    <w:rsid w:val="006A1674"/>
    <w:rsid w:val="006A2604"/>
    <w:rsid w:val="006A3A76"/>
    <w:rsid w:val="006A45FE"/>
    <w:rsid w:val="006A6970"/>
    <w:rsid w:val="006A7C2C"/>
    <w:rsid w:val="006B0583"/>
    <w:rsid w:val="006B0665"/>
    <w:rsid w:val="006B0BBE"/>
    <w:rsid w:val="006B2055"/>
    <w:rsid w:val="006B206C"/>
    <w:rsid w:val="006B3189"/>
    <w:rsid w:val="006B367B"/>
    <w:rsid w:val="006B40D1"/>
    <w:rsid w:val="006B5CC4"/>
    <w:rsid w:val="006B7821"/>
    <w:rsid w:val="006B7EAF"/>
    <w:rsid w:val="006B7EEC"/>
    <w:rsid w:val="006C0E4B"/>
    <w:rsid w:val="006C101C"/>
    <w:rsid w:val="006C147F"/>
    <w:rsid w:val="006C21B9"/>
    <w:rsid w:val="006C3003"/>
    <w:rsid w:val="006C357F"/>
    <w:rsid w:val="006C3610"/>
    <w:rsid w:val="006C3A6B"/>
    <w:rsid w:val="006C42FE"/>
    <w:rsid w:val="006C4D7B"/>
    <w:rsid w:val="006C5423"/>
    <w:rsid w:val="006C6B4E"/>
    <w:rsid w:val="006D0995"/>
    <w:rsid w:val="006D1A40"/>
    <w:rsid w:val="006D1E84"/>
    <w:rsid w:val="006D26D9"/>
    <w:rsid w:val="006D3431"/>
    <w:rsid w:val="006D39D7"/>
    <w:rsid w:val="006D3DDF"/>
    <w:rsid w:val="006D3DF6"/>
    <w:rsid w:val="006D431A"/>
    <w:rsid w:val="006D49FE"/>
    <w:rsid w:val="006D4F40"/>
    <w:rsid w:val="006D50D4"/>
    <w:rsid w:val="006D5CC4"/>
    <w:rsid w:val="006D651F"/>
    <w:rsid w:val="006D67F3"/>
    <w:rsid w:val="006D6BC8"/>
    <w:rsid w:val="006D6ED0"/>
    <w:rsid w:val="006E07C4"/>
    <w:rsid w:val="006E140E"/>
    <w:rsid w:val="006E1ADC"/>
    <w:rsid w:val="006E2069"/>
    <w:rsid w:val="006E2F41"/>
    <w:rsid w:val="006E4890"/>
    <w:rsid w:val="006E4A44"/>
    <w:rsid w:val="006E5865"/>
    <w:rsid w:val="006E5884"/>
    <w:rsid w:val="006E67FE"/>
    <w:rsid w:val="006E698B"/>
    <w:rsid w:val="006E69EA"/>
    <w:rsid w:val="006E7A80"/>
    <w:rsid w:val="006F0790"/>
    <w:rsid w:val="006F0BE6"/>
    <w:rsid w:val="006F111A"/>
    <w:rsid w:val="006F1ED7"/>
    <w:rsid w:val="006F21B5"/>
    <w:rsid w:val="006F22AB"/>
    <w:rsid w:val="006F34B5"/>
    <w:rsid w:val="006F42E3"/>
    <w:rsid w:val="006F4FC1"/>
    <w:rsid w:val="006F520C"/>
    <w:rsid w:val="006F6C70"/>
    <w:rsid w:val="006F72C0"/>
    <w:rsid w:val="006F7530"/>
    <w:rsid w:val="007000AF"/>
    <w:rsid w:val="007003A0"/>
    <w:rsid w:val="007007D1"/>
    <w:rsid w:val="00701620"/>
    <w:rsid w:val="00702001"/>
    <w:rsid w:val="00703394"/>
    <w:rsid w:val="00703515"/>
    <w:rsid w:val="00704419"/>
    <w:rsid w:val="00704B71"/>
    <w:rsid w:val="00704D9D"/>
    <w:rsid w:val="00706931"/>
    <w:rsid w:val="00706E45"/>
    <w:rsid w:val="0070719B"/>
    <w:rsid w:val="00707620"/>
    <w:rsid w:val="00710B90"/>
    <w:rsid w:val="00710C0F"/>
    <w:rsid w:val="00711868"/>
    <w:rsid w:val="00711D2C"/>
    <w:rsid w:val="0071208B"/>
    <w:rsid w:val="007124D8"/>
    <w:rsid w:val="00712780"/>
    <w:rsid w:val="00713C73"/>
    <w:rsid w:val="00716245"/>
    <w:rsid w:val="00716447"/>
    <w:rsid w:val="00716487"/>
    <w:rsid w:val="007171D1"/>
    <w:rsid w:val="00717749"/>
    <w:rsid w:val="00720441"/>
    <w:rsid w:val="007207C6"/>
    <w:rsid w:val="0072111E"/>
    <w:rsid w:val="00721375"/>
    <w:rsid w:val="007213F9"/>
    <w:rsid w:val="0072174E"/>
    <w:rsid w:val="007228AC"/>
    <w:rsid w:val="007229F1"/>
    <w:rsid w:val="00722AD0"/>
    <w:rsid w:val="00723142"/>
    <w:rsid w:val="007238DA"/>
    <w:rsid w:val="00723EC4"/>
    <w:rsid w:val="007250A5"/>
    <w:rsid w:val="00725BAB"/>
    <w:rsid w:val="00726B99"/>
    <w:rsid w:val="00730CD5"/>
    <w:rsid w:val="00731CF9"/>
    <w:rsid w:val="00731DCD"/>
    <w:rsid w:val="00732BA0"/>
    <w:rsid w:val="007347D2"/>
    <w:rsid w:val="00734F64"/>
    <w:rsid w:val="007350A3"/>
    <w:rsid w:val="0073650B"/>
    <w:rsid w:val="00736F5E"/>
    <w:rsid w:val="00737A01"/>
    <w:rsid w:val="00737ACE"/>
    <w:rsid w:val="00737E10"/>
    <w:rsid w:val="00737E4C"/>
    <w:rsid w:val="007402D5"/>
    <w:rsid w:val="0074042A"/>
    <w:rsid w:val="007404A6"/>
    <w:rsid w:val="007404A9"/>
    <w:rsid w:val="00740971"/>
    <w:rsid w:val="00740EFD"/>
    <w:rsid w:val="00743215"/>
    <w:rsid w:val="007442B6"/>
    <w:rsid w:val="0074637E"/>
    <w:rsid w:val="007468FD"/>
    <w:rsid w:val="0074698A"/>
    <w:rsid w:val="00746C84"/>
    <w:rsid w:val="00747064"/>
    <w:rsid w:val="00747704"/>
    <w:rsid w:val="00751AC5"/>
    <w:rsid w:val="00751EEA"/>
    <w:rsid w:val="00752A0F"/>
    <w:rsid w:val="00753505"/>
    <w:rsid w:val="0075396C"/>
    <w:rsid w:val="00755C7E"/>
    <w:rsid w:val="007569CA"/>
    <w:rsid w:val="00756F7A"/>
    <w:rsid w:val="00757338"/>
    <w:rsid w:val="00757789"/>
    <w:rsid w:val="0076064B"/>
    <w:rsid w:val="007613BF"/>
    <w:rsid w:val="00761869"/>
    <w:rsid w:val="00762ACD"/>
    <w:rsid w:val="00762C85"/>
    <w:rsid w:val="00763C12"/>
    <w:rsid w:val="00764014"/>
    <w:rsid w:val="007642FE"/>
    <w:rsid w:val="00764489"/>
    <w:rsid w:val="00765D20"/>
    <w:rsid w:val="00766334"/>
    <w:rsid w:val="007663DA"/>
    <w:rsid w:val="007664A7"/>
    <w:rsid w:val="0076655D"/>
    <w:rsid w:val="0076657F"/>
    <w:rsid w:val="00766E32"/>
    <w:rsid w:val="00766FAA"/>
    <w:rsid w:val="00767838"/>
    <w:rsid w:val="00767B43"/>
    <w:rsid w:val="0077099A"/>
    <w:rsid w:val="00770C5D"/>
    <w:rsid w:val="00771A1E"/>
    <w:rsid w:val="00771B5F"/>
    <w:rsid w:val="0077257A"/>
    <w:rsid w:val="00772AE1"/>
    <w:rsid w:val="0077350C"/>
    <w:rsid w:val="00774AA3"/>
    <w:rsid w:val="007756EF"/>
    <w:rsid w:val="00775EBC"/>
    <w:rsid w:val="00776901"/>
    <w:rsid w:val="007769DB"/>
    <w:rsid w:val="00776E2F"/>
    <w:rsid w:val="00776FF1"/>
    <w:rsid w:val="00777AB5"/>
    <w:rsid w:val="00780BBF"/>
    <w:rsid w:val="00780FE3"/>
    <w:rsid w:val="00781B18"/>
    <w:rsid w:val="00782109"/>
    <w:rsid w:val="00783A56"/>
    <w:rsid w:val="00783F42"/>
    <w:rsid w:val="007841CD"/>
    <w:rsid w:val="0078462B"/>
    <w:rsid w:val="007846A4"/>
    <w:rsid w:val="0078482E"/>
    <w:rsid w:val="00784CDA"/>
    <w:rsid w:val="00786669"/>
    <w:rsid w:val="00786B83"/>
    <w:rsid w:val="00786D93"/>
    <w:rsid w:val="0079132D"/>
    <w:rsid w:val="00792BB0"/>
    <w:rsid w:val="00793829"/>
    <w:rsid w:val="007945A4"/>
    <w:rsid w:val="00794F0C"/>
    <w:rsid w:val="00794FA7"/>
    <w:rsid w:val="0079539B"/>
    <w:rsid w:val="007958FD"/>
    <w:rsid w:val="007961D2"/>
    <w:rsid w:val="007969D1"/>
    <w:rsid w:val="00796A11"/>
    <w:rsid w:val="0079771F"/>
    <w:rsid w:val="00797CC9"/>
    <w:rsid w:val="00797F5D"/>
    <w:rsid w:val="007A0325"/>
    <w:rsid w:val="007A0547"/>
    <w:rsid w:val="007A132C"/>
    <w:rsid w:val="007A15DF"/>
    <w:rsid w:val="007A1BE9"/>
    <w:rsid w:val="007A20D1"/>
    <w:rsid w:val="007A2350"/>
    <w:rsid w:val="007A2CE8"/>
    <w:rsid w:val="007A30A9"/>
    <w:rsid w:val="007A3102"/>
    <w:rsid w:val="007A31FA"/>
    <w:rsid w:val="007A375F"/>
    <w:rsid w:val="007A4B80"/>
    <w:rsid w:val="007A5483"/>
    <w:rsid w:val="007A61E7"/>
    <w:rsid w:val="007A6424"/>
    <w:rsid w:val="007A6512"/>
    <w:rsid w:val="007B07B8"/>
    <w:rsid w:val="007B0D85"/>
    <w:rsid w:val="007B14DB"/>
    <w:rsid w:val="007B1C3B"/>
    <w:rsid w:val="007B273E"/>
    <w:rsid w:val="007B2D3C"/>
    <w:rsid w:val="007B3061"/>
    <w:rsid w:val="007B357E"/>
    <w:rsid w:val="007B3FBB"/>
    <w:rsid w:val="007B419A"/>
    <w:rsid w:val="007B4839"/>
    <w:rsid w:val="007B576C"/>
    <w:rsid w:val="007B59E4"/>
    <w:rsid w:val="007B5C41"/>
    <w:rsid w:val="007B5D0F"/>
    <w:rsid w:val="007B5ED2"/>
    <w:rsid w:val="007B5F31"/>
    <w:rsid w:val="007B622D"/>
    <w:rsid w:val="007B6811"/>
    <w:rsid w:val="007B6995"/>
    <w:rsid w:val="007B6BE7"/>
    <w:rsid w:val="007B6C80"/>
    <w:rsid w:val="007B7E28"/>
    <w:rsid w:val="007B7FA3"/>
    <w:rsid w:val="007C04F4"/>
    <w:rsid w:val="007C0A94"/>
    <w:rsid w:val="007C0CA1"/>
    <w:rsid w:val="007C1EC5"/>
    <w:rsid w:val="007C20EF"/>
    <w:rsid w:val="007C24C1"/>
    <w:rsid w:val="007C277F"/>
    <w:rsid w:val="007C2C42"/>
    <w:rsid w:val="007C39BD"/>
    <w:rsid w:val="007C39DE"/>
    <w:rsid w:val="007C41F8"/>
    <w:rsid w:val="007C4BD5"/>
    <w:rsid w:val="007C4ED2"/>
    <w:rsid w:val="007C5390"/>
    <w:rsid w:val="007C5928"/>
    <w:rsid w:val="007C651D"/>
    <w:rsid w:val="007C6653"/>
    <w:rsid w:val="007C6DC4"/>
    <w:rsid w:val="007C6F76"/>
    <w:rsid w:val="007C712F"/>
    <w:rsid w:val="007C7AF1"/>
    <w:rsid w:val="007D029B"/>
    <w:rsid w:val="007D0372"/>
    <w:rsid w:val="007D0BE5"/>
    <w:rsid w:val="007D0EAB"/>
    <w:rsid w:val="007D27BD"/>
    <w:rsid w:val="007D3655"/>
    <w:rsid w:val="007D3990"/>
    <w:rsid w:val="007D52E1"/>
    <w:rsid w:val="007D5B4A"/>
    <w:rsid w:val="007D6166"/>
    <w:rsid w:val="007D6503"/>
    <w:rsid w:val="007D66F4"/>
    <w:rsid w:val="007D6730"/>
    <w:rsid w:val="007D6927"/>
    <w:rsid w:val="007D6A52"/>
    <w:rsid w:val="007D77B9"/>
    <w:rsid w:val="007E031D"/>
    <w:rsid w:val="007E08E0"/>
    <w:rsid w:val="007E1DE6"/>
    <w:rsid w:val="007E2161"/>
    <w:rsid w:val="007E256D"/>
    <w:rsid w:val="007E2BC8"/>
    <w:rsid w:val="007E2C20"/>
    <w:rsid w:val="007E3B91"/>
    <w:rsid w:val="007E4AC7"/>
    <w:rsid w:val="007E4DEB"/>
    <w:rsid w:val="007E59AE"/>
    <w:rsid w:val="007E5E26"/>
    <w:rsid w:val="007E6B17"/>
    <w:rsid w:val="007E6E96"/>
    <w:rsid w:val="007E791C"/>
    <w:rsid w:val="007E7AF0"/>
    <w:rsid w:val="007E7DF4"/>
    <w:rsid w:val="007F0375"/>
    <w:rsid w:val="007F07B1"/>
    <w:rsid w:val="007F1182"/>
    <w:rsid w:val="007F119F"/>
    <w:rsid w:val="007F1D24"/>
    <w:rsid w:val="007F1DA2"/>
    <w:rsid w:val="007F2C28"/>
    <w:rsid w:val="007F32A0"/>
    <w:rsid w:val="007F4B43"/>
    <w:rsid w:val="007F6732"/>
    <w:rsid w:val="007F6BB5"/>
    <w:rsid w:val="007F71A7"/>
    <w:rsid w:val="007F74C6"/>
    <w:rsid w:val="007F7A10"/>
    <w:rsid w:val="00801165"/>
    <w:rsid w:val="00802353"/>
    <w:rsid w:val="00802882"/>
    <w:rsid w:val="00803F8E"/>
    <w:rsid w:val="0080464D"/>
    <w:rsid w:val="0080472C"/>
    <w:rsid w:val="00804905"/>
    <w:rsid w:val="00804B41"/>
    <w:rsid w:val="008064FF"/>
    <w:rsid w:val="008066C3"/>
    <w:rsid w:val="0080770C"/>
    <w:rsid w:val="0080796A"/>
    <w:rsid w:val="00810266"/>
    <w:rsid w:val="00810D57"/>
    <w:rsid w:val="00810FF9"/>
    <w:rsid w:val="00813010"/>
    <w:rsid w:val="0081341F"/>
    <w:rsid w:val="0081447A"/>
    <w:rsid w:val="00814522"/>
    <w:rsid w:val="00814C3B"/>
    <w:rsid w:val="00814E8C"/>
    <w:rsid w:val="0081531B"/>
    <w:rsid w:val="00815BEB"/>
    <w:rsid w:val="008163E8"/>
    <w:rsid w:val="0081669B"/>
    <w:rsid w:val="00816F3F"/>
    <w:rsid w:val="008175F7"/>
    <w:rsid w:val="00820070"/>
    <w:rsid w:val="008200D5"/>
    <w:rsid w:val="00821C76"/>
    <w:rsid w:val="0082211D"/>
    <w:rsid w:val="008227E7"/>
    <w:rsid w:val="008228DB"/>
    <w:rsid w:val="00822EA5"/>
    <w:rsid w:val="0082349E"/>
    <w:rsid w:val="00824E31"/>
    <w:rsid w:val="008253F8"/>
    <w:rsid w:val="00825EB2"/>
    <w:rsid w:val="00826577"/>
    <w:rsid w:val="008267E4"/>
    <w:rsid w:val="00826AB8"/>
    <w:rsid w:val="00826E68"/>
    <w:rsid w:val="008276BB"/>
    <w:rsid w:val="00830E6E"/>
    <w:rsid w:val="00831107"/>
    <w:rsid w:val="00831CA3"/>
    <w:rsid w:val="00831F1D"/>
    <w:rsid w:val="00832371"/>
    <w:rsid w:val="008330BC"/>
    <w:rsid w:val="0083317B"/>
    <w:rsid w:val="0083338A"/>
    <w:rsid w:val="008338B4"/>
    <w:rsid w:val="008340C7"/>
    <w:rsid w:val="008343D6"/>
    <w:rsid w:val="00834793"/>
    <w:rsid w:val="00834B01"/>
    <w:rsid w:val="00835360"/>
    <w:rsid w:val="008357B8"/>
    <w:rsid w:val="008365E0"/>
    <w:rsid w:val="00836CAC"/>
    <w:rsid w:val="008378D6"/>
    <w:rsid w:val="00837EA2"/>
    <w:rsid w:val="0084032A"/>
    <w:rsid w:val="00840A09"/>
    <w:rsid w:val="00840E9F"/>
    <w:rsid w:val="00841191"/>
    <w:rsid w:val="00841D53"/>
    <w:rsid w:val="00842584"/>
    <w:rsid w:val="00842D67"/>
    <w:rsid w:val="0084324B"/>
    <w:rsid w:val="00843C3F"/>
    <w:rsid w:val="008464EC"/>
    <w:rsid w:val="00846EE6"/>
    <w:rsid w:val="00847230"/>
    <w:rsid w:val="008475B7"/>
    <w:rsid w:val="00847876"/>
    <w:rsid w:val="0085019D"/>
    <w:rsid w:val="0085089B"/>
    <w:rsid w:val="00850D2E"/>
    <w:rsid w:val="00851A5C"/>
    <w:rsid w:val="00851C8E"/>
    <w:rsid w:val="00851CB4"/>
    <w:rsid w:val="008521F6"/>
    <w:rsid w:val="00852561"/>
    <w:rsid w:val="00852C0D"/>
    <w:rsid w:val="00852CBF"/>
    <w:rsid w:val="00853A3C"/>
    <w:rsid w:val="00854670"/>
    <w:rsid w:val="0085496C"/>
    <w:rsid w:val="00855FA3"/>
    <w:rsid w:val="00856264"/>
    <w:rsid w:val="00856B26"/>
    <w:rsid w:val="00856C6A"/>
    <w:rsid w:val="00857B96"/>
    <w:rsid w:val="00861197"/>
    <w:rsid w:val="0086165D"/>
    <w:rsid w:val="00861898"/>
    <w:rsid w:val="00862A34"/>
    <w:rsid w:val="00862B91"/>
    <w:rsid w:val="00863C0F"/>
    <w:rsid w:val="008643F0"/>
    <w:rsid w:val="008644E7"/>
    <w:rsid w:val="00864788"/>
    <w:rsid w:val="00864C53"/>
    <w:rsid w:val="008661B9"/>
    <w:rsid w:val="0086766C"/>
    <w:rsid w:val="00870BC4"/>
    <w:rsid w:val="00871AFD"/>
    <w:rsid w:val="00871C17"/>
    <w:rsid w:val="00873080"/>
    <w:rsid w:val="0087328D"/>
    <w:rsid w:val="008733A2"/>
    <w:rsid w:val="0087491A"/>
    <w:rsid w:val="00874DFA"/>
    <w:rsid w:val="008758F2"/>
    <w:rsid w:val="008758FE"/>
    <w:rsid w:val="00875A0B"/>
    <w:rsid w:val="00875EE0"/>
    <w:rsid w:val="00876894"/>
    <w:rsid w:val="00876FFD"/>
    <w:rsid w:val="00877398"/>
    <w:rsid w:val="00877CC7"/>
    <w:rsid w:val="00877E26"/>
    <w:rsid w:val="00880E72"/>
    <w:rsid w:val="00881984"/>
    <w:rsid w:val="0088218B"/>
    <w:rsid w:val="00882AF0"/>
    <w:rsid w:val="00882BBE"/>
    <w:rsid w:val="00885B85"/>
    <w:rsid w:val="00886041"/>
    <w:rsid w:val="00887038"/>
    <w:rsid w:val="00887BBC"/>
    <w:rsid w:val="00887F93"/>
    <w:rsid w:val="008901DE"/>
    <w:rsid w:val="00891BCC"/>
    <w:rsid w:val="00891CE8"/>
    <w:rsid w:val="008921CF"/>
    <w:rsid w:val="0089220F"/>
    <w:rsid w:val="0089262C"/>
    <w:rsid w:val="008926DB"/>
    <w:rsid w:val="00892B1E"/>
    <w:rsid w:val="00892C4A"/>
    <w:rsid w:val="00893191"/>
    <w:rsid w:val="0089326E"/>
    <w:rsid w:val="00893BB1"/>
    <w:rsid w:val="00893C0C"/>
    <w:rsid w:val="00893D4A"/>
    <w:rsid w:val="00894075"/>
    <w:rsid w:val="00894407"/>
    <w:rsid w:val="00895FAC"/>
    <w:rsid w:val="008964D7"/>
    <w:rsid w:val="0089690F"/>
    <w:rsid w:val="00896D99"/>
    <w:rsid w:val="00897514"/>
    <w:rsid w:val="00897538"/>
    <w:rsid w:val="00897B8F"/>
    <w:rsid w:val="00897D4B"/>
    <w:rsid w:val="008A003E"/>
    <w:rsid w:val="008A006D"/>
    <w:rsid w:val="008A0221"/>
    <w:rsid w:val="008A03E0"/>
    <w:rsid w:val="008A17AD"/>
    <w:rsid w:val="008A2A6B"/>
    <w:rsid w:val="008A2C95"/>
    <w:rsid w:val="008A309E"/>
    <w:rsid w:val="008A3CAE"/>
    <w:rsid w:val="008A4ECC"/>
    <w:rsid w:val="008A52D0"/>
    <w:rsid w:val="008A544C"/>
    <w:rsid w:val="008A5A45"/>
    <w:rsid w:val="008A61B1"/>
    <w:rsid w:val="008A63C3"/>
    <w:rsid w:val="008A70B9"/>
    <w:rsid w:val="008A78D9"/>
    <w:rsid w:val="008B0327"/>
    <w:rsid w:val="008B13BB"/>
    <w:rsid w:val="008B2C5B"/>
    <w:rsid w:val="008B5EF0"/>
    <w:rsid w:val="008B6057"/>
    <w:rsid w:val="008B67F6"/>
    <w:rsid w:val="008B7338"/>
    <w:rsid w:val="008B74FE"/>
    <w:rsid w:val="008B7CFC"/>
    <w:rsid w:val="008B7F08"/>
    <w:rsid w:val="008C1A64"/>
    <w:rsid w:val="008C1C01"/>
    <w:rsid w:val="008C2FF9"/>
    <w:rsid w:val="008C4C51"/>
    <w:rsid w:val="008C4F66"/>
    <w:rsid w:val="008C57E8"/>
    <w:rsid w:val="008C7C54"/>
    <w:rsid w:val="008D045A"/>
    <w:rsid w:val="008D0A54"/>
    <w:rsid w:val="008D0C6B"/>
    <w:rsid w:val="008D25C8"/>
    <w:rsid w:val="008D2A12"/>
    <w:rsid w:val="008D488B"/>
    <w:rsid w:val="008D53B7"/>
    <w:rsid w:val="008D5417"/>
    <w:rsid w:val="008D5445"/>
    <w:rsid w:val="008D770B"/>
    <w:rsid w:val="008E086A"/>
    <w:rsid w:val="008E0AF6"/>
    <w:rsid w:val="008E0D48"/>
    <w:rsid w:val="008E1043"/>
    <w:rsid w:val="008E1561"/>
    <w:rsid w:val="008E1922"/>
    <w:rsid w:val="008E25B7"/>
    <w:rsid w:val="008E28AA"/>
    <w:rsid w:val="008E3097"/>
    <w:rsid w:val="008E32B8"/>
    <w:rsid w:val="008E4DFD"/>
    <w:rsid w:val="008E4F82"/>
    <w:rsid w:val="008E50B1"/>
    <w:rsid w:val="008E50B9"/>
    <w:rsid w:val="008E560C"/>
    <w:rsid w:val="008E6545"/>
    <w:rsid w:val="008E7324"/>
    <w:rsid w:val="008E7784"/>
    <w:rsid w:val="008F0ED2"/>
    <w:rsid w:val="008F16C2"/>
    <w:rsid w:val="008F2455"/>
    <w:rsid w:val="008F2A6C"/>
    <w:rsid w:val="008F2B29"/>
    <w:rsid w:val="008F2D9C"/>
    <w:rsid w:val="008F3111"/>
    <w:rsid w:val="008F347D"/>
    <w:rsid w:val="008F3927"/>
    <w:rsid w:val="008F5726"/>
    <w:rsid w:val="008F5A14"/>
    <w:rsid w:val="008F676A"/>
    <w:rsid w:val="008F68B2"/>
    <w:rsid w:val="008F6EC5"/>
    <w:rsid w:val="008F6F33"/>
    <w:rsid w:val="00902600"/>
    <w:rsid w:val="00902BCC"/>
    <w:rsid w:val="00902D40"/>
    <w:rsid w:val="00903390"/>
    <w:rsid w:val="00903A88"/>
    <w:rsid w:val="00904762"/>
    <w:rsid w:val="00904F8D"/>
    <w:rsid w:val="00905AE8"/>
    <w:rsid w:val="00905CB6"/>
    <w:rsid w:val="00905D47"/>
    <w:rsid w:val="00910601"/>
    <w:rsid w:val="00910FED"/>
    <w:rsid w:val="00911005"/>
    <w:rsid w:val="00911FEA"/>
    <w:rsid w:val="00912BDD"/>
    <w:rsid w:val="00913369"/>
    <w:rsid w:val="00915874"/>
    <w:rsid w:val="00916AE9"/>
    <w:rsid w:val="00917ACD"/>
    <w:rsid w:val="00917D7A"/>
    <w:rsid w:val="00917F7C"/>
    <w:rsid w:val="00920614"/>
    <w:rsid w:val="00920A2E"/>
    <w:rsid w:val="00920F80"/>
    <w:rsid w:val="0092210C"/>
    <w:rsid w:val="00922A6C"/>
    <w:rsid w:val="00922B7E"/>
    <w:rsid w:val="00923651"/>
    <w:rsid w:val="0092448D"/>
    <w:rsid w:val="00924B2F"/>
    <w:rsid w:val="00924FF9"/>
    <w:rsid w:val="0092621E"/>
    <w:rsid w:val="00926CE0"/>
    <w:rsid w:val="00927A44"/>
    <w:rsid w:val="009318F5"/>
    <w:rsid w:val="0093272E"/>
    <w:rsid w:val="009329C4"/>
    <w:rsid w:val="00933A47"/>
    <w:rsid w:val="00933F38"/>
    <w:rsid w:val="00933FD9"/>
    <w:rsid w:val="009347C0"/>
    <w:rsid w:val="009348DA"/>
    <w:rsid w:val="0093565C"/>
    <w:rsid w:val="00935995"/>
    <w:rsid w:val="00936789"/>
    <w:rsid w:val="00936DDA"/>
    <w:rsid w:val="009371E8"/>
    <w:rsid w:val="009377AC"/>
    <w:rsid w:val="009401A8"/>
    <w:rsid w:val="009403EB"/>
    <w:rsid w:val="00940B79"/>
    <w:rsid w:val="00941134"/>
    <w:rsid w:val="0094170A"/>
    <w:rsid w:val="00941EA7"/>
    <w:rsid w:val="00942131"/>
    <w:rsid w:val="009428E8"/>
    <w:rsid w:val="00942BC0"/>
    <w:rsid w:val="00942F37"/>
    <w:rsid w:val="00943092"/>
    <w:rsid w:val="00943291"/>
    <w:rsid w:val="00943360"/>
    <w:rsid w:val="00943560"/>
    <w:rsid w:val="009446D6"/>
    <w:rsid w:val="00944700"/>
    <w:rsid w:val="00945BEF"/>
    <w:rsid w:val="00947F74"/>
    <w:rsid w:val="00951BE5"/>
    <w:rsid w:val="00951CFA"/>
    <w:rsid w:val="0095200E"/>
    <w:rsid w:val="00952766"/>
    <w:rsid w:val="009528BB"/>
    <w:rsid w:val="0095433C"/>
    <w:rsid w:val="009552C5"/>
    <w:rsid w:val="0095570D"/>
    <w:rsid w:val="00956411"/>
    <w:rsid w:val="00956595"/>
    <w:rsid w:val="0095758F"/>
    <w:rsid w:val="009576A2"/>
    <w:rsid w:val="00957A2C"/>
    <w:rsid w:val="0096059E"/>
    <w:rsid w:val="009606A6"/>
    <w:rsid w:val="00961B7D"/>
    <w:rsid w:val="00961DDF"/>
    <w:rsid w:val="00961FB2"/>
    <w:rsid w:val="009621AA"/>
    <w:rsid w:val="009628E5"/>
    <w:rsid w:val="009640C8"/>
    <w:rsid w:val="00964475"/>
    <w:rsid w:val="00964484"/>
    <w:rsid w:val="0096455C"/>
    <w:rsid w:val="00964B01"/>
    <w:rsid w:val="00964C34"/>
    <w:rsid w:val="00965D99"/>
    <w:rsid w:val="0096661E"/>
    <w:rsid w:val="00966627"/>
    <w:rsid w:val="00966FF8"/>
    <w:rsid w:val="00967443"/>
    <w:rsid w:val="009675B1"/>
    <w:rsid w:val="009679C1"/>
    <w:rsid w:val="0097016D"/>
    <w:rsid w:val="0097068A"/>
    <w:rsid w:val="00971286"/>
    <w:rsid w:val="00971531"/>
    <w:rsid w:val="00971917"/>
    <w:rsid w:val="00971ABF"/>
    <w:rsid w:val="00971F46"/>
    <w:rsid w:val="00973283"/>
    <w:rsid w:val="0097355D"/>
    <w:rsid w:val="009736C0"/>
    <w:rsid w:val="00973D4F"/>
    <w:rsid w:val="0097433A"/>
    <w:rsid w:val="00977E5C"/>
    <w:rsid w:val="00980643"/>
    <w:rsid w:val="00980DAB"/>
    <w:rsid w:val="009810E6"/>
    <w:rsid w:val="00981F19"/>
    <w:rsid w:val="0098283C"/>
    <w:rsid w:val="00982ABB"/>
    <w:rsid w:val="0098380E"/>
    <w:rsid w:val="00986DBF"/>
    <w:rsid w:val="00986DDF"/>
    <w:rsid w:val="00990614"/>
    <w:rsid w:val="00990699"/>
    <w:rsid w:val="00990A0A"/>
    <w:rsid w:val="009919DC"/>
    <w:rsid w:val="00991D0D"/>
    <w:rsid w:val="00991F22"/>
    <w:rsid w:val="009937A2"/>
    <w:rsid w:val="00994027"/>
    <w:rsid w:val="00995F83"/>
    <w:rsid w:val="00995FC8"/>
    <w:rsid w:val="0099703D"/>
    <w:rsid w:val="009976D5"/>
    <w:rsid w:val="00997B0E"/>
    <w:rsid w:val="00997D6A"/>
    <w:rsid w:val="00997F70"/>
    <w:rsid w:val="009A02E4"/>
    <w:rsid w:val="009A0CE0"/>
    <w:rsid w:val="009A1705"/>
    <w:rsid w:val="009A364B"/>
    <w:rsid w:val="009A3F85"/>
    <w:rsid w:val="009A4288"/>
    <w:rsid w:val="009A4684"/>
    <w:rsid w:val="009A527A"/>
    <w:rsid w:val="009A6519"/>
    <w:rsid w:val="009A68BC"/>
    <w:rsid w:val="009A7696"/>
    <w:rsid w:val="009A7B0B"/>
    <w:rsid w:val="009A7D5A"/>
    <w:rsid w:val="009A7E9D"/>
    <w:rsid w:val="009B00FE"/>
    <w:rsid w:val="009B030B"/>
    <w:rsid w:val="009B0E45"/>
    <w:rsid w:val="009B0E9C"/>
    <w:rsid w:val="009B1067"/>
    <w:rsid w:val="009B1253"/>
    <w:rsid w:val="009B1485"/>
    <w:rsid w:val="009B19E4"/>
    <w:rsid w:val="009B1D21"/>
    <w:rsid w:val="009B1EF1"/>
    <w:rsid w:val="009B2ACD"/>
    <w:rsid w:val="009B2F03"/>
    <w:rsid w:val="009B3EB1"/>
    <w:rsid w:val="009B4996"/>
    <w:rsid w:val="009B52A4"/>
    <w:rsid w:val="009B52D3"/>
    <w:rsid w:val="009B5FBA"/>
    <w:rsid w:val="009B6648"/>
    <w:rsid w:val="009B6A01"/>
    <w:rsid w:val="009C0FE4"/>
    <w:rsid w:val="009C2697"/>
    <w:rsid w:val="009C378B"/>
    <w:rsid w:val="009C3C86"/>
    <w:rsid w:val="009C45AE"/>
    <w:rsid w:val="009C4779"/>
    <w:rsid w:val="009C4B49"/>
    <w:rsid w:val="009C73C8"/>
    <w:rsid w:val="009C76CC"/>
    <w:rsid w:val="009C7798"/>
    <w:rsid w:val="009D39EE"/>
    <w:rsid w:val="009D4877"/>
    <w:rsid w:val="009D55AE"/>
    <w:rsid w:val="009D563D"/>
    <w:rsid w:val="009D5836"/>
    <w:rsid w:val="009D6D4E"/>
    <w:rsid w:val="009E0218"/>
    <w:rsid w:val="009E0B5D"/>
    <w:rsid w:val="009E1486"/>
    <w:rsid w:val="009E19C9"/>
    <w:rsid w:val="009E2D31"/>
    <w:rsid w:val="009E448A"/>
    <w:rsid w:val="009E4F9A"/>
    <w:rsid w:val="009E5140"/>
    <w:rsid w:val="009E53C7"/>
    <w:rsid w:val="009E5ED7"/>
    <w:rsid w:val="009E64B2"/>
    <w:rsid w:val="009E6600"/>
    <w:rsid w:val="009E7290"/>
    <w:rsid w:val="009F0319"/>
    <w:rsid w:val="009F0859"/>
    <w:rsid w:val="009F0E51"/>
    <w:rsid w:val="009F22E0"/>
    <w:rsid w:val="009F2C79"/>
    <w:rsid w:val="009F62C1"/>
    <w:rsid w:val="009F681B"/>
    <w:rsid w:val="009F7164"/>
    <w:rsid w:val="009F739B"/>
    <w:rsid w:val="009F7DD4"/>
    <w:rsid w:val="00A01745"/>
    <w:rsid w:val="00A018C9"/>
    <w:rsid w:val="00A01A21"/>
    <w:rsid w:val="00A02799"/>
    <w:rsid w:val="00A0291C"/>
    <w:rsid w:val="00A02A76"/>
    <w:rsid w:val="00A02D67"/>
    <w:rsid w:val="00A032C0"/>
    <w:rsid w:val="00A04253"/>
    <w:rsid w:val="00A043FC"/>
    <w:rsid w:val="00A054C1"/>
    <w:rsid w:val="00A058F1"/>
    <w:rsid w:val="00A05DD5"/>
    <w:rsid w:val="00A078CA"/>
    <w:rsid w:val="00A07B2B"/>
    <w:rsid w:val="00A07B33"/>
    <w:rsid w:val="00A100F9"/>
    <w:rsid w:val="00A105C6"/>
    <w:rsid w:val="00A107B1"/>
    <w:rsid w:val="00A116D4"/>
    <w:rsid w:val="00A11928"/>
    <w:rsid w:val="00A11C20"/>
    <w:rsid w:val="00A12681"/>
    <w:rsid w:val="00A12F7D"/>
    <w:rsid w:val="00A134D6"/>
    <w:rsid w:val="00A13979"/>
    <w:rsid w:val="00A13D4A"/>
    <w:rsid w:val="00A14F3E"/>
    <w:rsid w:val="00A15A8A"/>
    <w:rsid w:val="00A15D11"/>
    <w:rsid w:val="00A1679A"/>
    <w:rsid w:val="00A1683A"/>
    <w:rsid w:val="00A177D6"/>
    <w:rsid w:val="00A20AE3"/>
    <w:rsid w:val="00A21234"/>
    <w:rsid w:val="00A220C1"/>
    <w:rsid w:val="00A223FD"/>
    <w:rsid w:val="00A232D0"/>
    <w:rsid w:val="00A23681"/>
    <w:rsid w:val="00A2382E"/>
    <w:rsid w:val="00A24F13"/>
    <w:rsid w:val="00A25242"/>
    <w:rsid w:val="00A25E26"/>
    <w:rsid w:val="00A25F5A"/>
    <w:rsid w:val="00A27993"/>
    <w:rsid w:val="00A30C7F"/>
    <w:rsid w:val="00A30CE8"/>
    <w:rsid w:val="00A319E7"/>
    <w:rsid w:val="00A31A37"/>
    <w:rsid w:val="00A31E8B"/>
    <w:rsid w:val="00A32390"/>
    <w:rsid w:val="00A3292B"/>
    <w:rsid w:val="00A33394"/>
    <w:rsid w:val="00A3529D"/>
    <w:rsid w:val="00A35505"/>
    <w:rsid w:val="00A35EBD"/>
    <w:rsid w:val="00A361DD"/>
    <w:rsid w:val="00A367D6"/>
    <w:rsid w:val="00A368AB"/>
    <w:rsid w:val="00A36B01"/>
    <w:rsid w:val="00A36F1D"/>
    <w:rsid w:val="00A37380"/>
    <w:rsid w:val="00A40A94"/>
    <w:rsid w:val="00A40E14"/>
    <w:rsid w:val="00A423E0"/>
    <w:rsid w:val="00A4272B"/>
    <w:rsid w:val="00A439C0"/>
    <w:rsid w:val="00A43D20"/>
    <w:rsid w:val="00A44027"/>
    <w:rsid w:val="00A44689"/>
    <w:rsid w:val="00A45090"/>
    <w:rsid w:val="00A45345"/>
    <w:rsid w:val="00A454A5"/>
    <w:rsid w:val="00A464B8"/>
    <w:rsid w:val="00A4652F"/>
    <w:rsid w:val="00A50089"/>
    <w:rsid w:val="00A515D5"/>
    <w:rsid w:val="00A53100"/>
    <w:rsid w:val="00A53D89"/>
    <w:rsid w:val="00A562E9"/>
    <w:rsid w:val="00A566A5"/>
    <w:rsid w:val="00A57513"/>
    <w:rsid w:val="00A57784"/>
    <w:rsid w:val="00A601B0"/>
    <w:rsid w:val="00A608F8"/>
    <w:rsid w:val="00A612DF"/>
    <w:rsid w:val="00A62012"/>
    <w:rsid w:val="00A62315"/>
    <w:rsid w:val="00A62515"/>
    <w:rsid w:val="00A626BD"/>
    <w:rsid w:val="00A62EED"/>
    <w:rsid w:val="00A64942"/>
    <w:rsid w:val="00A64BC1"/>
    <w:rsid w:val="00A6504B"/>
    <w:rsid w:val="00A650B6"/>
    <w:rsid w:val="00A654D7"/>
    <w:rsid w:val="00A659C3"/>
    <w:rsid w:val="00A65B69"/>
    <w:rsid w:val="00A65C88"/>
    <w:rsid w:val="00A678D2"/>
    <w:rsid w:val="00A67929"/>
    <w:rsid w:val="00A67941"/>
    <w:rsid w:val="00A70677"/>
    <w:rsid w:val="00A716B9"/>
    <w:rsid w:val="00A736ED"/>
    <w:rsid w:val="00A73A98"/>
    <w:rsid w:val="00A74696"/>
    <w:rsid w:val="00A74E96"/>
    <w:rsid w:val="00A76397"/>
    <w:rsid w:val="00A766AB"/>
    <w:rsid w:val="00A76E72"/>
    <w:rsid w:val="00A76F7B"/>
    <w:rsid w:val="00A77EA3"/>
    <w:rsid w:val="00A809FD"/>
    <w:rsid w:val="00A80BF4"/>
    <w:rsid w:val="00A8119D"/>
    <w:rsid w:val="00A819AB"/>
    <w:rsid w:val="00A81BF3"/>
    <w:rsid w:val="00A81C34"/>
    <w:rsid w:val="00A84812"/>
    <w:rsid w:val="00A84F3F"/>
    <w:rsid w:val="00A85908"/>
    <w:rsid w:val="00A863E1"/>
    <w:rsid w:val="00A86998"/>
    <w:rsid w:val="00A9014F"/>
    <w:rsid w:val="00A90845"/>
    <w:rsid w:val="00A90F30"/>
    <w:rsid w:val="00A912EC"/>
    <w:rsid w:val="00A914D0"/>
    <w:rsid w:val="00A93D62"/>
    <w:rsid w:val="00A93F37"/>
    <w:rsid w:val="00A941C1"/>
    <w:rsid w:val="00A942DE"/>
    <w:rsid w:val="00A95581"/>
    <w:rsid w:val="00A95885"/>
    <w:rsid w:val="00A9634B"/>
    <w:rsid w:val="00A9686A"/>
    <w:rsid w:val="00A96A6E"/>
    <w:rsid w:val="00A96F4B"/>
    <w:rsid w:val="00A971D7"/>
    <w:rsid w:val="00A97964"/>
    <w:rsid w:val="00AA0162"/>
    <w:rsid w:val="00AA0F94"/>
    <w:rsid w:val="00AA158F"/>
    <w:rsid w:val="00AA2DE0"/>
    <w:rsid w:val="00AA31E7"/>
    <w:rsid w:val="00AA3219"/>
    <w:rsid w:val="00AA37FB"/>
    <w:rsid w:val="00AA3E67"/>
    <w:rsid w:val="00AA4488"/>
    <w:rsid w:val="00AA4489"/>
    <w:rsid w:val="00AA546A"/>
    <w:rsid w:val="00AA5667"/>
    <w:rsid w:val="00AA5761"/>
    <w:rsid w:val="00AA608C"/>
    <w:rsid w:val="00AA60A9"/>
    <w:rsid w:val="00AA6C01"/>
    <w:rsid w:val="00AA7401"/>
    <w:rsid w:val="00AA7847"/>
    <w:rsid w:val="00AB1B60"/>
    <w:rsid w:val="00AB1F3E"/>
    <w:rsid w:val="00AB2A75"/>
    <w:rsid w:val="00AB2A9A"/>
    <w:rsid w:val="00AB2F99"/>
    <w:rsid w:val="00AB3BA6"/>
    <w:rsid w:val="00AB43FB"/>
    <w:rsid w:val="00AB44E8"/>
    <w:rsid w:val="00AB4FA0"/>
    <w:rsid w:val="00AB565A"/>
    <w:rsid w:val="00AB5835"/>
    <w:rsid w:val="00AB5ACA"/>
    <w:rsid w:val="00AB627F"/>
    <w:rsid w:val="00AB6520"/>
    <w:rsid w:val="00AB6D50"/>
    <w:rsid w:val="00AB7F09"/>
    <w:rsid w:val="00AC05EC"/>
    <w:rsid w:val="00AC0E4C"/>
    <w:rsid w:val="00AC0F07"/>
    <w:rsid w:val="00AC15C4"/>
    <w:rsid w:val="00AC174C"/>
    <w:rsid w:val="00AC1867"/>
    <w:rsid w:val="00AC268B"/>
    <w:rsid w:val="00AC5485"/>
    <w:rsid w:val="00AC5E42"/>
    <w:rsid w:val="00AC61DA"/>
    <w:rsid w:val="00AC65B8"/>
    <w:rsid w:val="00AC7048"/>
    <w:rsid w:val="00AC7ED1"/>
    <w:rsid w:val="00AD020C"/>
    <w:rsid w:val="00AD110F"/>
    <w:rsid w:val="00AD18A0"/>
    <w:rsid w:val="00AD2990"/>
    <w:rsid w:val="00AD2ADC"/>
    <w:rsid w:val="00AD3B65"/>
    <w:rsid w:val="00AD5CFB"/>
    <w:rsid w:val="00AD606F"/>
    <w:rsid w:val="00AE0604"/>
    <w:rsid w:val="00AE074F"/>
    <w:rsid w:val="00AE0775"/>
    <w:rsid w:val="00AE0FE0"/>
    <w:rsid w:val="00AE138C"/>
    <w:rsid w:val="00AE16C2"/>
    <w:rsid w:val="00AE17B4"/>
    <w:rsid w:val="00AE1DE5"/>
    <w:rsid w:val="00AE22F4"/>
    <w:rsid w:val="00AE3951"/>
    <w:rsid w:val="00AE41C7"/>
    <w:rsid w:val="00AE5714"/>
    <w:rsid w:val="00AE6AC0"/>
    <w:rsid w:val="00AE6DD8"/>
    <w:rsid w:val="00AE7DE7"/>
    <w:rsid w:val="00AE7F0A"/>
    <w:rsid w:val="00AE7FDE"/>
    <w:rsid w:val="00AF030B"/>
    <w:rsid w:val="00AF0941"/>
    <w:rsid w:val="00AF1333"/>
    <w:rsid w:val="00AF1A0B"/>
    <w:rsid w:val="00AF29E2"/>
    <w:rsid w:val="00AF395D"/>
    <w:rsid w:val="00AF410F"/>
    <w:rsid w:val="00AF45B5"/>
    <w:rsid w:val="00AF4CD0"/>
    <w:rsid w:val="00AF4F89"/>
    <w:rsid w:val="00AF5C72"/>
    <w:rsid w:val="00AF692C"/>
    <w:rsid w:val="00AF6B94"/>
    <w:rsid w:val="00AF6F24"/>
    <w:rsid w:val="00B00001"/>
    <w:rsid w:val="00B001A2"/>
    <w:rsid w:val="00B00F38"/>
    <w:rsid w:val="00B0197A"/>
    <w:rsid w:val="00B01EB0"/>
    <w:rsid w:val="00B02556"/>
    <w:rsid w:val="00B03692"/>
    <w:rsid w:val="00B03A13"/>
    <w:rsid w:val="00B03AAF"/>
    <w:rsid w:val="00B04422"/>
    <w:rsid w:val="00B04679"/>
    <w:rsid w:val="00B046AD"/>
    <w:rsid w:val="00B050B4"/>
    <w:rsid w:val="00B052BE"/>
    <w:rsid w:val="00B063F4"/>
    <w:rsid w:val="00B06742"/>
    <w:rsid w:val="00B06995"/>
    <w:rsid w:val="00B07E89"/>
    <w:rsid w:val="00B10081"/>
    <w:rsid w:val="00B105B1"/>
    <w:rsid w:val="00B11C8B"/>
    <w:rsid w:val="00B12569"/>
    <w:rsid w:val="00B12CAC"/>
    <w:rsid w:val="00B12D6C"/>
    <w:rsid w:val="00B13950"/>
    <w:rsid w:val="00B13995"/>
    <w:rsid w:val="00B13CED"/>
    <w:rsid w:val="00B15E2F"/>
    <w:rsid w:val="00B15FE8"/>
    <w:rsid w:val="00B16817"/>
    <w:rsid w:val="00B16D1B"/>
    <w:rsid w:val="00B16F72"/>
    <w:rsid w:val="00B172F8"/>
    <w:rsid w:val="00B178D2"/>
    <w:rsid w:val="00B206DF"/>
    <w:rsid w:val="00B22312"/>
    <w:rsid w:val="00B22509"/>
    <w:rsid w:val="00B22F4D"/>
    <w:rsid w:val="00B23549"/>
    <w:rsid w:val="00B239BE"/>
    <w:rsid w:val="00B24451"/>
    <w:rsid w:val="00B24709"/>
    <w:rsid w:val="00B2496C"/>
    <w:rsid w:val="00B24B16"/>
    <w:rsid w:val="00B27F26"/>
    <w:rsid w:val="00B30D81"/>
    <w:rsid w:val="00B329D0"/>
    <w:rsid w:val="00B33222"/>
    <w:rsid w:val="00B33BCE"/>
    <w:rsid w:val="00B34393"/>
    <w:rsid w:val="00B346FB"/>
    <w:rsid w:val="00B358E4"/>
    <w:rsid w:val="00B36D83"/>
    <w:rsid w:val="00B371BF"/>
    <w:rsid w:val="00B3725A"/>
    <w:rsid w:val="00B37BB6"/>
    <w:rsid w:val="00B4073E"/>
    <w:rsid w:val="00B40AEA"/>
    <w:rsid w:val="00B40D2D"/>
    <w:rsid w:val="00B40F59"/>
    <w:rsid w:val="00B41F15"/>
    <w:rsid w:val="00B4229F"/>
    <w:rsid w:val="00B42418"/>
    <w:rsid w:val="00B425D2"/>
    <w:rsid w:val="00B42CDC"/>
    <w:rsid w:val="00B4339A"/>
    <w:rsid w:val="00B447FA"/>
    <w:rsid w:val="00B4480C"/>
    <w:rsid w:val="00B44B45"/>
    <w:rsid w:val="00B44D19"/>
    <w:rsid w:val="00B450F1"/>
    <w:rsid w:val="00B45AD8"/>
    <w:rsid w:val="00B479EE"/>
    <w:rsid w:val="00B47E78"/>
    <w:rsid w:val="00B50AA4"/>
    <w:rsid w:val="00B5101C"/>
    <w:rsid w:val="00B51076"/>
    <w:rsid w:val="00B51091"/>
    <w:rsid w:val="00B518DC"/>
    <w:rsid w:val="00B5245B"/>
    <w:rsid w:val="00B52D2C"/>
    <w:rsid w:val="00B531B7"/>
    <w:rsid w:val="00B566F8"/>
    <w:rsid w:val="00B56B39"/>
    <w:rsid w:val="00B5772E"/>
    <w:rsid w:val="00B57E04"/>
    <w:rsid w:val="00B57FB7"/>
    <w:rsid w:val="00B6039F"/>
    <w:rsid w:val="00B60635"/>
    <w:rsid w:val="00B60E27"/>
    <w:rsid w:val="00B61D38"/>
    <w:rsid w:val="00B625ED"/>
    <w:rsid w:val="00B633A5"/>
    <w:rsid w:val="00B63737"/>
    <w:rsid w:val="00B64E98"/>
    <w:rsid w:val="00B6655B"/>
    <w:rsid w:val="00B72AD5"/>
    <w:rsid w:val="00B73E7A"/>
    <w:rsid w:val="00B73EFB"/>
    <w:rsid w:val="00B7443E"/>
    <w:rsid w:val="00B75146"/>
    <w:rsid w:val="00B75955"/>
    <w:rsid w:val="00B7630A"/>
    <w:rsid w:val="00B7681D"/>
    <w:rsid w:val="00B76EEB"/>
    <w:rsid w:val="00B778A1"/>
    <w:rsid w:val="00B80476"/>
    <w:rsid w:val="00B80506"/>
    <w:rsid w:val="00B805E7"/>
    <w:rsid w:val="00B80AC6"/>
    <w:rsid w:val="00B81401"/>
    <w:rsid w:val="00B818E5"/>
    <w:rsid w:val="00B81BE7"/>
    <w:rsid w:val="00B82851"/>
    <w:rsid w:val="00B82E83"/>
    <w:rsid w:val="00B84962"/>
    <w:rsid w:val="00B85D6A"/>
    <w:rsid w:val="00B85DBC"/>
    <w:rsid w:val="00B86B6F"/>
    <w:rsid w:val="00B87619"/>
    <w:rsid w:val="00B87FB2"/>
    <w:rsid w:val="00B9003F"/>
    <w:rsid w:val="00B90675"/>
    <w:rsid w:val="00B90E27"/>
    <w:rsid w:val="00B91769"/>
    <w:rsid w:val="00B91AB3"/>
    <w:rsid w:val="00B91C6C"/>
    <w:rsid w:val="00B91CD8"/>
    <w:rsid w:val="00B91D69"/>
    <w:rsid w:val="00B92166"/>
    <w:rsid w:val="00B9254E"/>
    <w:rsid w:val="00B92E34"/>
    <w:rsid w:val="00B93041"/>
    <w:rsid w:val="00B939B5"/>
    <w:rsid w:val="00B9425B"/>
    <w:rsid w:val="00B958B8"/>
    <w:rsid w:val="00B95C1E"/>
    <w:rsid w:val="00B965F5"/>
    <w:rsid w:val="00B97A2D"/>
    <w:rsid w:val="00B97B50"/>
    <w:rsid w:val="00B97B9C"/>
    <w:rsid w:val="00BA12E3"/>
    <w:rsid w:val="00BA270E"/>
    <w:rsid w:val="00BA2CDB"/>
    <w:rsid w:val="00BA33BA"/>
    <w:rsid w:val="00BA3BAA"/>
    <w:rsid w:val="00BA3E2A"/>
    <w:rsid w:val="00BA3EB9"/>
    <w:rsid w:val="00BA4533"/>
    <w:rsid w:val="00BA480B"/>
    <w:rsid w:val="00BA4868"/>
    <w:rsid w:val="00BA51D1"/>
    <w:rsid w:val="00BA5A16"/>
    <w:rsid w:val="00BA6DDC"/>
    <w:rsid w:val="00BA7F67"/>
    <w:rsid w:val="00BB1064"/>
    <w:rsid w:val="00BB16C9"/>
    <w:rsid w:val="00BB19C9"/>
    <w:rsid w:val="00BB1E04"/>
    <w:rsid w:val="00BB2877"/>
    <w:rsid w:val="00BB2C0D"/>
    <w:rsid w:val="00BB30A7"/>
    <w:rsid w:val="00BB3941"/>
    <w:rsid w:val="00BB4E83"/>
    <w:rsid w:val="00BB4FF0"/>
    <w:rsid w:val="00BB50FF"/>
    <w:rsid w:val="00BB6C05"/>
    <w:rsid w:val="00BB70E8"/>
    <w:rsid w:val="00BB73ED"/>
    <w:rsid w:val="00BB762E"/>
    <w:rsid w:val="00BB7979"/>
    <w:rsid w:val="00BC0B8D"/>
    <w:rsid w:val="00BC14F5"/>
    <w:rsid w:val="00BC1E59"/>
    <w:rsid w:val="00BC2DE8"/>
    <w:rsid w:val="00BC594F"/>
    <w:rsid w:val="00BC5BB7"/>
    <w:rsid w:val="00BC63EA"/>
    <w:rsid w:val="00BC670D"/>
    <w:rsid w:val="00BC6DDF"/>
    <w:rsid w:val="00BC7700"/>
    <w:rsid w:val="00BC7ADB"/>
    <w:rsid w:val="00BD029C"/>
    <w:rsid w:val="00BD057E"/>
    <w:rsid w:val="00BD0B06"/>
    <w:rsid w:val="00BD0C27"/>
    <w:rsid w:val="00BD14A7"/>
    <w:rsid w:val="00BD1577"/>
    <w:rsid w:val="00BD1C00"/>
    <w:rsid w:val="00BD3CB8"/>
    <w:rsid w:val="00BD4043"/>
    <w:rsid w:val="00BD4692"/>
    <w:rsid w:val="00BD46C0"/>
    <w:rsid w:val="00BD481D"/>
    <w:rsid w:val="00BD48A1"/>
    <w:rsid w:val="00BD4DA5"/>
    <w:rsid w:val="00BD4F81"/>
    <w:rsid w:val="00BD54F3"/>
    <w:rsid w:val="00BD594D"/>
    <w:rsid w:val="00BD66C2"/>
    <w:rsid w:val="00BE0049"/>
    <w:rsid w:val="00BE1081"/>
    <w:rsid w:val="00BE142D"/>
    <w:rsid w:val="00BE18A7"/>
    <w:rsid w:val="00BE355A"/>
    <w:rsid w:val="00BE39FC"/>
    <w:rsid w:val="00BE3DC3"/>
    <w:rsid w:val="00BE56FD"/>
    <w:rsid w:val="00BE630E"/>
    <w:rsid w:val="00BE7556"/>
    <w:rsid w:val="00BE795D"/>
    <w:rsid w:val="00BF0226"/>
    <w:rsid w:val="00BF0DC4"/>
    <w:rsid w:val="00BF1867"/>
    <w:rsid w:val="00BF196B"/>
    <w:rsid w:val="00BF26FC"/>
    <w:rsid w:val="00BF35C5"/>
    <w:rsid w:val="00BF50BD"/>
    <w:rsid w:val="00BF5616"/>
    <w:rsid w:val="00BF5AC8"/>
    <w:rsid w:val="00BF5F7C"/>
    <w:rsid w:val="00BF6AA5"/>
    <w:rsid w:val="00BF73F6"/>
    <w:rsid w:val="00BF7703"/>
    <w:rsid w:val="00BF7896"/>
    <w:rsid w:val="00C000F0"/>
    <w:rsid w:val="00C00876"/>
    <w:rsid w:val="00C008B6"/>
    <w:rsid w:val="00C00A6F"/>
    <w:rsid w:val="00C013EA"/>
    <w:rsid w:val="00C04199"/>
    <w:rsid w:val="00C04259"/>
    <w:rsid w:val="00C04346"/>
    <w:rsid w:val="00C0535B"/>
    <w:rsid w:val="00C05597"/>
    <w:rsid w:val="00C07A5E"/>
    <w:rsid w:val="00C1190C"/>
    <w:rsid w:val="00C13206"/>
    <w:rsid w:val="00C13C41"/>
    <w:rsid w:val="00C154F3"/>
    <w:rsid w:val="00C16B09"/>
    <w:rsid w:val="00C1734A"/>
    <w:rsid w:val="00C17FE4"/>
    <w:rsid w:val="00C2023A"/>
    <w:rsid w:val="00C206FA"/>
    <w:rsid w:val="00C20783"/>
    <w:rsid w:val="00C20B08"/>
    <w:rsid w:val="00C2121A"/>
    <w:rsid w:val="00C2123A"/>
    <w:rsid w:val="00C216A3"/>
    <w:rsid w:val="00C21C54"/>
    <w:rsid w:val="00C21DF9"/>
    <w:rsid w:val="00C228DA"/>
    <w:rsid w:val="00C23825"/>
    <w:rsid w:val="00C2393D"/>
    <w:rsid w:val="00C252AA"/>
    <w:rsid w:val="00C25815"/>
    <w:rsid w:val="00C25BF8"/>
    <w:rsid w:val="00C26217"/>
    <w:rsid w:val="00C26346"/>
    <w:rsid w:val="00C26B36"/>
    <w:rsid w:val="00C271B9"/>
    <w:rsid w:val="00C27E69"/>
    <w:rsid w:val="00C27FF7"/>
    <w:rsid w:val="00C306D4"/>
    <w:rsid w:val="00C30DE3"/>
    <w:rsid w:val="00C312EF"/>
    <w:rsid w:val="00C32078"/>
    <w:rsid w:val="00C333D1"/>
    <w:rsid w:val="00C349BF"/>
    <w:rsid w:val="00C34DEC"/>
    <w:rsid w:val="00C35424"/>
    <w:rsid w:val="00C35C8F"/>
    <w:rsid w:val="00C36509"/>
    <w:rsid w:val="00C379D0"/>
    <w:rsid w:val="00C40D6C"/>
    <w:rsid w:val="00C4121C"/>
    <w:rsid w:val="00C41A33"/>
    <w:rsid w:val="00C41E59"/>
    <w:rsid w:val="00C41F0A"/>
    <w:rsid w:val="00C429A8"/>
    <w:rsid w:val="00C43ABC"/>
    <w:rsid w:val="00C43C74"/>
    <w:rsid w:val="00C445F3"/>
    <w:rsid w:val="00C44B48"/>
    <w:rsid w:val="00C4548F"/>
    <w:rsid w:val="00C4608E"/>
    <w:rsid w:val="00C46182"/>
    <w:rsid w:val="00C46286"/>
    <w:rsid w:val="00C466A9"/>
    <w:rsid w:val="00C472C9"/>
    <w:rsid w:val="00C47913"/>
    <w:rsid w:val="00C47FB8"/>
    <w:rsid w:val="00C502A3"/>
    <w:rsid w:val="00C50C2A"/>
    <w:rsid w:val="00C51168"/>
    <w:rsid w:val="00C528B7"/>
    <w:rsid w:val="00C52E9A"/>
    <w:rsid w:val="00C53A58"/>
    <w:rsid w:val="00C5462C"/>
    <w:rsid w:val="00C54F50"/>
    <w:rsid w:val="00C55026"/>
    <w:rsid w:val="00C55560"/>
    <w:rsid w:val="00C55F88"/>
    <w:rsid w:val="00C57A89"/>
    <w:rsid w:val="00C605DC"/>
    <w:rsid w:val="00C61311"/>
    <w:rsid w:val="00C61BC4"/>
    <w:rsid w:val="00C61C6B"/>
    <w:rsid w:val="00C62F7F"/>
    <w:rsid w:val="00C64077"/>
    <w:rsid w:val="00C649FC"/>
    <w:rsid w:val="00C64CC5"/>
    <w:rsid w:val="00C64F87"/>
    <w:rsid w:val="00C65AEA"/>
    <w:rsid w:val="00C6730B"/>
    <w:rsid w:val="00C673F9"/>
    <w:rsid w:val="00C67F7E"/>
    <w:rsid w:val="00C703EF"/>
    <w:rsid w:val="00C70424"/>
    <w:rsid w:val="00C7102E"/>
    <w:rsid w:val="00C71787"/>
    <w:rsid w:val="00C72769"/>
    <w:rsid w:val="00C727BC"/>
    <w:rsid w:val="00C73844"/>
    <w:rsid w:val="00C73A81"/>
    <w:rsid w:val="00C73B4E"/>
    <w:rsid w:val="00C75D15"/>
    <w:rsid w:val="00C771A7"/>
    <w:rsid w:val="00C77401"/>
    <w:rsid w:val="00C8108B"/>
    <w:rsid w:val="00C81149"/>
    <w:rsid w:val="00C817C8"/>
    <w:rsid w:val="00C8250D"/>
    <w:rsid w:val="00C8275D"/>
    <w:rsid w:val="00C83D67"/>
    <w:rsid w:val="00C83F8A"/>
    <w:rsid w:val="00C84497"/>
    <w:rsid w:val="00C84BA6"/>
    <w:rsid w:val="00C853B3"/>
    <w:rsid w:val="00C8557F"/>
    <w:rsid w:val="00C85DF6"/>
    <w:rsid w:val="00C85FC0"/>
    <w:rsid w:val="00C87458"/>
    <w:rsid w:val="00C876D2"/>
    <w:rsid w:val="00C87B32"/>
    <w:rsid w:val="00C90750"/>
    <w:rsid w:val="00C91100"/>
    <w:rsid w:val="00C916C3"/>
    <w:rsid w:val="00C91ABD"/>
    <w:rsid w:val="00C9265F"/>
    <w:rsid w:val="00C934BA"/>
    <w:rsid w:val="00C9358A"/>
    <w:rsid w:val="00C93872"/>
    <w:rsid w:val="00C93894"/>
    <w:rsid w:val="00C93A29"/>
    <w:rsid w:val="00C94339"/>
    <w:rsid w:val="00C95202"/>
    <w:rsid w:val="00C97AE0"/>
    <w:rsid w:val="00C97C76"/>
    <w:rsid w:val="00CA128B"/>
    <w:rsid w:val="00CA1DD2"/>
    <w:rsid w:val="00CA2052"/>
    <w:rsid w:val="00CA28F7"/>
    <w:rsid w:val="00CA3290"/>
    <w:rsid w:val="00CA37BC"/>
    <w:rsid w:val="00CA3891"/>
    <w:rsid w:val="00CA5366"/>
    <w:rsid w:val="00CA657B"/>
    <w:rsid w:val="00CA73B4"/>
    <w:rsid w:val="00CA7A84"/>
    <w:rsid w:val="00CB1171"/>
    <w:rsid w:val="00CB144A"/>
    <w:rsid w:val="00CB2F1E"/>
    <w:rsid w:val="00CB3899"/>
    <w:rsid w:val="00CB43FB"/>
    <w:rsid w:val="00CB5F8A"/>
    <w:rsid w:val="00CB78E9"/>
    <w:rsid w:val="00CB7BCC"/>
    <w:rsid w:val="00CC0371"/>
    <w:rsid w:val="00CC0B03"/>
    <w:rsid w:val="00CC0B28"/>
    <w:rsid w:val="00CC0BA7"/>
    <w:rsid w:val="00CC1C4E"/>
    <w:rsid w:val="00CC2B61"/>
    <w:rsid w:val="00CC4166"/>
    <w:rsid w:val="00CC50CF"/>
    <w:rsid w:val="00CC51BC"/>
    <w:rsid w:val="00CC5FD9"/>
    <w:rsid w:val="00CC6153"/>
    <w:rsid w:val="00CC6508"/>
    <w:rsid w:val="00CC723C"/>
    <w:rsid w:val="00CC7BCA"/>
    <w:rsid w:val="00CC7F02"/>
    <w:rsid w:val="00CD002F"/>
    <w:rsid w:val="00CD014E"/>
    <w:rsid w:val="00CD0498"/>
    <w:rsid w:val="00CD1147"/>
    <w:rsid w:val="00CD16E4"/>
    <w:rsid w:val="00CD194A"/>
    <w:rsid w:val="00CD1F7C"/>
    <w:rsid w:val="00CD20D8"/>
    <w:rsid w:val="00CD2303"/>
    <w:rsid w:val="00CD30CA"/>
    <w:rsid w:val="00CD3C4E"/>
    <w:rsid w:val="00CD45A4"/>
    <w:rsid w:val="00CD5922"/>
    <w:rsid w:val="00CD5F3A"/>
    <w:rsid w:val="00CD647D"/>
    <w:rsid w:val="00CE04CA"/>
    <w:rsid w:val="00CE2630"/>
    <w:rsid w:val="00CE2C52"/>
    <w:rsid w:val="00CE342C"/>
    <w:rsid w:val="00CE3AF3"/>
    <w:rsid w:val="00CE4635"/>
    <w:rsid w:val="00CE47A9"/>
    <w:rsid w:val="00CE564C"/>
    <w:rsid w:val="00CE5924"/>
    <w:rsid w:val="00CE5F21"/>
    <w:rsid w:val="00CE612B"/>
    <w:rsid w:val="00CE7C9C"/>
    <w:rsid w:val="00CE7F6B"/>
    <w:rsid w:val="00CF2C9B"/>
    <w:rsid w:val="00CF4108"/>
    <w:rsid w:val="00CF5D5E"/>
    <w:rsid w:val="00CF6729"/>
    <w:rsid w:val="00CF6DF5"/>
    <w:rsid w:val="00CF6F84"/>
    <w:rsid w:val="00CF7376"/>
    <w:rsid w:val="00CF73C8"/>
    <w:rsid w:val="00CF7FC8"/>
    <w:rsid w:val="00D00123"/>
    <w:rsid w:val="00D00C27"/>
    <w:rsid w:val="00D00C2D"/>
    <w:rsid w:val="00D01518"/>
    <w:rsid w:val="00D02079"/>
    <w:rsid w:val="00D02403"/>
    <w:rsid w:val="00D036BE"/>
    <w:rsid w:val="00D047B2"/>
    <w:rsid w:val="00D05352"/>
    <w:rsid w:val="00D05A8E"/>
    <w:rsid w:val="00D06B30"/>
    <w:rsid w:val="00D07508"/>
    <w:rsid w:val="00D07918"/>
    <w:rsid w:val="00D1071F"/>
    <w:rsid w:val="00D10F87"/>
    <w:rsid w:val="00D114D9"/>
    <w:rsid w:val="00D13626"/>
    <w:rsid w:val="00D14817"/>
    <w:rsid w:val="00D1616F"/>
    <w:rsid w:val="00D171B4"/>
    <w:rsid w:val="00D20375"/>
    <w:rsid w:val="00D20398"/>
    <w:rsid w:val="00D206D8"/>
    <w:rsid w:val="00D207D3"/>
    <w:rsid w:val="00D20E5A"/>
    <w:rsid w:val="00D21144"/>
    <w:rsid w:val="00D22403"/>
    <w:rsid w:val="00D22875"/>
    <w:rsid w:val="00D22A85"/>
    <w:rsid w:val="00D2325C"/>
    <w:rsid w:val="00D232EE"/>
    <w:rsid w:val="00D24492"/>
    <w:rsid w:val="00D2461D"/>
    <w:rsid w:val="00D248B3"/>
    <w:rsid w:val="00D2581B"/>
    <w:rsid w:val="00D25C31"/>
    <w:rsid w:val="00D2701F"/>
    <w:rsid w:val="00D30607"/>
    <w:rsid w:val="00D30B7B"/>
    <w:rsid w:val="00D30E81"/>
    <w:rsid w:val="00D31354"/>
    <w:rsid w:val="00D3244C"/>
    <w:rsid w:val="00D3292D"/>
    <w:rsid w:val="00D3380A"/>
    <w:rsid w:val="00D33E31"/>
    <w:rsid w:val="00D345B4"/>
    <w:rsid w:val="00D345C4"/>
    <w:rsid w:val="00D34858"/>
    <w:rsid w:val="00D3529C"/>
    <w:rsid w:val="00D368F2"/>
    <w:rsid w:val="00D37D9F"/>
    <w:rsid w:val="00D40081"/>
    <w:rsid w:val="00D40370"/>
    <w:rsid w:val="00D408A7"/>
    <w:rsid w:val="00D4107F"/>
    <w:rsid w:val="00D414DF"/>
    <w:rsid w:val="00D41606"/>
    <w:rsid w:val="00D41A93"/>
    <w:rsid w:val="00D41C59"/>
    <w:rsid w:val="00D4271D"/>
    <w:rsid w:val="00D4307C"/>
    <w:rsid w:val="00D43266"/>
    <w:rsid w:val="00D43DEC"/>
    <w:rsid w:val="00D44777"/>
    <w:rsid w:val="00D46A44"/>
    <w:rsid w:val="00D47245"/>
    <w:rsid w:val="00D47333"/>
    <w:rsid w:val="00D47476"/>
    <w:rsid w:val="00D50DB0"/>
    <w:rsid w:val="00D50F75"/>
    <w:rsid w:val="00D516A7"/>
    <w:rsid w:val="00D52D6B"/>
    <w:rsid w:val="00D53657"/>
    <w:rsid w:val="00D5370F"/>
    <w:rsid w:val="00D53E53"/>
    <w:rsid w:val="00D544AE"/>
    <w:rsid w:val="00D54B28"/>
    <w:rsid w:val="00D5536C"/>
    <w:rsid w:val="00D557F1"/>
    <w:rsid w:val="00D564CB"/>
    <w:rsid w:val="00D56FAB"/>
    <w:rsid w:val="00D56FE3"/>
    <w:rsid w:val="00D57196"/>
    <w:rsid w:val="00D5731D"/>
    <w:rsid w:val="00D573D6"/>
    <w:rsid w:val="00D57A2A"/>
    <w:rsid w:val="00D57D3A"/>
    <w:rsid w:val="00D6010A"/>
    <w:rsid w:val="00D60142"/>
    <w:rsid w:val="00D60444"/>
    <w:rsid w:val="00D60721"/>
    <w:rsid w:val="00D609BE"/>
    <w:rsid w:val="00D60B21"/>
    <w:rsid w:val="00D61B97"/>
    <w:rsid w:val="00D62DE7"/>
    <w:rsid w:val="00D63B95"/>
    <w:rsid w:val="00D6492E"/>
    <w:rsid w:val="00D64981"/>
    <w:rsid w:val="00D6526A"/>
    <w:rsid w:val="00D65A12"/>
    <w:rsid w:val="00D6604E"/>
    <w:rsid w:val="00D668AC"/>
    <w:rsid w:val="00D668F7"/>
    <w:rsid w:val="00D70A72"/>
    <w:rsid w:val="00D70BDE"/>
    <w:rsid w:val="00D7220E"/>
    <w:rsid w:val="00D72A2D"/>
    <w:rsid w:val="00D74502"/>
    <w:rsid w:val="00D74651"/>
    <w:rsid w:val="00D74690"/>
    <w:rsid w:val="00D74A39"/>
    <w:rsid w:val="00D74AED"/>
    <w:rsid w:val="00D7614E"/>
    <w:rsid w:val="00D768FE"/>
    <w:rsid w:val="00D770EE"/>
    <w:rsid w:val="00D77B04"/>
    <w:rsid w:val="00D804AC"/>
    <w:rsid w:val="00D810CE"/>
    <w:rsid w:val="00D82167"/>
    <w:rsid w:val="00D82EE1"/>
    <w:rsid w:val="00D833E2"/>
    <w:rsid w:val="00D84828"/>
    <w:rsid w:val="00D84AE9"/>
    <w:rsid w:val="00D8501F"/>
    <w:rsid w:val="00D85CAC"/>
    <w:rsid w:val="00D86428"/>
    <w:rsid w:val="00D86D51"/>
    <w:rsid w:val="00D8784A"/>
    <w:rsid w:val="00D87C52"/>
    <w:rsid w:val="00D90A9C"/>
    <w:rsid w:val="00D90B18"/>
    <w:rsid w:val="00D912B2"/>
    <w:rsid w:val="00D91FE3"/>
    <w:rsid w:val="00D92180"/>
    <w:rsid w:val="00D9232E"/>
    <w:rsid w:val="00D92576"/>
    <w:rsid w:val="00D929A1"/>
    <w:rsid w:val="00D92EA7"/>
    <w:rsid w:val="00D93067"/>
    <w:rsid w:val="00D935E0"/>
    <w:rsid w:val="00D93EFC"/>
    <w:rsid w:val="00D941A4"/>
    <w:rsid w:val="00D94822"/>
    <w:rsid w:val="00D94A3B"/>
    <w:rsid w:val="00D94BD6"/>
    <w:rsid w:val="00D95620"/>
    <w:rsid w:val="00D95EBB"/>
    <w:rsid w:val="00D9673E"/>
    <w:rsid w:val="00D977F9"/>
    <w:rsid w:val="00DA00EE"/>
    <w:rsid w:val="00DA1B36"/>
    <w:rsid w:val="00DA1F60"/>
    <w:rsid w:val="00DA24F5"/>
    <w:rsid w:val="00DA3765"/>
    <w:rsid w:val="00DA386A"/>
    <w:rsid w:val="00DA3A6F"/>
    <w:rsid w:val="00DA3DFA"/>
    <w:rsid w:val="00DA4285"/>
    <w:rsid w:val="00DA4423"/>
    <w:rsid w:val="00DA4776"/>
    <w:rsid w:val="00DA5344"/>
    <w:rsid w:val="00DA688A"/>
    <w:rsid w:val="00DA707D"/>
    <w:rsid w:val="00DA72B3"/>
    <w:rsid w:val="00DA7544"/>
    <w:rsid w:val="00DA784C"/>
    <w:rsid w:val="00DB0D80"/>
    <w:rsid w:val="00DB135B"/>
    <w:rsid w:val="00DB2602"/>
    <w:rsid w:val="00DB29C4"/>
    <w:rsid w:val="00DB2DEB"/>
    <w:rsid w:val="00DB418B"/>
    <w:rsid w:val="00DB47FA"/>
    <w:rsid w:val="00DB4EB3"/>
    <w:rsid w:val="00DB5B41"/>
    <w:rsid w:val="00DB6033"/>
    <w:rsid w:val="00DB67A9"/>
    <w:rsid w:val="00DB6950"/>
    <w:rsid w:val="00DB6C25"/>
    <w:rsid w:val="00DB6CC3"/>
    <w:rsid w:val="00DB73CE"/>
    <w:rsid w:val="00DB751D"/>
    <w:rsid w:val="00DC0194"/>
    <w:rsid w:val="00DC0558"/>
    <w:rsid w:val="00DC299F"/>
    <w:rsid w:val="00DC2CE0"/>
    <w:rsid w:val="00DC2D21"/>
    <w:rsid w:val="00DC4F4C"/>
    <w:rsid w:val="00DC6036"/>
    <w:rsid w:val="00DC65ED"/>
    <w:rsid w:val="00DC6A6F"/>
    <w:rsid w:val="00DC6F2F"/>
    <w:rsid w:val="00DC75B6"/>
    <w:rsid w:val="00DC7C2F"/>
    <w:rsid w:val="00DD0426"/>
    <w:rsid w:val="00DD1ED7"/>
    <w:rsid w:val="00DD31DA"/>
    <w:rsid w:val="00DD4986"/>
    <w:rsid w:val="00DD5E2B"/>
    <w:rsid w:val="00DD60D1"/>
    <w:rsid w:val="00DD6582"/>
    <w:rsid w:val="00DD705B"/>
    <w:rsid w:val="00DD737D"/>
    <w:rsid w:val="00DD73E6"/>
    <w:rsid w:val="00DE0A38"/>
    <w:rsid w:val="00DE157E"/>
    <w:rsid w:val="00DE20EA"/>
    <w:rsid w:val="00DE211F"/>
    <w:rsid w:val="00DE21ED"/>
    <w:rsid w:val="00DE2845"/>
    <w:rsid w:val="00DE2951"/>
    <w:rsid w:val="00DE3479"/>
    <w:rsid w:val="00DE3897"/>
    <w:rsid w:val="00DE3A31"/>
    <w:rsid w:val="00DE400F"/>
    <w:rsid w:val="00DE5929"/>
    <w:rsid w:val="00DE5C85"/>
    <w:rsid w:val="00DE6FB0"/>
    <w:rsid w:val="00DE7B18"/>
    <w:rsid w:val="00DE7C4B"/>
    <w:rsid w:val="00DF139A"/>
    <w:rsid w:val="00DF2982"/>
    <w:rsid w:val="00DF2AAE"/>
    <w:rsid w:val="00DF3FE7"/>
    <w:rsid w:val="00DF4921"/>
    <w:rsid w:val="00DF51EA"/>
    <w:rsid w:val="00DF5216"/>
    <w:rsid w:val="00DF60EE"/>
    <w:rsid w:val="00DF67AE"/>
    <w:rsid w:val="00DF6D45"/>
    <w:rsid w:val="00DF71D9"/>
    <w:rsid w:val="00DF76AE"/>
    <w:rsid w:val="00DF784C"/>
    <w:rsid w:val="00E0028C"/>
    <w:rsid w:val="00E00392"/>
    <w:rsid w:val="00E0041F"/>
    <w:rsid w:val="00E0049C"/>
    <w:rsid w:val="00E00C61"/>
    <w:rsid w:val="00E01331"/>
    <w:rsid w:val="00E03AA9"/>
    <w:rsid w:val="00E0466E"/>
    <w:rsid w:val="00E04844"/>
    <w:rsid w:val="00E04975"/>
    <w:rsid w:val="00E04A97"/>
    <w:rsid w:val="00E060B4"/>
    <w:rsid w:val="00E07256"/>
    <w:rsid w:val="00E07579"/>
    <w:rsid w:val="00E10273"/>
    <w:rsid w:val="00E105E4"/>
    <w:rsid w:val="00E1149E"/>
    <w:rsid w:val="00E11A1A"/>
    <w:rsid w:val="00E11D9F"/>
    <w:rsid w:val="00E123DA"/>
    <w:rsid w:val="00E125EE"/>
    <w:rsid w:val="00E129BA"/>
    <w:rsid w:val="00E12F5C"/>
    <w:rsid w:val="00E13DD0"/>
    <w:rsid w:val="00E142F2"/>
    <w:rsid w:val="00E143FB"/>
    <w:rsid w:val="00E14608"/>
    <w:rsid w:val="00E1539C"/>
    <w:rsid w:val="00E154CF"/>
    <w:rsid w:val="00E15DCE"/>
    <w:rsid w:val="00E15FC5"/>
    <w:rsid w:val="00E1623A"/>
    <w:rsid w:val="00E16BF3"/>
    <w:rsid w:val="00E20041"/>
    <w:rsid w:val="00E200B2"/>
    <w:rsid w:val="00E20D18"/>
    <w:rsid w:val="00E2140F"/>
    <w:rsid w:val="00E2164F"/>
    <w:rsid w:val="00E21B3D"/>
    <w:rsid w:val="00E22A23"/>
    <w:rsid w:val="00E22C40"/>
    <w:rsid w:val="00E24369"/>
    <w:rsid w:val="00E24426"/>
    <w:rsid w:val="00E24AF7"/>
    <w:rsid w:val="00E2503C"/>
    <w:rsid w:val="00E25FD1"/>
    <w:rsid w:val="00E26C1B"/>
    <w:rsid w:val="00E275C8"/>
    <w:rsid w:val="00E27EC3"/>
    <w:rsid w:val="00E30CEC"/>
    <w:rsid w:val="00E3120C"/>
    <w:rsid w:val="00E3133F"/>
    <w:rsid w:val="00E3227D"/>
    <w:rsid w:val="00E324F8"/>
    <w:rsid w:val="00E32680"/>
    <w:rsid w:val="00E33218"/>
    <w:rsid w:val="00E33A25"/>
    <w:rsid w:val="00E33E0A"/>
    <w:rsid w:val="00E35C0A"/>
    <w:rsid w:val="00E36EBE"/>
    <w:rsid w:val="00E4023D"/>
    <w:rsid w:val="00E4045C"/>
    <w:rsid w:val="00E405B7"/>
    <w:rsid w:val="00E40DDF"/>
    <w:rsid w:val="00E41374"/>
    <w:rsid w:val="00E41918"/>
    <w:rsid w:val="00E41F10"/>
    <w:rsid w:val="00E4366B"/>
    <w:rsid w:val="00E43822"/>
    <w:rsid w:val="00E43FC0"/>
    <w:rsid w:val="00E44434"/>
    <w:rsid w:val="00E44485"/>
    <w:rsid w:val="00E44A41"/>
    <w:rsid w:val="00E45998"/>
    <w:rsid w:val="00E45A72"/>
    <w:rsid w:val="00E4698A"/>
    <w:rsid w:val="00E46ACF"/>
    <w:rsid w:val="00E46EBF"/>
    <w:rsid w:val="00E5031B"/>
    <w:rsid w:val="00E50845"/>
    <w:rsid w:val="00E50C09"/>
    <w:rsid w:val="00E515B4"/>
    <w:rsid w:val="00E52681"/>
    <w:rsid w:val="00E52DB2"/>
    <w:rsid w:val="00E52F22"/>
    <w:rsid w:val="00E52F3A"/>
    <w:rsid w:val="00E5366B"/>
    <w:rsid w:val="00E536D4"/>
    <w:rsid w:val="00E549D5"/>
    <w:rsid w:val="00E54DFD"/>
    <w:rsid w:val="00E56263"/>
    <w:rsid w:val="00E57263"/>
    <w:rsid w:val="00E573C0"/>
    <w:rsid w:val="00E576D4"/>
    <w:rsid w:val="00E577F4"/>
    <w:rsid w:val="00E601C1"/>
    <w:rsid w:val="00E6031B"/>
    <w:rsid w:val="00E60C25"/>
    <w:rsid w:val="00E61B1A"/>
    <w:rsid w:val="00E62E11"/>
    <w:rsid w:val="00E642F6"/>
    <w:rsid w:val="00E64361"/>
    <w:rsid w:val="00E64C89"/>
    <w:rsid w:val="00E6533E"/>
    <w:rsid w:val="00E65C92"/>
    <w:rsid w:val="00E676FB"/>
    <w:rsid w:val="00E70272"/>
    <w:rsid w:val="00E70B88"/>
    <w:rsid w:val="00E70F8F"/>
    <w:rsid w:val="00E71484"/>
    <w:rsid w:val="00E71C64"/>
    <w:rsid w:val="00E71C9F"/>
    <w:rsid w:val="00E724C1"/>
    <w:rsid w:val="00E73DF2"/>
    <w:rsid w:val="00E74334"/>
    <w:rsid w:val="00E74AE8"/>
    <w:rsid w:val="00E7779E"/>
    <w:rsid w:val="00E77960"/>
    <w:rsid w:val="00E77ABF"/>
    <w:rsid w:val="00E77EFF"/>
    <w:rsid w:val="00E807AD"/>
    <w:rsid w:val="00E807DA"/>
    <w:rsid w:val="00E80B8C"/>
    <w:rsid w:val="00E81081"/>
    <w:rsid w:val="00E822F4"/>
    <w:rsid w:val="00E83C3D"/>
    <w:rsid w:val="00E83EEC"/>
    <w:rsid w:val="00E84087"/>
    <w:rsid w:val="00E840F2"/>
    <w:rsid w:val="00E841D6"/>
    <w:rsid w:val="00E84E56"/>
    <w:rsid w:val="00E8592C"/>
    <w:rsid w:val="00E860F5"/>
    <w:rsid w:val="00E866BC"/>
    <w:rsid w:val="00E86994"/>
    <w:rsid w:val="00E86F9F"/>
    <w:rsid w:val="00E87314"/>
    <w:rsid w:val="00E87A3C"/>
    <w:rsid w:val="00E87C44"/>
    <w:rsid w:val="00E90578"/>
    <w:rsid w:val="00E908F3"/>
    <w:rsid w:val="00E91544"/>
    <w:rsid w:val="00E92193"/>
    <w:rsid w:val="00E94532"/>
    <w:rsid w:val="00E9488B"/>
    <w:rsid w:val="00E94FEF"/>
    <w:rsid w:val="00E955A9"/>
    <w:rsid w:val="00E95626"/>
    <w:rsid w:val="00E95C1D"/>
    <w:rsid w:val="00E9630E"/>
    <w:rsid w:val="00EA0BE8"/>
    <w:rsid w:val="00EA0E6E"/>
    <w:rsid w:val="00EA2038"/>
    <w:rsid w:val="00EA22F4"/>
    <w:rsid w:val="00EA2C58"/>
    <w:rsid w:val="00EA365E"/>
    <w:rsid w:val="00EA3D9E"/>
    <w:rsid w:val="00EA3E5C"/>
    <w:rsid w:val="00EA3FF9"/>
    <w:rsid w:val="00EA4139"/>
    <w:rsid w:val="00EA46E2"/>
    <w:rsid w:val="00EA47B7"/>
    <w:rsid w:val="00EA489D"/>
    <w:rsid w:val="00EA5198"/>
    <w:rsid w:val="00EA5AD8"/>
    <w:rsid w:val="00EA602C"/>
    <w:rsid w:val="00EA6F69"/>
    <w:rsid w:val="00EA6FAA"/>
    <w:rsid w:val="00EA7063"/>
    <w:rsid w:val="00EA749D"/>
    <w:rsid w:val="00EA7906"/>
    <w:rsid w:val="00EA7C37"/>
    <w:rsid w:val="00EB0961"/>
    <w:rsid w:val="00EB0D89"/>
    <w:rsid w:val="00EB0EE6"/>
    <w:rsid w:val="00EB1E25"/>
    <w:rsid w:val="00EB2B94"/>
    <w:rsid w:val="00EB363A"/>
    <w:rsid w:val="00EB3EE7"/>
    <w:rsid w:val="00EB4C57"/>
    <w:rsid w:val="00EB510B"/>
    <w:rsid w:val="00EB5AFB"/>
    <w:rsid w:val="00EB6AB4"/>
    <w:rsid w:val="00EB6BE7"/>
    <w:rsid w:val="00EB77A4"/>
    <w:rsid w:val="00EB77BF"/>
    <w:rsid w:val="00EB7B3B"/>
    <w:rsid w:val="00EC0A5B"/>
    <w:rsid w:val="00EC1B4B"/>
    <w:rsid w:val="00EC1C6B"/>
    <w:rsid w:val="00EC2E1F"/>
    <w:rsid w:val="00EC31B8"/>
    <w:rsid w:val="00EC3B5A"/>
    <w:rsid w:val="00EC447A"/>
    <w:rsid w:val="00EC51FB"/>
    <w:rsid w:val="00EC6F7D"/>
    <w:rsid w:val="00EC709A"/>
    <w:rsid w:val="00EC7275"/>
    <w:rsid w:val="00EC79B4"/>
    <w:rsid w:val="00EC7FAB"/>
    <w:rsid w:val="00ED04C8"/>
    <w:rsid w:val="00ED0964"/>
    <w:rsid w:val="00ED0992"/>
    <w:rsid w:val="00ED17BE"/>
    <w:rsid w:val="00ED1952"/>
    <w:rsid w:val="00ED19A3"/>
    <w:rsid w:val="00ED224B"/>
    <w:rsid w:val="00ED2D5E"/>
    <w:rsid w:val="00ED3732"/>
    <w:rsid w:val="00ED5553"/>
    <w:rsid w:val="00ED6029"/>
    <w:rsid w:val="00ED6276"/>
    <w:rsid w:val="00ED63D4"/>
    <w:rsid w:val="00ED74B6"/>
    <w:rsid w:val="00EE05A3"/>
    <w:rsid w:val="00EE0697"/>
    <w:rsid w:val="00EE199F"/>
    <w:rsid w:val="00EE1EE9"/>
    <w:rsid w:val="00EE201E"/>
    <w:rsid w:val="00EE239D"/>
    <w:rsid w:val="00EE2727"/>
    <w:rsid w:val="00EE34D3"/>
    <w:rsid w:val="00EE366C"/>
    <w:rsid w:val="00EE3809"/>
    <w:rsid w:val="00EE3FB3"/>
    <w:rsid w:val="00EE4D3F"/>
    <w:rsid w:val="00EE5651"/>
    <w:rsid w:val="00EE5F21"/>
    <w:rsid w:val="00EE64A0"/>
    <w:rsid w:val="00EE7374"/>
    <w:rsid w:val="00EE77F1"/>
    <w:rsid w:val="00EE793A"/>
    <w:rsid w:val="00EF04B4"/>
    <w:rsid w:val="00EF096C"/>
    <w:rsid w:val="00EF153A"/>
    <w:rsid w:val="00EF2029"/>
    <w:rsid w:val="00EF237B"/>
    <w:rsid w:val="00EF27C0"/>
    <w:rsid w:val="00EF2EBD"/>
    <w:rsid w:val="00EF3046"/>
    <w:rsid w:val="00EF307E"/>
    <w:rsid w:val="00EF35EF"/>
    <w:rsid w:val="00EF3A80"/>
    <w:rsid w:val="00EF3FE6"/>
    <w:rsid w:val="00EF53D4"/>
    <w:rsid w:val="00EF6532"/>
    <w:rsid w:val="00EF6922"/>
    <w:rsid w:val="00EF72D6"/>
    <w:rsid w:val="00EF7719"/>
    <w:rsid w:val="00EF7B6A"/>
    <w:rsid w:val="00F009F1"/>
    <w:rsid w:val="00F00E89"/>
    <w:rsid w:val="00F01471"/>
    <w:rsid w:val="00F028D2"/>
    <w:rsid w:val="00F02A38"/>
    <w:rsid w:val="00F0335A"/>
    <w:rsid w:val="00F0389C"/>
    <w:rsid w:val="00F03B87"/>
    <w:rsid w:val="00F03F67"/>
    <w:rsid w:val="00F04869"/>
    <w:rsid w:val="00F05DB9"/>
    <w:rsid w:val="00F06E6E"/>
    <w:rsid w:val="00F10F37"/>
    <w:rsid w:val="00F11023"/>
    <w:rsid w:val="00F11D3C"/>
    <w:rsid w:val="00F12CD4"/>
    <w:rsid w:val="00F12E1F"/>
    <w:rsid w:val="00F1340C"/>
    <w:rsid w:val="00F138D6"/>
    <w:rsid w:val="00F13ECA"/>
    <w:rsid w:val="00F1464D"/>
    <w:rsid w:val="00F16190"/>
    <w:rsid w:val="00F21986"/>
    <w:rsid w:val="00F2270F"/>
    <w:rsid w:val="00F2289B"/>
    <w:rsid w:val="00F2295D"/>
    <w:rsid w:val="00F233D3"/>
    <w:rsid w:val="00F2381A"/>
    <w:rsid w:val="00F24D9F"/>
    <w:rsid w:val="00F26009"/>
    <w:rsid w:val="00F30486"/>
    <w:rsid w:val="00F30DE1"/>
    <w:rsid w:val="00F310D2"/>
    <w:rsid w:val="00F32B3F"/>
    <w:rsid w:val="00F32D8A"/>
    <w:rsid w:val="00F3360A"/>
    <w:rsid w:val="00F348DF"/>
    <w:rsid w:val="00F34F50"/>
    <w:rsid w:val="00F34F5D"/>
    <w:rsid w:val="00F35BDB"/>
    <w:rsid w:val="00F364B0"/>
    <w:rsid w:val="00F37622"/>
    <w:rsid w:val="00F3775F"/>
    <w:rsid w:val="00F400D7"/>
    <w:rsid w:val="00F408F8"/>
    <w:rsid w:val="00F409C3"/>
    <w:rsid w:val="00F425DE"/>
    <w:rsid w:val="00F45867"/>
    <w:rsid w:val="00F462D3"/>
    <w:rsid w:val="00F469D9"/>
    <w:rsid w:val="00F46A8E"/>
    <w:rsid w:val="00F4791A"/>
    <w:rsid w:val="00F479D4"/>
    <w:rsid w:val="00F5020E"/>
    <w:rsid w:val="00F514FC"/>
    <w:rsid w:val="00F51721"/>
    <w:rsid w:val="00F51FC4"/>
    <w:rsid w:val="00F53BA6"/>
    <w:rsid w:val="00F54B5A"/>
    <w:rsid w:val="00F551C5"/>
    <w:rsid w:val="00F5561A"/>
    <w:rsid w:val="00F56174"/>
    <w:rsid w:val="00F568EE"/>
    <w:rsid w:val="00F569C8"/>
    <w:rsid w:val="00F57303"/>
    <w:rsid w:val="00F574C4"/>
    <w:rsid w:val="00F57DEA"/>
    <w:rsid w:val="00F57F10"/>
    <w:rsid w:val="00F60466"/>
    <w:rsid w:val="00F60899"/>
    <w:rsid w:val="00F60C7B"/>
    <w:rsid w:val="00F62AF6"/>
    <w:rsid w:val="00F62BD8"/>
    <w:rsid w:val="00F632D1"/>
    <w:rsid w:val="00F64620"/>
    <w:rsid w:val="00F664B8"/>
    <w:rsid w:val="00F6661B"/>
    <w:rsid w:val="00F6711C"/>
    <w:rsid w:val="00F700CC"/>
    <w:rsid w:val="00F70451"/>
    <w:rsid w:val="00F707F2"/>
    <w:rsid w:val="00F7176B"/>
    <w:rsid w:val="00F72A73"/>
    <w:rsid w:val="00F72F2C"/>
    <w:rsid w:val="00F737A5"/>
    <w:rsid w:val="00F7431E"/>
    <w:rsid w:val="00F74EA8"/>
    <w:rsid w:val="00F7537D"/>
    <w:rsid w:val="00F81319"/>
    <w:rsid w:val="00F81F96"/>
    <w:rsid w:val="00F835E7"/>
    <w:rsid w:val="00F84BF2"/>
    <w:rsid w:val="00F84CE5"/>
    <w:rsid w:val="00F84EB5"/>
    <w:rsid w:val="00F853F0"/>
    <w:rsid w:val="00F85C58"/>
    <w:rsid w:val="00F86238"/>
    <w:rsid w:val="00F86331"/>
    <w:rsid w:val="00F86BE8"/>
    <w:rsid w:val="00F87533"/>
    <w:rsid w:val="00F877B9"/>
    <w:rsid w:val="00F87AA5"/>
    <w:rsid w:val="00F87BD9"/>
    <w:rsid w:val="00F9025A"/>
    <w:rsid w:val="00F908C4"/>
    <w:rsid w:val="00F90CEF"/>
    <w:rsid w:val="00F91520"/>
    <w:rsid w:val="00F91CDE"/>
    <w:rsid w:val="00F91E19"/>
    <w:rsid w:val="00F91E72"/>
    <w:rsid w:val="00F9201D"/>
    <w:rsid w:val="00F920EB"/>
    <w:rsid w:val="00F93ABF"/>
    <w:rsid w:val="00F94170"/>
    <w:rsid w:val="00F94650"/>
    <w:rsid w:val="00F9484C"/>
    <w:rsid w:val="00F957F3"/>
    <w:rsid w:val="00F960EA"/>
    <w:rsid w:val="00F9681B"/>
    <w:rsid w:val="00F96BE3"/>
    <w:rsid w:val="00F96E24"/>
    <w:rsid w:val="00F973C5"/>
    <w:rsid w:val="00FA0549"/>
    <w:rsid w:val="00FA12CF"/>
    <w:rsid w:val="00FA1B3D"/>
    <w:rsid w:val="00FA1D4A"/>
    <w:rsid w:val="00FA1D9F"/>
    <w:rsid w:val="00FA23DE"/>
    <w:rsid w:val="00FA25AA"/>
    <w:rsid w:val="00FA2BB3"/>
    <w:rsid w:val="00FA3398"/>
    <w:rsid w:val="00FA49F0"/>
    <w:rsid w:val="00FA5B2F"/>
    <w:rsid w:val="00FA760D"/>
    <w:rsid w:val="00FA7D16"/>
    <w:rsid w:val="00FB0A52"/>
    <w:rsid w:val="00FB1C52"/>
    <w:rsid w:val="00FB1CBA"/>
    <w:rsid w:val="00FB2258"/>
    <w:rsid w:val="00FB23D4"/>
    <w:rsid w:val="00FB2B3B"/>
    <w:rsid w:val="00FB2F1F"/>
    <w:rsid w:val="00FB3699"/>
    <w:rsid w:val="00FB3915"/>
    <w:rsid w:val="00FB4040"/>
    <w:rsid w:val="00FB500D"/>
    <w:rsid w:val="00FB59ED"/>
    <w:rsid w:val="00FB5B24"/>
    <w:rsid w:val="00FB5DA9"/>
    <w:rsid w:val="00FB5E33"/>
    <w:rsid w:val="00FB6C09"/>
    <w:rsid w:val="00FB7139"/>
    <w:rsid w:val="00FB71BD"/>
    <w:rsid w:val="00FB7631"/>
    <w:rsid w:val="00FB77BC"/>
    <w:rsid w:val="00FC094F"/>
    <w:rsid w:val="00FC17C2"/>
    <w:rsid w:val="00FC1AF6"/>
    <w:rsid w:val="00FC1CC1"/>
    <w:rsid w:val="00FC1F7A"/>
    <w:rsid w:val="00FC2E26"/>
    <w:rsid w:val="00FC4405"/>
    <w:rsid w:val="00FC442A"/>
    <w:rsid w:val="00FC4A92"/>
    <w:rsid w:val="00FC554E"/>
    <w:rsid w:val="00FC56B2"/>
    <w:rsid w:val="00FC5FEA"/>
    <w:rsid w:val="00FC66FF"/>
    <w:rsid w:val="00FC70A3"/>
    <w:rsid w:val="00FC70F7"/>
    <w:rsid w:val="00FC7163"/>
    <w:rsid w:val="00FC73B0"/>
    <w:rsid w:val="00FD1818"/>
    <w:rsid w:val="00FD2744"/>
    <w:rsid w:val="00FD5037"/>
    <w:rsid w:val="00FD54CC"/>
    <w:rsid w:val="00FD5E0E"/>
    <w:rsid w:val="00FD637E"/>
    <w:rsid w:val="00FD6529"/>
    <w:rsid w:val="00FD6C2C"/>
    <w:rsid w:val="00FD70B5"/>
    <w:rsid w:val="00FD7806"/>
    <w:rsid w:val="00FE0678"/>
    <w:rsid w:val="00FE1106"/>
    <w:rsid w:val="00FE1121"/>
    <w:rsid w:val="00FE1341"/>
    <w:rsid w:val="00FE2BC5"/>
    <w:rsid w:val="00FE3272"/>
    <w:rsid w:val="00FE50B0"/>
    <w:rsid w:val="00FE5237"/>
    <w:rsid w:val="00FE5FD1"/>
    <w:rsid w:val="00FE67B3"/>
    <w:rsid w:val="00FE73E1"/>
    <w:rsid w:val="00FE7E57"/>
    <w:rsid w:val="00FE7EDA"/>
    <w:rsid w:val="00FF087B"/>
    <w:rsid w:val="00FF0AE1"/>
    <w:rsid w:val="00FF0B14"/>
    <w:rsid w:val="00FF24FD"/>
    <w:rsid w:val="00FF28AE"/>
    <w:rsid w:val="00FF35B3"/>
    <w:rsid w:val="00FF5A64"/>
    <w:rsid w:val="00FF5B1C"/>
    <w:rsid w:val="00FF5CC0"/>
    <w:rsid w:val="00FF637B"/>
    <w:rsid w:val="00FF72FF"/>
    <w:rsid w:val="00FF7304"/>
    <w:rsid w:val="00FF7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0D35D"/>
  <w15:chartTrackingRefBased/>
  <w15:docId w15:val="{852DA044-F9C4-475A-921C-1FB37042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uiPriority="99"/>
    <w:lsdException w:name="caption" w:semiHidden="1" w:unhideWhenUsed="1" w:qFormat="1"/>
    <w:lsdException w:name="annotation reference" w:uiPriority="99"/>
    <w:lsdException w:name="List Bullet" w:uiPriority="99"/>
    <w:lsdException w:name="List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Code"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99D"/>
    <w:rPr>
      <w:sz w:val="24"/>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qFormat/>
    <w:pPr>
      <w:keepNext/>
      <w:numPr>
        <w:numId w:val="1"/>
      </w:numPr>
      <w:jc w:val="both"/>
      <w:outlineLvl w:val="1"/>
    </w:pPr>
    <w:rPr>
      <w:b/>
    </w:rPr>
  </w:style>
  <w:style w:type="paragraph" w:styleId="Heading3">
    <w:name w:val="heading 3"/>
    <w:basedOn w:val="Normal"/>
    <w:next w:val="Normal"/>
    <w:qFormat/>
    <w:pPr>
      <w:keepNext/>
      <w:jc w:val="both"/>
      <w:outlineLvl w:val="2"/>
    </w:pPr>
    <w:rPr>
      <w:b/>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ind w:left="567" w:hanging="567"/>
      <w:outlineLvl w:val="4"/>
    </w:pPr>
    <w:rPr>
      <w:b/>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keepNext/>
      <w:outlineLvl w:val="6"/>
    </w:pPr>
    <w:rPr>
      <w:i/>
    </w:rPr>
  </w:style>
  <w:style w:type="paragraph" w:styleId="Heading8">
    <w:name w:val="heading 8"/>
    <w:basedOn w:val="Normal"/>
    <w:next w:val="Normal"/>
    <w:qFormat/>
    <w:pPr>
      <w:keepNext/>
      <w:jc w:val="center"/>
      <w:outlineLvl w:val="7"/>
    </w:pPr>
    <w:rPr>
      <w:rFonts w:ascii="Arial" w:hAnsi="Arial"/>
      <w:b/>
      <w:snapToGrid w:val="0"/>
      <w:color w:val="000000"/>
      <w:u w:val="single"/>
      <w:lang w:val="en-US"/>
    </w:rPr>
  </w:style>
  <w:style w:type="paragraph" w:styleId="Heading9">
    <w:name w:val="heading 9"/>
    <w:basedOn w:val="Normal"/>
    <w:next w:val="Normal"/>
    <w:qFormat/>
    <w:pPr>
      <w:keepNext/>
      <w:pBdr>
        <w:top w:val="single" w:sz="4" w:space="1" w:color="auto" w:shadow="1"/>
        <w:left w:val="single" w:sz="4" w:space="4" w:color="auto" w:shadow="1"/>
        <w:bottom w:val="single" w:sz="4" w:space="1" w:color="auto" w:shadow="1"/>
        <w:right w:val="single" w:sz="4" w:space="4" w:color="auto" w:shadow="1"/>
      </w:pBdr>
      <w:jc w:val="center"/>
      <w:outlineLvl w:val="8"/>
    </w:pPr>
    <w:rPr>
      <w:rFonts w:ascii="Copperplate Gothic Light" w:hAnsi="Copperplate Gothic Light"/>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567"/>
    </w:pPr>
  </w:style>
  <w:style w:type="character" w:customStyle="1" w:styleId="BodyTextIndent2Char">
    <w:name w:val="Body Text Indent 2 Char"/>
    <w:basedOn w:val="DefaultParagraphFont"/>
    <w:link w:val="BodyTextIndent2"/>
    <w:rsid w:val="006E07C4"/>
    <w:rPr>
      <w:sz w:val="24"/>
      <w:lang w:eastAsia="en-US"/>
    </w:rPr>
  </w:style>
  <w:style w:type="paragraph" w:styleId="BodyTextIndent3">
    <w:name w:val="Body Text Indent 3"/>
    <w:basedOn w:val="Normal"/>
    <w:pPr>
      <w:ind w:left="567"/>
      <w:jc w:val="both"/>
    </w:pPr>
  </w:style>
  <w:style w:type="paragraph" w:styleId="BodyText2">
    <w:name w:val="Body Text 2"/>
    <w:basedOn w:val="Normal"/>
    <w:pPr>
      <w:jc w:val="both"/>
    </w:pPr>
    <w:rPr>
      <w:i/>
    </w:rPr>
  </w:style>
  <w:style w:type="paragraph" w:styleId="BodyText">
    <w:name w:val="Body Text"/>
    <w:basedOn w:val="Normal"/>
    <w:link w:val="BodyTextChar"/>
    <w:pPr>
      <w:jc w:val="both"/>
    </w:pPr>
  </w:style>
  <w:style w:type="paragraph" w:styleId="Title">
    <w:name w:val="Title"/>
    <w:basedOn w:val="Normal"/>
    <w:qFormat/>
    <w:pPr>
      <w:jc w:val="center"/>
    </w:pPr>
    <w:rPr>
      <w:rFonts w:ascii="Copperplate Gothic Light" w:hAnsi="Copperplate Gothic Light"/>
      <w:sz w:val="36"/>
      <w:szCs w:val="24"/>
    </w:rPr>
  </w:style>
  <w:style w:type="paragraph" w:styleId="BodyText3">
    <w:name w:val="Body Text 3"/>
    <w:basedOn w:val="Normal"/>
    <w:link w:val="BodyText3Char"/>
    <w:rPr>
      <w:i/>
      <w:iCs/>
    </w:rPr>
  </w:style>
  <w:style w:type="paragraph" w:styleId="EndnoteText">
    <w:name w:val="endnote text"/>
    <w:basedOn w:val="Normal"/>
    <w:semiHidden/>
    <w:rPr>
      <w:rFonts w:ascii="Prestige 12cpi" w:hAnsi="Prestige 12cpi"/>
      <w:noProof/>
      <w:sz w:val="20"/>
    </w:rPr>
  </w:style>
  <w:style w:type="character" w:styleId="Hyperlink">
    <w:name w:val="Hyperlink"/>
    <w:basedOn w:val="DefaultParagraphFont"/>
    <w:uiPriority w:val="99"/>
    <w:rsid w:val="003E1E7F"/>
    <w:rPr>
      <w:color w:val="0000FF"/>
      <w:u w:val="single"/>
    </w:rPr>
  </w:style>
  <w:style w:type="character" w:styleId="FollowedHyperlink">
    <w:name w:val="FollowedHyperlink"/>
    <w:basedOn w:val="DefaultParagraphFont"/>
    <w:uiPriority w:val="99"/>
    <w:rsid w:val="007F0375"/>
    <w:rPr>
      <w:color w:val="800080"/>
      <w:u w:val="single"/>
    </w:rPr>
  </w:style>
  <w:style w:type="character" w:customStyle="1" w:styleId="DavidChandler">
    <w:name w:val="David Chandler"/>
    <w:basedOn w:val="DefaultParagraphFont"/>
    <w:semiHidden/>
    <w:rsid w:val="00A032C0"/>
    <w:rPr>
      <w:rFonts w:ascii="Arial" w:hAnsi="Arial" w:cs="Arial"/>
      <w:b w:val="0"/>
      <w:bCs w:val="0"/>
      <w:i w:val="0"/>
      <w:iCs w:val="0"/>
      <w:strike w:val="0"/>
      <w:color w:val="0000FF"/>
      <w:sz w:val="22"/>
      <w:szCs w:val="22"/>
      <w:u w:val="none"/>
    </w:rPr>
  </w:style>
  <w:style w:type="paragraph" w:styleId="BalloonText">
    <w:name w:val="Balloon Text"/>
    <w:basedOn w:val="Normal"/>
    <w:link w:val="BalloonTextChar"/>
    <w:rsid w:val="0078462B"/>
    <w:rPr>
      <w:rFonts w:ascii="Tahoma" w:hAnsi="Tahoma" w:cs="Tahoma"/>
      <w:sz w:val="16"/>
      <w:szCs w:val="16"/>
    </w:rPr>
  </w:style>
  <w:style w:type="paragraph" w:customStyle="1" w:styleId="H1">
    <w:name w:val="H1"/>
    <w:basedOn w:val="Normal"/>
    <w:next w:val="Normal"/>
    <w:rsid w:val="00F87BD9"/>
    <w:pPr>
      <w:keepNext/>
      <w:jc w:val="center"/>
      <w:outlineLvl w:val="1"/>
    </w:pPr>
    <w:rPr>
      <w:b/>
      <w:snapToGrid w:val="0"/>
      <w:kern w:val="36"/>
      <w:sz w:val="48"/>
    </w:rPr>
  </w:style>
  <w:style w:type="table" w:styleId="TableGrid">
    <w:name w:val="Table Grid"/>
    <w:basedOn w:val="TableNormal"/>
    <w:uiPriority w:val="59"/>
    <w:rsid w:val="00F87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aron">
    <w:name w:val="Sharon"/>
    <w:basedOn w:val="DefaultParagraphFont"/>
    <w:semiHidden/>
    <w:rsid w:val="000F074E"/>
    <w:rPr>
      <w:rFonts w:ascii="Arial" w:hAnsi="Arial" w:cs="Arial"/>
      <w:color w:val="auto"/>
      <w:sz w:val="20"/>
      <w:szCs w:val="20"/>
    </w:rPr>
  </w:style>
  <w:style w:type="paragraph" w:styleId="Date">
    <w:name w:val="Date"/>
    <w:basedOn w:val="Normal"/>
    <w:next w:val="Normal"/>
    <w:rsid w:val="004F5EF5"/>
    <w:pPr>
      <w:widowControl w:val="0"/>
      <w:adjustRightInd w:val="0"/>
      <w:spacing w:line="360" w:lineRule="atLeast"/>
      <w:jc w:val="both"/>
      <w:textAlignment w:val="baseline"/>
    </w:pPr>
    <w:rPr>
      <w:szCs w:val="24"/>
    </w:rPr>
  </w:style>
  <w:style w:type="paragraph" w:styleId="NormalWeb">
    <w:name w:val="Normal (Web)"/>
    <w:basedOn w:val="Normal"/>
    <w:uiPriority w:val="99"/>
    <w:rsid w:val="002C5A33"/>
    <w:pPr>
      <w:spacing w:before="100" w:beforeAutospacing="1" w:after="100" w:afterAutospacing="1"/>
    </w:pPr>
    <w:rPr>
      <w:rFonts w:eastAsia="Calibri"/>
      <w:szCs w:val="24"/>
      <w:lang w:eastAsia="en-GB"/>
    </w:rPr>
  </w:style>
  <w:style w:type="character" w:styleId="Strong">
    <w:name w:val="Strong"/>
    <w:basedOn w:val="DefaultParagraphFont"/>
    <w:uiPriority w:val="22"/>
    <w:qFormat/>
    <w:rsid w:val="002C5A33"/>
    <w:rPr>
      <w:b/>
      <w:bCs/>
    </w:rPr>
  </w:style>
  <w:style w:type="character" w:customStyle="1" w:styleId="legpartno4">
    <w:name w:val="legpartno4"/>
    <w:basedOn w:val="DefaultParagraphFont"/>
    <w:rsid w:val="000A3D62"/>
    <w:rPr>
      <w:b/>
      <w:bCs/>
      <w:smallCaps/>
      <w:vanish w:val="0"/>
      <w:webHidden w:val="0"/>
      <w:sz w:val="22"/>
      <w:szCs w:val="22"/>
      <w:specVanish w:val="0"/>
    </w:rPr>
  </w:style>
  <w:style w:type="character" w:customStyle="1" w:styleId="legextentrestriction7">
    <w:name w:val="legextentrestriction7"/>
    <w:basedOn w:val="DefaultParagraphFont"/>
    <w:rsid w:val="000A3D62"/>
    <w:rPr>
      <w:b/>
      <w:bCs/>
      <w:i w:val="0"/>
      <w:iCs w:val="0"/>
      <w:vanish/>
      <w:webHidden w:val="0"/>
      <w:color w:val="FFFFFF"/>
      <w:sz w:val="22"/>
      <w:szCs w:val="22"/>
      <w:shd w:val="clear" w:color="auto" w:fill="660066"/>
      <w:specVanish w:val="0"/>
    </w:rPr>
  </w:style>
  <w:style w:type="character" w:customStyle="1" w:styleId="legparttitle2">
    <w:name w:val="legparttitle2"/>
    <w:basedOn w:val="DefaultParagraphFont"/>
    <w:rsid w:val="000A3D62"/>
    <w:rPr>
      <w:b w:val="0"/>
      <w:bCs w:val="0"/>
      <w:smallCaps/>
      <w:vanish w:val="0"/>
      <w:webHidden w:val="0"/>
      <w:sz w:val="22"/>
      <w:szCs w:val="22"/>
      <w:specVanish w:val="0"/>
    </w:rPr>
  </w:style>
  <w:style w:type="character" w:customStyle="1" w:styleId="legchapterno5">
    <w:name w:val="legchapterno5"/>
    <w:basedOn w:val="DefaultParagraphFont"/>
    <w:rsid w:val="000A3D62"/>
    <w:rPr>
      <w:b/>
      <w:bCs/>
      <w:smallCaps/>
      <w:vanish w:val="0"/>
      <w:webHidden w:val="0"/>
      <w:sz w:val="22"/>
      <w:szCs w:val="22"/>
      <w:specVanish w:val="0"/>
    </w:rPr>
  </w:style>
  <w:style w:type="character" w:customStyle="1" w:styleId="legchaptertitle3">
    <w:name w:val="legchaptertitle3"/>
    <w:basedOn w:val="DefaultParagraphFont"/>
    <w:rsid w:val="000A3D62"/>
    <w:rPr>
      <w:b w:val="0"/>
      <w:bCs w:val="0"/>
      <w:smallCaps/>
      <w:vanish w:val="0"/>
      <w:webHidden w:val="0"/>
      <w:sz w:val="22"/>
      <w:szCs w:val="22"/>
      <w:specVanish w:val="0"/>
    </w:rPr>
  </w:style>
  <w:style w:type="character" w:customStyle="1" w:styleId="legdslegp1no">
    <w:name w:val="legds legp1no"/>
    <w:basedOn w:val="DefaultParagraphFont"/>
    <w:rsid w:val="000A3D62"/>
  </w:style>
  <w:style w:type="character" w:customStyle="1" w:styleId="legdslegp1grouptitlefirst">
    <w:name w:val="legds legp1grouptitlefirst"/>
    <w:basedOn w:val="DefaultParagraphFont"/>
    <w:rsid w:val="000A3D62"/>
  </w:style>
  <w:style w:type="character" w:customStyle="1" w:styleId="legdsleglhslegp3no">
    <w:name w:val="legds leglhs legp3no"/>
    <w:basedOn w:val="DefaultParagraphFont"/>
    <w:rsid w:val="000A3D62"/>
  </w:style>
  <w:style w:type="character" w:customStyle="1" w:styleId="legdslegrhslegp3text">
    <w:name w:val="legds legrhs legp3text"/>
    <w:basedOn w:val="DefaultParagraphFont"/>
    <w:rsid w:val="000A3D62"/>
  </w:style>
  <w:style w:type="character" w:customStyle="1" w:styleId="legschedulenolegheadingref">
    <w:name w:val="legscheduleno legheadingref"/>
    <w:basedOn w:val="DefaultParagraphFont"/>
    <w:rsid w:val="000A3D62"/>
  </w:style>
  <w:style w:type="character" w:customStyle="1" w:styleId="legp1no13">
    <w:name w:val="legp1no13"/>
    <w:basedOn w:val="DefaultParagraphFont"/>
    <w:rsid w:val="000A3D62"/>
    <w:rPr>
      <w:shd w:val="clear" w:color="auto" w:fill="auto"/>
    </w:rPr>
  </w:style>
  <w:style w:type="character" w:customStyle="1" w:styleId="legdslegrhslegp1text">
    <w:name w:val="legds legrhs legp1text"/>
    <w:basedOn w:val="DefaultParagraphFont"/>
    <w:rsid w:val="000A3D62"/>
  </w:style>
  <w:style w:type="paragraph" w:styleId="PlainText">
    <w:name w:val="Plain Text"/>
    <w:basedOn w:val="Normal"/>
    <w:link w:val="PlainTextChar"/>
    <w:uiPriority w:val="99"/>
    <w:rsid w:val="00E35C0A"/>
    <w:rPr>
      <w:rFonts w:ascii="Courier New" w:hAnsi="Courier New" w:cs="Courier New"/>
      <w:sz w:val="20"/>
      <w:lang w:eastAsia="en-GB"/>
    </w:rPr>
  </w:style>
  <w:style w:type="character" w:customStyle="1" w:styleId="PlainTextChar">
    <w:name w:val="Plain Text Char"/>
    <w:basedOn w:val="DefaultParagraphFont"/>
    <w:link w:val="PlainText"/>
    <w:uiPriority w:val="99"/>
    <w:rsid w:val="006343CB"/>
    <w:rPr>
      <w:rFonts w:ascii="Courier New" w:hAnsi="Courier New" w:cs="Courier New"/>
    </w:rPr>
  </w:style>
  <w:style w:type="paragraph" w:styleId="ListParagraph">
    <w:name w:val="List Paragraph"/>
    <w:basedOn w:val="Normal"/>
    <w:link w:val="ListParagraphChar"/>
    <w:uiPriority w:val="34"/>
    <w:qFormat/>
    <w:rsid w:val="000A0E5F"/>
    <w:pPr>
      <w:spacing w:after="200"/>
      <w:ind w:left="720"/>
      <w:contextualSpacing/>
    </w:pPr>
    <w:rPr>
      <w:rFonts w:ascii="Cambria" w:hAnsi="Cambria"/>
      <w:szCs w:val="24"/>
      <w:lang w:val="en-US"/>
    </w:rPr>
  </w:style>
  <w:style w:type="character" w:styleId="Emphasis">
    <w:name w:val="Emphasis"/>
    <w:basedOn w:val="DefaultParagraphFont"/>
    <w:qFormat/>
    <w:rsid w:val="000D76F3"/>
    <w:rPr>
      <w:i/>
      <w:iCs/>
    </w:rPr>
  </w:style>
  <w:style w:type="paragraph" w:customStyle="1" w:styleId="Default">
    <w:name w:val="Default"/>
    <w:rsid w:val="000D7F90"/>
    <w:pPr>
      <w:autoSpaceDE w:val="0"/>
      <w:autoSpaceDN w:val="0"/>
      <w:adjustRightInd w:val="0"/>
    </w:pPr>
    <w:rPr>
      <w:rFonts w:ascii="Calibri" w:hAnsi="Calibri" w:cs="Calibri"/>
      <w:color w:val="000000"/>
      <w:sz w:val="24"/>
      <w:szCs w:val="24"/>
    </w:rPr>
  </w:style>
  <w:style w:type="character" w:customStyle="1" w:styleId="st1">
    <w:name w:val="st1"/>
    <w:basedOn w:val="DefaultParagraphFont"/>
    <w:rsid w:val="00E15FC5"/>
    <w:rPr>
      <w:rFonts w:cs="Times New Roman"/>
    </w:rPr>
  </w:style>
  <w:style w:type="paragraph" w:customStyle="1" w:styleId="Vickysbullets">
    <w:name w:val="Vicky's bullets"/>
    <w:basedOn w:val="Normal"/>
    <w:rsid w:val="00C16B09"/>
    <w:pPr>
      <w:numPr>
        <w:numId w:val="2"/>
      </w:numPr>
    </w:pPr>
    <w:rPr>
      <w:szCs w:val="24"/>
      <w:lang w:val="en-US"/>
    </w:rPr>
  </w:style>
  <w:style w:type="paragraph" w:customStyle="1" w:styleId="asidua-rteelement-body">
    <w:name w:val="asidua-rteelement-body"/>
    <w:basedOn w:val="Normal"/>
    <w:rsid w:val="00176375"/>
    <w:pPr>
      <w:spacing w:before="100" w:beforeAutospacing="1" w:after="100" w:afterAutospacing="1"/>
    </w:pPr>
    <w:rPr>
      <w:szCs w:val="24"/>
      <w:lang w:eastAsia="en-GB"/>
    </w:rPr>
  </w:style>
  <w:style w:type="character" w:customStyle="1" w:styleId="apple-converted-space">
    <w:name w:val="apple-converted-space"/>
    <w:basedOn w:val="DefaultParagraphFont"/>
    <w:rsid w:val="006343CB"/>
  </w:style>
  <w:style w:type="paragraph" w:customStyle="1" w:styleId="Style">
    <w:name w:val="Style"/>
    <w:rsid w:val="00B91CD8"/>
    <w:pPr>
      <w:widowControl w:val="0"/>
      <w:autoSpaceDE w:val="0"/>
      <w:autoSpaceDN w:val="0"/>
      <w:adjustRightInd w:val="0"/>
    </w:pPr>
    <w:rPr>
      <w:rFonts w:ascii="Arial" w:hAnsi="Arial" w:cs="Arial"/>
      <w:szCs w:val="24"/>
      <w:lang w:val="en-US" w:eastAsia="en-US"/>
    </w:rPr>
  </w:style>
  <w:style w:type="character" w:customStyle="1" w:styleId="BodyTextIndentChar">
    <w:name w:val="Body Text Indent Char"/>
    <w:basedOn w:val="DefaultParagraphFont"/>
    <w:link w:val="BodyTextIndent"/>
    <w:rsid w:val="00825EB2"/>
    <w:rPr>
      <w:sz w:val="24"/>
      <w:lang w:eastAsia="en-US"/>
    </w:rPr>
  </w:style>
  <w:style w:type="numbering" w:customStyle="1" w:styleId="NoList1">
    <w:name w:val="No List1"/>
    <w:next w:val="NoList"/>
    <w:uiPriority w:val="99"/>
    <w:semiHidden/>
    <w:unhideWhenUsed/>
    <w:rsid w:val="003060FE"/>
  </w:style>
  <w:style w:type="character" w:styleId="HTMLCode">
    <w:name w:val="HTML Code"/>
    <w:uiPriority w:val="99"/>
    <w:rsid w:val="003060FE"/>
    <w:rPr>
      <w:rFonts w:ascii="Courier New" w:eastAsia="Times New Roman" w:hAnsi="Courier New" w:cs="Courier New"/>
      <w:sz w:val="20"/>
      <w:szCs w:val="20"/>
    </w:rPr>
  </w:style>
  <w:style w:type="character" w:customStyle="1" w:styleId="goohl01">
    <w:name w:val="goohl01"/>
    <w:rsid w:val="003060FE"/>
    <w:rPr>
      <w:color w:val="000000"/>
      <w:shd w:val="clear" w:color="auto" w:fill="FFFF66"/>
    </w:rPr>
  </w:style>
  <w:style w:type="character" w:customStyle="1" w:styleId="goohl11">
    <w:name w:val="goohl11"/>
    <w:rsid w:val="003060FE"/>
    <w:rPr>
      <w:color w:val="000000"/>
      <w:shd w:val="clear" w:color="auto" w:fill="A0FFFF"/>
    </w:rPr>
  </w:style>
  <w:style w:type="character" w:customStyle="1" w:styleId="goohl21">
    <w:name w:val="goohl21"/>
    <w:rsid w:val="003060FE"/>
    <w:rPr>
      <w:color w:val="000000"/>
      <w:shd w:val="clear" w:color="auto" w:fill="99FF99"/>
    </w:rPr>
  </w:style>
  <w:style w:type="character" w:customStyle="1" w:styleId="goohl31">
    <w:name w:val="goohl31"/>
    <w:rsid w:val="003060FE"/>
    <w:rPr>
      <w:color w:val="000000"/>
      <w:shd w:val="clear" w:color="auto" w:fill="FF9999"/>
    </w:rPr>
  </w:style>
  <w:style w:type="character" w:customStyle="1" w:styleId="BalloonTextChar">
    <w:name w:val="Balloon Text Char"/>
    <w:link w:val="BalloonText"/>
    <w:rsid w:val="003060FE"/>
    <w:rPr>
      <w:rFonts w:ascii="Tahoma" w:hAnsi="Tahoma" w:cs="Tahoma"/>
      <w:sz w:val="16"/>
      <w:szCs w:val="16"/>
      <w:lang w:eastAsia="en-US"/>
    </w:rPr>
  </w:style>
  <w:style w:type="character" w:customStyle="1" w:styleId="FooterChar">
    <w:name w:val="Footer Char"/>
    <w:link w:val="Footer"/>
    <w:uiPriority w:val="99"/>
    <w:rsid w:val="003060FE"/>
    <w:rPr>
      <w:sz w:val="24"/>
      <w:lang w:eastAsia="en-US"/>
    </w:rPr>
  </w:style>
  <w:style w:type="paragraph" w:customStyle="1" w:styleId="Heading1111">
    <w:name w:val="Heading 1111"/>
    <w:basedOn w:val="ListParagraph"/>
    <w:qFormat/>
    <w:rsid w:val="003060FE"/>
    <w:pPr>
      <w:numPr>
        <w:numId w:val="3"/>
      </w:numPr>
      <w:tabs>
        <w:tab w:val="clear" w:pos="567"/>
        <w:tab w:val="left" w:pos="-1440"/>
        <w:tab w:val="left" w:pos="-720"/>
        <w:tab w:val="left" w:pos="0"/>
        <w:tab w:val="num" w:pos="360"/>
        <w:tab w:val="left" w:pos="1080"/>
        <w:tab w:val="left" w:pos="1440"/>
      </w:tabs>
      <w:suppressAutoHyphens/>
      <w:spacing w:before="60" w:after="60" w:line="276" w:lineRule="auto"/>
      <w:ind w:left="720" w:firstLine="0"/>
      <w:jc w:val="both"/>
    </w:pPr>
    <w:rPr>
      <w:rFonts w:ascii="Arial" w:hAnsi="Arial" w:cs="Arial"/>
      <w:b/>
      <w:spacing w:val="-3"/>
      <w:lang w:val="en-GB"/>
    </w:rPr>
  </w:style>
  <w:style w:type="character" w:customStyle="1" w:styleId="ListParagraphChar">
    <w:name w:val="List Paragraph Char"/>
    <w:link w:val="ListParagraph"/>
    <w:uiPriority w:val="34"/>
    <w:rsid w:val="003060FE"/>
    <w:rPr>
      <w:rFonts w:ascii="Cambria" w:hAnsi="Cambria"/>
      <w:sz w:val="24"/>
      <w:szCs w:val="24"/>
      <w:lang w:val="en-US" w:eastAsia="en-US"/>
    </w:rPr>
  </w:style>
  <w:style w:type="paragraph" w:styleId="FootnoteText">
    <w:name w:val="footnote text"/>
    <w:basedOn w:val="Normal"/>
    <w:link w:val="FootnoteTextChar"/>
    <w:rsid w:val="003060FE"/>
    <w:rPr>
      <w:rFonts w:ascii="Arial" w:hAnsi="Arial" w:cs="Arial"/>
      <w:sz w:val="20"/>
    </w:rPr>
  </w:style>
  <w:style w:type="character" w:customStyle="1" w:styleId="FootnoteTextChar">
    <w:name w:val="Footnote Text Char"/>
    <w:basedOn w:val="DefaultParagraphFont"/>
    <w:link w:val="FootnoteText"/>
    <w:rsid w:val="003060FE"/>
    <w:rPr>
      <w:rFonts w:ascii="Arial" w:hAnsi="Arial" w:cs="Arial"/>
      <w:lang w:eastAsia="en-US"/>
    </w:rPr>
  </w:style>
  <w:style w:type="character" w:styleId="FootnoteReference">
    <w:name w:val="footnote reference"/>
    <w:rsid w:val="003060FE"/>
    <w:rPr>
      <w:vertAlign w:val="superscript"/>
    </w:rPr>
  </w:style>
  <w:style w:type="character" w:customStyle="1" w:styleId="Heading1Char">
    <w:name w:val="Heading 1 Char"/>
    <w:link w:val="Heading1"/>
    <w:rsid w:val="003060FE"/>
    <w:rPr>
      <w:rFonts w:ascii="Arial" w:hAnsi="Arial"/>
      <w:b/>
      <w:kern w:val="28"/>
      <w:sz w:val="28"/>
      <w:lang w:eastAsia="en-US"/>
    </w:rPr>
  </w:style>
  <w:style w:type="paragraph" w:styleId="TOCHeading">
    <w:name w:val="TOC Heading"/>
    <w:basedOn w:val="Heading1"/>
    <w:next w:val="Normal"/>
    <w:uiPriority w:val="39"/>
    <w:qFormat/>
    <w:rsid w:val="003060FE"/>
    <w:pPr>
      <w:keepLines/>
      <w:spacing w:before="480" w:after="0" w:line="276" w:lineRule="auto"/>
      <w:outlineLvl w:val="9"/>
    </w:pPr>
    <w:rPr>
      <w:rFonts w:ascii="Cambria" w:hAnsi="Cambria"/>
      <w:bCs/>
      <w:color w:val="365F91"/>
      <w:kern w:val="0"/>
      <w:szCs w:val="28"/>
      <w:lang w:val="en-US" w:eastAsia="ja-JP"/>
    </w:rPr>
  </w:style>
  <w:style w:type="paragraph" w:styleId="TOC1">
    <w:name w:val="toc 1"/>
    <w:basedOn w:val="Normal"/>
    <w:next w:val="Normal"/>
    <w:autoRedefine/>
    <w:uiPriority w:val="39"/>
    <w:rsid w:val="003060FE"/>
    <w:pPr>
      <w:tabs>
        <w:tab w:val="left" w:pos="567"/>
        <w:tab w:val="left" w:pos="660"/>
        <w:tab w:val="right" w:leader="dot" w:pos="9356"/>
      </w:tabs>
      <w:spacing w:beforeLines="60" w:before="144" w:afterLines="60" w:after="144"/>
      <w:ind w:left="-567" w:right="-903"/>
      <w:jc w:val="both"/>
    </w:pPr>
    <w:rPr>
      <w:rFonts w:ascii="Arial" w:hAnsi="Arial" w:cs="Arial"/>
      <w:noProof/>
      <w:color w:val="000000"/>
      <w:sz w:val="20"/>
      <w:lang w:eastAsia="en-GB"/>
    </w:rPr>
  </w:style>
  <w:style w:type="paragraph" w:customStyle="1" w:styleId="font5">
    <w:name w:val="font5"/>
    <w:basedOn w:val="Normal"/>
    <w:rsid w:val="00072CDF"/>
    <w:pPr>
      <w:spacing w:before="100" w:beforeAutospacing="1" w:after="100" w:afterAutospacing="1"/>
    </w:pPr>
    <w:rPr>
      <w:rFonts w:ascii="Tahoma" w:hAnsi="Tahoma" w:cs="Tahoma"/>
      <w:b/>
      <w:bCs/>
      <w:color w:val="000000"/>
      <w:sz w:val="16"/>
      <w:szCs w:val="16"/>
      <w:lang w:eastAsia="en-GB"/>
    </w:rPr>
  </w:style>
  <w:style w:type="paragraph" w:customStyle="1" w:styleId="font6">
    <w:name w:val="font6"/>
    <w:basedOn w:val="Normal"/>
    <w:rsid w:val="00072CDF"/>
    <w:pPr>
      <w:spacing w:before="100" w:beforeAutospacing="1" w:after="100" w:afterAutospacing="1"/>
    </w:pPr>
    <w:rPr>
      <w:rFonts w:ascii="Tahoma" w:hAnsi="Tahoma" w:cs="Tahoma"/>
      <w:b/>
      <w:bCs/>
      <w:color w:val="000000"/>
      <w:sz w:val="16"/>
      <w:szCs w:val="16"/>
      <w:u w:val="single"/>
      <w:lang w:eastAsia="en-GB"/>
    </w:rPr>
  </w:style>
  <w:style w:type="paragraph" w:customStyle="1" w:styleId="xl65">
    <w:name w:val="xl65"/>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66">
    <w:name w:val="xl66"/>
    <w:basedOn w:val="Normal"/>
    <w:rsid w:val="00072CDF"/>
    <w:pPr>
      <w:spacing w:before="100" w:beforeAutospacing="1" w:after="100" w:afterAutospacing="1"/>
    </w:pPr>
    <w:rPr>
      <w:rFonts w:ascii="Tahoma" w:hAnsi="Tahoma" w:cs="Tahoma"/>
      <w:b/>
      <w:bCs/>
      <w:color w:val="000000"/>
      <w:sz w:val="16"/>
      <w:szCs w:val="16"/>
      <w:lang w:eastAsia="en-GB"/>
    </w:rPr>
  </w:style>
  <w:style w:type="paragraph" w:customStyle="1" w:styleId="xl67">
    <w:name w:val="xl67"/>
    <w:basedOn w:val="Normal"/>
    <w:rsid w:val="00072CDF"/>
    <w:pPr>
      <w:spacing w:before="100" w:beforeAutospacing="1" w:after="100" w:afterAutospacing="1"/>
    </w:pPr>
    <w:rPr>
      <w:rFonts w:ascii="Tahoma" w:hAnsi="Tahoma" w:cs="Tahoma"/>
      <w:b/>
      <w:bCs/>
      <w:color w:val="000000"/>
      <w:sz w:val="16"/>
      <w:szCs w:val="16"/>
      <w:u w:val="single"/>
      <w:lang w:eastAsia="en-GB"/>
    </w:rPr>
  </w:style>
  <w:style w:type="paragraph" w:customStyle="1" w:styleId="xl68">
    <w:name w:val="xl68"/>
    <w:basedOn w:val="Normal"/>
    <w:rsid w:val="00072CDF"/>
    <w:pPr>
      <w:spacing w:before="100" w:beforeAutospacing="1" w:after="100" w:afterAutospacing="1"/>
      <w:jc w:val="right"/>
    </w:pPr>
    <w:rPr>
      <w:rFonts w:ascii="Tahoma" w:hAnsi="Tahoma" w:cs="Tahoma"/>
      <w:b/>
      <w:bCs/>
      <w:color w:val="000000"/>
      <w:sz w:val="16"/>
      <w:szCs w:val="16"/>
      <w:u w:val="single"/>
      <w:lang w:eastAsia="en-GB"/>
    </w:rPr>
  </w:style>
  <w:style w:type="paragraph" w:customStyle="1" w:styleId="xl69">
    <w:name w:val="xl69"/>
    <w:basedOn w:val="Normal"/>
    <w:rsid w:val="00072CDF"/>
    <w:pPr>
      <w:spacing w:before="100" w:beforeAutospacing="1" w:after="100" w:afterAutospacing="1"/>
      <w:jc w:val="right"/>
    </w:pPr>
    <w:rPr>
      <w:rFonts w:ascii="Tahoma" w:hAnsi="Tahoma" w:cs="Tahoma"/>
      <w:color w:val="000000"/>
      <w:sz w:val="16"/>
      <w:szCs w:val="16"/>
      <w:lang w:eastAsia="en-GB"/>
    </w:rPr>
  </w:style>
  <w:style w:type="paragraph" w:customStyle="1" w:styleId="xl70">
    <w:name w:val="xl70"/>
    <w:basedOn w:val="Normal"/>
    <w:rsid w:val="00072CDF"/>
    <w:pPr>
      <w:spacing w:before="100" w:beforeAutospacing="1" w:after="100" w:afterAutospacing="1"/>
      <w:jc w:val="right"/>
    </w:pPr>
    <w:rPr>
      <w:rFonts w:ascii="Tahoma" w:hAnsi="Tahoma" w:cs="Tahoma"/>
      <w:color w:val="000000"/>
      <w:sz w:val="16"/>
      <w:szCs w:val="16"/>
      <w:u w:val="single"/>
      <w:lang w:eastAsia="en-GB"/>
    </w:rPr>
  </w:style>
  <w:style w:type="paragraph" w:customStyle="1" w:styleId="xl71">
    <w:name w:val="xl71"/>
    <w:basedOn w:val="Normal"/>
    <w:rsid w:val="00072CDF"/>
    <w:pPr>
      <w:spacing w:before="100" w:beforeAutospacing="1" w:after="100" w:afterAutospacing="1"/>
    </w:pPr>
    <w:rPr>
      <w:rFonts w:ascii="Tahoma" w:hAnsi="Tahoma" w:cs="Tahoma"/>
      <w:sz w:val="16"/>
      <w:szCs w:val="16"/>
      <w:lang w:eastAsia="en-GB"/>
    </w:rPr>
  </w:style>
  <w:style w:type="paragraph" w:customStyle="1" w:styleId="xl72">
    <w:name w:val="xl72"/>
    <w:basedOn w:val="Normal"/>
    <w:rsid w:val="00072CDF"/>
    <w:pPr>
      <w:spacing w:before="100" w:beforeAutospacing="1" w:after="100" w:afterAutospacing="1"/>
    </w:pPr>
    <w:rPr>
      <w:rFonts w:ascii="Tahoma" w:hAnsi="Tahoma" w:cs="Tahoma"/>
      <w:b/>
      <w:bCs/>
      <w:szCs w:val="24"/>
      <w:lang w:eastAsia="en-GB"/>
    </w:rPr>
  </w:style>
  <w:style w:type="paragraph" w:customStyle="1" w:styleId="xl73">
    <w:name w:val="xl73"/>
    <w:basedOn w:val="Normal"/>
    <w:rsid w:val="00072CDF"/>
    <w:pPr>
      <w:spacing w:before="100" w:beforeAutospacing="1" w:after="100" w:afterAutospacing="1"/>
    </w:pPr>
    <w:rPr>
      <w:rFonts w:ascii="Tahoma" w:hAnsi="Tahoma" w:cs="Tahoma"/>
      <w:sz w:val="18"/>
      <w:szCs w:val="18"/>
      <w:u w:val="single"/>
      <w:lang w:eastAsia="en-GB"/>
    </w:rPr>
  </w:style>
  <w:style w:type="paragraph" w:customStyle="1" w:styleId="xl74">
    <w:name w:val="xl74"/>
    <w:basedOn w:val="Normal"/>
    <w:rsid w:val="00072CDF"/>
    <w:pPr>
      <w:spacing w:before="100" w:beforeAutospacing="1" w:after="100" w:afterAutospacing="1"/>
    </w:pPr>
    <w:rPr>
      <w:rFonts w:ascii="Tahoma" w:hAnsi="Tahoma" w:cs="Tahoma"/>
      <w:szCs w:val="24"/>
      <w:u w:val="single"/>
      <w:lang w:eastAsia="en-GB"/>
    </w:rPr>
  </w:style>
  <w:style w:type="paragraph" w:customStyle="1" w:styleId="xl75">
    <w:name w:val="xl75"/>
    <w:basedOn w:val="Normal"/>
    <w:rsid w:val="00072CDF"/>
    <w:pPr>
      <w:spacing w:before="100" w:beforeAutospacing="1" w:after="100" w:afterAutospacing="1"/>
      <w:jc w:val="right"/>
    </w:pPr>
    <w:rPr>
      <w:rFonts w:ascii="Tahoma" w:hAnsi="Tahoma" w:cs="Tahoma"/>
      <w:b/>
      <w:bCs/>
      <w:color w:val="000000"/>
      <w:sz w:val="16"/>
      <w:szCs w:val="16"/>
      <w:lang w:eastAsia="en-GB"/>
    </w:rPr>
  </w:style>
  <w:style w:type="paragraph" w:customStyle="1" w:styleId="xl76">
    <w:name w:val="xl76"/>
    <w:basedOn w:val="Normal"/>
    <w:rsid w:val="00072CDF"/>
    <w:pPr>
      <w:spacing w:before="100" w:beforeAutospacing="1" w:after="100" w:afterAutospacing="1"/>
    </w:pPr>
    <w:rPr>
      <w:rFonts w:ascii="Tahoma" w:hAnsi="Tahoma" w:cs="Tahoma"/>
      <w:sz w:val="16"/>
      <w:szCs w:val="16"/>
      <w:lang w:eastAsia="en-GB"/>
    </w:rPr>
  </w:style>
  <w:style w:type="paragraph" w:customStyle="1" w:styleId="xl77">
    <w:name w:val="xl77"/>
    <w:basedOn w:val="Normal"/>
    <w:rsid w:val="00072CDF"/>
    <w:pPr>
      <w:spacing w:before="100" w:beforeAutospacing="1" w:after="100" w:afterAutospacing="1"/>
      <w:jc w:val="center"/>
    </w:pPr>
    <w:rPr>
      <w:rFonts w:ascii="Tahoma" w:hAnsi="Tahoma" w:cs="Tahoma"/>
      <w:szCs w:val="24"/>
      <w:u w:val="single"/>
      <w:lang w:eastAsia="en-GB"/>
    </w:rPr>
  </w:style>
  <w:style w:type="paragraph" w:customStyle="1" w:styleId="xl78">
    <w:name w:val="xl78"/>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79">
    <w:name w:val="xl79"/>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80">
    <w:name w:val="xl80"/>
    <w:basedOn w:val="Normal"/>
    <w:rsid w:val="00072CDF"/>
    <w:pPr>
      <w:spacing w:before="100" w:beforeAutospacing="1" w:after="100" w:afterAutospacing="1"/>
    </w:pPr>
    <w:rPr>
      <w:szCs w:val="24"/>
      <w:lang w:eastAsia="en-GB"/>
    </w:rPr>
  </w:style>
  <w:style w:type="paragraph" w:customStyle="1" w:styleId="xl81">
    <w:name w:val="xl81"/>
    <w:basedOn w:val="Normal"/>
    <w:rsid w:val="00072CDF"/>
    <w:pPr>
      <w:spacing w:before="100" w:beforeAutospacing="1" w:after="100" w:afterAutospacing="1"/>
    </w:pPr>
    <w:rPr>
      <w:rFonts w:ascii="Tahoma" w:hAnsi="Tahoma" w:cs="Tahoma"/>
      <w:sz w:val="16"/>
      <w:szCs w:val="16"/>
      <w:lang w:eastAsia="en-GB"/>
    </w:rPr>
  </w:style>
  <w:style w:type="paragraph" w:customStyle="1" w:styleId="xl82">
    <w:name w:val="xl82"/>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83">
    <w:name w:val="xl83"/>
    <w:basedOn w:val="Normal"/>
    <w:rsid w:val="00072CDF"/>
    <w:pPr>
      <w:shd w:val="clear" w:color="000000" w:fill="FFD966"/>
      <w:spacing w:before="100" w:beforeAutospacing="1" w:after="100" w:afterAutospacing="1"/>
    </w:pPr>
    <w:rPr>
      <w:rFonts w:ascii="Tahoma" w:hAnsi="Tahoma" w:cs="Tahoma"/>
      <w:color w:val="000000"/>
      <w:sz w:val="16"/>
      <w:szCs w:val="16"/>
      <w:lang w:eastAsia="en-GB"/>
    </w:rPr>
  </w:style>
  <w:style w:type="paragraph" w:customStyle="1" w:styleId="xl84">
    <w:name w:val="xl84"/>
    <w:basedOn w:val="Normal"/>
    <w:rsid w:val="00072CDF"/>
    <w:pPr>
      <w:shd w:val="clear" w:color="000000" w:fill="FFD966"/>
      <w:spacing w:before="100" w:beforeAutospacing="1" w:after="100" w:afterAutospacing="1"/>
    </w:pPr>
    <w:rPr>
      <w:szCs w:val="24"/>
      <w:lang w:eastAsia="en-GB"/>
    </w:rPr>
  </w:style>
  <w:style w:type="paragraph" w:customStyle="1" w:styleId="xl85">
    <w:name w:val="xl85"/>
    <w:basedOn w:val="Normal"/>
    <w:rsid w:val="00072CDF"/>
    <w:pPr>
      <w:shd w:val="clear" w:color="000000" w:fill="9BC2E6"/>
      <w:spacing w:before="100" w:beforeAutospacing="1" w:after="100" w:afterAutospacing="1"/>
    </w:pPr>
    <w:rPr>
      <w:rFonts w:ascii="Tahoma" w:hAnsi="Tahoma" w:cs="Tahoma"/>
      <w:sz w:val="18"/>
      <w:szCs w:val="18"/>
      <w:lang w:eastAsia="en-GB"/>
    </w:rPr>
  </w:style>
  <w:style w:type="paragraph" w:customStyle="1" w:styleId="xl86">
    <w:name w:val="xl86"/>
    <w:basedOn w:val="Normal"/>
    <w:rsid w:val="00072CDF"/>
    <w:pPr>
      <w:shd w:val="clear" w:color="000000" w:fill="9BC2E6"/>
      <w:spacing w:before="100" w:beforeAutospacing="1" w:after="100" w:afterAutospacing="1"/>
      <w:jc w:val="right"/>
    </w:pPr>
    <w:rPr>
      <w:rFonts w:ascii="Tahoma" w:hAnsi="Tahoma" w:cs="Tahoma"/>
      <w:color w:val="000000"/>
      <w:sz w:val="16"/>
      <w:szCs w:val="16"/>
      <w:u w:val="single"/>
      <w:lang w:eastAsia="en-GB"/>
    </w:rPr>
  </w:style>
  <w:style w:type="paragraph" w:customStyle="1" w:styleId="xl87">
    <w:name w:val="xl87"/>
    <w:basedOn w:val="Normal"/>
    <w:rsid w:val="00072CDF"/>
    <w:pPr>
      <w:shd w:val="clear" w:color="000000" w:fill="9BC2E6"/>
      <w:spacing w:before="100" w:beforeAutospacing="1" w:after="100" w:afterAutospacing="1"/>
    </w:pPr>
    <w:rPr>
      <w:szCs w:val="24"/>
      <w:lang w:eastAsia="en-GB"/>
    </w:rPr>
  </w:style>
  <w:style w:type="paragraph" w:customStyle="1" w:styleId="xl88">
    <w:name w:val="xl88"/>
    <w:basedOn w:val="Normal"/>
    <w:rsid w:val="00072CDF"/>
    <w:pPr>
      <w:shd w:val="clear" w:color="000000" w:fill="FFFFFF"/>
      <w:spacing w:before="100" w:beforeAutospacing="1" w:after="100" w:afterAutospacing="1"/>
    </w:pPr>
    <w:rPr>
      <w:rFonts w:ascii="Tahoma" w:hAnsi="Tahoma" w:cs="Tahoma"/>
      <w:b/>
      <w:bCs/>
      <w:color w:val="000000"/>
      <w:sz w:val="16"/>
      <w:szCs w:val="16"/>
      <w:u w:val="single"/>
      <w:lang w:eastAsia="en-GB"/>
    </w:rPr>
  </w:style>
  <w:style w:type="paragraph" w:customStyle="1" w:styleId="xl89">
    <w:name w:val="xl89"/>
    <w:basedOn w:val="Normal"/>
    <w:rsid w:val="00072CDF"/>
    <w:pPr>
      <w:shd w:val="clear" w:color="000000" w:fill="FFFFFF"/>
      <w:spacing w:before="100" w:beforeAutospacing="1" w:after="100" w:afterAutospacing="1"/>
    </w:pPr>
    <w:rPr>
      <w:rFonts w:ascii="Tahoma" w:hAnsi="Tahoma" w:cs="Tahoma"/>
      <w:b/>
      <w:bCs/>
      <w:szCs w:val="24"/>
      <w:u w:val="single"/>
      <w:lang w:eastAsia="en-GB"/>
    </w:rPr>
  </w:style>
  <w:style w:type="paragraph" w:customStyle="1" w:styleId="xl90">
    <w:name w:val="xl90"/>
    <w:basedOn w:val="Normal"/>
    <w:rsid w:val="00072CDF"/>
    <w:pPr>
      <w:shd w:val="clear" w:color="000000" w:fill="D9D9D9"/>
      <w:spacing w:before="100" w:beforeAutospacing="1" w:after="100" w:afterAutospacing="1"/>
    </w:pPr>
    <w:rPr>
      <w:rFonts w:ascii="Tahoma" w:hAnsi="Tahoma" w:cs="Tahoma"/>
      <w:color w:val="000000"/>
      <w:sz w:val="16"/>
      <w:szCs w:val="16"/>
      <w:lang w:eastAsia="en-GB"/>
    </w:rPr>
  </w:style>
  <w:style w:type="paragraph" w:customStyle="1" w:styleId="xl91">
    <w:name w:val="xl91"/>
    <w:basedOn w:val="Normal"/>
    <w:rsid w:val="00072CDF"/>
    <w:pPr>
      <w:shd w:val="clear" w:color="000000" w:fill="D9D9D9"/>
      <w:spacing w:before="100" w:beforeAutospacing="1" w:after="100" w:afterAutospacing="1"/>
    </w:pPr>
    <w:rPr>
      <w:szCs w:val="24"/>
      <w:lang w:eastAsia="en-GB"/>
    </w:rPr>
  </w:style>
  <w:style w:type="paragraph" w:customStyle="1" w:styleId="xl92">
    <w:name w:val="xl92"/>
    <w:basedOn w:val="Normal"/>
    <w:rsid w:val="00072CDF"/>
    <w:pPr>
      <w:shd w:val="clear" w:color="000000" w:fill="D9D9D9"/>
      <w:spacing w:before="100" w:beforeAutospacing="1" w:after="100" w:afterAutospacing="1"/>
      <w:jc w:val="right"/>
    </w:pPr>
    <w:rPr>
      <w:rFonts w:ascii="Tahoma" w:hAnsi="Tahoma" w:cs="Tahoma"/>
      <w:color w:val="000000"/>
      <w:sz w:val="16"/>
      <w:szCs w:val="16"/>
      <w:lang w:eastAsia="en-GB"/>
    </w:rPr>
  </w:style>
  <w:style w:type="paragraph" w:customStyle="1" w:styleId="xl93">
    <w:name w:val="xl93"/>
    <w:basedOn w:val="Normal"/>
    <w:rsid w:val="00072CDF"/>
    <w:pPr>
      <w:shd w:val="clear" w:color="000000" w:fill="D9D9D9"/>
      <w:spacing w:before="100" w:beforeAutospacing="1" w:after="100" w:afterAutospacing="1"/>
    </w:pPr>
    <w:rPr>
      <w:szCs w:val="24"/>
      <w:lang w:eastAsia="en-GB"/>
    </w:rPr>
  </w:style>
  <w:style w:type="paragraph" w:customStyle="1" w:styleId="xl94">
    <w:name w:val="xl94"/>
    <w:basedOn w:val="Normal"/>
    <w:rsid w:val="00072CDF"/>
    <w:pPr>
      <w:shd w:val="clear" w:color="000000" w:fill="FFD966"/>
      <w:spacing w:before="100" w:beforeAutospacing="1" w:after="100" w:afterAutospacing="1"/>
    </w:pPr>
    <w:rPr>
      <w:rFonts w:ascii="Tahoma" w:hAnsi="Tahoma" w:cs="Tahoma"/>
      <w:color w:val="000000"/>
      <w:sz w:val="16"/>
      <w:szCs w:val="16"/>
      <w:lang w:eastAsia="en-GB"/>
    </w:rPr>
  </w:style>
  <w:style w:type="paragraph" w:customStyle="1" w:styleId="xl95">
    <w:name w:val="xl95"/>
    <w:basedOn w:val="Normal"/>
    <w:rsid w:val="00072CDF"/>
    <w:pPr>
      <w:shd w:val="clear" w:color="000000" w:fill="FFD966"/>
      <w:spacing w:before="100" w:beforeAutospacing="1" w:after="100" w:afterAutospacing="1"/>
    </w:pPr>
    <w:rPr>
      <w:szCs w:val="24"/>
      <w:lang w:eastAsia="en-GB"/>
    </w:rPr>
  </w:style>
  <w:style w:type="paragraph" w:customStyle="1" w:styleId="xl96">
    <w:name w:val="xl96"/>
    <w:basedOn w:val="Normal"/>
    <w:rsid w:val="00072CDF"/>
    <w:pPr>
      <w:shd w:val="clear" w:color="000000" w:fill="FFD966"/>
      <w:spacing w:before="100" w:beforeAutospacing="1" w:after="100" w:afterAutospacing="1"/>
      <w:jc w:val="right"/>
    </w:pPr>
    <w:rPr>
      <w:rFonts w:ascii="Tahoma" w:hAnsi="Tahoma" w:cs="Tahoma"/>
      <w:color w:val="000000"/>
      <w:sz w:val="16"/>
      <w:szCs w:val="16"/>
      <w:lang w:eastAsia="en-GB"/>
    </w:rPr>
  </w:style>
  <w:style w:type="paragraph" w:customStyle="1" w:styleId="xl97">
    <w:name w:val="xl97"/>
    <w:basedOn w:val="Normal"/>
    <w:rsid w:val="00072CDF"/>
    <w:pPr>
      <w:shd w:val="clear" w:color="000000" w:fill="D9D9D9"/>
      <w:spacing w:before="100" w:beforeAutospacing="1" w:after="100" w:afterAutospacing="1"/>
    </w:pPr>
    <w:rPr>
      <w:rFonts w:ascii="Tahoma" w:hAnsi="Tahoma" w:cs="Tahoma"/>
      <w:color w:val="000000"/>
      <w:sz w:val="16"/>
      <w:szCs w:val="16"/>
      <w:lang w:eastAsia="en-GB"/>
    </w:rPr>
  </w:style>
  <w:style w:type="paragraph" w:customStyle="1" w:styleId="xl98">
    <w:name w:val="xl98"/>
    <w:basedOn w:val="Normal"/>
    <w:rsid w:val="00072CDF"/>
    <w:pPr>
      <w:spacing w:before="100" w:beforeAutospacing="1" w:after="100" w:afterAutospacing="1"/>
      <w:jc w:val="center"/>
    </w:pPr>
    <w:rPr>
      <w:rFonts w:ascii="Tahoma" w:hAnsi="Tahoma" w:cs="Tahoma"/>
      <w:color w:val="000000"/>
      <w:sz w:val="16"/>
      <w:szCs w:val="16"/>
      <w:lang w:eastAsia="en-GB"/>
    </w:rPr>
  </w:style>
  <w:style w:type="paragraph" w:customStyle="1" w:styleId="xl99">
    <w:name w:val="xl99"/>
    <w:basedOn w:val="Normal"/>
    <w:rsid w:val="00966627"/>
    <w:pPr>
      <w:shd w:val="clear" w:color="000000" w:fill="9BC2E6"/>
      <w:spacing w:before="100" w:beforeAutospacing="1" w:after="100" w:afterAutospacing="1"/>
      <w:jc w:val="right"/>
    </w:pPr>
    <w:rPr>
      <w:color w:val="000000"/>
      <w:sz w:val="16"/>
      <w:szCs w:val="16"/>
      <w:u w:val="single"/>
      <w:lang w:eastAsia="en-GB"/>
    </w:rPr>
  </w:style>
  <w:style w:type="paragraph" w:customStyle="1" w:styleId="xl100">
    <w:name w:val="xl100"/>
    <w:basedOn w:val="Normal"/>
    <w:rsid w:val="00966627"/>
    <w:pPr>
      <w:shd w:val="clear" w:color="000000" w:fill="9BC2E6"/>
      <w:spacing w:before="100" w:beforeAutospacing="1" w:after="100" w:afterAutospacing="1"/>
    </w:pPr>
    <w:rPr>
      <w:szCs w:val="24"/>
      <w:lang w:eastAsia="en-GB"/>
    </w:rPr>
  </w:style>
  <w:style w:type="paragraph" w:customStyle="1" w:styleId="xl101">
    <w:name w:val="xl101"/>
    <w:basedOn w:val="Normal"/>
    <w:rsid w:val="00966627"/>
    <w:pPr>
      <w:spacing w:before="100" w:beforeAutospacing="1" w:after="100" w:afterAutospacing="1"/>
      <w:jc w:val="center"/>
    </w:pPr>
    <w:rPr>
      <w:color w:val="000000"/>
      <w:sz w:val="16"/>
      <w:szCs w:val="16"/>
      <w:lang w:eastAsia="en-GB"/>
    </w:rPr>
  </w:style>
  <w:style w:type="paragraph" w:customStyle="1" w:styleId="xl102">
    <w:name w:val="xl102"/>
    <w:basedOn w:val="Normal"/>
    <w:rsid w:val="00966627"/>
    <w:pPr>
      <w:shd w:val="clear" w:color="000000" w:fill="FFD966"/>
      <w:spacing w:before="100" w:beforeAutospacing="1" w:after="100" w:afterAutospacing="1"/>
    </w:pPr>
    <w:rPr>
      <w:color w:val="000000"/>
      <w:sz w:val="16"/>
      <w:szCs w:val="16"/>
      <w:lang w:eastAsia="en-GB"/>
    </w:rPr>
  </w:style>
  <w:style w:type="paragraph" w:customStyle="1" w:styleId="xl103">
    <w:name w:val="xl103"/>
    <w:basedOn w:val="Normal"/>
    <w:rsid w:val="00966627"/>
    <w:pPr>
      <w:spacing w:before="100" w:beforeAutospacing="1" w:after="100" w:afterAutospacing="1"/>
    </w:pPr>
    <w:rPr>
      <w:rFonts w:ascii="Tahoma" w:hAnsi="Tahoma" w:cs="Tahoma"/>
      <w:b/>
      <w:bCs/>
      <w:color w:val="000000"/>
      <w:szCs w:val="24"/>
      <w:u w:val="single"/>
      <w:lang w:eastAsia="en-GB"/>
    </w:rPr>
  </w:style>
  <w:style w:type="paragraph" w:customStyle="1" w:styleId="xl104">
    <w:name w:val="xl104"/>
    <w:basedOn w:val="Normal"/>
    <w:rsid w:val="00966627"/>
    <w:pPr>
      <w:spacing w:before="100" w:beforeAutospacing="1" w:after="100" w:afterAutospacing="1"/>
    </w:pPr>
    <w:rPr>
      <w:rFonts w:ascii="Tahoma" w:hAnsi="Tahoma" w:cs="Tahoma"/>
      <w:b/>
      <w:bCs/>
      <w:szCs w:val="24"/>
      <w:u w:val="single"/>
      <w:lang w:eastAsia="en-GB"/>
    </w:rPr>
  </w:style>
  <w:style w:type="paragraph" w:customStyle="1" w:styleId="xl105">
    <w:name w:val="xl105"/>
    <w:basedOn w:val="Normal"/>
    <w:rsid w:val="00966627"/>
    <w:pPr>
      <w:shd w:val="clear" w:color="000000" w:fill="FFD966"/>
      <w:spacing w:before="100" w:beforeAutospacing="1" w:after="100" w:afterAutospacing="1"/>
    </w:pPr>
    <w:rPr>
      <w:color w:val="000000"/>
      <w:sz w:val="16"/>
      <w:szCs w:val="16"/>
      <w:lang w:eastAsia="en-GB"/>
    </w:rPr>
  </w:style>
  <w:style w:type="paragraph" w:customStyle="1" w:styleId="xl106">
    <w:name w:val="xl106"/>
    <w:basedOn w:val="Normal"/>
    <w:rsid w:val="00966627"/>
    <w:pPr>
      <w:shd w:val="clear" w:color="000000" w:fill="FFD966"/>
      <w:spacing w:before="100" w:beforeAutospacing="1" w:after="100" w:afterAutospacing="1"/>
    </w:pPr>
    <w:rPr>
      <w:szCs w:val="24"/>
      <w:lang w:eastAsia="en-GB"/>
    </w:rPr>
  </w:style>
  <w:style w:type="paragraph" w:customStyle="1" w:styleId="xl107">
    <w:name w:val="xl107"/>
    <w:basedOn w:val="Normal"/>
    <w:rsid w:val="00966627"/>
    <w:pPr>
      <w:spacing w:before="100" w:beforeAutospacing="1" w:after="100" w:afterAutospacing="1"/>
    </w:pPr>
    <w:rPr>
      <w:rFonts w:ascii="Tahoma" w:hAnsi="Tahoma" w:cs="Tahoma"/>
      <w:b/>
      <w:bCs/>
      <w:color w:val="000000"/>
      <w:szCs w:val="24"/>
      <w:u w:val="single"/>
      <w:lang w:eastAsia="en-GB"/>
    </w:rPr>
  </w:style>
  <w:style w:type="paragraph" w:customStyle="1" w:styleId="xl108">
    <w:name w:val="xl108"/>
    <w:basedOn w:val="Normal"/>
    <w:rsid w:val="00966627"/>
    <w:pPr>
      <w:spacing w:before="100" w:beforeAutospacing="1" w:after="100" w:afterAutospacing="1"/>
    </w:pPr>
    <w:rPr>
      <w:rFonts w:ascii="Tahoma" w:hAnsi="Tahoma" w:cs="Tahoma"/>
      <w:b/>
      <w:bCs/>
      <w:szCs w:val="24"/>
      <w:u w:val="single"/>
      <w:lang w:eastAsia="en-GB"/>
    </w:rPr>
  </w:style>
  <w:style w:type="paragraph" w:customStyle="1" w:styleId="xl109">
    <w:name w:val="xl109"/>
    <w:basedOn w:val="Normal"/>
    <w:rsid w:val="00966627"/>
    <w:pPr>
      <w:pBdr>
        <w:left w:val="single" w:sz="4" w:space="0" w:color="auto"/>
        <w:right w:val="single" w:sz="4" w:space="0" w:color="auto"/>
      </w:pBdr>
      <w:shd w:val="clear" w:color="000000" w:fill="9BC2E6"/>
      <w:spacing w:before="100" w:beforeAutospacing="1" w:after="100" w:afterAutospacing="1"/>
      <w:jc w:val="center"/>
      <w:textAlignment w:val="center"/>
    </w:pPr>
    <w:rPr>
      <w:rFonts w:ascii="Tahoma" w:hAnsi="Tahoma" w:cs="Tahoma"/>
      <w:szCs w:val="24"/>
      <w:lang w:eastAsia="en-GB"/>
    </w:rPr>
  </w:style>
  <w:style w:type="paragraph" w:customStyle="1" w:styleId="xl110">
    <w:name w:val="xl110"/>
    <w:basedOn w:val="Normal"/>
    <w:rsid w:val="00966627"/>
    <w:pPr>
      <w:pBdr>
        <w:left w:val="single" w:sz="4" w:space="0" w:color="auto"/>
        <w:right w:val="single" w:sz="4" w:space="0" w:color="auto"/>
      </w:pBdr>
      <w:spacing w:before="100" w:beforeAutospacing="1" w:after="100" w:afterAutospacing="1"/>
      <w:jc w:val="center"/>
      <w:textAlignment w:val="center"/>
    </w:pPr>
    <w:rPr>
      <w:szCs w:val="24"/>
      <w:lang w:eastAsia="en-GB"/>
    </w:rPr>
  </w:style>
  <w:style w:type="paragraph" w:customStyle="1" w:styleId="xl111">
    <w:name w:val="xl111"/>
    <w:basedOn w:val="Normal"/>
    <w:rsid w:val="00966627"/>
    <w:pPr>
      <w:pBdr>
        <w:left w:val="single" w:sz="4" w:space="0" w:color="auto"/>
        <w:bottom w:val="single" w:sz="4" w:space="0" w:color="auto"/>
        <w:right w:val="single" w:sz="4" w:space="0" w:color="auto"/>
      </w:pBdr>
      <w:spacing w:before="100" w:beforeAutospacing="1" w:after="100" w:afterAutospacing="1"/>
      <w:jc w:val="center"/>
      <w:textAlignment w:val="center"/>
    </w:pPr>
    <w:rPr>
      <w:szCs w:val="24"/>
      <w:lang w:eastAsia="en-GB"/>
    </w:rPr>
  </w:style>
  <w:style w:type="paragraph" w:customStyle="1" w:styleId="xl112">
    <w:name w:val="xl112"/>
    <w:basedOn w:val="Normal"/>
    <w:rsid w:val="00966627"/>
    <w:pPr>
      <w:pBdr>
        <w:top w:val="single" w:sz="4" w:space="0" w:color="auto"/>
        <w:left w:val="single" w:sz="4" w:space="0" w:color="auto"/>
        <w:right w:val="single" w:sz="4" w:space="0" w:color="auto"/>
      </w:pBdr>
      <w:shd w:val="clear" w:color="000000" w:fill="9BC2E6"/>
      <w:spacing w:before="100" w:beforeAutospacing="1" w:after="100" w:afterAutospacing="1"/>
      <w:jc w:val="center"/>
      <w:textAlignment w:val="center"/>
    </w:pPr>
    <w:rPr>
      <w:rFonts w:ascii="Tahoma" w:hAnsi="Tahoma" w:cs="Tahoma"/>
      <w:szCs w:val="24"/>
      <w:lang w:eastAsia="en-GB"/>
    </w:rPr>
  </w:style>
  <w:style w:type="paragraph" w:customStyle="1" w:styleId="xl113">
    <w:name w:val="xl113"/>
    <w:basedOn w:val="Normal"/>
    <w:rsid w:val="00966627"/>
    <w:pPr>
      <w:shd w:val="clear" w:color="000000" w:fill="9BC2E6"/>
      <w:spacing w:before="100" w:beforeAutospacing="1" w:after="100" w:afterAutospacing="1"/>
      <w:jc w:val="right"/>
    </w:pPr>
    <w:rPr>
      <w:color w:val="000000"/>
      <w:sz w:val="16"/>
      <w:szCs w:val="16"/>
      <w:lang w:eastAsia="en-GB"/>
    </w:rPr>
  </w:style>
  <w:style w:type="paragraph" w:customStyle="1" w:styleId="xl114">
    <w:name w:val="xl114"/>
    <w:basedOn w:val="Normal"/>
    <w:rsid w:val="00966627"/>
    <w:pPr>
      <w:pBdr>
        <w:right w:val="single" w:sz="4" w:space="0" w:color="auto"/>
      </w:pBdr>
      <w:shd w:val="clear" w:color="000000" w:fill="9BC2E6"/>
      <w:spacing w:before="100" w:beforeAutospacing="1" w:after="100" w:afterAutospacing="1"/>
    </w:pPr>
    <w:rPr>
      <w:szCs w:val="24"/>
      <w:lang w:eastAsia="en-GB"/>
    </w:rPr>
  </w:style>
  <w:style w:type="paragraph" w:customStyle="1" w:styleId="xl115">
    <w:name w:val="xl115"/>
    <w:basedOn w:val="Normal"/>
    <w:rsid w:val="00966627"/>
    <w:pPr>
      <w:pBdr>
        <w:top w:val="single" w:sz="4" w:space="0" w:color="auto"/>
        <w:left w:val="single" w:sz="4" w:space="0" w:color="auto"/>
        <w:right w:val="single" w:sz="4" w:space="0" w:color="auto"/>
      </w:pBdr>
      <w:shd w:val="clear" w:color="000000" w:fill="A9D08E"/>
      <w:spacing w:before="100" w:beforeAutospacing="1" w:after="100" w:afterAutospacing="1"/>
      <w:jc w:val="center"/>
    </w:pPr>
    <w:rPr>
      <w:rFonts w:ascii="Tahoma" w:hAnsi="Tahoma" w:cs="Tahoma"/>
      <w:szCs w:val="24"/>
      <w:lang w:eastAsia="en-GB"/>
    </w:rPr>
  </w:style>
  <w:style w:type="paragraph" w:customStyle="1" w:styleId="xl116">
    <w:name w:val="xl116"/>
    <w:basedOn w:val="Normal"/>
    <w:rsid w:val="00966627"/>
    <w:pPr>
      <w:pBdr>
        <w:left w:val="single" w:sz="4" w:space="0" w:color="auto"/>
        <w:right w:val="single" w:sz="4" w:space="0" w:color="auto"/>
      </w:pBdr>
      <w:shd w:val="clear" w:color="000000" w:fill="A9D08E"/>
      <w:spacing w:before="100" w:beforeAutospacing="1" w:after="100" w:afterAutospacing="1"/>
      <w:jc w:val="center"/>
    </w:pPr>
    <w:rPr>
      <w:szCs w:val="24"/>
      <w:lang w:eastAsia="en-GB"/>
    </w:rPr>
  </w:style>
  <w:style w:type="paragraph" w:customStyle="1" w:styleId="xl117">
    <w:name w:val="xl117"/>
    <w:basedOn w:val="Normal"/>
    <w:rsid w:val="00966627"/>
    <w:pPr>
      <w:pBdr>
        <w:left w:val="single" w:sz="4" w:space="0" w:color="auto"/>
        <w:bottom w:val="single" w:sz="4" w:space="0" w:color="auto"/>
        <w:right w:val="single" w:sz="4" w:space="0" w:color="auto"/>
      </w:pBdr>
      <w:shd w:val="clear" w:color="000000" w:fill="A9D08E"/>
      <w:spacing w:before="100" w:beforeAutospacing="1" w:after="100" w:afterAutospacing="1"/>
      <w:jc w:val="center"/>
    </w:pPr>
    <w:rPr>
      <w:szCs w:val="24"/>
      <w:lang w:eastAsia="en-GB"/>
    </w:rPr>
  </w:style>
  <w:style w:type="paragraph" w:customStyle="1" w:styleId="xl118">
    <w:name w:val="xl118"/>
    <w:basedOn w:val="Normal"/>
    <w:rsid w:val="00966627"/>
    <w:pPr>
      <w:shd w:val="clear" w:color="000000" w:fill="A9D08E"/>
      <w:spacing w:before="100" w:beforeAutospacing="1" w:after="100" w:afterAutospacing="1"/>
      <w:jc w:val="right"/>
    </w:pPr>
    <w:rPr>
      <w:color w:val="000000"/>
      <w:sz w:val="16"/>
      <w:szCs w:val="16"/>
      <w:lang w:eastAsia="en-GB"/>
    </w:rPr>
  </w:style>
  <w:style w:type="paragraph" w:customStyle="1" w:styleId="xl119">
    <w:name w:val="xl119"/>
    <w:basedOn w:val="Normal"/>
    <w:rsid w:val="00966627"/>
    <w:pPr>
      <w:pBdr>
        <w:right w:val="single" w:sz="4" w:space="0" w:color="auto"/>
      </w:pBdr>
      <w:shd w:val="clear" w:color="000000" w:fill="A9D08E"/>
      <w:spacing w:before="100" w:beforeAutospacing="1" w:after="100" w:afterAutospacing="1"/>
    </w:pPr>
    <w:rPr>
      <w:szCs w:val="24"/>
      <w:lang w:eastAsia="en-GB"/>
    </w:rPr>
  </w:style>
  <w:style w:type="paragraph" w:customStyle="1" w:styleId="xl120">
    <w:name w:val="xl120"/>
    <w:basedOn w:val="Normal"/>
    <w:rsid w:val="00966627"/>
    <w:pPr>
      <w:shd w:val="clear" w:color="000000" w:fill="A9D08E"/>
      <w:spacing w:before="100" w:beforeAutospacing="1" w:after="100" w:afterAutospacing="1"/>
    </w:pPr>
    <w:rPr>
      <w:rFonts w:ascii="Tahoma" w:hAnsi="Tahoma" w:cs="Tahoma"/>
      <w:szCs w:val="24"/>
      <w:lang w:eastAsia="en-GB"/>
    </w:rPr>
  </w:style>
  <w:style w:type="paragraph" w:customStyle="1" w:styleId="xl121">
    <w:name w:val="xl121"/>
    <w:basedOn w:val="Normal"/>
    <w:rsid w:val="00966627"/>
    <w:pPr>
      <w:shd w:val="clear" w:color="000000" w:fill="A9D08E"/>
      <w:spacing w:before="100" w:beforeAutospacing="1" w:after="100" w:afterAutospacing="1"/>
    </w:pPr>
    <w:rPr>
      <w:szCs w:val="24"/>
      <w:lang w:eastAsia="en-GB"/>
    </w:rPr>
  </w:style>
  <w:style w:type="paragraph" w:customStyle="1" w:styleId="xl122">
    <w:name w:val="xl122"/>
    <w:basedOn w:val="Normal"/>
    <w:rsid w:val="00966627"/>
    <w:pPr>
      <w:shd w:val="clear" w:color="000000" w:fill="A9D08E"/>
      <w:spacing w:before="100" w:beforeAutospacing="1" w:after="100" w:afterAutospacing="1"/>
      <w:jc w:val="right"/>
    </w:pPr>
    <w:rPr>
      <w:color w:val="000000"/>
      <w:sz w:val="16"/>
      <w:szCs w:val="16"/>
      <w:u w:val="single"/>
      <w:lang w:eastAsia="en-GB"/>
    </w:rPr>
  </w:style>
  <w:style w:type="paragraph" w:customStyle="1" w:styleId="xl123">
    <w:name w:val="xl123"/>
    <w:basedOn w:val="Normal"/>
    <w:rsid w:val="00966627"/>
    <w:pPr>
      <w:spacing w:before="100" w:beforeAutospacing="1" w:after="100" w:afterAutospacing="1"/>
    </w:pPr>
    <w:rPr>
      <w:rFonts w:ascii="Tahoma" w:hAnsi="Tahoma" w:cs="Tahoma"/>
      <w:szCs w:val="24"/>
      <w:u w:val="single"/>
      <w:lang w:eastAsia="en-GB"/>
    </w:rPr>
  </w:style>
  <w:style w:type="paragraph" w:customStyle="1" w:styleId="xl124">
    <w:name w:val="xl124"/>
    <w:basedOn w:val="Normal"/>
    <w:rsid w:val="00966627"/>
    <w:pPr>
      <w:shd w:val="clear" w:color="000000" w:fill="A9D08E"/>
      <w:spacing w:before="100" w:beforeAutospacing="1" w:after="100" w:afterAutospacing="1"/>
      <w:jc w:val="center"/>
    </w:pPr>
    <w:rPr>
      <w:rFonts w:ascii="Tahoma" w:hAnsi="Tahoma" w:cs="Tahoma"/>
      <w:color w:val="000000"/>
      <w:szCs w:val="24"/>
      <w:lang w:eastAsia="en-GB"/>
    </w:rPr>
  </w:style>
  <w:style w:type="paragraph" w:customStyle="1" w:styleId="xl125">
    <w:name w:val="xl125"/>
    <w:basedOn w:val="Normal"/>
    <w:rsid w:val="00966627"/>
    <w:pPr>
      <w:spacing w:before="100" w:beforeAutospacing="1" w:after="100" w:afterAutospacing="1"/>
      <w:jc w:val="center"/>
    </w:pPr>
    <w:rPr>
      <w:rFonts w:ascii="Tahoma" w:hAnsi="Tahoma" w:cs="Tahoma"/>
      <w:b/>
      <w:bCs/>
      <w:color w:val="000000"/>
      <w:szCs w:val="24"/>
      <w:u w:val="single"/>
      <w:lang w:eastAsia="en-GB"/>
    </w:rPr>
  </w:style>
  <w:style w:type="paragraph" w:customStyle="1" w:styleId="xl126">
    <w:name w:val="xl126"/>
    <w:basedOn w:val="Normal"/>
    <w:rsid w:val="00966627"/>
    <w:pPr>
      <w:shd w:val="clear" w:color="000000" w:fill="9BC2E6"/>
      <w:spacing w:before="100" w:beforeAutospacing="1" w:after="100" w:afterAutospacing="1"/>
      <w:jc w:val="center"/>
    </w:pPr>
    <w:rPr>
      <w:rFonts w:ascii="Tahoma" w:hAnsi="Tahoma" w:cs="Tahoma"/>
      <w:color w:val="000000"/>
      <w:szCs w:val="24"/>
      <w:lang w:eastAsia="en-GB"/>
    </w:rPr>
  </w:style>
  <w:style w:type="paragraph" w:customStyle="1" w:styleId="xl127">
    <w:name w:val="xl127"/>
    <w:basedOn w:val="Normal"/>
    <w:rsid w:val="00966627"/>
    <w:pPr>
      <w:shd w:val="clear" w:color="000000" w:fill="9BC2E6"/>
      <w:spacing w:before="100" w:beforeAutospacing="1" w:after="100" w:afterAutospacing="1"/>
    </w:pPr>
    <w:rPr>
      <w:rFonts w:ascii="Tahoma" w:hAnsi="Tahoma" w:cs="Tahoma"/>
      <w:szCs w:val="24"/>
      <w:lang w:eastAsia="en-GB"/>
    </w:rPr>
  </w:style>
  <w:style w:type="paragraph" w:customStyle="1" w:styleId="xl128">
    <w:name w:val="xl128"/>
    <w:basedOn w:val="Normal"/>
    <w:rsid w:val="00966627"/>
    <w:pPr>
      <w:spacing w:before="100" w:beforeAutospacing="1" w:after="100" w:afterAutospacing="1"/>
      <w:jc w:val="center"/>
    </w:pPr>
    <w:rPr>
      <w:b/>
      <w:bCs/>
      <w:color w:val="000000"/>
      <w:szCs w:val="24"/>
      <w:u w:val="single"/>
      <w:lang w:eastAsia="en-GB"/>
    </w:rPr>
  </w:style>
  <w:style w:type="table" w:customStyle="1" w:styleId="TableGrid1">
    <w:name w:val="Table Grid1"/>
    <w:basedOn w:val="TableNormal"/>
    <w:next w:val="TableGrid"/>
    <w:uiPriority w:val="39"/>
    <w:rsid w:val="00D6014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A100F9"/>
    <w:pPr>
      <w:spacing w:before="100" w:beforeAutospacing="1" w:after="100" w:afterAutospacing="1"/>
    </w:pPr>
    <w:rPr>
      <w:rFonts w:ascii="Arial" w:hAnsi="Arial" w:cs="Arial"/>
      <w:b/>
      <w:bCs/>
      <w:szCs w:val="24"/>
      <w:lang w:eastAsia="en-GB"/>
    </w:rPr>
  </w:style>
  <w:style w:type="paragraph" w:customStyle="1" w:styleId="font8">
    <w:name w:val="font8"/>
    <w:basedOn w:val="Normal"/>
    <w:rsid w:val="00A100F9"/>
    <w:pPr>
      <w:spacing w:before="100" w:beforeAutospacing="1" w:after="100" w:afterAutospacing="1"/>
    </w:pPr>
    <w:rPr>
      <w:rFonts w:ascii="Arial" w:hAnsi="Arial" w:cs="Arial"/>
      <w:b/>
      <w:bCs/>
      <w:color w:val="FF0000"/>
      <w:szCs w:val="24"/>
      <w:lang w:eastAsia="en-GB"/>
    </w:rPr>
  </w:style>
  <w:style w:type="paragraph" w:customStyle="1" w:styleId="font9">
    <w:name w:val="font9"/>
    <w:basedOn w:val="Normal"/>
    <w:rsid w:val="00A100F9"/>
    <w:pPr>
      <w:spacing w:before="100" w:beforeAutospacing="1" w:after="100" w:afterAutospacing="1"/>
    </w:pPr>
    <w:rPr>
      <w:rFonts w:ascii="Arial" w:hAnsi="Arial" w:cs="Arial"/>
      <w:sz w:val="22"/>
      <w:szCs w:val="22"/>
      <w:lang w:eastAsia="en-GB"/>
    </w:rPr>
  </w:style>
  <w:style w:type="paragraph" w:customStyle="1" w:styleId="font10">
    <w:name w:val="font10"/>
    <w:basedOn w:val="Normal"/>
    <w:rsid w:val="00A100F9"/>
    <w:pPr>
      <w:spacing w:before="100" w:beforeAutospacing="1" w:after="100" w:afterAutospacing="1"/>
    </w:pPr>
    <w:rPr>
      <w:rFonts w:ascii="Arial" w:hAnsi="Arial" w:cs="Arial"/>
      <w:szCs w:val="24"/>
      <w:lang w:eastAsia="en-GB"/>
    </w:rPr>
  </w:style>
  <w:style w:type="paragraph" w:customStyle="1" w:styleId="font11">
    <w:name w:val="font11"/>
    <w:basedOn w:val="Normal"/>
    <w:rsid w:val="00A100F9"/>
    <w:pPr>
      <w:spacing w:before="100" w:beforeAutospacing="1" w:after="100" w:afterAutospacing="1"/>
    </w:pPr>
    <w:rPr>
      <w:rFonts w:ascii="Arial" w:hAnsi="Arial" w:cs="Arial"/>
      <w:b/>
      <w:bCs/>
      <w:color w:val="0000FF"/>
      <w:sz w:val="22"/>
      <w:szCs w:val="22"/>
      <w:lang w:eastAsia="en-GB"/>
    </w:rPr>
  </w:style>
  <w:style w:type="paragraph" w:customStyle="1" w:styleId="font12">
    <w:name w:val="font12"/>
    <w:basedOn w:val="Normal"/>
    <w:rsid w:val="00A100F9"/>
    <w:pPr>
      <w:spacing w:before="100" w:beforeAutospacing="1" w:after="100" w:afterAutospacing="1"/>
    </w:pPr>
    <w:rPr>
      <w:rFonts w:ascii="Arial" w:hAnsi="Arial" w:cs="Arial"/>
      <w:color w:val="FF0000"/>
      <w:szCs w:val="24"/>
      <w:lang w:eastAsia="en-GB"/>
    </w:rPr>
  </w:style>
  <w:style w:type="paragraph" w:customStyle="1" w:styleId="font13">
    <w:name w:val="font13"/>
    <w:basedOn w:val="Normal"/>
    <w:rsid w:val="00A100F9"/>
    <w:pPr>
      <w:spacing w:before="100" w:beforeAutospacing="1" w:after="100" w:afterAutospacing="1"/>
    </w:pPr>
    <w:rPr>
      <w:rFonts w:ascii="Arial" w:hAnsi="Arial" w:cs="Arial"/>
      <w:b/>
      <w:bCs/>
      <w:sz w:val="22"/>
      <w:szCs w:val="22"/>
      <w:lang w:eastAsia="en-GB"/>
    </w:rPr>
  </w:style>
  <w:style w:type="paragraph" w:customStyle="1" w:styleId="font14">
    <w:name w:val="font14"/>
    <w:basedOn w:val="Normal"/>
    <w:rsid w:val="00A100F9"/>
    <w:pPr>
      <w:spacing w:before="100" w:beforeAutospacing="1" w:after="100" w:afterAutospacing="1"/>
    </w:pPr>
    <w:rPr>
      <w:rFonts w:ascii="Arial" w:hAnsi="Arial" w:cs="Arial"/>
      <w:b/>
      <w:bCs/>
      <w:szCs w:val="24"/>
      <w:u w:val="single"/>
      <w:lang w:eastAsia="en-GB"/>
    </w:rPr>
  </w:style>
  <w:style w:type="paragraph" w:customStyle="1" w:styleId="font15">
    <w:name w:val="font15"/>
    <w:basedOn w:val="Normal"/>
    <w:rsid w:val="00A100F9"/>
    <w:pPr>
      <w:spacing w:before="100" w:beforeAutospacing="1" w:after="100" w:afterAutospacing="1"/>
    </w:pPr>
    <w:rPr>
      <w:rFonts w:ascii="Arial" w:hAnsi="Arial" w:cs="Arial"/>
      <w:b/>
      <w:bCs/>
      <w:color w:val="0000FF"/>
      <w:szCs w:val="24"/>
      <w:lang w:eastAsia="en-GB"/>
    </w:rPr>
  </w:style>
  <w:style w:type="paragraph" w:customStyle="1" w:styleId="font16">
    <w:name w:val="font16"/>
    <w:basedOn w:val="Normal"/>
    <w:rsid w:val="00A100F9"/>
    <w:pPr>
      <w:spacing w:before="100" w:beforeAutospacing="1" w:after="100" w:afterAutospacing="1"/>
    </w:pPr>
    <w:rPr>
      <w:rFonts w:ascii="Arial" w:hAnsi="Arial" w:cs="Arial"/>
      <w:b/>
      <w:bCs/>
      <w:color w:val="FF0000"/>
      <w:sz w:val="22"/>
      <w:szCs w:val="22"/>
      <w:lang w:eastAsia="en-GB"/>
    </w:rPr>
  </w:style>
  <w:style w:type="paragraph" w:customStyle="1" w:styleId="font17">
    <w:name w:val="font17"/>
    <w:basedOn w:val="Normal"/>
    <w:rsid w:val="00A100F9"/>
    <w:pPr>
      <w:spacing w:before="100" w:beforeAutospacing="1" w:after="100" w:afterAutospacing="1"/>
    </w:pPr>
    <w:rPr>
      <w:rFonts w:ascii="Arial" w:hAnsi="Arial" w:cs="Arial"/>
      <w:color w:val="000000"/>
      <w:szCs w:val="24"/>
      <w:lang w:eastAsia="en-GB"/>
    </w:rPr>
  </w:style>
  <w:style w:type="paragraph" w:customStyle="1" w:styleId="font18">
    <w:name w:val="font18"/>
    <w:basedOn w:val="Normal"/>
    <w:rsid w:val="00A100F9"/>
    <w:pPr>
      <w:spacing w:before="100" w:beforeAutospacing="1" w:after="100" w:afterAutospacing="1"/>
    </w:pPr>
    <w:rPr>
      <w:rFonts w:ascii="Arial" w:hAnsi="Arial" w:cs="Arial"/>
      <w:color w:val="000000"/>
      <w:sz w:val="22"/>
      <w:szCs w:val="22"/>
      <w:lang w:eastAsia="en-GB"/>
    </w:rPr>
  </w:style>
  <w:style w:type="paragraph" w:customStyle="1" w:styleId="font19">
    <w:name w:val="font19"/>
    <w:basedOn w:val="Normal"/>
    <w:rsid w:val="00A100F9"/>
    <w:pPr>
      <w:spacing w:before="100" w:beforeAutospacing="1" w:after="100" w:afterAutospacing="1"/>
    </w:pPr>
    <w:rPr>
      <w:rFonts w:ascii="Arial" w:hAnsi="Arial" w:cs="Arial"/>
      <w:color w:val="FF0000"/>
      <w:sz w:val="22"/>
      <w:szCs w:val="22"/>
      <w:lang w:eastAsia="en-GB"/>
    </w:rPr>
  </w:style>
  <w:style w:type="paragraph" w:customStyle="1" w:styleId="font20">
    <w:name w:val="font20"/>
    <w:basedOn w:val="Normal"/>
    <w:rsid w:val="00A100F9"/>
    <w:pPr>
      <w:spacing w:before="100" w:beforeAutospacing="1" w:after="100" w:afterAutospacing="1"/>
    </w:pPr>
    <w:rPr>
      <w:rFonts w:ascii="Arial" w:hAnsi="Arial" w:cs="Arial"/>
      <w:color w:val="000000"/>
      <w:sz w:val="22"/>
      <w:szCs w:val="22"/>
      <w:u w:val="single"/>
      <w:lang w:eastAsia="en-GB"/>
    </w:rPr>
  </w:style>
  <w:style w:type="paragraph" w:customStyle="1" w:styleId="font21">
    <w:name w:val="font21"/>
    <w:basedOn w:val="Normal"/>
    <w:rsid w:val="00A100F9"/>
    <w:pPr>
      <w:spacing w:before="100" w:beforeAutospacing="1" w:after="100" w:afterAutospacing="1"/>
    </w:pPr>
    <w:rPr>
      <w:rFonts w:ascii="Arial" w:hAnsi="Arial" w:cs="Arial"/>
      <w:b/>
      <w:bCs/>
      <w:color w:val="000000"/>
      <w:sz w:val="20"/>
      <w:u w:val="single"/>
      <w:lang w:eastAsia="en-GB"/>
    </w:rPr>
  </w:style>
  <w:style w:type="paragraph" w:customStyle="1" w:styleId="font22">
    <w:name w:val="font22"/>
    <w:basedOn w:val="Normal"/>
    <w:rsid w:val="00A100F9"/>
    <w:pPr>
      <w:spacing w:before="100" w:beforeAutospacing="1" w:after="100" w:afterAutospacing="1"/>
    </w:pPr>
    <w:rPr>
      <w:rFonts w:ascii="Arial" w:hAnsi="Arial" w:cs="Arial"/>
      <w:sz w:val="22"/>
      <w:szCs w:val="22"/>
      <w:u w:val="single"/>
      <w:lang w:eastAsia="en-GB"/>
    </w:rPr>
  </w:style>
  <w:style w:type="paragraph" w:customStyle="1" w:styleId="font23">
    <w:name w:val="font23"/>
    <w:basedOn w:val="Normal"/>
    <w:rsid w:val="00A100F9"/>
    <w:pPr>
      <w:spacing w:before="100" w:beforeAutospacing="1" w:after="100" w:afterAutospacing="1"/>
    </w:pPr>
    <w:rPr>
      <w:rFonts w:ascii="Arial" w:hAnsi="Arial" w:cs="Arial"/>
      <w:b/>
      <w:bCs/>
      <w:color w:val="000000"/>
      <w:sz w:val="22"/>
      <w:szCs w:val="22"/>
      <w:lang w:eastAsia="en-GB"/>
    </w:rPr>
  </w:style>
  <w:style w:type="paragraph" w:customStyle="1" w:styleId="font24">
    <w:name w:val="font24"/>
    <w:basedOn w:val="Normal"/>
    <w:rsid w:val="00A100F9"/>
    <w:pPr>
      <w:spacing w:before="100" w:beforeAutospacing="1" w:after="100" w:afterAutospacing="1"/>
    </w:pPr>
    <w:rPr>
      <w:rFonts w:ascii="Arial" w:hAnsi="Arial" w:cs="Arial"/>
      <w:b/>
      <w:bCs/>
      <w:color w:val="000000"/>
      <w:szCs w:val="24"/>
      <w:lang w:eastAsia="en-GB"/>
    </w:rPr>
  </w:style>
  <w:style w:type="paragraph" w:customStyle="1" w:styleId="font25">
    <w:name w:val="font25"/>
    <w:basedOn w:val="Normal"/>
    <w:rsid w:val="00A100F9"/>
    <w:pPr>
      <w:spacing w:before="100" w:beforeAutospacing="1" w:after="100" w:afterAutospacing="1"/>
    </w:pPr>
    <w:rPr>
      <w:rFonts w:ascii="Arial" w:hAnsi="Arial" w:cs="Arial"/>
      <w:color w:val="0000FF"/>
      <w:sz w:val="22"/>
      <w:szCs w:val="22"/>
      <w:lang w:eastAsia="en-GB"/>
    </w:rPr>
  </w:style>
  <w:style w:type="paragraph" w:customStyle="1" w:styleId="font26">
    <w:name w:val="font26"/>
    <w:basedOn w:val="Normal"/>
    <w:rsid w:val="00A100F9"/>
    <w:pPr>
      <w:spacing w:before="100" w:beforeAutospacing="1" w:after="100" w:afterAutospacing="1"/>
    </w:pPr>
    <w:rPr>
      <w:rFonts w:ascii="Arial" w:hAnsi="Arial" w:cs="Arial"/>
      <w:color w:val="000000"/>
      <w:szCs w:val="24"/>
      <w:u w:val="single"/>
      <w:lang w:eastAsia="en-GB"/>
    </w:rPr>
  </w:style>
  <w:style w:type="paragraph" w:customStyle="1" w:styleId="font27">
    <w:name w:val="font27"/>
    <w:basedOn w:val="Normal"/>
    <w:rsid w:val="00A100F9"/>
    <w:pPr>
      <w:spacing w:before="100" w:beforeAutospacing="1" w:after="100" w:afterAutospacing="1"/>
    </w:pPr>
    <w:rPr>
      <w:rFonts w:ascii="Arial" w:hAnsi="Arial" w:cs="Arial"/>
      <w:b/>
      <w:bCs/>
      <w:color w:val="000000"/>
      <w:sz w:val="22"/>
      <w:szCs w:val="22"/>
      <w:u w:val="single"/>
      <w:lang w:eastAsia="en-GB"/>
    </w:rPr>
  </w:style>
  <w:style w:type="paragraph" w:customStyle="1" w:styleId="font28">
    <w:name w:val="font28"/>
    <w:basedOn w:val="Normal"/>
    <w:rsid w:val="00A100F9"/>
    <w:pPr>
      <w:spacing w:before="100" w:beforeAutospacing="1" w:after="100" w:afterAutospacing="1"/>
    </w:pPr>
    <w:rPr>
      <w:rFonts w:ascii="Arial" w:hAnsi="Arial" w:cs="Arial"/>
      <w:b/>
      <w:bCs/>
      <w:sz w:val="22"/>
      <w:szCs w:val="22"/>
      <w:u w:val="single"/>
      <w:lang w:eastAsia="en-GB"/>
    </w:rPr>
  </w:style>
  <w:style w:type="paragraph" w:customStyle="1" w:styleId="font29">
    <w:name w:val="font29"/>
    <w:basedOn w:val="Normal"/>
    <w:rsid w:val="00A100F9"/>
    <w:pPr>
      <w:spacing w:before="100" w:beforeAutospacing="1" w:after="100" w:afterAutospacing="1"/>
    </w:pPr>
    <w:rPr>
      <w:rFonts w:ascii="Arial" w:hAnsi="Arial" w:cs="Arial"/>
      <w:b/>
      <w:bCs/>
      <w:color w:val="3366FF"/>
      <w:sz w:val="22"/>
      <w:szCs w:val="22"/>
      <w:lang w:eastAsia="en-GB"/>
    </w:rPr>
  </w:style>
  <w:style w:type="paragraph" w:customStyle="1" w:styleId="font30">
    <w:name w:val="font30"/>
    <w:basedOn w:val="Normal"/>
    <w:rsid w:val="00A100F9"/>
    <w:pPr>
      <w:spacing w:before="100" w:beforeAutospacing="1" w:after="100" w:afterAutospacing="1"/>
    </w:pPr>
    <w:rPr>
      <w:rFonts w:ascii="Arial" w:hAnsi="Arial" w:cs="Arial"/>
      <w:color w:val="0000FF"/>
      <w:sz w:val="22"/>
      <w:szCs w:val="22"/>
      <w:u w:val="single"/>
      <w:lang w:eastAsia="en-GB"/>
    </w:rPr>
  </w:style>
  <w:style w:type="paragraph" w:customStyle="1" w:styleId="font31">
    <w:name w:val="font31"/>
    <w:basedOn w:val="Normal"/>
    <w:rsid w:val="00A100F9"/>
    <w:pPr>
      <w:spacing w:before="100" w:beforeAutospacing="1" w:after="100" w:afterAutospacing="1"/>
    </w:pPr>
    <w:rPr>
      <w:rFonts w:ascii="Arial" w:hAnsi="Arial" w:cs="Arial"/>
      <w:b/>
      <w:bCs/>
      <w:color w:val="0000FF"/>
      <w:sz w:val="22"/>
      <w:szCs w:val="22"/>
      <w:u w:val="single"/>
      <w:lang w:eastAsia="en-GB"/>
    </w:rPr>
  </w:style>
  <w:style w:type="paragraph" w:customStyle="1" w:styleId="font32">
    <w:name w:val="font32"/>
    <w:basedOn w:val="Normal"/>
    <w:rsid w:val="00A100F9"/>
    <w:pPr>
      <w:spacing w:before="100" w:beforeAutospacing="1" w:after="100" w:afterAutospacing="1"/>
    </w:pPr>
    <w:rPr>
      <w:rFonts w:ascii="Arial" w:hAnsi="Arial" w:cs="Arial"/>
      <w:b/>
      <w:bCs/>
      <w:color w:val="FF0000"/>
      <w:szCs w:val="24"/>
      <w:u w:val="single"/>
      <w:lang w:eastAsia="en-GB"/>
    </w:rPr>
  </w:style>
  <w:style w:type="paragraph" w:customStyle="1" w:styleId="font33">
    <w:name w:val="font33"/>
    <w:basedOn w:val="Normal"/>
    <w:rsid w:val="00A100F9"/>
    <w:pPr>
      <w:spacing w:before="100" w:beforeAutospacing="1" w:after="100" w:afterAutospacing="1"/>
    </w:pPr>
    <w:rPr>
      <w:rFonts w:ascii="Arial" w:hAnsi="Arial" w:cs="Arial"/>
      <w:szCs w:val="24"/>
      <w:u w:val="single"/>
      <w:lang w:eastAsia="en-GB"/>
    </w:rPr>
  </w:style>
  <w:style w:type="paragraph" w:customStyle="1" w:styleId="font34">
    <w:name w:val="font34"/>
    <w:basedOn w:val="Normal"/>
    <w:rsid w:val="00A100F9"/>
    <w:pPr>
      <w:spacing w:before="100" w:beforeAutospacing="1" w:after="100" w:afterAutospacing="1"/>
    </w:pPr>
    <w:rPr>
      <w:rFonts w:ascii="Arial" w:hAnsi="Arial" w:cs="Arial"/>
      <w:color w:val="FF0000"/>
      <w:sz w:val="22"/>
      <w:szCs w:val="22"/>
      <w:lang w:eastAsia="en-GB"/>
    </w:rPr>
  </w:style>
  <w:style w:type="paragraph" w:customStyle="1" w:styleId="font35">
    <w:name w:val="font35"/>
    <w:basedOn w:val="Normal"/>
    <w:rsid w:val="00A100F9"/>
    <w:pPr>
      <w:spacing w:before="100" w:beforeAutospacing="1" w:after="100" w:afterAutospacing="1"/>
    </w:pPr>
    <w:rPr>
      <w:rFonts w:ascii="Arial" w:hAnsi="Arial" w:cs="Arial"/>
      <w:b/>
      <w:bCs/>
      <w:color w:val="FF0000"/>
      <w:sz w:val="22"/>
      <w:szCs w:val="22"/>
      <w:lang w:eastAsia="en-GB"/>
    </w:rPr>
  </w:style>
  <w:style w:type="paragraph" w:customStyle="1" w:styleId="font36">
    <w:name w:val="font36"/>
    <w:basedOn w:val="Normal"/>
    <w:rsid w:val="00A100F9"/>
    <w:pPr>
      <w:spacing w:before="100" w:beforeAutospacing="1" w:after="100" w:afterAutospacing="1"/>
    </w:pPr>
    <w:rPr>
      <w:rFonts w:ascii="Arial" w:hAnsi="Arial" w:cs="Arial"/>
      <w:color w:val="000000"/>
      <w:sz w:val="22"/>
      <w:szCs w:val="22"/>
      <w:lang w:eastAsia="en-GB"/>
    </w:rPr>
  </w:style>
  <w:style w:type="paragraph" w:customStyle="1" w:styleId="font37">
    <w:name w:val="font37"/>
    <w:basedOn w:val="Normal"/>
    <w:rsid w:val="00A100F9"/>
    <w:pPr>
      <w:spacing w:before="100" w:beforeAutospacing="1" w:after="100" w:afterAutospacing="1"/>
    </w:pPr>
    <w:rPr>
      <w:rFonts w:ascii="Arial" w:hAnsi="Arial" w:cs="Arial"/>
      <w:b/>
      <w:bCs/>
      <w:color w:val="FF0000"/>
      <w:sz w:val="22"/>
      <w:szCs w:val="22"/>
      <w:u w:val="single"/>
      <w:lang w:eastAsia="en-GB"/>
    </w:rPr>
  </w:style>
  <w:style w:type="paragraph" w:customStyle="1" w:styleId="font38">
    <w:name w:val="font38"/>
    <w:basedOn w:val="Normal"/>
    <w:rsid w:val="00A100F9"/>
    <w:pPr>
      <w:spacing w:before="100" w:beforeAutospacing="1" w:after="100" w:afterAutospacing="1"/>
    </w:pPr>
    <w:rPr>
      <w:rFonts w:ascii="Arial" w:hAnsi="Arial" w:cs="Arial"/>
      <w:b/>
      <w:bCs/>
      <w:color w:val="00B050"/>
      <w:sz w:val="22"/>
      <w:szCs w:val="22"/>
      <w:lang w:eastAsia="en-GB"/>
    </w:rPr>
  </w:style>
  <w:style w:type="paragraph" w:customStyle="1" w:styleId="font39">
    <w:name w:val="font39"/>
    <w:basedOn w:val="Normal"/>
    <w:rsid w:val="00A100F9"/>
    <w:pPr>
      <w:spacing w:before="100" w:beforeAutospacing="1" w:after="100" w:afterAutospacing="1"/>
    </w:pPr>
    <w:rPr>
      <w:rFonts w:ascii="Arial" w:hAnsi="Arial" w:cs="Arial"/>
      <w:b/>
      <w:bCs/>
      <w:color w:val="00B050"/>
      <w:sz w:val="22"/>
      <w:szCs w:val="22"/>
      <w:u w:val="single"/>
      <w:lang w:eastAsia="en-GB"/>
    </w:rPr>
  </w:style>
  <w:style w:type="paragraph" w:customStyle="1" w:styleId="font40">
    <w:name w:val="font40"/>
    <w:basedOn w:val="Normal"/>
    <w:rsid w:val="00A100F9"/>
    <w:pPr>
      <w:spacing w:before="100" w:beforeAutospacing="1" w:after="100" w:afterAutospacing="1"/>
    </w:pPr>
    <w:rPr>
      <w:rFonts w:ascii="Arial" w:hAnsi="Arial" w:cs="Arial"/>
      <w:b/>
      <w:bCs/>
      <w:color w:val="000000"/>
      <w:sz w:val="22"/>
      <w:szCs w:val="22"/>
      <w:u w:val="single"/>
      <w:lang w:eastAsia="en-GB"/>
    </w:rPr>
  </w:style>
  <w:style w:type="paragraph" w:customStyle="1" w:styleId="font41">
    <w:name w:val="font41"/>
    <w:basedOn w:val="Normal"/>
    <w:rsid w:val="00A100F9"/>
    <w:pPr>
      <w:spacing w:before="100" w:beforeAutospacing="1" w:after="100" w:afterAutospacing="1"/>
    </w:pPr>
    <w:rPr>
      <w:rFonts w:ascii="Arial" w:hAnsi="Arial" w:cs="Arial"/>
      <w:b/>
      <w:bCs/>
      <w:color w:val="000000"/>
      <w:sz w:val="22"/>
      <w:szCs w:val="22"/>
      <w:lang w:eastAsia="en-GB"/>
    </w:rPr>
  </w:style>
  <w:style w:type="paragraph" w:customStyle="1" w:styleId="font42">
    <w:name w:val="font42"/>
    <w:basedOn w:val="Normal"/>
    <w:rsid w:val="00A100F9"/>
    <w:pPr>
      <w:spacing w:before="100" w:beforeAutospacing="1" w:after="100" w:afterAutospacing="1"/>
    </w:pPr>
    <w:rPr>
      <w:rFonts w:ascii="Arial" w:hAnsi="Arial" w:cs="Arial"/>
      <w:color w:val="C00000"/>
      <w:sz w:val="22"/>
      <w:szCs w:val="22"/>
      <w:lang w:eastAsia="en-GB"/>
    </w:rPr>
  </w:style>
  <w:style w:type="paragraph" w:customStyle="1" w:styleId="font43">
    <w:name w:val="font43"/>
    <w:basedOn w:val="Normal"/>
    <w:rsid w:val="00A100F9"/>
    <w:pPr>
      <w:spacing w:before="100" w:beforeAutospacing="1" w:after="100" w:afterAutospacing="1"/>
    </w:pPr>
    <w:rPr>
      <w:rFonts w:ascii="Arial" w:hAnsi="Arial" w:cs="Arial"/>
      <w:b/>
      <w:bCs/>
      <w:color w:val="C00000"/>
      <w:sz w:val="22"/>
      <w:szCs w:val="22"/>
      <w:lang w:eastAsia="en-GB"/>
    </w:rPr>
  </w:style>
  <w:style w:type="paragraph" w:customStyle="1" w:styleId="font44">
    <w:name w:val="font44"/>
    <w:basedOn w:val="Normal"/>
    <w:rsid w:val="00A100F9"/>
    <w:pPr>
      <w:spacing w:before="100" w:beforeAutospacing="1" w:after="100" w:afterAutospacing="1"/>
    </w:pPr>
    <w:rPr>
      <w:rFonts w:ascii="Arial" w:hAnsi="Arial" w:cs="Arial"/>
      <w:b/>
      <w:bCs/>
      <w:color w:val="C00000"/>
      <w:sz w:val="22"/>
      <w:szCs w:val="22"/>
      <w:u w:val="single"/>
      <w:lang w:eastAsia="en-GB"/>
    </w:rPr>
  </w:style>
  <w:style w:type="paragraph" w:customStyle="1" w:styleId="xl129">
    <w:name w:val="xl129"/>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0">
    <w:name w:val="xl130"/>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Cs w:val="24"/>
      <w:lang w:eastAsia="en-GB"/>
    </w:rPr>
  </w:style>
  <w:style w:type="paragraph" w:customStyle="1" w:styleId="xl131">
    <w:name w:val="xl131"/>
    <w:basedOn w:val="Normal"/>
    <w:rsid w:val="00A100F9"/>
    <w:pPr>
      <w:pBdr>
        <w:top w:val="single" w:sz="4" w:space="0" w:color="auto"/>
        <w:lef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2">
    <w:name w:val="xl132"/>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133">
    <w:name w:val="xl133"/>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134">
    <w:name w:val="xl134"/>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135">
    <w:name w:val="xl135"/>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136">
    <w:name w:val="xl136"/>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137">
    <w:name w:val="xl137"/>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138">
    <w:name w:val="xl138"/>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139">
    <w:name w:val="xl139"/>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140">
    <w:name w:val="xl140"/>
    <w:basedOn w:val="Normal"/>
    <w:rsid w:val="00A100F9"/>
    <w:pPr>
      <w:pBdr>
        <w:top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141">
    <w:name w:val="xl141"/>
    <w:basedOn w:val="Normal"/>
    <w:rsid w:val="00A100F9"/>
    <w:pPr>
      <w:spacing w:before="100" w:beforeAutospacing="1" w:after="100" w:afterAutospacing="1"/>
    </w:pPr>
    <w:rPr>
      <w:rFonts w:ascii="Arial" w:hAnsi="Arial" w:cs="Arial"/>
      <w:szCs w:val="24"/>
      <w:lang w:eastAsia="en-GB"/>
    </w:rPr>
  </w:style>
  <w:style w:type="paragraph" w:customStyle="1" w:styleId="xl142">
    <w:name w:val="xl142"/>
    <w:basedOn w:val="Normal"/>
    <w:rsid w:val="00A100F9"/>
    <w:pPr>
      <w:pBdr>
        <w:top w:val="single" w:sz="4" w:space="0" w:color="auto"/>
        <w:left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3">
    <w:name w:val="xl143"/>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4">
    <w:name w:val="xl144"/>
    <w:basedOn w:val="Normal"/>
    <w:rsid w:val="00A100F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45">
    <w:name w:val="xl145"/>
    <w:basedOn w:val="Normal"/>
    <w:rsid w:val="00A100F9"/>
    <w:pPr>
      <w:pBdr>
        <w:top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6">
    <w:name w:val="xl146"/>
    <w:basedOn w:val="Normal"/>
    <w:rsid w:val="00A100F9"/>
    <w:pPr>
      <w:pBdr>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7">
    <w:name w:val="xl147"/>
    <w:basedOn w:val="Normal"/>
    <w:rsid w:val="00A100F9"/>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8">
    <w:name w:val="xl148"/>
    <w:basedOn w:val="Normal"/>
    <w:rsid w:val="00A100F9"/>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9">
    <w:name w:val="xl149"/>
    <w:basedOn w:val="Normal"/>
    <w:rsid w:val="00A100F9"/>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0">
    <w:name w:val="xl150"/>
    <w:basedOn w:val="Normal"/>
    <w:rsid w:val="00A100F9"/>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1">
    <w:name w:val="xl151"/>
    <w:basedOn w:val="Normal"/>
    <w:rsid w:val="00A100F9"/>
    <w:pPr>
      <w:pBdr>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2">
    <w:name w:val="xl152"/>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53">
    <w:name w:val="xl153"/>
    <w:basedOn w:val="Normal"/>
    <w:rsid w:val="00A100F9"/>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54">
    <w:name w:val="xl154"/>
    <w:basedOn w:val="Normal"/>
    <w:rsid w:val="00A100F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Cs w:val="24"/>
      <w:lang w:eastAsia="en-GB"/>
    </w:rPr>
  </w:style>
  <w:style w:type="paragraph" w:customStyle="1" w:styleId="xl155">
    <w:name w:val="xl155"/>
    <w:basedOn w:val="Normal"/>
    <w:rsid w:val="00A100F9"/>
    <w:pPr>
      <w:pBdr>
        <w:left w:val="single" w:sz="4" w:space="0" w:color="auto"/>
        <w:bottom w:val="single" w:sz="4" w:space="0" w:color="auto"/>
      </w:pBdr>
      <w:spacing w:before="100" w:beforeAutospacing="1" w:after="100" w:afterAutospacing="1"/>
    </w:pPr>
    <w:rPr>
      <w:rFonts w:ascii="Arial" w:hAnsi="Arial" w:cs="Arial"/>
      <w:color w:val="000000"/>
      <w:szCs w:val="24"/>
      <w:lang w:eastAsia="en-GB"/>
    </w:rPr>
  </w:style>
  <w:style w:type="paragraph" w:customStyle="1" w:styleId="xl156">
    <w:name w:val="xl156"/>
    <w:basedOn w:val="Normal"/>
    <w:rsid w:val="00A100F9"/>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57">
    <w:name w:val="xl157"/>
    <w:basedOn w:val="Normal"/>
    <w:rsid w:val="00A100F9"/>
    <w:pPr>
      <w:pBdr>
        <w:top w:val="single" w:sz="12"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58">
    <w:name w:val="xl158"/>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159">
    <w:name w:val="xl159"/>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160">
    <w:name w:val="xl160"/>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color w:val="FF0000"/>
      <w:sz w:val="16"/>
      <w:szCs w:val="16"/>
      <w:lang w:eastAsia="en-GB"/>
    </w:rPr>
  </w:style>
  <w:style w:type="paragraph" w:customStyle="1" w:styleId="xl161">
    <w:name w:val="xl161"/>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62">
    <w:name w:val="xl16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163">
    <w:name w:val="xl163"/>
    <w:basedOn w:val="Normal"/>
    <w:rsid w:val="00A100F9"/>
    <w:pPr>
      <w:pBdr>
        <w:top w:val="single" w:sz="4" w:space="0" w:color="auto"/>
        <w:left w:val="single" w:sz="4" w:space="0" w:color="auto"/>
        <w:bottom w:val="single" w:sz="4" w:space="0" w:color="auto"/>
      </w:pBdr>
      <w:shd w:val="clear" w:color="000000" w:fill="8DB4E2"/>
      <w:spacing w:before="100" w:beforeAutospacing="1" w:after="100" w:afterAutospacing="1"/>
      <w:jc w:val="center"/>
    </w:pPr>
    <w:rPr>
      <w:rFonts w:ascii="Arial" w:hAnsi="Arial" w:cs="Arial"/>
      <w:b/>
      <w:bCs/>
      <w:szCs w:val="24"/>
      <w:lang w:eastAsia="en-GB"/>
    </w:rPr>
  </w:style>
  <w:style w:type="paragraph" w:customStyle="1" w:styleId="xl164">
    <w:name w:val="xl164"/>
    <w:basedOn w:val="Normal"/>
    <w:rsid w:val="00A100F9"/>
    <w:pPr>
      <w:pBdr>
        <w:bottom w:val="single" w:sz="4" w:space="0" w:color="auto"/>
      </w:pBdr>
      <w:spacing w:before="100" w:beforeAutospacing="1" w:after="100" w:afterAutospacing="1"/>
      <w:jc w:val="center"/>
    </w:pPr>
    <w:rPr>
      <w:szCs w:val="24"/>
      <w:lang w:eastAsia="en-GB"/>
    </w:rPr>
  </w:style>
  <w:style w:type="paragraph" w:customStyle="1" w:styleId="xl165">
    <w:name w:val="xl165"/>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166">
    <w:name w:val="xl166"/>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szCs w:val="24"/>
      <w:lang w:eastAsia="en-GB"/>
    </w:rPr>
  </w:style>
  <w:style w:type="paragraph" w:customStyle="1" w:styleId="xl167">
    <w:name w:val="xl167"/>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68">
    <w:name w:val="xl168"/>
    <w:basedOn w:val="Normal"/>
    <w:rsid w:val="00A100F9"/>
    <w:pPr>
      <w:pBdr>
        <w:top w:val="single" w:sz="4" w:space="0" w:color="auto"/>
        <w:lef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169">
    <w:name w:val="xl169"/>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0">
    <w:name w:val="xl170"/>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1">
    <w:name w:val="xl171"/>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color w:val="FF0000"/>
      <w:szCs w:val="24"/>
      <w:lang w:eastAsia="en-GB"/>
    </w:rPr>
  </w:style>
  <w:style w:type="paragraph" w:customStyle="1" w:styleId="xl172">
    <w:name w:val="xl172"/>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73">
    <w:name w:val="xl173"/>
    <w:basedOn w:val="Normal"/>
    <w:rsid w:val="00A100F9"/>
    <w:pPr>
      <w:pBdr>
        <w:bottom w:val="single" w:sz="4" w:space="0" w:color="auto"/>
      </w:pBdr>
      <w:spacing w:before="100" w:beforeAutospacing="1" w:after="100" w:afterAutospacing="1"/>
    </w:pPr>
    <w:rPr>
      <w:szCs w:val="24"/>
      <w:lang w:eastAsia="en-GB"/>
    </w:rPr>
  </w:style>
  <w:style w:type="paragraph" w:customStyle="1" w:styleId="xl174">
    <w:name w:val="xl174"/>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75">
    <w:name w:val="xl175"/>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szCs w:val="24"/>
      <w:lang w:eastAsia="en-GB"/>
    </w:rPr>
  </w:style>
  <w:style w:type="paragraph" w:customStyle="1" w:styleId="xl176">
    <w:name w:val="xl176"/>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77">
    <w:name w:val="xl177"/>
    <w:basedOn w:val="Normal"/>
    <w:rsid w:val="00A100F9"/>
    <w:pPr>
      <w:pBdr>
        <w:top w:val="single" w:sz="4" w:space="0" w:color="auto"/>
        <w:left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78">
    <w:name w:val="xl178"/>
    <w:basedOn w:val="Normal"/>
    <w:rsid w:val="00A100F9"/>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9">
    <w:name w:val="xl179"/>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0">
    <w:name w:val="xl180"/>
    <w:basedOn w:val="Normal"/>
    <w:rsid w:val="00A100F9"/>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1">
    <w:name w:val="xl181"/>
    <w:basedOn w:val="Normal"/>
    <w:rsid w:val="00A100F9"/>
    <w:pPr>
      <w:pBdr>
        <w:top w:val="single" w:sz="4" w:space="0" w:color="auto"/>
        <w:lef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2">
    <w:name w:val="xl182"/>
    <w:basedOn w:val="Normal"/>
    <w:rsid w:val="00A100F9"/>
    <w:pPr>
      <w:pBdr>
        <w:top w:val="single" w:sz="12"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3">
    <w:name w:val="xl183"/>
    <w:basedOn w:val="Normal"/>
    <w:rsid w:val="00A100F9"/>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4">
    <w:name w:val="xl184"/>
    <w:basedOn w:val="Normal"/>
    <w:rsid w:val="00A100F9"/>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85">
    <w:name w:val="xl185"/>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6">
    <w:name w:val="xl186"/>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87">
    <w:name w:val="xl187"/>
    <w:basedOn w:val="Normal"/>
    <w:rsid w:val="00A100F9"/>
    <w:pPr>
      <w:pBdr>
        <w:top w:val="single" w:sz="4" w:space="0" w:color="auto"/>
        <w:left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88">
    <w:name w:val="xl188"/>
    <w:basedOn w:val="Normal"/>
    <w:rsid w:val="00A100F9"/>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9">
    <w:name w:val="xl189"/>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190">
    <w:name w:val="xl190"/>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191">
    <w:name w:val="xl191"/>
    <w:basedOn w:val="Normal"/>
    <w:rsid w:val="00A100F9"/>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192">
    <w:name w:val="xl192"/>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193">
    <w:name w:val="xl193"/>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FF0000"/>
      <w:szCs w:val="24"/>
      <w:lang w:eastAsia="en-GB"/>
    </w:rPr>
  </w:style>
  <w:style w:type="paragraph" w:customStyle="1" w:styleId="xl195">
    <w:name w:val="xl195"/>
    <w:basedOn w:val="Normal"/>
    <w:rsid w:val="00A100F9"/>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6">
    <w:name w:val="xl196"/>
    <w:basedOn w:val="Normal"/>
    <w:rsid w:val="00A100F9"/>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7">
    <w:name w:val="xl197"/>
    <w:basedOn w:val="Normal"/>
    <w:rsid w:val="00A100F9"/>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8">
    <w:name w:val="xl198"/>
    <w:basedOn w:val="Normal"/>
    <w:rsid w:val="00A100F9"/>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9">
    <w:name w:val="xl199"/>
    <w:basedOn w:val="Normal"/>
    <w:rsid w:val="00A100F9"/>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200">
    <w:name w:val="xl200"/>
    <w:basedOn w:val="Normal"/>
    <w:rsid w:val="00A100F9"/>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201">
    <w:name w:val="xl201"/>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2">
    <w:name w:val="xl202"/>
    <w:basedOn w:val="Normal"/>
    <w:rsid w:val="00A100F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3">
    <w:name w:val="xl203"/>
    <w:basedOn w:val="Normal"/>
    <w:rsid w:val="00A100F9"/>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204">
    <w:name w:val="xl204"/>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5">
    <w:name w:val="xl205"/>
    <w:basedOn w:val="Normal"/>
    <w:rsid w:val="00A100F9"/>
    <w:pPr>
      <w:pBdr>
        <w:top w:val="single" w:sz="8" w:space="0" w:color="auto"/>
        <w:left w:val="single" w:sz="8" w:space="0" w:color="auto"/>
        <w:bottom w:val="single" w:sz="8" w:space="0" w:color="auto"/>
        <w:right w:val="single" w:sz="8"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6">
    <w:name w:val="xl206"/>
    <w:basedOn w:val="Normal"/>
    <w:rsid w:val="00A100F9"/>
    <w:pPr>
      <w:pBdr>
        <w:top w:val="single" w:sz="4" w:space="0" w:color="auto"/>
        <w:lef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7">
    <w:name w:val="xl207"/>
    <w:basedOn w:val="Normal"/>
    <w:rsid w:val="00A100F9"/>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8">
    <w:name w:val="xl208"/>
    <w:basedOn w:val="Normal"/>
    <w:rsid w:val="00A100F9"/>
    <w:pPr>
      <w:pBdr>
        <w:left w:val="single" w:sz="4" w:space="0" w:color="auto"/>
        <w:right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9">
    <w:name w:val="xl209"/>
    <w:basedOn w:val="Normal"/>
    <w:rsid w:val="00A100F9"/>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10">
    <w:name w:val="xl210"/>
    <w:basedOn w:val="Normal"/>
    <w:rsid w:val="00A100F9"/>
    <w:pPr>
      <w:pBdr>
        <w:left w:val="single" w:sz="4" w:space="0" w:color="auto"/>
        <w:bottom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11">
    <w:name w:val="xl211"/>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12">
    <w:name w:val="xl212"/>
    <w:basedOn w:val="Normal"/>
    <w:rsid w:val="00A100F9"/>
    <w:pPr>
      <w:pBdr>
        <w:top w:val="single" w:sz="8" w:space="0" w:color="auto"/>
        <w:left w:val="single" w:sz="8" w:space="0" w:color="auto"/>
        <w:bottom w:val="single" w:sz="8"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213">
    <w:name w:val="xl213"/>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214">
    <w:name w:val="xl214"/>
    <w:basedOn w:val="Normal"/>
    <w:rsid w:val="00A100F9"/>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FF0000"/>
      <w:szCs w:val="24"/>
      <w:lang w:eastAsia="en-GB"/>
    </w:rPr>
  </w:style>
  <w:style w:type="paragraph" w:customStyle="1" w:styleId="xl215">
    <w:name w:val="xl215"/>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Cs w:val="24"/>
      <w:lang w:eastAsia="en-GB"/>
    </w:rPr>
  </w:style>
  <w:style w:type="paragraph" w:customStyle="1" w:styleId="xl216">
    <w:name w:val="xl216"/>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17">
    <w:name w:val="xl217"/>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18">
    <w:name w:val="xl218"/>
    <w:basedOn w:val="Normal"/>
    <w:rsid w:val="00A100F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19">
    <w:name w:val="xl219"/>
    <w:basedOn w:val="Normal"/>
    <w:rsid w:val="00A100F9"/>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20">
    <w:name w:val="xl220"/>
    <w:basedOn w:val="Normal"/>
    <w:rsid w:val="00A100F9"/>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1">
    <w:name w:val="xl221"/>
    <w:basedOn w:val="Normal"/>
    <w:rsid w:val="00A100F9"/>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2">
    <w:name w:val="xl222"/>
    <w:basedOn w:val="Normal"/>
    <w:rsid w:val="00A100F9"/>
    <w:pPr>
      <w:pBdr>
        <w:top w:val="single" w:sz="4" w:space="0" w:color="auto"/>
        <w:lef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3">
    <w:name w:val="xl223"/>
    <w:basedOn w:val="Normal"/>
    <w:rsid w:val="00A100F9"/>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4">
    <w:name w:val="xl224"/>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333333"/>
      <w:szCs w:val="24"/>
      <w:lang w:eastAsia="en-GB"/>
    </w:rPr>
  </w:style>
  <w:style w:type="paragraph" w:customStyle="1" w:styleId="xl225">
    <w:name w:val="xl225"/>
    <w:basedOn w:val="Normal"/>
    <w:rsid w:val="00A100F9"/>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6">
    <w:name w:val="xl226"/>
    <w:basedOn w:val="Normal"/>
    <w:rsid w:val="00A100F9"/>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227">
    <w:name w:val="xl227"/>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Cs w:val="24"/>
      <w:lang w:eastAsia="en-GB"/>
    </w:rPr>
  </w:style>
  <w:style w:type="paragraph" w:customStyle="1" w:styleId="xl228">
    <w:name w:val="xl228"/>
    <w:basedOn w:val="Normal"/>
    <w:rsid w:val="00A10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29">
    <w:name w:val="xl229"/>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30">
    <w:name w:val="xl230"/>
    <w:basedOn w:val="Normal"/>
    <w:rsid w:val="00A10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31">
    <w:name w:val="xl231"/>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32">
    <w:name w:val="xl232"/>
    <w:basedOn w:val="Normal"/>
    <w:rsid w:val="00A100F9"/>
    <w:pPr>
      <w:pBdr>
        <w:top w:val="single" w:sz="4" w:space="0" w:color="auto"/>
        <w:left w:val="single" w:sz="4" w:space="0" w:color="auto"/>
        <w:right w:val="single" w:sz="4"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33">
    <w:name w:val="xl233"/>
    <w:basedOn w:val="Normal"/>
    <w:rsid w:val="00A100F9"/>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34">
    <w:name w:val="xl234"/>
    <w:basedOn w:val="Normal"/>
    <w:rsid w:val="00A100F9"/>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5">
    <w:name w:val="xl235"/>
    <w:basedOn w:val="Normal"/>
    <w:rsid w:val="00A100F9"/>
    <w:pPr>
      <w:pBdr>
        <w:top w:val="single" w:sz="4" w:space="0" w:color="auto"/>
        <w:left w:val="single" w:sz="12"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36">
    <w:name w:val="xl236"/>
    <w:basedOn w:val="Normal"/>
    <w:rsid w:val="00A100F9"/>
    <w:pPr>
      <w:pBdr>
        <w:top w:val="single" w:sz="4" w:space="0" w:color="auto"/>
        <w:left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7">
    <w:name w:val="xl237"/>
    <w:basedOn w:val="Normal"/>
    <w:rsid w:val="00A100F9"/>
    <w:pPr>
      <w:pBdr>
        <w:top w:val="single" w:sz="12"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8">
    <w:name w:val="xl238"/>
    <w:basedOn w:val="Normal"/>
    <w:rsid w:val="00A100F9"/>
    <w:pPr>
      <w:pBdr>
        <w:top w:val="single" w:sz="4" w:space="0" w:color="auto"/>
        <w:left w:val="single" w:sz="4" w:space="0" w:color="auto"/>
        <w:bottom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9">
    <w:name w:val="xl239"/>
    <w:basedOn w:val="Normal"/>
    <w:rsid w:val="00A100F9"/>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40">
    <w:name w:val="xl240"/>
    <w:basedOn w:val="Normal"/>
    <w:rsid w:val="00A100F9"/>
    <w:pPr>
      <w:pBdr>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41">
    <w:name w:val="xl241"/>
    <w:basedOn w:val="Normal"/>
    <w:rsid w:val="00A100F9"/>
    <w:pPr>
      <w:pBdr>
        <w:top w:val="single" w:sz="12"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42">
    <w:name w:val="xl24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243">
    <w:name w:val="xl243"/>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44">
    <w:name w:val="xl244"/>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5">
    <w:name w:val="xl245"/>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246">
    <w:name w:val="xl246"/>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247">
    <w:name w:val="xl247"/>
    <w:basedOn w:val="Normal"/>
    <w:rsid w:val="00A100F9"/>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48">
    <w:name w:val="xl248"/>
    <w:basedOn w:val="Normal"/>
    <w:rsid w:val="00A100F9"/>
    <w:pPr>
      <w:pBdr>
        <w:top w:val="single" w:sz="4" w:space="0" w:color="auto"/>
        <w:left w:val="single" w:sz="4" w:space="0" w:color="auto"/>
        <w:bottom w:val="single" w:sz="12"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49">
    <w:name w:val="xl249"/>
    <w:basedOn w:val="Normal"/>
    <w:rsid w:val="00A100F9"/>
    <w:pPr>
      <w:pBdr>
        <w:top w:val="single" w:sz="4" w:space="0" w:color="auto"/>
        <w:left w:val="single" w:sz="4" w:space="0" w:color="auto"/>
        <w:bottom w:val="single" w:sz="4" w:space="0" w:color="auto"/>
      </w:pBdr>
      <w:spacing w:before="100" w:beforeAutospacing="1" w:after="100" w:afterAutospacing="1"/>
      <w:jc w:val="center"/>
    </w:pPr>
    <w:rPr>
      <w:rFonts w:ascii="Arial" w:hAnsi="Arial" w:cs="Arial"/>
      <w:color w:val="FF0000"/>
      <w:sz w:val="16"/>
      <w:szCs w:val="16"/>
      <w:lang w:eastAsia="en-GB"/>
    </w:rPr>
  </w:style>
  <w:style w:type="paragraph" w:customStyle="1" w:styleId="xl250">
    <w:name w:val="xl250"/>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251">
    <w:name w:val="xl251"/>
    <w:basedOn w:val="Normal"/>
    <w:rsid w:val="00A100F9"/>
    <w:pPr>
      <w:pBdr>
        <w:top w:val="single" w:sz="4" w:space="0" w:color="auto"/>
        <w:left w:val="single" w:sz="4" w:space="0" w:color="auto"/>
      </w:pBdr>
      <w:shd w:val="clear" w:color="000000" w:fill="BFBFBF"/>
      <w:spacing w:before="100" w:beforeAutospacing="1" w:after="100" w:afterAutospacing="1"/>
      <w:jc w:val="center"/>
    </w:pPr>
    <w:rPr>
      <w:rFonts w:ascii="Arial" w:hAnsi="Arial" w:cs="Arial"/>
      <w:b/>
      <w:bCs/>
      <w:szCs w:val="24"/>
      <w:lang w:eastAsia="en-GB"/>
    </w:rPr>
  </w:style>
  <w:style w:type="paragraph" w:customStyle="1" w:styleId="xl252">
    <w:name w:val="xl252"/>
    <w:basedOn w:val="Normal"/>
    <w:rsid w:val="00A100F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color w:val="FF0000"/>
      <w:szCs w:val="24"/>
      <w:lang w:eastAsia="en-GB"/>
    </w:rPr>
  </w:style>
  <w:style w:type="paragraph" w:customStyle="1" w:styleId="xl253">
    <w:name w:val="xl253"/>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szCs w:val="24"/>
      <w:lang w:eastAsia="en-GB"/>
    </w:rPr>
  </w:style>
  <w:style w:type="paragraph" w:customStyle="1" w:styleId="xl254">
    <w:name w:val="xl254"/>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color w:val="000000"/>
      <w:szCs w:val="24"/>
      <w:lang w:eastAsia="en-GB"/>
    </w:rPr>
  </w:style>
  <w:style w:type="paragraph" w:customStyle="1" w:styleId="xl255">
    <w:name w:val="xl255"/>
    <w:basedOn w:val="Normal"/>
    <w:rsid w:val="00A100F9"/>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color w:val="000000"/>
      <w:szCs w:val="24"/>
      <w:lang w:eastAsia="en-GB"/>
    </w:rPr>
  </w:style>
  <w:style w:type="paragraph" w:customStyle="1" w:styleId="xl256">
    <w:name w:val="xl256"/>
    <w:basedOn w:val="Normal"/>
    <w:rsid w:val="00A100F9"/>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57">
    <w:name w:val="xl257"/>
    <w:basedOn w:val="Normal"/>
    <w:rsid w:val="00A100F9"/>
    <w:pPr>
      <w:pBdr>
        <w:top w:val="single" w:sz="4"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58">
    <w:name w:val="xl258"/>
    <w:basedOn w:val="Normal"/>
    <w:rsid w:val="00A100F9"/>
    <w:pPr>
      <w:pBdr>
        <w:top w:val="single" w:sz="4" w:space="0" w:color="auto"/>
        <w:left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59">
    <w:name w:val="xl259"/>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szCs w:val="24"/>
      <w:lang w:eastAsia="en-GB"/>
    </w:rPr>
  </w:style>
  <w:style w:type="paragraph" w:customStyle="1" w:styleId="xl260">
    <w:name w:val="xl260"/>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261">
    <w:name w:val="xl261"/>
    <w:basedOn w:val="Normal"/>
    <w:rsid w:val="00A100F9"/>
    <w:pPr>
      <w:pBdr>
        <w:top w:val="single" w:sz="12"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262">
    <w:name w:val="xl262"/>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szCs w:val="24"/>
      <w:lang w:eastAsia="en-GB"/>
    </w:rPr>
  </w:style>
  <w:style w:type="paragraph" w:customStyle="1" w:styleId="xl263">
    <w:name w:val="xl263"/>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szCs w:val="24"/>
      <w:lang w:eastAsia="en-GB"/>
    </w:rPr>
  </w:style>
  <w:style w:type="paragraph" w:customStyle="1" w:styleId="xl264">
    <w:name w:val="xl264"/>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color w:val="FF0000"/>
      <w:sz w:val="16"/>
      <w:szCs w:val="16"/>
      <w:lang w:eastAsia="en-GB"/>
    </w:rPr>
  </w:style>
  <w:style w:type="paragraph" w:customStyle="1" w:styleId="xl265">
    <w:name w:val="xl265"/>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color w:val="000000"/>
      <w:szCs w:val="24"/>
      <w:lang w:eastAsia="en-GB"/>
    </w:rPr>
  </w:style>
  <w:style w:type="paragraph" w:customStyle="1" w:styleId="xl266">
    <w:name w:val="xl266"/>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b/>
      <w:bCs/>
      <w:szCs w:val="24"/>
      <w:lang w:eastAsia="en-GB"/>
    </w:rPr>
  </w:style>
  <w:style w:type="paragraph" w:customStyle="1" w:styleId="xl267">
    <w:name w:val="xl267"/>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68">
    <w:name w:val="xl268"/>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69">
    <w:name w:val="xl269"/>
    <w:basedOn w:val="Normal"/>
    <w:rsid w:val="00A10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70">
    <w:name w:val="xl270"/>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71">
    <w:name w:val="xl271"/>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72">
    <w:name w:val="xl27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73">
    <w:name w:val="xl27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4">
    <w:name w:val="xl27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5">
    <w:name w:val="xl275"/>
    <w:basedOn w:val="Normal"/>
    <w:rsid w:val="00A100F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Cs w:val="24"/>
      <w:lang w:eastAsia="en-GB"/>
    </w:rPr>
  </w:style>
  <w:style w:type="paragraph" w:customStyle="1" w:styleId="xl276">
    <w:name w:val="xl276"/>
    <w:basedOn w:val="Normal"/>
    <w:rsid w:val="00A100F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277">
    <w:name w:val="xl277"/>
    <w:basedOn w:val="Normal"/>
    <w:rsid w:val="00A100F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278">
    <w:name w:val="xl278"/>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79">
    <w:name w:val="xl279"/>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80">
    <w:name w:val="xl280"/>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1">
    <w:name w:val="xl281"/>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2">
    <w:name w:val="xl282"/>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3">
    <w:name w:val="xl283"/>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284">
    <w:name w:val="xl284"/>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285">
    <w:name w:val="xl28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6">
    <w:name w:val="xl28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7">
    <w:name w:val="xl28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8">
    <w:name w:val="xl288"/>
    <w:basedOn w:val="Normal"/>
    <w:rsid w:val="00A100F9"/>
    <w:pPr>
      <w:pBdr>
        <w:top w:val="single" w:sz="8"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b/>
      <w:bCs/>
      <w:color w:val="0000FF"/>
      <w:sz w:val="22"/>
      <w:szCs w:val="22"/>
      <w:lang w:eastAsia="en-GB"/>
    </w:rPr>
  </w:style>
  <w:style w:type="paragraph" w:customStyle="1" w:styleId="xl289">
    <w:name w:val="xl289"/>
    <w:basedOn w:val="Normal"/>
    <w:rsid w:val="00A100F9"/>
    <w:pPr>
      <w:pBdr>
        <w:top w:val="single" w:sz="8"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color w:val="000000"/>
      <w:sz w:val="22"/>
      <w:szCs w:val="22"/>
      <w:lang w:eastAsia="en-GB"/>
    </w:rPr>
  </w:style>
  <w:style w:type="paragraph" w:customStyle="1" w:styleId="xl290">
    <w:name w:val="xl290"/>
    <w:basedOn w:val="Normal"/>
    <w:rsid w:val="00A100F9"/>
    <w:pPr>
      <w:pBdr>
        <w:top w:val="single" w:sz="8" w:space="0" w:color="auto"/>
        <w:left w:val="single" w:sz="4" w:space="0" w:color="auto"/>
        <w:bottom w:val="single" w:sz="4" w:space="0" w:color="auto"/>
        <w:right w:val="single" w:sz="8" w:space="0" w:color="auto"/>
      </w:pBdr>
      <w:shd w:val="clear" w:color="000000" w:fill="C4D79B"/>
      <w:spacing w:before="100" w:beforeAutospacing="1" w:after="100" w:afterAutospacing="1"/>
      <w:textAlignment w:val="center"/>
    </w:pPr>
    <w:rPr>
      <w:rFonts w:ascii="Arial" w:hAnsi="Arial" w:cs="Arial"/>
      <w:color w:val="000000"/>
      <w:sz w:val="22"/>
      <w:szCs w:val="22"/>
      <w:lang w:eastAsia="en-GB"/>
    </w:rPr>
  </w:style>
  <w:style w:type="paragraph" w:customStyle="1" w:styleId="xl291">
    <w:name w:val="xl291"/>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2">
    <w:name w:val="xl292"/>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3">
    <w:name w:val="xl293"/>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4">
    <w:name w:val="xl294"/>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95">
    <w:name w:val="xl295"/>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96">
    <w:name w:val="xl29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7">
    <w:name w:val="xl29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8">
    <w:name w:val="xl298"/>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9">
    <w:name w:val="xl29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0">
    <w:name w:val="xl300"/>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1">
    <w:name w:val="xl30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2">
    <w:name w:val="xl30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03">
    <w:name w:val="xl30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4">
    <w:name w:val="xl304"/>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5">
    <w:name w:val="xl30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6">
    <w:name w:val="xl306"/>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07">
    <w:name w:val="xl307"/>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08">
    <w:name w:val="xl308"/>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09">
    <w:name w:val="xl30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0">
    <w:name w:val="xl31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1">
    <w:name w:val="xl31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2">
    <w:name w:val="xl31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13">
    <w:name w:val="xl31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14">
    <w:name w:val="xl31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15">
    <w:name w:val="xl31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6">
    <w:name w:val="xl316"/>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7">
    <w:name w:val="xl31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8">
    <w:name w:val="xl31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9">
    <w:name w:val="xl31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20">
    <w:name w:val="xl320"/>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21">
    <w:name w:val="xl321"/>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2">
    <w:name w:val="xl322"/>
    <w:basedOn w:val="Normal"/>
    <w:rsid w:val="00A100F9"/>
    <w:pPr>
      <w:pBdr>
        <w:top w:val="single" w:sz="4" w:space="0" w:color="auto"/>
        <w:bottom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3">
    <w:name w:val="xl323"/>
    <w:basedOn w:val="Normal"/>
    <w:rsid w:val="00A100F9"/>
    <w:pPr>
      <w:pBdr>
        <w:top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4">
    <w:name w:val="xl324"/>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5">
    <w:name w:val="xl325"/>
    <w:basedOn w:val="Normal"/>
    <w:rsid w:val="00A100F9"/>
    <w:pPr>
      <w:pBdr>
        <w:top w:val="single" w:sz="4" w:space="0" w:color="auto"/>
        <w:bottom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6">
    <w:name w:val="xl326"/>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7">
    <w:name w:val="xl327"/>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28">
    <w:name w:val="xl32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29">
    <w:name w:val="xl32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30">
    <w:name w:val="xl330"/>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31">
    <w:name w:val="xl331"/>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32">
    <w:name w:val="xl33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3">
    <w:name w:val="xl33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4">
    <w:name w:val="xl33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5">
    <w:name w:val="xl335"/>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b/>
      <w:bCs/>
      <w:szCs w:val="24"/>
      <w:lang w:eastAsia="en-GB"/>
    </w:rPr>
  </w:style>
  <w:style w:type="paragraph" w:customStyle="1" w:styleId="xl336">
    <w:name w:val="xl336"/>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pPr>
    <w:rPr>
      <w:szCs w:val="24"/>
      <w:lang w:eastAsia="en-GB"/>
    </w:rPr>
  </w:style>
  <w:style w:type="paragraph" w:customStyle="1" w:styleId="xl337">
    <w:name w:val="xl337"/>
    <w:basedOn w:val="Normal"/>
    <w:rsid w:val="00A100F9"/>
    <w:pPr>
      <w:pBdr>
        <w:top w:val="single" w:sz="4" w:space="0" w:color="auto"/>
        <w:bottom w:val="single" w:sz="4" w:space="0" w:color="auto"/>
      </w:pBdr>
      <w:shd w:val="clear" w:color="000000" w:fill="C0C0C0"/>
      <w:spacing w:before="100" w:beforeAutospacing="1" w:after="100" w:afterAutospacing="1"/>
    </w:pPr>
    <w:rPr>
      <w:rFonts w:ascii="Arial" w:hAnsi="Arial" w:cs="Arial"/>
      <w:b/>
      <w:bCs/>
      <w:color w:val="0000FF"/>
      <w:szCs w:val="24"/>
      <w:lang w:eastAsia="en-GB"/>
    </w:rPr>
  </w:style>
  <w:style w:type="paragraph" w:customStyle="1" w:styleId="xl338">
    <w:name w:val="xl338"/>
    <w:basedOn w:val="Normal"/>
    <w:rsid w:val="00A100F9"/>
    <w:pPr>
      <w:pBdr>
        <w:top w:val="single" w:sz="4" w:space="0" w:color="auto"/>
        <w:bottom w:val="single" w:sz="4" w:space="0" w:color="auto"/>
      </w:pBdr>
      <w:shd w:val="clear" w:color="000000" w:fill="C0C0C0"/>
      <w:spacing w:before="100" w:beforeAutospacing="1" w:after="100" w:afterAutospacing="1"/>
    </w:pPr>
    <w:rPr>
      <w:rFonts w:ascii="Arial" w:hAnsi="Arial" w:cs="Arial"/>
      <w:szCs w:val="24"/>
      <w:lang w:eastAsia="en-GB"/>
    </w:rPr>
  </w:style>
  <w:style w:type="paragraph" w:customStyle="1" w:styleId="xl339">
    <w:name w:val="xl33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Cs w:val="24"/>
      <w:lang w:eastAsia="en-GB"/>
    </w:rPr>
  </w:style>
  <w:style w:type="paragraph" w:customStyle="1" w:styleId="xl340">
    <w:name w:val="xl340"/>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1">
    <w:name w:val="xl341"/>
    <w:basedOn w:val="Normal"/>
    <w:rsid w:val="00A100F9"/>
    <w:pPr>
      <w:pBdr>
        <w:top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2">
    <w:name w:val="xl342"/>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3">
    <w:name w:val="xl343"/>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4">
    <w:name w:val="xl344"/>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5">
    <w:name w:val="xl345"/>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6">
    <w:name w:val="xl346"/>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47">
    <w:name w:val="xl34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48">
    <w:name w:val="xl348"/>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349">
    <w:name w:val="xl349"/>
    <w:basedOn w:val="Normal"/>
    <w:rsid w:val="00A100F9"/>
    <w:pPr>
      <w:pBdr>
        <w:top w:val="single" w:sz="4" w:space="0" w:color="auto"/>
        <w:bottom w:val="single" w:sz="4" w:space="0" w:color="auto"/>
        <w:right w:val="single" w:sz="8" w:space="0" w:color="auto"/>
      </w:pBdr>
      <w:spacing w:before="100" w:beforeAutospacing="1" w:after="100" w:afterAutospacing="1"/>
    </w:pPr>
    <w:rPr>
      <w:szCs w:val="24"/>
      <w:lang w:eastAsia="en-GB"/>
    </w:rPr>
  </w:style>
  <w:style w:type="paragraph" w:customStyle="1" w:styleId="xl350">
    <w:name w:val="xl350"/>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351">
    <w:name w:val="xl351"/>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352">
    <w:name w:val="xl352"/>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353">
    <w:name w:val="xl353"/>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54">
    <w:name w:val="xl354"/>
    <w:basedOn w:val="Normal"/>
    <w:rsid w:val="00A100F9"/>
    <w:pPr>
      <w:pBdr>
        <w:top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55">
    <w:name w:val="xl355"/>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356">
    <w:name w:val="xl356"/>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2"/>
      <w:szCs w:val="22"/>
      <w:lang w:eastAsia="en-GB"/>
    </w:rPr>
  </w:style>
  <w:style w:type="paragraph" w:customStyle="1" w:styleId="xl357">
    <w:name w:val="xl357"/>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358">
    <w:name w:val="xl358"/>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359">
    <w:name w:val="xl359"/>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b/>
      <w:bCs/>
      <w:color w:val="0000FF"/>
      <w:szCs w:val="24"/>
      <w:lang w:eastAsia="en-GB"/>
    </w:rPr>
  </w:style>
  <w:style w:type="paragraph" w:customStyle="1" w:styleId="xl360">
    <w:name w:val="xl360"/>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361">
    <w:name w:val="xl361"/>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362">
    <w:name w:val="xl362"/>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3">
    <w:name w:val="xl36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4">
    <w:name w:val="xl364"/>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5">
    <w:name w:val="xl36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6">
    <w:name w:val="xl366"/>
    <w:basedOn w:val="Normal"/>
    <w:rsid w:val="00A100F9"/>
    <w:pPr>
      <w:pBdr>
        <w:top w:val="single" w:sz="4" w:space="0" w:color="auto"/>
        <w:bottom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67">
    <w:name w:val="xl367"/>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68">
    <w:name w:val="xl368"/>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69">
    <w:name w:val="xl369"/>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b/>
      <w:bCs/>
      <w:szCs w:val="24"/>
      <w:lang w:eastAsia="en-GB"/>
    </w:rPr>
  </w:style>
  <w:style w:type="paragraph" w:customStyle="1" w:styleId="xl370">
    <w:name w:val="xl370"/>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1">
    <w:name w:val="xl371"/>
    <w:basedOn w:val="Normal"/>
    <w:rsid w:val="00A100F9"/>
    <w:pPr>
      <w:pBdr>
        <w:top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2">
    <w:name w:val="xl372"/>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3">
    <w:name w:val="xl373"/>
    <w:basedOn w:val="Normal"/>
    <w:rsid w:val="00A100F9"/>
    <w:pPr>
      <w:pBdr>
        <w:top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374">
    <w:name w:val="xl374"/>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375">
    <w:name w:val="xl375"/>
    <w:basedOn w:val="Normal"/>
    <w:rsid w:val="00A100F9"/>
    <w:pPr>
      <w:pBdr>
        <w:top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376">
    <w:name w:val="xl376"/>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7">
    <w:name w:val="xl377"/>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8">
    <w:name w:val="xl378"/>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9">
    <w:name w:val="xl379"/>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80">
    <w:name w:val="xl380"/>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81">
    <w:name w:val="xl381"/>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82">
    <w:name w:val="xl382"/>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szCs w:val="24"/>
      <w:lang w:eastAsia="en-GB"/>
    </w:rPr>
  </w:style>
  <w:style w:type="paragraph" w:customStyle="1" w:styleId="xl383">
    <w:name w:val="xl383"/>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szCs w:val="24"/>
      <w:lang w:eastAsia="en-GB"/>
    </w:rPr>
  </w:style>
  <w:style w:type="paragraph" w:customStyle="1" w:styleId="xl384">
    <w:name w:val="xl384"/>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color w:val="0000FF"/>
      <w:sz w:val="18"/>
      <w:szCs w:val="18"/>
      <w:lang w:eastAsia="en-GB"/>
    </w:rPr>
  </w:style>
  <w:style w:type="paragraph" w:customStyle="1" w:styleId="xl385">
    <w:name w:val="xl385"/>
    <w:basedOn w:val="Normal"/>
    <w:rsid w:val="00A100F9"/>
    <w:pPr>
      <w:pBdr>
        <w:top w:val="single" w:sz="4" w:space="0" w:color="auto"/>
        <w:bottom w:val="single" w:sz="4" w:space="0" w:color="auto"/>
      </w:pBdr>
      <w:spacing w:before="100" w:beforeAutospacing="1" w:after="100" w:afterAutospacing="1"/>
    </w:pPr>
    <w:rPr>
      <w:szCs w:val="24"/>
      <w:lang w:eastAsia="en-GB"/>
    </w:rPr>
  </w:style>
  <w:style w:type="paragraph" w:customStyle="1" w:styleId="xl386">
    <w:name w:val="xl386"/>
    <w:basedOn w:val="Normal"/>
    <w:rsid w:val="00A100F9"/>
    <w:pPr>
      <w:pBdr>
        <w:top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387">
    <w:name w:val="xl387"/>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88">
    <w:name w:val="xl38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89">
    <w:name w:val="xl38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0">
    <w:name w:val="xl390"/>
    <w:basedOn w:val="Normal"/>
    <w:rsid w:val="00A100F9"/>
    <w:pPr>
      <w:pBdr>
        <w:top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91">
    <w:name w:val="xl391"/>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92">
    <w:name w:val="xl392"/>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u w:val="single"/>
      <w:lang w:eastAsia="en-GB"/>
    </w:rPr>
  </w:style>
  <w:style w:type="paragraph" w:customStyle="1" w:styleId="xl393">
    <w:name w:val="xl39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4">
    <w:name w:val="xl394"/>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5">
    <w:name w:val="xl39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6">
    <w:name w:val="xl396"/>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szCs w:val="24"/>
      <w:lang w:eastAsia="en-GB"/>
    </w:rPr>
  </w:style>
  <w:style w:type="paragraph" w:customStyle="1" w:styleId="xl397">
    <w:name w:val="xl397"/>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8">
    <w:name w:val="xl39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9">
    <w:name w:val="xl39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00">
    <w:name w:val="xl40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1">
    <w:name w:val="xl40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2">
    <w:name w:val="xl402"/>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3">
    <w:name w:val="xl403"/>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4">
    <w:name w:val="xl404"/>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5">
    <w:name w:val="xl405"/>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6">
    <w:name w:val="xl406"/>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7">
    <w:name w:val="xl407"/>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8">
    <w:name w:val="xl408"/>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09">
    <w:name w:val="xl409"/>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0">
    <w:name w:val="xl410"/>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1">
    <w:name w:val="xl411"/>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2">
    <w:name w:val="xl412"/>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3">
    <w:name w:val="xl413"/>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414">
    <w:name w:val="xl414"/>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415">
    <w:name w:val="xl415"/>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416">
    <w:name w:val="xl416"/>
    <w:basedOn w:val="Normal"/>
    <w:rsid w:val="00A100F9"/>
    <w:pPr>
      <w:pBdr>
        <w:top w:val="single" w:sz="4" w:space="0" w:color="auto"/>
        <w:bottom w:val="single" w:sz="4" w:space="0" w:color="auto"/>
      </w:pBdr>
      <w:shd w:val="clear" w:color="000000" w:fill="8DB4E2"/>
      <w:spacing w:before="100" w:beforeAutospacing="1" w:after="100" w:afterAutospacing="1"/>
    </w:pPr>
    <w:rPr>
      <w:rFonts w:ascii="Arial" w:hAnsi="Arial" w:cs="Arial"/>
      <w:b/>
      <w:bCs/>
      <w:color w:val="0000FF"/>
      <w:szCs w:val="24"/>
      <w:lang w:eastAsia="en-GB"/>
    </w:rPr>
  </w:style>
  <w:style w:type="paragraph" w:customStyle="1" w:styleId="xl417">
    <w:name w:val="xl417"/>
    <w:basedOn w:val="Normal"/>
    <w:rsid w:val="00A100F9"/>
    <w:pPr>
      <w:pBdr>
        <w:top w:val="single" w:sz="4" w:space="0" w:color="auto"/>
        <w:bottom w:val="single" w:sz="4" w:space="0" w:color="auto"/>
      </w:pBdr>
      <w:shd w:val="clear" w:color="000000" w:fill="8DB4E2"/>
      <w:spacing w:before="100" w:beforeAutospacing="1" w:after="100" w:afterAutospacing="1"/>
    </w:pPr>
    <w:rPr>
      <w:rFonts w:ascii="Arial" w:hAnsi="Arial" w:cs="Arial"/>
      <w:szCs w:val="24"/>
      <w:lang w:eastAsia="en-GB"/>
    </w:rPr>
  </w:style>
  <w:style w:type="paragraph" w:customStyle="1" w:styleId="xl418">
    <w:name w:val="xl41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419">
    <w:name w:val="xl41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420">
    <w:name w:val="xl420"/>
    <w:basedOn w:val="Normal"/>
    <w:rsid w:val="00A100F9"/>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421">
    <w:name w:val="xl421"/>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2">
    <w:name w:val="xl42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423">
    <w:name w:val="xl423"/>
    <w:basedOn w:val="Normal"/>
    <w:rsid w:val="00A100F9"/>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424">
    <w:name w:val="xl424"/>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5">
    <w:name w:val="xl425"/>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6">
    <w:name w:val="xl426"/>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7">
    <w:name w:val="xl427"/>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28">
    <w:name w:val="xl42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29">
    <w:name w:val="xl42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0">
    <w:name w:val="xl430"/>
    <w:basedOn w:val="Normal"/>
    <w:rsid w:val="00A100F9"/>
    <w:pPr>
      <w:pBdr>
        <w:top w:val="single" w:sz="4" w:space="0" w:color="auto"/>
        <w:lef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1">
    <w:name w:val="xl431"/>
    <w:basedOn w:val="Normal"/>
    <w:rsid w:val="00A100F9"/>
    <w:pPr>
      <w:pBdr>
        <w:top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2">
    <w:name w:val="xl432"/>
    <w:basedOn w:val="Normal"/>
    <w:rsid w:val="00A100F9"/>
    <w:pPr>
      <w:pBdr>
        <w:top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3">
    <w:name w:val="xl433"/>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434">
    <w:name w:val="xl434"/>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435">
    <w:name w:val="xl435"/>
    <w:basedOn w:val="Normal"/>
    <w:rsid w:val="00A100F9"/>
    <w:pPr>
      <w:pBdr>
        <w:top w:val="single" w:sz="12" w:space="0" w:color="auto"/>
        <w:left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6">
    <w:name w:val="xl436"/>
    <w:basedOn w:val="Normal"/>
    <w:rsid w:val="00A100F9"/>
    <w:pPr>
      <w:pBdr>
        <w:top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7">
    <w:name w:val="xl437"/>
    <w:basedOn w:val="Normal"/>
    <w:rsid w:val="00A100F9"/>
    <w:pPr>
      <w:pBdr>
        <w:top w:val="single" w:sz="12" w:space="0" w:color="auto"/>
        <w:bottom w:val="single" w:sz="12" w:space="0" w:color="auto"/>
        <w:right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8">
    <w:name w:val="xl438"/>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439">
    <w:name w:val="xl439"/>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440">
    <w:name w:val="xl440"/>
    <w:basedOn w:val="Normal"/>
    <w:rsid w:val="00A100F9"/>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ascii="Arial" w:hAnsi="Arial" w:cs="Arial"/>
      <w:sz w:val="22"/>
      <w:szCs w:val="22"/>
      <w:lang w:eastAsia="en-GB"/>
    </w:rPr>
  </w:style>
  <w:style w:type="paragraph" w:customStyle="1" w:styleId="xl441">
    <w:name w:val="xl441"/>
    <w:basedOn w:val="Normal"/>
    <w:rsid w:val="00A100F9"/>
    <w:pPr>
      <w:pBdr>
        <w:top w:val="single" w:sz="4" w:space="0" w:color="auto"/>
        <w:left w:val="single" w:sz="4" w:space="0" w:color="auto"/>
        <w:right w:val="single" w:sz="12" w:space="0" w:color="auto"/>
      </w:pBdr>
      <w:shd w:val="clear" w:color="000000" w:fill="92D050"/>
      <w:spacing w:before="100" w:beforeAutospacing="1" w:after="100" w:afterAutospacing="1"/>
      <w:textAlignment w:val="center"/>
    </w:pPr>
    <w:rPr>
      <w:rFonts w:ascii="Arial" w:hAnsi="Arial" w:cs="Arial"/>
      <w:sz w:val="22"/>
      <w:szCs w:val="22"/>
      <w:lang w:eastAsia="en-GB"/>
    </w:rPr>
  </w:style>
  <w:style w:type="paragraph" w:customStyle="1" w:styleId="xl442">
    <w:name w:val="xl442"/>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Cs w:val="24"/>
      <w:u w:val="single"/>
      <w:lang w:eastAsia="en-GB"/>
    </w:rPr>
  </w:style>
  <w:style w:type="paragraph" w:customStyle="1" w:styleId="xl443">
    <w:name w:val="xl443"/>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444">
    <w:name w:val="xl444"/>
    <w:basedOn w:val="Normal"/>
    <w:rsid w:val="00A100F9"/>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45">
    <w:name w:val="xl445"/>
    <w:basedOn w:val="Normal"/>
    <w:rsid w:val="00A100F9"/>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szCs w:val="24"/>
      <w:lang w:eastAsia="en-GB"/>
    </w:rPr>
  </w:style>
  <w:style w:type="paragraph" w:customStyle="1" w:styleId="xl446">
    <w:name w:val="xl446"/>
    <w:basedOn w:val="Normal"/>
    <w:rsid w:val="00A100F9"/>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7">
    <w:name w:val="xl447"/>
    <w:basedOn w:val="Normal"/>
    <w:rsid w:val="00A100F9"/>
    <w:pPr>
      <w:pBdr>
        <w:top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8">
    <w:name w:val="xl448"/>
    <w:basedOn w:val="Normal"/>
    <w:rsid w:val="00A100F9"/>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9">
    <w:name w:val="xl449"/>
    <w:basedOn w:val="Normal"/>
    <w:rsid w:val="00A100F9"/>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50">
    <w:name w:val="xl450"/>
    <w:basedOn w:val="Normal"/>
    <w:rsid w:val="00A100F9"/>
    <w:pPr>
      <w:pBdr>
        <w:top w:val="single" w:sz="4"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51">
    <w:name w:val="xl451"/>
    <w:basedOn w:val="Normal"/>
    <w:rsid w:val="00A100F9"/>
    <w:pPr>
      <w:pBdr>
        <w:top w:val="single" w:sz="4" w:space="0" w:color="auto"/>
        <w:bottom w:val="single" w:sz="4"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452">
    <w:name w:val="xl452"/>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53">
    <w:name w:val="xl453"/>
    <w:basedOn w:val="Normal"/>
    <w:rsid w:val="00A100F9"/>
    <w:pPr>
      <w:pBdr>
        <w:top w:val="single" w:sz="4" w:space="0" w:color="auto"/>
      </w:pBdr>
      <w:spacing w:before="100" w:beforeAutospacing="1" w:after="100" w:afterAutospacing="1"/>
      <w:textAlignment w:val="center"/>
    </w:pPr>
    <w:rPr>
      <w:szCs w:val="24"/>
      <w:lang w:eastAsia="en-GB"/>
    </w:rPr>
  </w:style>
  <w:style w:type="paragraph" w:customStyle="1" w:styleId="xl454">
    <w:name w:val="xl454"/>
    <w:basedOn w:val="Normal"/>
    <w:rsid w:val="00A100F9"/>
    <w:pPr>
      <w:pBdr>
        <w:top w:val="single" w:sz="4" w:space="0" w:color="auto"/>
        <w:right w:val="single" w:sz="4" w:space="0" w:color="auto"/>
      </w:pBdr>
      <w:spacing w:before="100" w:beforeAutospacing="1" w:after="100" w:afterAutospacing="1"/>
      <w:textAlignment w:val="center"/>
    </w:pPr>
    <w:rPr>
      <w:szCs w:val="24"/>
      <w:lang w:eastAsia="en-GB"/>
    </w:rPr>
  </w:style>
  <w:style w:type="paragraph" w:customStyle="1" w:styleId="xl455">
    <w:name w:val="xl45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6">
    <w:name w:val="xl45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7">
    <w:name w:val="xl45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8">
    <w:name w:val="xl45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szCs w:val="24"/>
      <w:lang w:eastAsia="en-GB"/>
    </w:rPr>
  </w:style>
  <w:style w:type="paragraph" w:customStyle="1" w:styleId="xl459">
    <w:name w:val="xl45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Cs w:val="24"/>
      <w:lang w:eastAsia="en-GB"/>
    </w:rPr>
  </w:style>
  <w:style w:type="paragraph" w:customStyle="1" w:styleId="xl460">
    <w:name w:val="xl460"/>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1">
    <w:name w:val="xl461"/>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2">
    <w:name w:val="xl462"/>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3">
    <w:name w:val="xl463"/>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64">
    <w:name w:val="xl464"/>
    <w:basedOn w:val="Normal"/>
    <w:rsid w:val="00A100F9"/>
    <w:pPr>
      <w:pBdr>
        <w:top w:val="single" w:sz="4" w:space="0" w:color="auto"/>
        <w:left w:val="single" w:sz="12"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465">
    <w:name w:val="xl465"/>
    <w:basedOn w:val="Normal"/>
    <w:rsid w:val="00A100F9"/>
    <w:pPr>
      <w:pBdr>
        <w:top w:val="single" w:sz="4"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466">
    <w:name w:val="xl466"/>
    <w:basedOn w:val="Normal"/>
    <w:rsid w:val="00A100F9"/>
    <w:pPr>
      <w:pBdr>
        <w:top w:val="single" w:sz="4" w:space="0" w:color="auto"/>
        <w:left w:val="single" w:sz="4" w:space="0" w:color="auto"/>
      </w:pBdr>
      <w:shd w:val="clear" w:color="000000" w:fill="BFBFBF"/>
      <w:spacing w:before="100" w:beforeAutospacing="1" w:after="100" w:afterAutospacing="1"/>
      <w:textAlignment w:val="center"/>
    </w:pPr>
    <w:rPr>
      <w:rFonts w:ascii="Arial" w:hAnsi="Arial" w:cs="Arial"/>
      <w:b/>
      <w:bCs/>
      <w:szCs w:val="24"/>
      <w:lang w:eastAsia="en-GB"/>
    </w:rPr>
  </w:style>
  <w:style w:type="paragraph" w:customStyle="1" w:styleId="xl467">
    <w:name w:val="xl467"/>
    <w:basedOn w:val="Normal"/>
    <w:rsid w:val="00A100F9"/>
    <w:pPr>
      <w:pBdr>
        <w:top w:val="single" w:sz="4" w:space="0" w:color="auto"/>
      </w:pBdr>
      <w:shd w:val="clear" w:color="000000" w:fill="BFBFBF"/>
      <w:spacing w:before="100" w:beforeAutospacing="1" w:after="100" w:afterAutospacing="1"/>
      <w:textAlignment w:val="center"/>
    </w:pPr>
    <w:rPr>
      <w:rFonts w:ascii="Arial" w:hAnsi="Arial" w:cs="Arial"/>
      <w:szCs w:val="24"/>
      <w:lang w:eastAsia="en-GB"/>
    </w:rPr>
  </w:style>
  <w:style w:type="paragraph" w:customStyle="1" w:styleId="xl468">
    <w:name w:val="xl468"/>
    <w:basedOn w:val="Normal"/>
    <w:rsid w:val="00A100F9"/>
    <w:pPr>
      <w:pBdr>
        <w:top w:val="single" w:sz="4" w:space="0" w:color="auto"/>
        <w:right w:val="single" w:sz="4" w:space="0" w:color="auto"/>
      </w:pBdr>
      <w:shd w:val="clear" w:color="000000" w:fill="BFBFBF"/>
      <w:spacing w:before="100" w:beforeAutospacing="1" w:after="100" w:afterAutospacing="1"/>
      <w:textAlignment w:val="center"/>
    </w:pPr>
    <w:rPr>
      <w:rFonts w:ascii="Arial" w:hAnsi="Arial" w:cs="Arial"/>
      <w:szCs w:val="24"/>
      <w:lang w:eastAsia="en-GB"/>
    </w:rPr>
  </w:style>
  <w:style w:type="paragraph" w:customStyle="1" w:styleId="xl469">
    <w:name w:val="xl46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0">
    <w:name w:val="xl47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Cs w:val="24"/>
      <w:lang w:eastAsia="en-GB"/>
    </w:rPr>
  </w:style>
  <w:style w:type="paragraph" w:customStyle="1" w:styleId="xl471">
    <w:name w:val="xl47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Cs w:val="24"/>
      <w:lang w:eastAsia="en-GB"/>
    </w:rPr>
  </w:style>
  <w:style w:type="paragraph" w:customStyle="1" w:styleId="xl472">
    <w:name w:val="xl472"/>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3">
    <w:name w:val="xl473"/>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4">
    <w:name w:val="xl474"/>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5">
    <w:name w:val="xl475"/>
    <w:basedOn w:val="Normal"/>
    <w:rsid w:val="00A100F9"/>
    <w:pPr>
      <w:pBdr>
        <w:left w:val="single" w:sz="4" w:space="0" w:color="auto"/>
        <w:bottom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476">
    <w:name w:val="xl476"/>
    <w:basedOn w:val="Normal"/>
    <w:rsid w:val="00A100F9"/>
    <w:pPr>
      <w:pBdr>
        <w:bottom w:val="single" w:sz="4" w:space="0" w:color="auto"/>
      </w:pBdr>
      <w:shd w:val="clear" w:color="000000" w:fill="99CCFF"/>
      <w:spacing w:before="100" w:beforeAutospacing="1" w:after="100" w:afterAutospacing="1"/>
    </w:pPr>
    <w:rPr>
      <w:szCs w:val="24"/>
      <w:lang w:eastAsia="en-GB"/>
    </w:rPr>
  </w:style>
  <w:style w:type="paragraph" w:customStyle="1" w:styleId="xl477">
    <w:name w:val="xl477"/>
    <w:basedOn w:val="Normal"/>
    <w:rsid w:val="00A100F9"/>
    <w:pPr>
      <w:pBdr>
        <w:bottom w:val="single" w:sz="4" w:space="0" w:color="auto"/>
        <w:right w:val="single" w:sz="4" w:space="0" w:color="auto"/>
      </w:pBdr>
      <w:shd w:val="clear" w:color="000000" w:fill="99CCFF"/>
      <w:spacing w:before="100" w:beforeAutospacing="1" w:after="100" w:afterAutospacing="1"/>
    </w:pPr>
    <w:rPr>
      <w:szCs w:val="24"/>
      <w:lang w:eastAsia="en-GB"/>
    </w:rPr>
  </w:style>
  <w:style w:type="paragraph" w:customStyle="1" w:styleId="xl478">
    <w:name w:val="xl478"/>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79">
    <w:name w:val="xl479"/>
    <w:basedOn w:val="Normal"/>
    <w:rsid w:val="00A100F9"/>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80">
    <w:name w:val="xl480"/>
    <w:basedOn w:val="Normal"/>
    <w:rsid w:val="00A100F9"/>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81">
    <w:name w:val="xl481"/>
    <w:basedOn w:val="Normal"/>
    <w:rsid w:val="00A100F9"/>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82">
    <w:name w:val="xl482"/>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483">
    <w:name w:val="xl483"/>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pPr>
    <w:rPr>
      <w:szCs w:val="24"/>
      <w:lang w:eastAsia="en-GB"/>
    </w:rPr>
  </w:style>
  <w:style w:type="paragraph" w:customStyle="1" w:styleId="xl484">
    <w:name w:val="xl484"/>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5">
    <w:name w:val="xl485"/>
    <w:basedOn w:val="Normal"/>
    <w:rsid w:val="00A100F9"/>
    <w:pPr>
      <w:pBdr>
        <w:top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6">
    <w:name w:val="xl486"/>
    <w:basedOn w:val="Normal"/>
    <w:rsid w:val="00A100F9"/>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7">
    <w:name w:val="xl487"/>
    <w:basedOn w:val="Normal"/>
    <w:rsid w:val="00A100F9"/>
    <w:pPr>
      <w:spacing w:before="100" w:beforeAutospacing="1" w:after="100" w:afterAutospacing="1"/>
      <w:jc w:val="center"/>
    </w:pPr>
    <w:rPr>
      <w:rFonts w:ascii="Arial" w:hAnsi="Arial" w:cs="Arial"/>
      <w:b/>
      <w:bCs/>
      <w:sz w:val="36"/>
      <w:szCs w:val="36"/>
      <w:u w:val="single"/>
      <w:lang w:eastAsia="en-GB"/>
    </w:rPr>
  </w:style>
  <w:style w:type="paragraph" w:customStyle="1" w:styleId="xl488">
    <w:name w:val="xl488"/>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89">
    <w:name w:val="xl489"/>
    <w:basedOn w:val="Normal"/>
    <w:rsid w:val="00A100F9"/>
    <w:pPr>
      <w:pBdr>
        <w:top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90">
    <w:name w:val="xl490"/>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91">
    <w:name w:val="xl491"/>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2">
    <w:name w:val="xl492"/>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3">
    <w:name w:val="xl493"/>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4">
    <w:name w:val="xl494"/>
    <w:basedOn w:val="Normal"/>
    <w:rsid w:val="00A100F9"/>
    <w:pPr>
      <w:pBdr>
        <w:bottom w:val="single" w:sz="4" w:space="0" w:color="auto"/>
      </w:pBdr>
      <w:shd w:val="clear" w:color="000000" w:fill="FFFFFF"/>
      <w:spacing w:before="100" w:beforeAutospacing="1" w:after="100" w:afterAutospacing="1"/>
      <w:jc w:val="center"/>
    </w:pPr>
    <w:rPr>
      <w:rFonts w:ascii="Arial" w:hAnsi="Arial" w:cs="Arial"/>
      <w:b/>
      <w:bCs/>
      <w:color w:val="FF0000"/>
      <w:sz w:val="32"/>
      <w:szCs w:val="32"/>
      <w:lang w:eastAsia="en-GB"/>
    </w:rPr>
  </w:style>
  <w:style w:type="paragraph" w:customStyle="1" w:styleId="xl495">
    <w:name w:val="xl495"/>
    <w:basedOn w:val="Normal"/>
    <w:rsid w:val="00A100F9"/>
    <w:pPr>
      <w:pBdr>
        <w:bottom w:val="single" w:sz="4" w:space="0" w:color="auto"/>
      </w:pBdr>
      <w:spacing w:before="100" w:beforeAutospacing="1" w:after="100" w:afterAutospacing="1"/>
      <w:jc w:val="center"/>
    </w:pPr>
    <w:rPr>
      <w:szCs w:val="24"/>
      <w:lang w:eastAsia="en-GB"/>
    </w:rPr>
  </w:style>
  <w:style w:type="paragraph" w:customStyle="1" w:styleId="xl496">
    <w:name w:val="xl496"/>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7">
    <w:name w:val="xl497"/>
    <w:basedOn w:val="Normal"/>
    <w:rsid w:val="00A100F9"/>
    <w:pPr>
      <w:pBdr>
        <w:top w:val="single" w:sz="4" w:space="0" w:color="auto"/>
        <w:bottom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8">
    <w:name w:val="xl498"/>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9">
    <w:name w:val="xl499"/>
    <w:basedOn w:val="Normal"/>
    <w:rsid w:val="00A100F9"/>
    <w:pPr>
      <w:pBdr>
        <w:top w:val="single" w:sz="4" w:space="0" w:color="auto"/>
        <w:left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0">
    <w:name w:val="xl500"/>
    <w:basedOn w:val="Normal"/>
    <w:rsid w:val="00A100F9"/>
    <w:pPr>
      <w:pBdr>
        <w:top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1">
    <w:name w:val="xl501"/>
    <w:basedOn w:val="Normal"/>
    <w:rsid w:val="00A100F9"/>
    <w:pPr>
      <w:pBdr>
        <w:top w:val="single" w:sz="4" w:space="0" w:color="auto"/>
        <w:right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2">
    <w:name w:val="xl502"/>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503">
    <w:name w:val="xl503"/>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szCs w:val="24"/>
      <w:lang w:eastAsia="en-GB"/>
    </w:rPr>
  </w:style>
  <w:style w:type="paragraph" w:customStyle="1" w:styleId="xl504">
    <w:name w:val="xl504"/>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u w:val="single"/>
      <w:lang w:eastAsia="en-GB"/>
    </w:rPr>
  </w:style>
  <w:style w:type="paragraph" w:customStyle="1" w:styleId="xl505">
    <w:name w:val="xl505"/>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Cs w:val="24"/>
      <w:lang w:eastAsia="en-GB"/>
    </w:rPr>
  </w:style>
  <w:style w:type="paragraph" w:customStyle="1" w:styleId="xl506">
    <w:name w:val="xl506"/>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color w:val="000000"/>
      <w:szCs w:val="24"/>
      <w:lang w:eastAsia="en-GB"/>
    </w:rPr>
  </w:style>
  <w:style w:type="paragraph" w:customStyle="1" w:styleId="xl507">
    <w:name w:val="xl507"/>
    <w:basedOn w:val="Normal"/>
    <w:rsid w:val="00A100F9"/>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b/>
      <w:bCs/>
      <w:sz w:val="22"/>
      <w:szCs w:val="22"/>
      <w:lang w:eastAsia="en-GB"/>
    </w:rPr>
  </w:style>
  <w:style w:type="paragraph" w:customStyle="1" w:styleId="xl508">
    <w:name w:val="xl508"/>
    <w:basedOn w:val="Normal"/>
    <w:rsid w:val="00A100F9"/>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09">
    <w:name w:val="xl509"/>
    <w:basedOn w:val="Normal"/>
    <w:rsid w:val="00A100F9"/>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510">
    <w:name w:val="xl510"/>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1">
    <w:name w:val="xl511"/>
    <w:basedOn w:val="Normal"/>
    <w:rsid w:val="00A100F9"/>
    <w:pPr>
      <w:pBdr>
        <w:top w:val="single" w:sz="4"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2">
    <w:name w:val="xl512"/>
    <w:basedOn w:val="Normal"/>
    <w:rsid w:val="00A100F9"/>
    <w:pPr>
      <w:pBdr>
        <w:top w:val="single" w:sz="4" w:space="0" w:color="auto"/>
        <w:right w:val="single" w:sz="12"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3">
    <w:name w:val="xl513"/>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514">
    <w:name w:val="xl514"/>
    <w:basedOn w:val="Normal"/>
    <w:rsid w:val="00A100F9"/>
    <w:pPr>
      <w:pBdr>
        <w:top w:val="single" w:sz="4" w:space="0" w:color="auto"/>
        <w:bottom w:val="single" w:sz="4" w:space="0" w:color="auto"/>
        <w:right w:val="single" w:sz="4" w:space="0" w:color="000000"/>
      </w:pBdr>
      <w:spacing w:before="100" w:beforeAutospacing="1" w:after="100" w:afterAutospacing="1"/>
      <w:textAlignment w:val="center"/>
    </w:pPr>
    <w:rPr>
      <w:rFonts w:ascii="Arial" w:hAnsi="Arial" w:cs="Arial"/>
      <w:sz w:val="22"/>
      <w:szCs w:val="22"/>
      <w:lang w:eastAsia="en-GB"/>
    </w:rPr>
  </w:style>
  <w:style w:type="paragraph" w:customStyle="1" w:styleId="xl515">
    <w:name w:val="xl515"/>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szCs w:val="24"/>
      <w:lang w:eastAsia="en-GB"/>
    </w:rPr>
  </w:style>
  <w:style w:type="paragraph" w:customStyle="1" w:styleId="xl516">
    <w:name w:val="xl516"/>
    <w:basedOn w:val="Normal"/>
    <w:rsid w:val="00A100F9"/>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b/>
      <w:bCs/>
      <w:color w:val="0000FF"/>
      <w:sz w:val="22"/>
      <w:szCs w:val="22"/>
      <w:lang w:eastAsia="en-GB"/>
    </w:rPr>
  </w:style>
  <w:style w:type="paragraph" w:customStyle="1" w:styleId="xl517">
    <w:name w:val="xl517"/>
    <w:basedOn w:val="Normal"/>
    <w:rsid w:val="00A100F9"/>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518">
    <w:name w:val="xl518"/>
    <w:basedOn w:val="Normal"/>
    <w:rsid w:val="00A100F9"/>
    <w:pPr>
      <w:pBdr>
        <w:top w:val="single" w:sz="4" w:space="0" w:color="auto"/>
        <w:left w:val="single" w:sz="4" w:space="0" w:color="auto"/>
        <w:bottom w:val="single" w:sz="4" w:space="0" w:color="auto"/>
      </w:pBdr>
      <w:spacing w:before="100" w:beforeAutospacing="1" w:after="100" w:afterAutospacing="1"/>
      <w:jc w:val="center"/>
    </w:pPr>
    <w:rPr>
      <w:szCs w:val="24"/>
      <w:lang w:eastAsia="en-GB"/>
    </w:rPr>
  </w:style>
  <w:style w:type="paragraph" w:customStyle="1" w:styleId="xl519">
    <w:name w:val="xl519"/>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0">
    <w:name w:val="xl520"/>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1">
    <w:name w:val="xl521"/>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2">
    <w:name w:val="xl522"/>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3">
    <w:name w:val="xl523"/>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4">
    <w:name w:val="xl524"/>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5">
    <w:name w:val="xl525"/>
    <w:basedOn w:val="Normal"/>
    <w:rsid w:val="00A100F9"/>
    <w:pPr>
      <w:pBdr>
        <w:top w:val="single" w:sz="12" w:space="0" w:color="auto"/>
        <w:left w:val="single" w:sz="12" w:space="0" w:color="auto"/>
      </w:pBdr>
      <w:shd w:val="clear" w:color="000000" w:fill="FFFF99"/>
      <w:spacing w:before="100" w:beforeAutospacing="1" w:after="100" w:afterAutospacing="1"/>
      <w:textAlignment w:val="center"/>
    </w:pPr>
    <w:rPr>
      <w:rFonts w:ascii="Arial" w:hAnsi="Arial" w:cs="Arial"/>
      <w:sz w:val="28"/>
      <w:szCs w:val="28"/>
      <w:lang w:eastAsia="en-GB"/>
    </w:rPr>
  </w:style>
  <w:style w:type="paragraph" w:customStyle="1" w:styleId="xl526">
    <w:name w:val="xl526"/>
    <w:basedOn w:val="Normal"/>
    <w:rsid w:val="00A100F9"/>
    <w:pPr>
      <w:pBdr>
        <w:top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27">
    <w:name w:val="xl527"/>
    <w:basedOn w:val="Normal"/>
    <w:rsid w:val="00A100F9"/>
    <w:pPr>
      <w:pBdr>
        <w:top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528">
    <w:name w:val="xl528"/>
    <w:basedOn w:val="Normal"/>
    <w:rsid w:val="00A100F9"/>
    <w:pPr>
      <w:pBdr>
        <w:left w:val="single" w:sz="12" w:space="0" w:color="auto"/>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29">
    <w:name w:val="xl529"/>
    <w:basedOn w:val="Normal"/>
    <w:rsid w:val="00A100F9"/>
    <w:pPr>
      <w:pBdr>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30">
    <w:name w:val="xl530"/>
    <w:basedOn w:val="Normal"/>
    <w:rsid w:val="00A100F9"/>
    <w:pPr>
      <w:pBdr>
        <w:bottom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531">
    <w:name w:val="xl531"/>
    <w:basedOn w:val="Normal"/>
    <w:rsid w:val="00A100F9"/>
    <w:pPr>
      <w:pBdr>
        <w:top w:val="single" w:sz="4" w:space="0" w:color="auto"/>
        <w:left w:val="single" w:sz="4" w:space="0" w:color="auto"/>
        <w:right w:val="single" w:sz="12" w:space="0" w:color="auto"/>
      </w:pBdr>
      <w:shd w:val="clear" w:color="000000" w:fill="FFFF99"/>
      <w:spacing w:before="100" w:beforeAutospacing="1" w:after="100" w:afterAutospacing="1"/>
      <w:jc w:val="center"/>
      <w:textAlignment w:val="center"/>
    </w:pPr>
    <w:rPr>
      <w:rFonts w:ascii="Arial" w:hAnsi="Arial" w:cs="Arial"/>
      <w:b/>
      <w:bCs/>
      <w:color w:val="333399"/>
      <w:szCs w:val="24"/>
      <w:lang w:eastAsia="en-GB"/>
    </w:rPr>
  </w:style>
  <w:style w:type="paragraph" w:customStyle="1" w:styleId="xl532">
    <w:name w:val="xl532"/>
    <w:basedOn w:val="Normal"/>
    <w:rsid w:val="00A100F9"/>
    <w:pPr>
      <w:pBdr>
        <w:left w:val="single" w:sz="4" w:space="0" w:color="auto"/>
        <w:bottom w:val="single" w:sz="4" w:space="0" w:color="auto"/>
        <w:right w:val="single" w:sz="12" w:space="0" w:color="auto"/>
      </w:pBdr>
      <w:spacing w:before="100" w:beforeAutospacing="1" w:after="100" w:afterAutospacing="1"/>
      <w:jc w:val="center"/>
      <w:textAlignment w:val="center"/>
    </w:pPr>
    <w:rPr>
      <w:szCs w:val="24"/>
      <w:lang w:eastAsia="en-GB"/>
    </w:rPr>
  </w:style>
  <w:style w:type="paragraph" w:customStyle="1" w:styleId="xl533">
    <w:name w:val="xl53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4">
    <w:name w:val="xl534"/>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5">
    <w:name w:val="xl53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6">
    <w:name w:val="xl536"/>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7">
    <w:name w:val="xl537"/>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8">
    <w:name w:val="xl538"/>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9">
    <w:name w:val="xl539"/>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en-GB"/>
    </w:rPr>
  </w:style>
  <w:style w:type="paragraph" w:customStyle="1" w:styleId="xl540">
    <w:name w:val="xl540"/>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41">
    <w:name w:val="xl541"/>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42">
    <w:name w:val="xl542"/>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63">
    <w:name w:val="xl63"/>
    <w:basedOn w:val="Normal"/>
    <w:rsid w:val="00877E26"/>
    <w:pPr>
      <w:spacing w:before="100" w:beforeAutospacing="1" w:after="100" w:afterAutospacing="1"/>
    </w:pPr>
    <w:rPr>
      <w:szCs w:val="24"/>
      <w:lang w:eastAsia="en-GB"/>
    </w:rPr>
  </w:style>
  <w:style w:type="paragraph" w:customStyle="1" w:styleId="xl64">
    <w:name w:val="xl64"/>
    <w:basedOn w:val="Normal"/>
    <w:rsid w:val="00877E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94">
    <w:name w:val="xl194"/>
    <w:basedOn w:val="Normal"/>
    <w:rsid w:val="00877E26"/>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table" w:customStyle="1" w:styleId="TableGrid2">
    <w:name w:val="Table Grid2"/>
    <w:basedOn w:val="TableNormal"/>
    <w:next w:val="TableGrid"/>
    <w:uiPriority w:val="39"/>
    <w:rsid w:val="00E64C8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B65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038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54B1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listparagraph">
    <w:name w:val="gmail-msolistparagraph"/>
    <w:basedOn w:val="Normal"/>
    <w:uiPriority w:val="99"/>
    <w:rsid w:val="00054B1D"/>
    <w:pPr>
      <w:spacing w:before="100" w:beforeAutospacing="1" w:after="100" w:afterAutospacing="1"/>
    </w:pPr>
    <w:rPr>
      <w:rFonts w:eastAsiaTheme="minorHAnsi"/>
      <w:szCs w:val="24"/>
      <w:lang w:eastAsia="en-GB"/>
    </w:rPr>
  </w:style>
  <w:style w:type="table" w:customStyle="1" w:styleId="TableGrid6">
    <w:name w:val="Table Grid6"/>
    <w:basedOn w:val="TableNormal"/>
    <w:next w:val="TableGrid"/>
    <w:uiPriority w:val="39"/>
    <w:rsid w:val="002E37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45">
    <w:name w:val="font45"/>
    <w:basedOn w:val="Normal"/>
    <w:rsid w:val="00140920"/>
    <w:pPr>
      <w:spacing w:before="100" w:beforeAutospacing="1" w:after="100" w:afterAutospacing="1"/>
    </w:pPr>
    <w:rPr>
      <w:rFonts w:ascii="Arial" w:hAnsi="Arial" w:cs="Arial"/>
      <w:color w:val="000000"/>
      <w:szCs w:val="24"/>
      <w:lang w:eastAsia="en-GB"/>
    </w:rPr>
  </w:style>
  <w:style w:type="paragraph" w:customStyle="1" w:styleId="font46">
    <w:name w:val="font46"/>
    <w:basedOn w:val="Normal"/>
    <w:rsid w:val="00140920"/>
    <w:pPr>
      <w:spacing w:before="100" w:beforeAutospacing="1" w:after="100" w:afterAutospacing="1"/>
    </w:pPr>
    <w:rPr>
      <w:rFonts w:ascii="Arial" w:hAnsi="Arial" w:cs="Arial"/>
      <w:color w:val="FF0000"/>
      <w:sz w:val="22"/>
      <w:szCs w:val="22"/>
      <w:u w:val="single"/>
      <w:lang w:eastAsia="en-GB"/>
    </w:rPr>
  </w:style>
  <w:style w:type="paragraph" w:customStyle="1" w:styleId="font47">
    <w:name w:val="font47"/>
    <w:basedOn w:val="Normal"/>
    <w:rsid w:val="00140920"/>
    <w:pPr>
      <w:spacing w:before="100" w:beforeAutospacing="1" w:after="100" w:afterAutospacing="1"/>
    </w:pPr>
    <w:rPr>
      <w:rFonts w:ascii="Arial" w:hAnsi="Arial" w:cs="Arial"/>
      <w:color w:val="FF0000"/>
      <w:sz w:val="22"/>
      <w:szCs w:val="22"/>
      <w:u w:val="single"/>
      <w:lang w:eastAsia="en-GB"/>
    </w:rPr>
  </w:style>
  <w:style w:type="paragraph" w:customStyle="1" w:styleId="font48">
    <w:name w:val="font48"/>
    <w:basedOn w:val="Normal"/>
    <w:rsid w:val="00140920"/>
    <w:pPr>
      <w:spacing w:before="100" w:beforeAutospacing="1" w:after="100" w:afterAutospacing="1"/>
    </w:pPr>
    <w:rPr>
      <w:rFonts w:ascii="Arial" w:hAnsi="Arial" w:cs="Arial"/>
      <w:color w:val="FF3737"/>
      <w:sz w:val="22"/>
      <w:szCs w:val="22"/>
      <w:lang w:eastAsia="en-GB"/>
    </w:rPr>
  </w:style>
  <w:style w:type="paragraph" w:customStyle="1" w:styleId="font49">
    <w:name w:val="font49"/>
    <w:basedOn w:val="Normal"/>
    <w:rsid w:val="00140920"/>
    <w:pPr>
      <w:spacing w:before="100" w:beforeAutospacing="1" w:after="100" w:afterAutospacing="1"/>
    </w:pPr>
    <w:rPr>
      <w:rFonts w:ascii="Arial" w:hAnsi="Arial" w:cs="Arial"/>
      <w:b/>
      <w:bCs/>
      <w:color w:val="FF3737"/>
      <w:sz w:val="22"/>
      <w:szCs w:val="22"/>
      <w:lang w:eastAsia="en-GB"/>
    </w:rPr>
  </w:style>
  <w:style w:type="paragraph" w:customStyle="1" w:styleId="font50">
    <w:name w:val="font50"/>
    <w:basedOn w:val="Normal"/>
    <w:rsid w:val="00140920"/>
    <w:pPr>
      <w:spacing w:before="100" w:beforeAutospacing="1" w:after="100" w:afterAutospacing="1"/>
    </w:pPr>
    <w:rPr>
      <w:rFonts w:ascii="Arial" w:hAnsi="Arial" w:cs="Arial"/>
      <w:color w:val="00B050"/>
      <w:sz w:val="22"/>
      <w:szCs w:val="22"/>
      <w:lang w:eastAsia="en-GB"/>
    </w:rPr>
  </w:style>
  <w:style w:type="paragraph" w:customStyle="1" w:styleId="font51">
    <w:name w:val="font51"/>
    <w:basedOn w:val="Normal"/>
    <w:rsid w:val="00140920"/>
    <w:pPr>
      <w:spacing w:before="100" w:beforeAutospacing="1" w:after="100" w:afterAutospacing="1"/>
    </w:pPr>
    <w:rPr>
      <w:rFonts w:ascii="Arial" w:hAnsi="Arial" w:cs="Arial"/>
      <w:color w:val="00B050"/>
      <w:sz w:val="20"/>
      <w:lang w:eastAsia="en-GB"/>
    </w:rPr>
  </w:style>
  <w:style w:type="paragraph" w:customStyle="1" w:styleId="font52">
    <w:name w:val="font52"/>
    <w:basedOn w:val="Normal"/>
    <w:rsid w:val="00140920"/>
    <w:pPr>
      <w:spacing w:before="100" w:beforeAutospacing="1" w:after="100" w:afterAutospacing="1"/>
    </w:pPr>
    <w:rPr>
      <w:rFonts w:ascii="Arial" w:hAnsi="Arial" w:cs="Arial"/>
      <w:color w:val="008000"/>
      <w:sz w:val="22"/>
      <w:szCs w:val="22"/>
      <w:lang w:eastAsia="en-GB"/>
    </w:rPr>
  </w:style>
  <w:style w:type="paragraph" w:customStyle="1" w:styleId="font53">
    <w:name w:val="font53"/>
    <w:basedOn w:val="Normal"/>
    <w:rsid w:val="00140920"/>
    <w:pPr>
      <w:spacing w:before="100" w:beforeAutospacing="1" w:after="100" w:afterAutospacing="1"/>
    </w:pPr>
    <w:rPr>
      <w:rFonts w:ascii="Arial" w:hAnsi="Arial" w:cs="Arial"/>
      <w:b/>
      <w:bCs/>
      <w:color w:val="008000"/>
      <w:sz w:val="22"/>
      <w:szCs w:val="22"/>
      <w:lang w:eastAsia="en-GB"/>
    </w:rPr>
  </w:style>
  <w:style w:type="paragraph" w:customStyle="1" w:styleId="xl543">
    <w:name w:val="xl543"/>
    <w:basedOn w:val="Normal"/>
    <w:rsid w:val="00140920"/>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544">
    <w:name w:val="xl544"/>
    <w:basedOn w:val="Normal"/>
    <w:rsid w:val="0014092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545">
    <w:name w:val="xl545"/>
    <w:basedOn w:val="Normal"/>
    <w:rsid w:val="00140920"/>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546">
    <w:name w:val="xl546"/>
    <w:basedOn w:val="Normal"/>
    <w:rsid w:val="00140920"/>
    <w:pPr>
      <w:pBdr>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547">
    <w:name w:val="xl547"/>
    <w:basedOn w:val="Normal"/>
    <w:rsid w:val="00140920"/>
    <w:pPr>
      <w:pBdr>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548">
    <w:name w:val="xl548"/>
    <w:basedOn w:val="Normal"/>
    <w:rsid w:val="00140920"/>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49">
    <w:name w:val="xl549"/>
    <w:basedOn w:val="Normal"/>
    <w:rsid w:val="00140920"/>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b/>
      <w:bCs/>
      <w:color w:val="0000FF"/>
      <w:sz w:val="22"/>
      <w:szCs w:val="22"/>
      <w:lang w:eastAsia="en-GB"/>
    </w:rPr>
  </w:style>
  <w:style w:type="paragraph" w:customStyle="1" w:styleId="xl550">
    <w:name w:val="xl550"/>
    <w:basedOn w:val="Normal"/>
    <w:rsid w:val="00140920"/>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551">
    <w:name w:val="xl551"/>
    <w:basedOn w:val="Normal"/>
    <w:rsid w:val="00140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2">
    <w:name w:val="xl552"/>
    <w:basedOn w:val="Normal"/>
    <w:rsid w:val="00140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3">
    <w:name w:val="xl553"/>
    <w:basedOn w:val="Normal"/>
    <w:rsid w:val="0014092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4">
    <w:name w:val="xl554"/>
    <w:basedOn w:val="Normal"/>
    <w:rsid w:val="001409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55">
    <w:name w:val="xl555"/>
    <w:basedOn w:val="Normal"/>
    <w:rsid w:val="0014092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56">
    <w:name w:val="xl556"/>
    <w:basedOn w:val="Normal"/>
    <w:rsid w:val="001409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Cs w:val="24"/>
      <w:lang w:eastAsia="en-GB"/>
    </w:rPr>
  </w:style>
  <w:style w:type="paragraph" w:customStyle="1" w:styleId="xl557">
    <w:name w:val="xl557"/>
    <w:basedOn w:val="Normal"/>
    <w:rsid w:val="001409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58">
    <w:name w:val="xl558"/>
    <w:basedOn w:val="Normal"/>
    <w:rsid w:val="0014092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59">
    <w:name w:val="xl559"/>
    <w:basedOn w:val="Normal"/>
    <w:rsid w:val="00140920"/>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0">
    <w:name w:val="xl560"/>
    <w:basedOn w:val="Normal"/>
    <w:rsid w:val="00140920"/>
    <w:pPr>
      <w:pBdr>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1">
    <w:name w:val="xl561"/>
    <w:basedOn w:val="Normal"/>
    <w:rsid w:val="00140920"/>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2">
    <w:name w:val="xl562"/>
    <w:basedOn w:val="Normal"/>
    <w:rsid w:val="00140920"/>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563">
    <w:name w:val="xl563"/>
    <w:basedOn w:val="Normal"/>
    <w:rsid w:val="00140920"/>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564">
    <w:name w:val="xl564"/>
    <w:basedOn w:val="Normal"/>
    <w:rsid w:val="00140920"/>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FF"/>
      <w:sz w:val="22"/>
      <w:szCs w:val="22"/>
      <w:lang w:eastAsia="en-GB"/>
    </w:rPr>
  </w:style>
  <w:style w:type="paragraph" w:customStyle="1" w:styleId="xl565">
    <w:name w:val="xl565"/>
    <w:basedOn w:val="Normal"/>
    <w:rsid w:val="00140920"/>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566">
    <w:name w:val="xl566"/>
    <w:basedOn w:val="Normal"/>
    <w:rsid w:val="00140920"/>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ColorfulList-Accent11">
    <w:name w:val="Colorful List - Accent 11"/>
    <w:basedOn w:val="Normal"/>
    <w:uiPriority w:val="34"/>
    <w:qFormat/>
    <w:rsid w:val="006C0E4B"/>
    <w:pPr>
      <w:spacing w:after="200" w:line="276" w:lineRule="auto"/>
      <w:ind w:left="720"/>
      <w:contextualSpacing/>
    </w:pPr>
    <w:rPr>
      <w:rFonts w:ascii="Calibri" w:eastAsia="Calibri" w:hAnsi="Calibri" w:cs="Calibri"/>
      <w:sz w:val="22"/>
      <w:szCs w:val="22"/>
    </w:rPr>
  </w:style>
  <w:style w:type="paragraph" w:customStyle="1" w:styleId="msonormal0">
    <w:name w:val="msonormal"/>
    <w:basedOn w:val="Normal"/>
    <w:rsid w:val="00EC7275"/>
    <w:pPr>
      <w:spacing w:before="100" w:beforeAutospacing="1" w:after="100" w:afterAutospacing="1"/>
    </w:pPr>
    <w:rPr>
      <w:szCs w:val="24"/>
      <w:lang w:eastAsia="en-GB"/>
    </w:rPr>
  </w:style>
  <w:style w:type="paragraph" w:customStyle="1" w:styleId="font54">
    <w:name w:val="font54"/>
    <w:basedOn w:val="Normal"/>
    <w:rsid w:val="00EC7275"/>
    <w:pPr>
      <w:spacing w:before="100" w:beforeAutospacing="1" w:after="100" w:afterAutospacing="1"/>
    </w:pPr>
    <w:rPr>
      <w:rFonts w:ascii="Arial" w:hAnsi="Arial" w:cs="Arial"/>
      <w:color w:val="FF0000"/>
      <w:szCs w:val="24"/>
      <w:lang w:eastAsia="en-GB"/>
    </w:rPr>
  </w:style>
  <w:style w:type="paragraph" w:customStyle="1" w:styleId="xl567">
    <w:name w:val="xl567"/>
    <w:basedOn w:val="Normal"/>
    <w:rsid w:val="00EC7275"/>
    <w:pPr>
      <w:pBdr>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8">
    <w:name w:val="xl568"/>
    <w:basedOn w:val="Normal"/>
    <w:rsid w:val="00EC7275"/>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9">
    <w:name w:val="xl569"/>
    <w:basedOn w:val="Normal"/>
    <w:rsid w:val="00EC7275"/>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570">
    <w:name w:val="xl570"/>
    <w:basedOn w:val="Normal"/>
    <w:rsid w:val="00EC7275"/>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571">
    <w:name w:val="xl571"/>
    <w:basedOn w:val="Normal"/>
    <w:rsid w:val="00EC727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FF"/>
      <w:sz w:val="22"/>
      <w:szCs w:val="22"/>
      <w:lang w:eastAsia="en-GB"/>
    </w:rPr>
  </w:style>
  <w:style w:type="paragraph" w:customStyle="1" w:styleId="xl572">
    <w:name w:val="xl572"/>
    <w:basedOn w:val="Normal"/>
    <w:rsid w:val="00EC727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573">
    <w:name w:val="xl573"/>
    <w:basedOn w:val="Normal"/>
    <w:rsid w:val="00EC727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2"/>
      <w:szCs w:val="22"/>
      <w:lang w:eastAsia="en-GB"/>
    </w:rPr>
  </w:style>
  <w:style w:type="character" w:styleId="CommentReference">
    <w:name w:val="annotation reference"/>
    <w:basedOn w:val="DefaultParagraphFont"/>
    <w:uiPriority w:val="99"/>
    <w:unhideWhenUsed/>
    <w:rsid w:val="009B2F03"/>
    <w:rPr>
      <w:sz w:val="16"/>
      <w:szCs w:val="16"/>
    </w:rPr>
  </w:style>
  <w:style w:type="paragraph" w:styleId="CommentText">
    <w:name w:val="annotation text"/>
    <w:basedOn w:val="Normal"/>
    <w:link w:val="CommentTextChar"/>
    <w:uiPriority w:val="99"/>
    <w:unhideWhenUsed/>
    <w:rsid w:val="009B2F03"/>
    <w:pPr>
      <w:spacing w:after="20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9B2F03"/>
    <w:rPr>
      <w:rFonts w:asciiTheme="minorHAnsi" w:eastAsiaTheme="minorHAnsi" w:hAnsiTheme="minorHAnsi" w:cstheme="minorBidi"/>
      <w:lang w:eastAsia="en-US"/>
    </w:rPr>
  </w:style>
  <w:style w:type="character" w:customStyle="1" w:styleId="font151">
    <w:name w:val="font151"/>
    <w:basedOn w:val="DefaultParagraphFont"/>
    <w:rsid w:val="007F6732"/>
    <w:rPr>
      <w:rFonts w:ascii="Tahoma" w:hAnsi="Tahoma" w:cs="Tahoma" w:hint="default"/>
      <w:b/>
      <w:bCs/>
      <w:i w:val="0"/>
      <w:iCs w:val="0"/>
      <w:color w:val="000000"/>
      <w:sz w:val="16"/>
      <w:szCs w:val="16"/>
      <w:u w:val="single"/>
    </w:rPr>
  </w:style>
  <w:style w:type="character" w:customStyle="1" w:styleId="font61">
    <w:name w:val="font61"/>
    <w:basedOn w:val="DefaultParagraphFont"/>
    <w:rsid w:val="007F6732"/>
    <w:rPr>
      <w:rFonts w:ascii="Tahoma" w:hAnsi="Tahoma" w:cs="Tahoma" w:hint="default"/>
      <w:b/>
      <w:bCs/>
      <w:i w:val="0"/>
      <w:iCs w:val="0"/>
      <w:strike w:val="0"/>
      <w:dstrike w:val="0"/>
      <w:color w:val="000000"/>
      <w:sz w:val="16"/>
      <w:szCs w:val="16"/>
      <w:u w:val="none"/>
      <w:effect w:val="none"/>
    </w:rPr>
  </w:style>
  <w:style w:type="character" w:customStyle="1" w:styleId="font71">
    <w:name w:val="font71"/>
    <w:basedOn w:val="DefaultParagraphFont"/>
    <w:rsid w:val="007F6732"/>
    <w:rPr>
      <w:rFonts w:ascii="Tahoma" w:hAnsi="Tahoma" w:cs="Tahoma" w:hint="default"/>
      <w:b/>
      <w:bCs/>
      <w:i w:val="0"/>
      <w:iCs w:val="0"/>
      <w:color w:val="000000"/>
      <w:sz w:val="16"/>
      <w:szCs w:val="16"/>
      <w:u w:val="single"/>
    </w:rPr>
  </w:style>
  <w:style w:type="paragraph" w:customStyle="1" w:styleId="DefaultText">
    <w:name w:val="Default Text"/>
    <w:basedOn w:val="Normal"/>
    <w:rsid w:val="00436828"/>
    <w:pPr>
      <w:autoSpaceDE w:val="0"/>
      <w:autoSpaceDN w:val="0"/>
      <w:adjustRightInd w:val="0"/>
      <w:spacing w:line="300" w:lineRule="auto"/>
      <w:ind w:firstLine="720"/>
    </w:pPr>
    <w:rPr>
      <w:rFonts w:ascii="News Gothic" w:hAnsi="News Gothic" w:cs="News Gothic"/>
      <w:sz w:val="18"/>
      <w:szCs w:val="18"/>
      <w:lang w:val="en-US"/>
    </w:rPr>
  </w:style>
  <w:style w:type="paragraph" w:customStyle="1" w:styleId="defaulttext0">
    <w:name w:val="defaulttext"/>
    <w:basedOn w:val="Normal"/>
    <w:rsid w:val="00436828"/>
    <w:pPr>
      <w:spacing w:before="100" w:beforeAutospacing="1" w:after="100" w:afterAutospacing="1"/>
    </w:pPr>
    <w:rPr>
      <w:szCs w:val="24"/>
      <w:lang w:val="en-US"/>
    </w:rPr>
  </w:style>
  <w:style w:type="numbering" w:customStyle="1" w:styleId="NoList2">
    <w:name w:val="No List2"/>
    <w:next w:val="NoList"/>
    <w:uiPriority w:val="99"/>
    <w:semiHidden/>
    <w:unhideWhenUsed/>
    <w:rsid w:val="00C00876"/>
  </w:style>
  <w:style w:type="paragraph" w:customStyle="1" w:styleId="xl574">
    <w:name w:val="xl574"/>
    <w:basedOn w:val="Normal"/>
    <w:rsid w:val="00C00876"/>
    <w:pPr>
      <w:pBdr>
        <w:top w:val="single" w:sz="4" w:space="0" w:color="auto"/>
        <w:bottom w:val="single" w:sz="8"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75">
    <w:name w:val="xl575"/>
    <w:basedOn w:val="Normal"/>
    <w:rsid w:val="00C00876"/>
    <w:pPr>
      <w:pBdr>
        <w:top w:val="single" w:sz="4" w:space="0" w:color="auto"/>
        <w:bottom w:val="single" w:sz="8"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76">
    <w:name w:val="xl576"/>
    <w:basedOn w:val="Normal"/>
    <w:rsid w:val="00C00876"/>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577">
    <w:name w:val="xl577"/>
    <w:basedOn w:val="Normal"/>
    <w:rsid w:val="00C00876"/>
    <w:pPr>
      <w:pBdr>
        <w:top w:val="single" w:sz="12" w:space="0" w:color="auto"/>
        <w:left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578">
    <w:name w:val="xl578"/>
    <w:basedOn w:val="Normal"/>
    <w:rsid w:val="00C00876"/>
    <w:pPr>
      <w:pBdr>
        <w:top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579">
    <w:name w:val="xl579"/>
    <w:basedOn w:val="Normal"/>
    <w:rsid w:val="00C00876"/>
    <w:pPr>
      <w:pBdr>
        <w:top w:val="single" w:sz="12"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TableParagraph">
    <w:name w:val="Table Paragraph"/>
    <w:basedOn w:val="Normal"/>
    <w:uiPriority w:val="1"/>
    <w:qFormat/>
    <w:rsid w:val="00A45090"/>
    <w:pPr>
      <w:widowControl w:val="0"/>
      <w:autoSpaceDE w:val="0"/>
      <w:autoSpaceDN w:val="0"/>
    </w:pPr>
    <w:rPr>
      <w:sz w:val="22"/>
      <w:szCs w:val="22"/>
      <w:lang w:val="en-US"/>
    </w:rPr>
  </w:style>
  <w:style w:type="character" w:customStyle="1" w:styleId="HeaderChar">
    <w:name w:val="Header Char"/>
    <w:basedOn w:val="DefaultParagraphFont"/>
    <w:link w:val="Header"/>
    <w:rsid w:val="007B6C80"/>
    <w:rPr>
      <w:sz w:val="24"/>
      <w:lang w:eastAsia="en-US"/>
    </w:rPr>
  </w:style>
  <w:style w:type="paragraph" w:customStyle="1" w:styleId="xxxmsonormal">
    <w:name w:val="x_x_x_msonormal"/>
    <w:basedOn w:val="Normal"/>
    <w:rsid w:val="00DF67AE"/>
    <w:rPr>
      <w:rFonts w:ascii="Calibri" w:eastAsiaTheme="minorHAnsi" w:hAnsi="Calibri" w:cs="Calibri"/>
      <w:sz w:val="22"/>
      <w:szCs w:val="22"/>
      <w:lang w:eastAsia="en-GB"/>
    </w:rPr>
  </w:style>
  <w:style w:type="character" w:customStyle="1" w:styleId="BodyText3Char">
    <w:name w:val="Body Text 3 Char"/>
    <w:basedOn w:val="DefaultParagraphFont"/>
    <w:link w:val="BodyText3"/>
    <w:rsid w:val="00A90845"/>
    <w:rPr>
      <w:i/>
      <w:iCs/>
      <w:sz w:val="24"/>
      <w:lang w:eastAsia="en-US"/>
    </w:rPr>
  </w:style>
  <w:style w:type="character" w:customStyle="1" w:styleId="gmail-apple-converted-space">
    <w:name w:val="gmail-apple-converted-space"/>
    <w:basedOn w:val="DefaultParagraphFont"/>
    <w:rsid w:val="003A6684"/>
  </w:style>
  <w:style w:type="paragraph" w:customStyle="1" w:styleId="main-intro">
    <w:name w:val="main-intro"/>
    <w:basedOn w:val="Normal"/>
    <w:rsid w:val="0076655D"/>
    <w:pPr>
      <w:spacing w:before="100" w:beforeAutospacing="1" w:after="100" w:afterAutospacing="1"/>
    </w:pPr>
    <w:rPr>
      <w:rFonts w:ascii="Calibri" w:eastAsiaTheme="minorHAnsi" w:hAnsi="Calibri" w:cs="Calibri"/>
      <w:sz w:val="22"/>
      <w:szCs w:val="22"/>
      <w:lang w:eastAsia="en-GB"/>
    </w:rPr>
  </w:style>
  <w:style w:type="character" w:customStyle="1" w:styleId="BodyTextChar">
    <w:name w:val="Body Text Char"/>
    <w:basedOn w:val="DefaultParagraphFont"/>
    <w:link w:val="BodyText"/>
    <w:rsid w:val="00A043FC"/>
    <w:rPr>
      <w:sz w:val="24"/>
      <w:lang w:eastAsia="en-US"/>
    </w:rPr>
  </w:style>
  <w:style w:type="character" w:styleId="UnresolvedMention">
    <w:name w:val="Unresolved Mention"/>
    <w:basedOn w:val="DefaultParagraphFont"/>
    <w:uiPriority w:val="99"/>
    <w:semiHidden/>
    <w:unhideWhenUsed/>
    <w:rsid w:val="00834793"/>
    <w:rPr>
      <w:color w:val="605E5C"/>
      <w:shd w:val="clear" w:color="auto" w:fill="E1DFDD"/>
    </w:rPr>
  </w:style>
  <w:style w:type="paragraph" w:customStyle="1" w:styleId="Newsletterheading18pt">
    <w:name w:val="Newsletter heading 18pt"/>
    <w:basedOn w:val="Normal"/>
    <w:qFormat/>
    <w:rsid w:val="003A699D"/>
    <w:rPr>
      <w:rFonts w:ascii="Rockwell" w:eastAsia="MS Mincho" w:hAnsi="Rockwell"/>
      <w:b/>
      <w:bCs/>
      <w:color w:val="00B0F0"/>
      <w:sz w:val="36"/>
      <w:szCs w:val="36"/>
      <w:lang w:eastAsia="ja-JP"/>
    </w:rPr>
  </w:style>
  <w:style w:type="paragraph" w:customStyle="1" w:styleId="Newsletterintro13pt">
    <w:name w:val="Newsletter intro 13pt"/>
    <w:basedOn w:val="Normal"/>
    <w:qFormat/>
    <w:rsid w:val="003A699D"/>
    <w:rPr>
      <w:rFonts w:ascii="Arial" w:eastAsia="MS Mincho" w:hAnsi="Arial"/>
      <w:sz w:val="26"/>
      <w:szCs w:val="26"/>
      <w:lang w:eastAsia="ja-JP"/>
    </w:rPr>
  </w:style>
  <w:style w:type="paragraph" w:customStyle="1" w:styleId="Newsletterbodycopy11pt">
    <w:name w:val="Newsletter body copy 11pt"/>
    <w:basedOn w:val="Normal"/>
    <w:qFormat/>
    <w:rsid w:val="003A699D"/>
    <w:rPr>
      <w:rFonts w:ascii="Arial" w:eastAsia="MS Mincho" w:hAnsi="Arial"/>
      <w:sz w:val="22"/>
      <w:szCs w:val="24"/>
      <w:lang w:eastAsia="ja-JP"/>
    </w:rPr>
  </w:style>
  <w:style w:type="paragraph" w:customStyle="1" w:styleId="k3ksmc">
    <w:name w:val="k3ksmc"/>
    <w:basedOn w:val="Normal"/>
    <w:rsid w:val="004331EC"/>
    <w:pPr>
      <w:spacing w:before="100" w:beforeAutospacing="1" w:after="100" w:afterAutospacing="1"/>
    </w:pPr>
    <w:rPr>
      <w:rFonts w:ascii="Aptos" w:eastAsiaTheme="minorHAnsi" w:hAnsi="Aptos" w:cs="Aptos"/>
      <w:szCs w:val="24"/>
      <w:lang w:eastAsia="en-GB"/>
    </w:rPr>
  </w:style>
  <w:style w:type="character" w:customStyle="1" w:styleId="uv3um">
    <w:name w:val="uv3um"/>
    <w:basedOn w:val="DefaultParagraphFont"/>
    <w:rsid w:val="004331EC"/>
  </w:style>
  <w:style w:type="paragraph" w:customStyle="1" w:styleId="xmsobodytextindent2">
    <w:name w:val="x_msobodytextindent2"/>
    <w:basedOn w:val="Normal"/>
    <w:rsid w:val="00655226"/>
    <w:pPr>
      <w:spacing w:before="100" w:beforeAutospacing="1" w:after="100" w:afterAutospacing="1"/>
    </w:pPr>
    <w:rPr>
      <w:szCs w:val="24"/>
      <w:lang w:eastAsia="en-GB"/>
    </w:rPr>
  </w:style>
  <w:style w:type="paragraph" w:customStyle="1" w:styleId="isselectedend">
    <w:name w:val="isselectedend"/>
    <w:basedOn w:val="Normal"/>
    <w:rsid w:val="002D6354"/>
    <w:pPr>
      <w:spacing w:before="100" w:beforeAutospacing="1" w:after="100" w:afterAutospacing="1"/>
    </w:pPr>
    <w:rPr>
      <w:szCs w:val="24"/>
      <w:lang w:eastAsia="en-GB"/>
    </w:rPr>
  </w:style>
  <w:style w:type="paragraph" w:customStyle="1" w:styleId="zlae0wtextbase">
    <w:name w:val="zlae0w_textbase"/>
    <w:basedOn w:val="Normal"/>
    <w:rsid w:val="002D6354"/>
    <w:pPr>
      <w:spacing w:before="100" w:beforeAutospacing="1" w:after="100" w:afterAutospacing="1"/>
    </w:pPr>
    <w:rPr>
      <w:szCs w:val="24"/>
      <w:lang w:eastAsia="en-GB"/>
    </w:rPr>
  </w:style>
  <w:style w:type="character" w:customStyle="1" w:styleId="zlae0wtextbase1">
    <w:name w:val="zlae0w_textbase1"/>
    <w:basedOn w:val="DefaultParagraphFont"/>
    <w:rsid w:val="002D6354"/>
  </w:style>
  <w:style w:type="paragraph" w:styleId="NoSpacing">
    <w:name w:val="No Spacing"/>
    <w:uiPriority w:val="1"/>
    <w:qFormat/>
    <w:rsid w:val="00680683"/>
    <w:rPr>
      <w:rFonts w:asciiTheme="minorHAnsi" w:eastAsiaTheme="minorHAnsi" w:hAnsiTheme="minorHAnsi" w:cstheme="minorBidi"/>
      <w:kern w:val="2"/>
      <w:sz w:val="22"/>
      <w:szCs w:val="22"/>
      <w:lang w:eastAsia="en-US"/>
      <w14:ligatures w14:val="standardContextual"/>
    </w:rPr>
  </w:style>
  <w:style w:type="paragraph" w:styleId="ListBullet">
    <w:name w:val="List Bullet"/>
    <w:basedOn w:val="Normal"/>
    <w:uiPriority w:val="99"/>
    <w:unhideWhenUsed/>
    <w:rsid w:val="00A054C1"/>
    <w:pPr>
      <w:numPr>
        <w:numId w:val="12"/>
      </w:numPr>
      <w:spacing w:after="200" w:line="276" w:lineRule="auto"/>
      <w:contextualSpacing/>
    </w:pPr>
    <w:rPr>
      <w:rFonts w:ascii="Arial" w:eastAsia="Arial" w:hAnsi="Arial" w:cstheme="minorBidi"/>
      <w:sz w:val="19"/>
      <w:szCs w:val="22"/>
      <w:lang w:val="en-US"/>
    </w:rPr>
  </w:style>
  <w:style w:type="paragraph" w:styleId="ListNumber">
    <w:name w:val="List Number"/>
    <w:basedOn w:val="Normal"/>
    <w:uiPriority w:val="99"/>
    <w:unhideWhenUsed/>
    <w:rsid w:val="00317DF0"/>
    <w:pPr>
      <w:numPr>
        <w:numId w:val="13"/>
      </w:numPr>
      <w:spacing w:after="110" w:line="259" w:lineRule="auto"/>
      <w:contextualSpacing/>
    </w:pPr>
    <w:rPr>
      <w:rFonts w:ascii="Arial" w:eastAsiaTheme="minorEastAsia" w:hAnsi="Arial" w:cstheme="minorBidi"/>
      <w:sz w:val="20"/>
      <w:szCs w:val="22"/>
      <w:lang w:val="en-US"/>
    </w:rPr>
  </w:style>
  <w:style w:type="paragraph" w:customStyle="1" w:styleId="ReportCaption">
    <w:name w:val="Report Caption"/>
    <w:rsid w:val="00317DF0"/>
    <w:pPr>
      <w:spacing w:before="60" w:after="120" w:line="276" w:lineRule="auto"/>
      <w:jc w:val="center"/>
    </w:pPr>
    <w:rPr>
      <w:rFonts w:ascii="Arial" w:eastAsiaTheme="minorEastAsia" w:hAnsi="Arial" w:cstheme="minorBidi"/>
      <w:i/>
      <w:color w:val="546E7A"/>
      <w:sz w:val="17"/>
      <w:szCs w:val="22"/>
      <w:lang w:val="en-US" w:eastAsia="en-US"/>
    </w:rPr>
  </w:style>
  <w:style w:type="paragraph" w:customStyle="1" w:styleId="SectionHeading">
    <w:name w:val="Section Heading"/>
    <w:rsid w:val="002A7946"/>
    <w:pPr>
      <w:spacing w:before="160" w:after="80" w:line="276" w:lineRule="auto"/>
    </w:pPr>
    <w:rPr>
      <w:rFonts w:ascii="Arial" w:eastAsiaTheme="minorEastAsia" w:hAnsi="Arial" w:cstheme="minorBidi"/>
      <w:b/>
      <w:sz w:val="23"/>
      <w:szCs w:val="22"/>
      <w:lang w:val="en-US" w:eastAsia="en-US"/>
    </w:rPr>
  </w:style>
  <w:style w:type="paragraph" w:customStyle="1" w:styleId="xmcepastedcontent">
    <w:name w:val="x_mcepastedcontent"/>
    <w:basedOn w:val="Normal"/>
    <w:rsid w:val="009675B1"/>
    <w:pPr>
      <w:spacing w:before="100" w:beforeAutospacing="1" w:after="100" w:afterAutospacing="1"/>
    </w:pPr>
    <w:rPr>
      <w:szCs w:val="24"/>
      <w:lang w:eastAsia="en-GB"/>
    </w:rPr>
  </w:style>
  <w:style w:type="paragraph" w:customStyle="1" w:styleId="CaptionSmall">
    <w:name w:val="Caption Small"/>
    <w:rsid w:val="003B76A2"/>
    <w:pPr>
      <w:spacing w:after="200" w:line="276" w:lineRule="auto"/>
    </w:pPr>
    <w:rPr>
      <w:rFonts w:ascii="Aptos" w:eastAsiaTheme="minorEastAsia" w:hAnsi="Aptos" w:cstheme="minorBidi"/>
      <w: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4028">
      <w:bodyDiv w:val="1"/>
      <w:marLeft w:val="0"/>
      <w:marRight w:val="0"/>
      <w:marTop w:val="0"/>
      <w:marBottom w:val="0"/>
      <w:divBdr>
        <w:top w:val="none" w:sz="0" w:space="0" w:color="auto"/>
        <w:left w:val="none" w:sz="0" w:space="0" w:color="auto"/>
        <w:bottom w:val="none" w:sz="0" w:space="0" w:color="auto"/>
        <w:right w:val="none" w:sz="0" w:space="0" w:color="auto"/>
      </w:divBdr>
    </w:div>
    <w:div w:id="16011133">
      <w:bodyDiv w:val="1"/>
      <w:marLeft w:val="0"/>
      <w:marRight w:val="0"/>
      <w:marTop w:val="0"/>
      <w:marBottom w:val="0"/>
      <w:divBdr>
        <w:top w:val="none" w:sz="0" w:space="0" w:color="auto"/>
        <w:left w:val="none" w:sz="0" w:space="0" w:color="auto"/>
        <w:bottom w:val="none" w:sz="0" w:space="0" w:color="auto"/>
        <w:right w:val="none" w:sz="0" w:space="0" w:color="auto"/>
      </w:divBdr>
    </w:div>
    <w:div w:id="19859845">
      <w:bodyDiv w:val="1"/>
      <w:marLeft w:val="0"/>
      <w:marRight w:val="0"/>
      <w:marTop w:val="0"/>
      <w:marBottom w:val="0"/>
      <w:divBdr>
        <w:top w:val="none" w:sz="0" w:space="0" w:color="auto"/>
        <w:left w:val="none" w:sz="0" w:space="0" w:color="auto"/>
        <w:bottom w:val="none" w:sz="0" w:space="0" w:color="auto"/>
        <w:right w:val="none" w:sz="0" w:space="0" w:color="auto"/>
      </w:divBdr>
    </w:div>
    <w:div w:id="26101805">
      <w:bodyDiv w:val="1"/>
      <w:marLeft w:val="0"/>
      <w:marRight w:val="0"/>
      <w:marTop w:val="0"/>
      <w:marBottom w:val="0"/>
      <w:divBdr>
        <w:top w:val="none" w:sz="0" w:space="0" w:color="auto"/>
        <w:left w:val="none" w:sz="0" w:space="0" w:color="auto"/>
        <w:bottom w:val="none" w:sz="0" w:space="0" w:color="auto"/>
        <w:right w:val="none" w:sz="0" w:space="0" w:color="auto"/>
      </w:divBdr>
    </w:div>
    <w:div w:id="28798572">
      <w:bodyDiv w:val="1"/>
      <w:marLeft w:val="0"/>
      <w:marRight w:val="0"/>
      <w:marTop w:val="0"/>
      <w:marBottom w:val="0"/>
      <w:divBdr>
        <w:top w:val="none" w:sz="0" w:space="0" w:color="auto"/>
        <w:left w:val="none" w:sz="0" w:space="0" w:color="auto"/>
        <w:bottom w:val="none" w:sz="0" w:space="0" w:color="auto"/>
        <w:right w:val="none" w:sz="0" w:space="0" w:color="auto"/>
      </w:divBdr>
    </w:div>
    <w:div w:id="39329777">
      <w:bodyDiv w:val="1"/>
      <w:marLeft w:val="0"/>
      <w:marRight w:val="0"/>
      <w:marTop w:val="0"/>
      <w:marBottom w:val="0"/>
      <w:divBdr>
        <w:top w:val="none" w:sz="0" w:space="0" w:color="auto"/>
        <w:left w:val="none" w:sz="0" w:space="0" w:color="auto"/>
        <w:bottom w:val="none" w:sz="0" w:space="0" w:color="auto"/>
        <w:right w:val="none" w:sz="0" w:space="0" w:color="auto"/>
      </w:divBdr>
    </w:div>
    <w:div w:id="42340145">
      <w:bodyDiv w:val="1"/>
      <w:marLeft w:val="0"/>
      <w:marRight w:val="0"/>
      <w:marTop w:val="0"/>
      <w:marBottom w:val="0"/>
      <w:divBdr>
        <w:top w:val="none" w:sz="0" w:space="0" w:color="auto"/>
        <w:left w:val="none" w:sz="0" w:space="0" w:color="auto"/>
        <w:bottom w:val="none" w:sz="0" w:space="0" w:color="auto"/>
        <w:right w:val="none" w:sz="0" w:space="0" w:color="auto"/>
      </w:divBdr>
    </w:div>
    <w:div w:id="43794043">
      <w:bodyDiv w:val="1"/>
      <w:marLeft w:val="0"/>
      <w:marRight w:val="0"/>
      <w:marTop w:val="0"/>
      <w:marBottom w:val="0"/>
      <w:divBdr>
        <w:top w:val="none" w:sz="0" w:space="0" w:color="auto"/>
        <w:left w:val="none" w:sz="0" w:space="0" w:color="auto"/>
        <w:bottom w:val="none" w:sz="0" w:space="0" w:color="auto"/>
        <w:right w:val="none" w:sz="0" w:space="0" w:color="auto"/>
      </w:divBdr>
    </w:div>
    <w:div w:id="43798414">
      <w:bodyDiv w:val="1"/>
      <w:marLeft w:val="0"/>
      <w:marRight w:val="0"/>
      <w:marTop w:val="0"/>
      <w:marBottom w:val="0"/>
      <w:divBdr>
        <w:top w:val="none" w:sz="0" w:space="0" w:color="auto"/>
        <w:left w:val="none" w:sz="0" w:space="0" w:color="auto"/>
        <w:bottom w:val="none" w:sz="0" w:space="0" w:color="auto"/>
        <w:right w:val="none" w:sz="0" w:space="0" w:color="auto"/>
      </w:divBdr>
    </w:div>
    <w:div w:id="55208654">
      <w:bodyDiv w:val="1"/>
      <w:marLeft w:val="0"/>
      <w:marRight w:val="0"/>
      <w:marTop w:val="0"/>
      <w:marBottom w:val="0"/>
      <w:divBdr>
        <w:top w:val="none" w:sz="0" w:space="0" w:color="auto"/>
        <w:left w:val="none" w:sz="0" w:space="0" w:color="auto"/>
        <w:bottom w:val="none" w:sz="0" w:space="0" w:color="auto"/>
        <w:right w:val="none" w:sz="0" w:space="0" w:color="auto"/>
      </w:divBdr>
    </w:div>
    <w:div w:id="61370104">
      <w:bodyDiv w:val="1"/>
      <w:marLeft w:val="0"/>
      <w:marRight w:val="0"/>
      <w:marTop w:val="0"/>
      <w:marBottom w:val="0"/>
      <w:divBdr>
        <w:top w:val="none" w:sz="0" w:space="0" w:color="auto"/>
        <w:left w:val="none" w:sz="0" w:space="0" w:color="auto"/>
        <w:bottom w:val="none" w:sz="0" w:space="0" w:color="auto"/>
        <w:right w:val="none" w:sz="0" w:space="0" w:color="auto"/>
      </w:divBdr>
    </w:div>
    <w:div w:id="73626283">
      <w:bodyDiv w:val="1"/>
      <w:marLeft w:val="0"/>
      <w:marRight w:val="0"/>
      <w:marTop w:val="0"/>
      <w:marBottom w:val="0"/>
      <w:divBdr>
        <w:top w:val="none" w:sz="0" w:space="0" w:color="auto"/>
        <w:left w:val="none" w:sz="0" w:space="0" w:color="auto"/>
        <w:bottom w:val="none" w:sz="0" w:space="0" w:color="auto"/>
        <w:right w:val="none" w:sz="0" w:space="0" w:color="auto"/>
      </w:divBdr>
    </w:div>
    <w:div w:id="79254985">
      <w:bodyDiv w:val="1"/>
      <w:marLeft w:val="0"/>
      <w:marRight w:val="0"/>
      <w:marTop w:val="0"/>
      <w:marBottom w:val="0"/>
      <w:divBdr>
        <w:top w:val="none" w:sz="0" w:space="0" w:color="auto"/>
        <w:left w:val="none" w:sz="0" w:space="0" w:color="auto"/>
        <w:bottom w:val="none" w:sz="0" w:space="0" w:color="auto"/>
        <w:right w:val="none" w:sz="0" w:space="0" w:color="auto"/>
      </w:divBdr>
    </w:div>
    <w:div w:id="79373765">
      <w:bodyDiv w:val="1"/>
      <w:marLeft w:val="0"/>
      <w:marRight w:val="0"/>
      <w:marTop w:val="0"/>
      <w:marBottom w:val="0"/>
      <w:divBdr>
        <w:top w:val="none" w:sz="0" w:space="0" w:color="auto"/>
        <w:left w:val="none" w:sz="0" w:space="0" w:color="auto"/>
        <w:bottom w:val="none" w:sz="0" w:space="0" w:color="auto"/>
        <w:right w:val="none" w:sz="0" w:space="0" w:color="auto"/>
      </w:divBdr>
    </w:div>
    <w:div w:id="82387110">
      <w:bodyDiv w:val="1"/>
      <w:marLeft w:val="0"/>
      <w:marRight w:val="0"/>
      <w:marTop w:val="0"/>
      <w:marBottom w:val="0"/>
      <w:divBdr>
        <w:top w:val="none" w:sz="0" w:space="0" w:color="auto"/>
        <w:left w:val="none" w:sz="0" w:space="0" w:color="auto"/>
        <w:bottom w:val="none" w:sz="0" w:space="0" w:color="auto"/>
        <w:right w:val="none" w:sz="0" w:space="0" w:color="auto"/>
      </w:divBdr>
    </w:div>
    <w:div w:id="89275963">
      <w:bodyDiv w:val="1"/>
      <w:marLeft w:val="0"/>
      <w:marRight w:val="0"/>
      <w:marTop w:val="0"/>
      <w:marBottom w:val="0"/>
      <w:divBdr>
        <w:top w:val="none" w:sz="0" w:space="0" w:color="auto"/>
        <w:left w:val="none" w:sz="0" w:space="0" w:color="auto"/>
        <w:bottom w:val="none" w:sz="0" w:space="0" w:color="auto"/>
        <w:right w:val="none" w:sz="0" w:space="0" w:color="auto"/>
      </w:divBdr>
    </w:div>
    <w:div w:id="91172984">
      <w:bodyDiv w:val="1"/>
      <w:marLeft w:val="0"/>
      <w:marRight w:val="0"/>
      <w:marTop w:val="0"/>
      <w:marBottom w:val="0"/>
      <w:divBdr>
        <w:top w:val="none" w:sz="0" w:space="0" w:color="auto"/>
        <w:left w:val="none" w:sz="0" w:space="0" w:color="auto"/>
        <w:bottom w:val="none" w:sz="0" w:space="0" w:color="auto"/>
        <w:right w:val="none" w:sz="0" w:space="0" w:color="auto"/>
      </w:divBdr>
    </w:div>
    <w:div w:id="94445663">
      <w:bodyDiv w:val="1"/>
      <w:marLeft w:val="0"/>
      <w:marRight w:val="0"/>
      <w:marTop w:val="0"/>
      <w:marBottom w:val="0"/>
      <w:divBdr>
        <w:top w:val="none" w:sz="0" w:space="0" w:color="auto"/>
        <w:left w:val="none" w:sz="0" w:space="0" w:color="auto"/>
        <w:bottom w:val="none" w:sz="0" w:space="0" w:color="auto"/>
        <w:right w:val="none" w:sz="0" w:space="0" w:color="auto"/>
      </w:divBdr>
    </w:div>
    <w:div w:id="103230740">
      <w:bodyDiv w:val="1"/>
      <w:marLeft w:val="0"/>
      <w:marRight w:val="0"/>
      <w:marTop w:val="0"/>
      <w:marBottom w:val="0"/>
      <w:divBdr>
        <w:top w:val="none" w:sz="0" w:space="0" w:color="auto"/>
        <w:left w:val="none" w:sz="0" w:space="0" w:color="auto"/>
        <w:bottom w:val="none" w:sz="0" w:space="0" w:color="auto"/>
        <w:right w:val="none" w:sz="0" w:space="0" w:color="auto"/>
      </w:divBdr>
    </w:div>
    <w:div w:id="107816634">
      <w:bodyDiv w:val="1"/>
      <w:marLeft w:val="0"/>
      <w:marRight w:val="0"/>
      <w:marTop w:val="0"/>
      <w:marBottom w:val="0"/>
      <w:divBdr>
        <w:top w:val="none" w:sz="0" w:space="0" w:color="auto"/>
        <w:left w:val="none" w:sz="0" w:space="0" w:color="auto"/>
        <w:bottom w:val="none" w:sz="0" w:space="0" w:color="auto"/>
        <w:right w:val="none" w:sz="0" w:space="0" w:color="auto"/>
      </w:divBdr>
    </w:div>
    <w:div w:id="120618333">
      <w:bodyDiv w:val="1"/>
      <w:marLeft w:val="0"/>
      <w:marRight w:val="0"/>
      <w:marTop w:val="0"/>
      <w:marBottom w:val="0"/>
      <w:divBdr>
        <w:top w:val="none" w:sz="0" w:space="0" w:color="auto"/>
        <w:left w:val="none" w:sz="0" w:space="0" w:color="auto"/>
        <w:bottom w:val="none" w:sz="0" w:space="0" w:color="auto"/>
        <w:right w:val="none" w:sz="0" w:space="0" w:color="auto"/>
      </w:divBdr>
    </w:div>
    <w:div w:id="123471443">
      <w:bodyDiv w:val="1"/>
      <w:marLeft w:val="0"/>
      <w:marRight w:val="0"/>
      <w:marTop w:val="0"/>
      <w:marBottom w:val="0"/>
      <w:divBdr>
        <w:top w:val="none" w:sz="0" w:space="0" w:color="auto"/>
        <w:left w:val="none" w:sz="0" w:space="0" w:color="auto"/>
        <w:bottom w:val="none" w:sz="0" w:space="0" w:color="auto"/>
        <w:right w:val="none" w:sz="0" w:space="0" w:color="auto"/>
      </w:divBdr>
    </w:div>
    <w:div w:id="127286556">
      <w:bodyDiv w:val="1"/>
      <w:marLeft w:val="0"/>
      <w:marRight w:val="0"/>
      <w:marTop w:val="0"/>
      <w:marBottom w:val="0"/>
      <w:divBdr>
        <w:top w:val="none" w:sz="0" w:space="0" w:color="auto"/>
        <w:left w:val="none" w:sz="0" w:space="0" w:color="auto"/>
        <w:bottom w:val="none" w:sz="0" w:space="0" w:color="auto"/>
        <w:right w:val="none" w:sz="0" w:space="0" w:color="auto"/>
      </w:divBdr>
    </w:div>
    <w:div w:id="128014345">
      <w:bodyDiv w:val="1"/>
      <w:marLeft w:val="0"/>
      <w:marRight w:val="0"/>
      <w:marTop w:val="0"/>
      <w:marBottom w:val="0"/>
      <w:divBdr>
        <w:top w:val="none" w:sz="0" w:space="0" w:color="auto"/>
        <w:left w:val="none" w:sz="0" w:space="0" w:color="auto"/>
        <w:bottom w:val="none" w:sz="0" w:space="0" w:color="auto"/>
        <w:right w:val="none" w:sz="0" w:space="0" w:color="auto"/>
      </w:divBdr>
    </w:div>
    <w:div w:id="128018746">
      <w:bodyDiv w:val="1"/>
      <w:marLeft w:val="0"/>
      <w:marRight w:val="0"/>
      <w:marTop w:val="0"/>
      <w:marBottom w:val="0"/>
      <w:divBdr>
        <w:top w:val="none" w:sz="0" w:space="0" w:color="auto"/>
        <w:left w:val="none" w:sz="0" w:space="0" w:color="auto"/>
        <w:bottom w:val="none" w:sz="0" w:space="0" w:color="auto"/>
        <w:right w:val="none" w:sz="0" w:space="0" w:color="auto"/>
      </w:divBdr>
    </w:div>
    <w:div w:id="128790579">
      <w:bodyDiv w:val="1"/>
      <w:marLeft w:val="0"/>
      <w:marRight w:val="0"/>
      <w:marTop w:val="0"/>
      <w:marBottom w:val="0"/>
      <w:divBdr>
        <w:top w:val="none" w:sz="0" w:space="0" w:color="auto"/>
        <w:left w:val="none" w:sz="0" w:space="0" w:color="auto"/>
        <w:bottom w:val="none" w:sz="0" w:space="0" w:color="auto"/>
        <w:right w:val="none" w:sz="0" w:space="0" w:color="auto"/>
      </w:divBdr>
    </w:div>
    <w:div w:id="134102191">
      <w:bodyDiv w:val="1"/>
      <w:marLeft w:val="0"/>
      <w:marRight w:val="0"/>
      <w:marTop w:val="0"/>
      <w:marBottom w:val="0"/>
      <w:divBdr>
        <w:top w:val="none" w:sz="0" w:space="0" w:color="auto"/>
        <w:left w:val="none" w:sz="0" w:space="0" w:color="auto"/>
        <w:bottom w:val="none" w:sz="0" w:space="0" w:color="auto"/>
        <w:right w:val="none" w:sz="0" w:space="0" w:color="auto"/>
      </w:divBdr>
    </w:div>
    <w:div w:id="140968856">
      <w:bodyDiv w:val="1"/>
      <w:marLeft w:val="0"/>
      <w:marRight w:val="0"/>
      <w:marTop w:val="0"/>
      <w:marBottom w:val="0"/>
      <w:divBdr>
        <w:top w:val="none" w:sz="0" w:space="0" w:color="auto"/>
        <w:left w:val="none" w:sz="0" w:space="0" w:color="auto"/>
        <w:bottom w:val="none" w:sz="0" w:space="0" w:color="auto"/>
        <w:right w:val="none" w:sz="0" w:space="0" w:color="auto"/>
      </w:divBdr>
    </w:div>
    <w:div w:id="147404969">
      <w:bodyDiv w:val="1"/>
      <w:marLeft w:val="0"/>
      <w:marRight w:val="0"/>
      <w:marTop w:val="0"/>
      <w:marBottom w:val="0"/>
      <w:divBdr>
        <w:top w:val="none" w:sz="0" w:space="0" w:color="auto"/>
        <w:left w:val="none" w:sz="0" w:space="0" w:color="auto"/>
        <w:bottom w:val="none" w:sz="0" w:space="0" w:color="auto"/>
        <w:right w:val="none" w:sz="0" w:space="0" w:color="auto"/>
      </w:divBdr>
    </w:div>
    <w:div w:id="158161135">
      <w:bodyDiv w:val="1"/>
      <w:marLeft w:val="0"/>
      <w:marRight w:val="0"/>
      <w:marTop w:val="0"/>
      <w:marBottom w:val="0"/>
      <w:divBdr>
        <w:top w:val="none" w:sz="0" w:space="0" w:color="auto"/>
        <w:left w:val="none" w:sz="0" w:space="0" w:color="auto"/>
        <w:bottom w:val="none" w:sz="0" w:space="0" w:color="auto"/>
        <w:right w:val="none" w:sz="0" w:space="0" w:color="auto"/>
      </w:divBdr>
      <w:divsChild>
        <w:div w:id="164057323">
          <w:marLeft w:val="0"/>
          <w:marRight w:val="0"/>
          <w:marTop w:val="0"/>
          <w:marBottom w:val="0"/>
          <w:divBdr>
            <w:top w:val="none" w:sz="0" w:space="0" w:color="auto"/>
            <w:left w:val="none" w:sz="0" w:space="0" w:color="auto"/>
            <w:bottom w:val="none" w:sz="0" w:space="0" w:color="auto"/>
            <w:right w:val="none" w:sz="0" w:space="0" w:color="auto"/>
          </w:divBdr>
        </w:div>
        <w:div w:id="203298917">
          <w:marLeft w:val="0"/>
          <w:marRight w:val="0"/>
          <w:marTop w:val="0"/>
          <w:marBottom w:val="0"/>
          <w:divBdr>
            <w:top w:val="none" w:sz="0" w:space="0" w:color="auto"/>
            <w:left w:val="none" w:sz="0" w:space="0" w:color="auto"/>
            <w:bottom w:val="none" w:sz="0" w:space="0" w:color="auto"/>
            <w:right w:val="none" w:sz="0" w:space="0" w:color="auto"/>
          </w:divBdr>
        </w:div>
        <w:div w:id="386420106">
          <w:marLeft w:val="0"/>
          <w:marRight w:val="0"/>
          <w:marTop w:val="0"/>
          <w:marBottom w:val="0"/>
          <w:divBdr>
            <w:top w:val="none" w:sz="0" w:space="0" w:color="auto"/>
            <w:left w:val="none" w:sz="0" w:space="0" w:color="auto"/>
            <w:bottom w:val="none" w:sz="0" w:space="0" w:color="auto"/>
            <w:right w:val="none" w:sz="0" w:space="0" w:color="auto"/>
          </w:divBdr>
        </w:div>
        <w:div w:id="398943416">
          <w:marLeft w:val="0"/>
          <w:marRight w:val="0"/>
          <w:marTop w:val="0"/>
          <w:marBottom w:val="0"/>
          <w:divBdr>
            <w:top w:val="none" w:sz="0" w:space="0" w:color="auto"/>
            <w:left w:val="none" w:sz="0" w:space="0" w:color="auto"/>
            <w:bottom w:val="none" w:sz="0" w:space="0" w:color="auto"/>
            <w:right w:val="none" w:sz="0" w:space="0" w:color="auto"/>
          </w:divBdr>
        </w:div>
        <w:div w:id="519857901">
          <w:marLeft w:val="0"/>
          <w:marRight w:val="0"/>
          <w:marTop w:val="0"/>
          <w:marBottom w:val="0"/>
          <w:divBdr>
            <w:top w:val="none" w:sz="0" w:space="0" w:color="auto"/>
            <w:left w:val="none" w:sz="0" w:space="0" w:color="auto"/>
            <w:bottom w:val="none" w:sz="0" w:space="0" w:color="auto"/>
            <w:right w:val="none" w:sz="0" w:space="0" w:color="auto"/>
          </w:divBdr>
        </w:div>
        <w:div w:id="558516439">
          <w:marLeft w:val="0"/>
          <w:marRight w:val="0"/>
          <w:marTop w:val="0"/>
          <w:marBottom w:val="0"/>
          <w:divBdr>
            <w:top w:val="none" w:sz="0" w:space="0" w:color="auto"/>
            <w:left w:val="none" w:sz="0" w:space="0" w:color="auto"/>
            <w:bottom w:val="none" w:sz="0" w:space="0" w:color="auto"/>
            <w:right w:val="none" w:sz="0" w:space="0" w:color="auto"/>
          </w:divBdr>
        </w:div>
        <w:div w:id="816146160">
          <w:marLeft w:val="0"/>
          <w:marRight w:val="0"/>
          <w:marTop w:val="0"/>
          <w:marBottom w:val="0"/>
          <w:divBdr>
            <w:top w:val="none" w:sz="0" w:space="0" w:color="auto"/>
            <w:left w:val="none" w:sz="0" w:space="0" w:color="auto"/>
            <w:bottom w:val="none" w:sz="0" w:space="0" w:color="auto"/>
            <w:right w:val="none" w:sz="0" w:space="0" w:color="auto"/>
          </w:divBdr>
        </w:div>
        <w:div w:id="865485716">
          <w:marLeft w:val="0"/>
          <w:marRight w:val="0"/>
          <w:marTop w:val="0"/>
          <w:marBottom w:val="0"/>
          <w:divBdr>
            <w:top w:val="none" w:sz="0" w:space="0" w:color="auto"/>
            <w:left w:val="none" w:sz="0" w:space="0" w:color="auto"/>
            <w:bottom w:val="none" w:sz="0" w:space="0" w:color="auto"/>
            <w:right w:val="none" w:sz="0" w:space="0" w:color="auto"/>
          </w:divBdr>
        </w:div>
        <w:div w:id="924876787">
          <w:marLeft w:val="0"/>
          <w:marRight w:val="0"/>
          <w:marTop w:val="0"/>
          <w:marBottom w:val="0"/>
          <w:divBdr>
            <w:top w:val="none" w:sz="0" w:space="0" w:color="auto"/>
            <w:left w:val="none" w:sz="0" w:space="0" w:color="auto"/>
            <w:bottom w:val="none" w:sz="0" w:space="0" w:color="auto"/>
            <w:right w:val="none" w:sz="0" w:space="0" w:color="auto"/>
          </w:divBdr>
        </w:div>
        <w:div w:id="938417286">
          <w:marLeft w:val="0"/>
          <w:marRight w:val="0"/>
          <w:marTop w:val="0"/>
          <w:marBottom w:val="0"/>
          <w:divBdr>
            <w:top w:val="none" w:sz="0" w:space="0" w:color="auto"/>
            <w:left w:val="none" w:sz="0" w:space="0" w:color="auto"/>
            <w:bottom w:val="none" w:sz="0" w:space="0" w:color="auto"/>
            <w:right w:val="none" w:sz="0" w:space="0" w:color="auto"/>
          </w:divBdr>
        </w:div>
        <w:div w:id="990983548">
          <w:marLeft w:val="0"/>
          <w:marRight w:val="0"/>
          <w:marTop w:val="0"/>
          <w:marBottom w:val="0"/>
          <w:divBdr>
            <w:top w:val="none" w:sz="0" w:space="0" w:color="auto"/>
            <w:left w:val="none" w:sz="0" w:space="0" w:color="auto"/>
            <w:bottom w:val="none" w:sz="0" w:space="0" w:color="auto"/>
            <w:right w:val="none" w:sz="0" w:space="0" w:color="auto"/>
          </w:divBdr>
        </w:div>
        <w:div w:id="1072042623">
          <w:marLeft w:val="0"/>
          <w:marRight w:val="0"/>
          <w:marTop w:val="0"/>
          <w:marBottom w:val="0"/>
          <w:divBdr>
            <w:top w:val="none" w:sz="0" w:space="0" w:color="auto"/>
            <w:left w:val="none" w:sz="0" w:space="0" w:color="auto"/>
            <w:bottom w:val="none" w:sz="0" w:space="0" w:color="auto"/>
            <w:right w:val="none" w:sz="0" w:space="0" w:color="auto"/>
          </w:divBdr>
        </w:div>
        <w:div w:id="1353386318">
          <w:marLeft w:val="0"/>
          <w:marRight w:val="0"/>
          <w:marTop w:val="0"/>
          <w:marBottom w:val="0"/>
          <w:divBdr>
            <w:top w:val="none" w:sz="0" w:space="0" w:color="auto"/>
            <w:left w:val="none" w:sz="0" w:space="0" w:color="auto"/>
            <w:bottom w:val="none" w:sz="0" w:space="0" w:color="auto"/>
            <w:right w:val="none" w:sz="0" w:space="0" w:color="auto"/>
          </w:divBdr>
        </w:div>
        <w:div w:id="1547721179">
          <w:marLeft w:val="0"/>
          <w:marRight w:val="0"/>
          <w:marTop w:val="0"/>
          <w:marBottom w:val="0"/>
          <w:divBdr>
            <w:top w:val="none" w:sz="0" w:space="0" w:color="auto"/>
            <w:left w:val="none" w:sz="0" w:space="0" w:color="auto"/>
            <w:bottom w:val="none" w:sz="0" w:space="0" w:color="auto"/>
            <w:right w:val="none" w:sz="0" w:space="0" w:color="auto"/>
          </w:divBdr>
        </w:div>
        <w:div w:id="1566145548">
          <w:marLeft w:val="0"/>
          <w:marRight w:val="0"/>
          <w:marTop w:val="0"/>
          <w:marBottom w:val="0"/>
          <w:divBdr>
            <w:top w:val="none" w:sz="0" w:space="0" w:color="auto"/>
            <w:left w:val="none" w:sz="0" w:space="0" w:color="auto"/>
            <w:bottom w:val="none" w:sz="0" w:space="0" w:color="auto"/>
            <w:right w:val="none" w:sz="0" w:space="0" w:color="auto"/>
          </w:divBdr>
        </w:div>
        <w:div w:id="1732073133">
          <w:marLeft w:val="0"/>
          <w:marRight w:val="0"/>
          <w:marTop w:val="0"/>
          <w:marBottom w:val="0"/>
          <w:divBdr>
            <w:top w:val="none" w:sz="0" w:space="0" w:color="auto"/>
            <w:left w:val="none" w:sz="0" w:space="0" w:color="auto"/>
            <w:bottom w:val="none" w:sz="0" w:space="0" w:color="auto"/>
            <w:right w:val="none" w:sz="0" w:space="0" w:color="auto"/>
          </w:divBdr>
          <w:divsChild>
            <w:div w:id="157354379">
              <w:marLeft w:val="0"/>
              <w:marRight w:val="0"/>
              <w:marTop w:val="0"/>
              <w:marBottom w:val="0"/>
              <w:divBdr>
                <w:top w:val="none" w:sz="0" w:space="0" w:color="auto"/>
                <w:left w:val="none" w:sz="0" w:space="0" w:color="auto"/>
                <w:bottom w:val="none" w:sz="0" w:space="0" w:color="auto"/>
                <w:right w:val="none" w:sz="0" w:space="0" w:color="auto"/>
              </w:divBdr>
            </w:div>
            <w:div w:id="338385267">
              <w:marLeft w:val="0"/>
              <w:marRight w:val="0"/>
              <w:marTop w:val="0"/>
              <w:marBottom w:val="0"/>
              <w:divBdr>
                <w:top w:val="none" w:sz="0" w:space="0" w:color="auto"/>
                <w:left w:val="none" w:sz="0" w:space="0" w:color="auto"/>
                <w:bottom w:val="none" w:sz="0" w:space="0" w:color="auto"/>
                <w:right w:val="none" w:sz="0" w:space="0" w:color="auto"/>
              </w:divBdr>
            </w:div>
            <w:div w:id="424154395">
              <w:marLeft w:val="0"/>
              <w:marRight w:val="0"/>
              <w:marTop w:val="0"/>
              <w:marBottom w:val="0"/>
              <w:divBdr>
                <w:top w:val="none" w:sz="0" w:space="0" w:color="auto"/>
                <w:left w:val="none" w:sz="0" w:space="0" w:color="auto"/>
                <w:bottom w:val="none" w:sz="0" w:space="0" w:color="auto"/>
                <w:right w:val="none" w:sz="0" w:space="0" w:color="auto"/>
              </w:divBdr>
            </w:div>
            <w:div w:id="659578015">
              <w:marLeft w:val="0"/>
              <w:marRight w:val="0"/>
              <w:marTop w:val="0"/>
              <w:marBottom w:val="0"/>
              <w:divBdr>
                <w:top w:val="none" w:sz="0" w:space="0" w:color="auto"/>
                <w:left w:val="none" w:sz="0" w:space="0" w:color="auto"/>
                <w:bottom w:val="none" w:sz="0" w:space="0" w:color="auto"/>
                <w:right w:val="none" w:sz="0" w:space="0" w:color="auto"/>
              </w:divBdr>
            </w:div>
            <w:div w:id="789710819">
              <w:marLeft w:val="0"/>
              <w:marRight w:val="0"/>
              <w:marTop w:val="0"/>
              <w:marBottom w:val="0"/>
              <w:divBdr>
                <w:top w:val="none" w:sz="0" w:space="0" w:color="auto"/>
                <w:left w:val="none" w:sz="0" w:space="0" w:color="auto"/>
                <w:bottom w:val="none" w:sz="0" w:space="0" w:color="auto"/>
                <w:right w:val="none" w:sz="0" w:space="0" w:color="auto"/>
              </w:divBdr>
            </w:div>
            <w:div w:id="938754294">
              <w:marLeft w:val="0"/>
              <w:marRight w:val="0"/>
              <w:marTop w:val="0"/>
              <w:marBottom w:val="0"/>
              <w:divBdr>
                <w:top w:val="none" w:sz="0" w:space="0" w:color="auto"/>
                <w:left w:val="none" w:sz="0" w:space="0" w:color="auto"/>
                <w:bottom w:val="none" w:sz="0" w:space="0" w:color="auto"/>
                <w:right w:val="none" w:sz="0" w:space="0" w:color="auto"/>
              </w:divBdr>
            </w:div>
            <w:div w:id="981080049">
              <w:marLeft w:val="0"/>
              <w:marRight w:val="0"/>
              <w:marTop w:val="0"/>
              <w:marBottom w:val="0"/>
              <w:divBdr>
                <w:top w:val="none" w:sz="0" w:space="0" w:color="auto"/>
                <w:left w:val="none" w:sz="0" w:space="0" w:color="auto"/>
                <w:bottom w:val="none" w:sz="0" w:space="0" w:color="auto"/>
                <w:right w:val="none" w:sz="0" w:space="0" w:color="auto"/>
              </w:divBdr>
            </w:div>
            <w:div w:id="998385962">
              <w:marLeft w:val="0"/>
              <w:marRight w:val="0"/>
              <w:marTop w:val="0"/>
              <w:marBottom w:val="0"/>
              <w:divBdr>
                <w:top w:val="none" w:sz="0" w:space="0" w:color="auto"/>
                <w:left w:val="none" w:sz="0" w:space="0" w:color="auto"/>
                <w:bottom w:val="none" w:sz="0" w:space="0" w:color="auto"/>
                <w:right w:val="none" w:sz="0" w:space="0" w:color="auto"/>
              </w:divBdr>
            </w:div>
            <w:div w:id="1007631465">
              <w:marLeft w:val="0"/>
              <w:marRight w:val="0"/>
              <w:marTop w:val="0"/>
              <w:marBottom w:val="0"/>
              <w:divBdr>
                <w:top w:val="none" w:sz="0" w:space="0" w:color="auto"/>
                <w:left w:val="none" w:sz="0" w:space="0" w:color="auto"/>
                <w:bottom w:val="none" w:sz="0" w:space="0" w:color="auto"/>
                <w:right w:val="none" w:sz="0" w:space="0" w:color="auto"/>
              </w:divBdr>
            </w:div>
            <w:div w:id="1210459825">
              <w:marLeft w:val="0"/>
              <w:marRight w:val="0"/>
              <w:marTop w:val="0"/>
              <w:marBottom w:val="0"/>
              <w:divBdr>
                <w:top w:val="none" w:sz="0" w:space="0" w:color="auto"/>
                <w:left w:val="none" w:sz="0" w:space="0" w:color="auto"/>
                <w:bottom w:val="none" w:sz="0" w:space="0" w:color="auto"/>
                <w:right w:val="none" w:sz="0" w:space="0" w:color="auto"/>
              </w:divBdr>
            </w:div>
            <w:div w:id="1217817411">
              <w:marLeft w:val="0"/>
              <w:marRight w:val="0"/>
              <w:marTop w:val="0"/>
              <w:marBottom w:val="0"/>
              <w:divBdr>
                <w:top w:val="none" w:sz="0" w:space="0" w:color="auto"/>
                <w:left w:val="none" w:sz="0" w:space="0" w:color="auto"/>
                <w:bottom w:val="none" w:sz="0" w:space="0" w:color="auto"/>
                <w:right w:val="none" w:sz="0" w:space="0" w:color="auto"/>
              </w:divBdr>
            </w:div>
            <w:div w:id="1370643450">
              <w:marLeft w:val="0"/>
              <w:marRight w:val="0"/>
              <w:marTop w:val="0"/>
              <w:marBottom w:val="0"/>
              <w:divBdr>
                <w:top w:val="none" w:sz="0" w:space="0" w:color="auto"/>
                <w:left w:val="none" w:sz="0" w:space="0" w:color="auto"/>
                <w:bottom w:val="none" w:sz="0" w:space="0" w:color="auto"/>
                <w:right w:val="none" w:sz="0" w:space="0" w:color="auto"/>
              </w:divBdr>
            </w:div>
            <w:div w:id="1569000835">
              <w:marLeft w:val="0"/>
              <w:marRight w:val="0"/>
              <w:marTop w:val="0"/>
              <w:marBottom w:val="0"/>
              <w:divBdr>
                <w:top w:val="none" w:sz="0" w:space="0" w:color="auto"/>
                <w:left w:val="none" w:sz="0" w:space="0" w:color="auto"/>
                <w:bottom w:val="none" w:sz="0" w:space="0" w:color="auto"/>
                <w:right w:val="none" w:sz="0" w:space="0" w:color="auto"/>
              </w:divBdr>
            </w:div>
            <w:div w:id="1729451466">
              <w:marLeft w:val="0"/>
              <w:marRight w:val="0"/>
              <w:marTop w:val="0"/>
              <w:marBottom w:val="0"/>
              <w:divBdr>
                <w:top w:val="none" w:sz="0" w:space="0" w:color="auto"/>
                <w:left w:val="none" w:sz="0" w:space="0" w:color="auto"/>
                <w:bottom w:val="none" w:sz="0" w:space="0" w:color="auto"/>
                <w:right w:val="none" w:sz="0" w:space="0" w:color="auto"/>
              </w:divBdr>
            </w:div>
            <w:div w:id="1991254054">
              <w:marLeft w:val="0"/>
              <w:marRight w:val="0"/>
              <w:marTop w:val="0"/>
              <w:marBottom w:val="0"/>
              <w:divBdr>
                <w:top w:val="none" w:sz="0" w:space="0" w:color="auto"/>
                <w:left w:val="none" w:sz="0" w:space="0" w:color="auto"/>
                <w:bottom w:val="none" w:sz="0" w:space="0" w:color="auto"/>
                <w:right w:val="none" w:sz="0" w:space="0" w:color="auto"/>
              </w:divBdr>
            </w:div>
          </w:divsChild>
        </w:div>
        <w:div w:id="1739402784">
          <w:marLeft w:val="0"/>
          <w:marRight w:val="0"/>
          <w:marTop w:val="0"/>
          <w:marBottom w:val="0"/>
          <w:divBdr>
            <w:top w:val="none" w:sz="0" w:space="0" w:color="auto"/>
            <w:left w:val="none" w:sz="0" w:space="0" w:color="auto"/>
            <w:bottom w:val="none" w:sz="0" w:space="0" w:color="auto"/>
            <w:right w:val="none" w:sz="0" w:space="0" w:color="auto"/>
          </w:divBdr>
        </w:div>
        <w:div w:id="1838424077">
          <w:marLeft w:val="0"/>
          <w:marRight w:val="0"/>
          <w:marTop w:val="0"/>
          <w:marBottom w:val="0"/>
          <w:divBdr>
            <w:top w:val="none" w:sz="0" w:space="0" w:color="auto"/>
            <w:left w:val="none" w:sz="0" w:space="0" w:color="auto"/>
            <w:bottom w:val="none" w:sz="0" w:space="0" w:color="auto"/>
            <w:right w:val="none" w:sz="0" w:space="0" w:color="auto"/>
          </w:divBdr>
        </w:div>
        <w:div w:id="1962564039">
          <w:marLeft w:val="0"/>
          <w:marRight w:val="0"/>
          <w:marTop w:val="0"/>
          <w:marBottom w:val="0"/>
          <w:divBdr>
            <w:top w:val="none" w:sz="0" w:space="0" w:color="auto"/>
            <w:left w:val="none" w:sz="0" w:space="0" w:color="auto"/>
            <w:bottom w:val="none" w:sz="0" w:space="0" w:color="auto"/>
            <w:right w:val="none" w:sz="0" w:space="0" w:color="auto"/>
          </w:divBdr>
        </w:div>
        <w:div w:id="2038970306">
          <w:marLeft w:val="0"/>
          <w:marRight w:val="0"/>
          <w:marTop w:val="0"/>
          <w:marBottom w:val="0"/>
          <w:divBdr>
            <w:top w:val="none" w:sz="0" w:space="0" w:color="auto"/>
            <w:left w:val="none" w:sz="0" w:space="0" w:color="auto"/>
            <w:bottom w:val="none" w:sz="0" w:space="0" w:color="auto"/>
            <w:right w:val="none" w:sz="0" w:space="0" w:color="auto"/>
          </w:divBdr>
        </w:div>
        <w:div w:id="2072582585">
          <w:marLeft w:val="0"/>
          <w:marRight w:val="0"/>
          <w:marTop w:val="0"/>
          <w:marBottom w:val="0"/>
          <w:divBdr>
            <w:top w:val="none" w:sz="0" w:space="0" w:color="auto"/>
            <w:left w:val="none" w:sz="0" w:space="0" w:color="auto"/>
            <w:bottom w:val="none" w:sz="0" w:space="0" w:color="auto"/>
            <w:right w:val="none" w:sz="0" w:space="0" w:color="auto"/>
          </w:divBdr>
        </w:div>
      </w:divsChild>
    </w:div>
    <w:div w:id="161747237">
      <w:bodyDiv w:val="1"/>
      <w:marLeft w:val="0"/>
      <w:marRight w:val="0"/>
      <w:marTop w:val="0"/>
      <w:marBottom w:val="0"/>
      <w:divBdr>
        <w:top w:val="none" w:sz="0" w:space="0" w:color="auto"/>
        <w:left w:val="none" w:sz="0" w:space="0" w:color="auto"/>
        <w:bottom w:val="none" w:sz="0" w:space="0" w:color="auto"/>
        <w:right w:val="none" w:sz="0" w:space="0" w:color="auto"/>
      </w:divBdr>
    </w:div>
    <w:div w:id="191655417">
      <w:bodyDiv w:val="1"/>
      <w:marLeft w:val="0"/>
      <w:marRight w:val="0"/>
      <w:marTop w:val="0"/>
      <w:marBottom w:val="0"/>
      <w:divBdr>
        <w:top w:val="none" w:sz="0" w:space="0" w:color="auto"/>
        <w:left w:val="none" w:sz="0" w:space="0" w:color="auto"/>
        <w:bottom w:val="none" w:sz="0" w:space="0" w:color="auto"/>
        <w:right w:val="none" w:sz="0" w:space="0" w:color="auto"/>
      </w:divBdr>
    </w:div>
    <w:div w:id="199051297">
      <w:bodyDiv w:val="1"/>
      <w:marLeft w:val="0"/>
      <w:marRight w:val="0"/>
      <w:marTop w:val="0"/>
      <w:marBottom w:val="0"/>
      <w:divBdr>
        <w:top w:val="none" w:sz="0" w:space="0" w:color="auto"/>
        <w:left w:val="none" w:sz="0" w:space="0" w:color="auto"/>
        <w:bottom w:val="none" w:sz="0" w:space="0" w:color="auto"/>
        <w:right w:val="none" w:sz="0" w:space="0" w:color="auto"/>
      </w:divBdr>
    </w:div>
    <w:div w:id="232859770">
      <w:bodyDiv w:val="1"/>
      <w:marLeft w:val="0"/>
      <w:marRight w:val="0"/>
      <w:marTop w:val="0"/>
      <w:marBottom w:val="0"/>
      <w:divBdr>
        <w:top w:val="none" w:sz="0" w:space="0" w:color="auto"/>
        <w:left w:val="none" w:sz="0" w:space="0" w:color="auto"/>
        <w:bottom w:val="none" w:sz="0" w:space="0" w:color="auto"/>
        <w:right w:val="none" w:sz="0" w:space="0" w:color="auto"/>
      </w:divBdr>
    </w:div>
    <w:div w:id="250241884">
      <w:bodyDiv w:val="1"/>
      <w:marLeft w:val="0"/>
      <w:marRight w:val="0"/>
      <w:marTop w:val="0"/>
      <w:marBottom w:val="0"/>
      <w:divBdr>
        <w:top w:val="none" w:sz="0" w:space="0" w:color="auto"/>
        <w:left w:val="none" w:sz="0" w:space="0" w:color="auto"/>
        <w:bottom w:val="none" w:sz="0" w:space="0" w:color="auto"/>
        <w:right w:val="none" w:sz="0" w:space="0" w:color="auto"/>
      </w:divBdr>
    </w:div>
    <w:div w:id="257370428">
      <w:bodyDiv w:val="1"/>
      <w:marLeft w:val="0"/>
      <w:marRight w:val="0"/>
      <w:marTop w:val="0"/>
      <w:marBottom w:val="0"/>
      <w:divBdr>
        <w:top w:val="none" w:sz="0" w:space="0" w:color="auto"/>
        <w:left w:val="none" w:sz="0" w:space="0" w:color="auto"/>
        <w:bottom w:val="none" w:sz="0" w:space="0" w:color="auto"/>
        <w:right w:val="none" w:sz="0" w:space="0" w:color="auto"/>
      </w:divBdr>
    </w:div>
    <w:div w:id="272400302">
      <w:bodyDiv w:val="1"/>
      <w:marLeft w:val="0"/>
      <w:marRight w:val="0"/>
      <w:marTop w:val="0"/>
      <w:marBottom w:val="0"/>
      <w:divBdr>
        <w:top w:val="none" w:sz="0" w:space="0" w:color="auto"/>
        <w:left w:val="none" w:sz="0" w:space="0" w:color="auto"/>
        <w:bottom w:val="none" w:sz="0" w:space="0" w:color="auto"/>
        <w:right w:val="none" w:sz="0" w:space="0" w:color="auto"/>
      </w:divBdr>
    </w:div>
    <w:div w:id="297495506">
      <w:bodyDiv w:val="1"/>
      <w:marLeft w:val="0"/>
      <w:marRight w:val="0"/>
      <w:marTop w:val="0"/>
      <w:marBottom w:val="0"/>
      <w:divBdr>
        <w:top w:val="none" w:sz="0" w:space="0" w:color="auto"/>
        <w:left w:val="none" w:sz="0" w:space="0" w:color="auto"/>
        <w:bottom w:val="none" w:sz="0" w:space="0" w:color="auto"/>
        <w:right w:val="none" w:sz="0" w:space="0" w:color="auto"/>
      </w:divBdr>
    </w:div>
    <w:div w:id="299919300">
      <w:bodyDiv w:val="1"/>
      <w:marLeft w:val="0"/>
      <w:marRight w:val="0"/>
      <w:marTop w:val="0"/>
      <w:marBottom w:val="0"/>
      <w:divBdr>
        <w:top w:val="none" w:sz="0" w:space="0" w:color="auto"/>
        <w:left w:val="none" w:sz="0" w:space="0" w:color="auto"/>
        <w:bottom w:val="none" w:sz="0" w:space="0" w:color="auto"/>
        <w:right w:val="none" w:sz="0" w:space="0" w:color="auto"/>
      </w:divBdr>
    </w:div>
    <w:div w:id="312368459">
      <w:bodyDiv w:val="1"/>
      <w:marLeft w:val="0"/>
      <w:marRight w:val="0"/>
      <w:marTop w:val="0"/>
      <w:marBottom w:val="0"/>
      <w:divBdr>
        <w:top w:val="none" w:sz="0" w:space="0" w:color="auto"/>
        <w:left w:val="none" w:sz="0" w:space="0" w:color="auto"/>
        <w:bottom w:val="none" w:sz="0" w:space="0" w:color="auto"/>
        <w:right w:val="none" w:sz="0" w:space="0" w:color="auto"/>
      </w:divBdr>
    </w:div>
    <w:div w:id="334113293">
      <w:bodyDiv w:val="1"/>
      <w:marLeft w:val="0"/>
      <w:marRight w:val="0"/>
      <w:marTop w:val="0"/>
      <w:marBottom w:val="0"/>
      <w:divBdr>
        <w:top w:val="none" w:sz="0" w:space="0" w:color="auto"/>
        <w:left w:val="none" w:sz="0" w:space="0" w:color="auto"/>
        <w:bottom w:val="none" w:sz="0" w:space="0" w:color="auto"/>
        <w:right w:val="none" w:sz="0" w:space="0" w:color="auto"/>
      </w:divBdr>
    </w:div>
    <w:div w:id="334772632">
      <w:bodyDiv w:val="1"/>
      <w:marLeft w:val="0"/>
      <w:marRight w:val="0"/>
      <w:marTop w:val="0"/>
      <w:marBottom w:val="0"/>
      <w:divBdr>
        <w:top w:val="none" w:sz="0" w:space="0" w:color="auto"/>
        <w:left w:val="none" w:sz="0" w:space="0" w:color="auto"/>
        <w:bottom w:val="none" w:sz="0" w:space="0" w:color="auto"/>
        <w:right w:val="none" w:sz="0" w:space="0" w:color="auto"/>
      </w:divBdr>
    </w:div>
    <w:div w:id="336732615">
      <w:bodyDiv w:val="1"/>
      <w:marLeft w:val="0"/>
      <w:marRight w:val="0"/>
      <w:marTop w:val="0"/>
      <w:marBottom w:val="0"/>
      <w:divBdr>
        <w:top w:val="none" w:sz="0" w:space="0" w:color="auto"/>
        <w:left w:val="none" w:sz="0" w:space="0" w:color="auto"/>
        <w:bottom w:val="none" w:sz="0" w:space="0" w:color="auto"/>
        <w:right w:val="none" w:sz="0" w:space="0" w:color="auto"/>
      </w:divBdr>
    </w:div>
    <w:div w:id="349188762">
      <w:bodyDiv w:val="1"/>
      <w:marLeft w:val="0"/>
      <w:marRight w:val="0"/>
      <w:marTop w:val="0"/>
      <w:marBottom w:val="0"/>
      <w:divBdr>
        <w:top w:val="none" w:sz="0" w:space="0" w:color="auto"/>
        <w:left w:val="none" w:sz="0" w:space="0" w:color="auto"/>
        <w:bottom w:val="none" w:sz="0" w:space="0" w:color="auto"/>
        <w:right w:val="none" w:sz="0" w:space="0" w:color="auto"/>
      </w:divBdr>
    </w:div>
    <w:div w:id="349991307">
      <w:bodyDiv w:val="1"/>
      <w:marLeft w:val="0"/>
      <w:marRight w:val="0"/>
      <w:marTop w:val="0"/>
      <w:marBottom w:val="0"/>
      <w:divBdr>
        <w:top w:val="none" w:sz="0" w:space="0" w:color="auto"/>
        <w:left w:val="none" w:sz="0" w:space="0" w:color="auto"/>
        <w:bottom w:val="none" w:sz="0" w:space="0" w:color="auto"/>
        <w:right w:val="none" w:sz="0" w:space="0" w:color="auto"/>
      </w:divBdr>
    </w:div>
    <w:div w:id="350298219">
      <w:bodyDiv w:val="1"/>
      <w:marLeft w:val="0"/>
      <w:marRight w:val="0"/>
      <w:marTop w:val="0"/>
      <w:marBottom w:val="0"/>
      <w:divBdr>
        <w:top w:val="none" w:sz="0" w:space="0" w:color="auto"/>
        <w:left w:val="none" w:sz="0" w:space="0" w:color="auto"/>
        <w:bottom w:val="none" w:sz="0" w:space="0" w:color="auto"/>
        <w:right w:val="none" w:sz="0" w:space="0" w:color="auto"/>
      </w:divBdr>
    </w:div>
    <w:div w:id="354430605">
      <w:bodyDiv w:val="1"/>
      <w:marLeft w:val="0"/>
      <w:marRight w:val="0"/>
      <w:marTop w:val="0"/>
      <w:marBottom w:val="0"/>
      <w:divBdr>
        <w:top w:val="none" w:sz="0" w:space="0" w:color="auto"/>
        <w:left w:val="none" w:sz="0" w:space="0" w:color="auto"/>
        <w:bottom w:val="none" w:sz="0" w:space="0" w:color="auto"/>
        <w:right w:val="none" w:sz="0" w:space="0" w:color="auto"/>
      </w:divBdr>
    </w:div>
    <w:div w:id="383336708">
      <w:bodyDiv w:val="1"/>
      <w:marLeft w:val="0"/>
      <w:marRight w:val="0"/>
      <w:marTop w:val="0"/>
      <w:marBottom w:val="0"/>
      <w:divBdr>
        <w:top w:val="none" w:sz="0" w:space="0" w:color="auto"/>
        <w:left w:val="none" w:sz="0" w:space="0" w:color="auto"/>
        <w:bottom w:val="none" w:sz="0" w:space="0" w:color="auto"/>
        <w:right w:val="none" w:sz="0" w:space="0" w:color="auto"/>
      </w:divBdr>
    </w:div>
    <w:div w:id="393309316">
      <w:bodyDiv w:val="1"/>
      <w:marLeft w:val="0"/>
      <w:marRight w:val="0"/>
      <w:marTop w:val="0"/>
      <w:marBottom w:val="0"/>
      <w:divBdr>
        <w:top w:val="none" w:sz="0" w:space="0" w:color="auto"/>
        <w:left w:val="none" w:sz="0" w:space="0" w:color="auto"/>
        <w:bottom w:val="none" w:sz="0" w:space="0" w:color="auto"/>
        <w:right w:val="none" w:sz="0" w:space="0" w:color="auto"/>
      </w:divBdr>
    </w:div>
    <w:div w:id="396363895">
      <w:bodyDiv w:val="1"/>
      <w:marLeft w:val="0"/>
      <w:marRight w:val="0"/>
      <w:marTop w:val="0"/>
      <w:marBottom w:val="0"/>
      <w:divBdr>
        <w:top w:val="none" w:sz="0" w:space="0" w:color="auto"/>
        <w:left w:val="none" w:sz="0" w:space="0" w:color="auto"/>
        <w:bottom w:val="none" w:sz="0" w:space="0" w:color="auto"/>
        <w:right w:val="none" w:sz="0" w:space="0" w:color="auto"/>
      </w:divBdr>
    </w:div>
    <w:div w:id="407001219">
      <w:bodyDiv w:val="1"/>
      <w:marLeft w:val="0"/>
      <w:marRight w:val="0"/>
      <w:marTop w:val="0"/>
      <w:marBottom w:val="0"/>
      <w:divBdr>
        <w:top w:val="none" w:sz="0" w:space="0" w:color="auto"/>
        <w:left w:val="none" w:sz="0" w:space="0" w:color="auto"/>
        <w:bottom w:val="none" w:sz="0" w:space="0" w:color="auto"/>
        <w:right w:val="none" w:sz="0" w:space="0" w:color="auto"/>
      </w:divBdr>
    </w:div>
    <w:div w:id="421491160">
      <w:bodyDiv w:val="1"/>
      <w:marLeft w:val="0"/>
      <w:marRight w:val="0"/>
      <w:marTop w:val="0"/>
      <w:marBottom w:val="0"/>
      <w:divBdr>
        <w:top w:val="none" w:sz="0" w:space="0" w:color="auto"/>
        <w:left w:val="none" w:sz="0" w:space="0" w:color="auto"/>
        <w:bottom w:val="none" w:sz="0" w:space="0" w:color="auto"/>
        <w:right w:val="none" w:sz="0" w:space="0" w:color="auto"/>
      </w:divBdr>
      <w:divsChild>
        <w:div w:id="653491646">
          <w:marLeft w:val="0"/>
          <w:marRight w:val="0"/>
          <w:marTop w:val="0"/>
          <w:marBottom w:val="0"/>
          <w:divBdr>
            <w:top w:val="none" w:sz="0" w:space="0" w:color="auto"/>
            <w:left w:val="none" w:sz="0" w:space="0" w:color="auto"/>
            <w:bottom w:val="none" w:sz="0" w:space="0" w:color="auto"/>
            <w:right w:val="none" w:sz="0" w:space="0" w:color="auto"/>
          </w:divBdr>
          <w:divsChild>
            <w:div w:id="13913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09213">
      <w:bodyDiv w:val="1"/>
      <w:marLeft w:val="0"/>
      <w:marRight w:val="0"/>
      <w:marTop w:val="0"/>
      <w:marBottom w:val="0"/>
      <w:divBdr>
        <w:top w:val="none" w:sz="0" w:space="0" w:color="auto"/>
        <w:left w:val="none" w:sz="0" w:space="0" w:color="auto"/>
        <w:bottom w:val="none" w:sz="0" w:space="0" w:color="auto"/>
        <w:right w:val="none" w:sz="0" w:space="0" w:color="auto"/>
      </w:divBdr>
    </w:div>
    <w:div w:id="431169967">
      <w:bodyDiv w:val="1"/>
      <w:marLeft w:val="0"/>
      <w:marRight w:val="0"/>
      <w:marTop w:val="0"/>
      <w:marBottom w:val="0"/>
      <w:divBdr>
        <w:top w:val="none" w:sz="0" w:space="0" w:color="auto"/>
        <w:left w:val="none" w:sz="0" w:space="0" w:color="auto"/>
        <w:bottom w:val="none" w:sz="0" w:space="0" w:color="auto"/>
        <w:right w:val="none" w:sz="0" w:space="0" w:color="auto"/>
      </w:divBdr>
    </w:div>
    <w:div w:id="433667233">
      <w:bodyDiv w:val="1"/>
      <w:marLeft w:val="0"/>
      <w:marRight w:val="0"/>
      <w:marTop w:val="0"/>
      <w:marBottom w:val="0"/>
      <w:divBdr>
        <w:top w:val="none" w:sz="0" w:space="0" w:color="auto"/>
        <w:left w:val="none" w:sz="0" w:space="0" w:color="auto"/>
        <w:bottom w:val="none" w:sz="0" w:space="0" w:color="auto"/>
        <w:right w:val="none" w:sz="0" w:space="0" w:color="auto"/>
      </w:divBdr>
    </w:div>
    <w:div w:id="440534428">
      <w:bodyDiv w:val="1"/>
      <w:marLeft w:val="0"/>
      <w:marRight w:val="0"/>
      <w:marTop w:val="0"/>
      <w:marBottom w:val="0"/>
      <w:divBdr>
        <w:top w:val="none" w:sz="0" w:space="0" w:color="auto"/>
        <w:left w:val="none" w:sz="0" w:space="0" w:color="auto"/>
        <w:bottom w:val="none" w:sz="0" w:space="0" w:color="auto"/>
        <w:right w:val="none" w:sz="0" w:space="0" w:color="auto"/>
      </w:divBdr>
    </w:div>
    <w:div w:id="440808389">
      <w:bodyDiv w:val="1"/>
      <w:marLeft w:val="0"/>
      <w:marRight w:val="0"/>
      <w:marTop w:val="0"/>
      <w:marBottom w:val="0"/>
      <w:divBdr>
        <w:top w:val="none" w:sz="0" w:space="0" w:color="auto"/>
        <w:left w:val="none" w:sz="0" w:space="0" w:color="auto"/>
        <w:bottom w:val="none" w:sz="0" w:space="0" w:color="auto"/>
        <w:right w:val="none" w:sz="0" w:space="0" w:color="auto"/>
      </w:divBdr>
    </w:div>
    <w:div w:id="459542241">
      <w:bodyDiv w:val="1"/>
      <w:marLeft w:val="0"/>
      <w:marRight w:val="0"/>
      <w:marTop w:val="0"/>
      <w:marBottom w:val="0"/>
      <w:divBdr>
        <w:top w:val="none" w:sz="0" w:space="0" w:color="auto"/>
        <w:left w:val="none" w:sz="0" w:space="0" w:color="auto"/>
        <w:bottom w:val="none" w:sz="0" w:space="0" w:color="auto"/>
        <w:right w:val="none" w:sz="0" w:space="0" w:color="auto"/>
      </w:divBdr>
    </w:div>
    <w:div w:id="467015732">
      <w:bodyDiv w:val="1"/>
      <w:marLeft w:val="0"/>
      <w:marRight w:val="0"/>
      <w:marTop w:val="0"/>
      <w:marBottom w:val="0"/>
      <w:divBdr>
        <w:top w:val="none" w:sz="0" w:space="0" w:color="auto"/>
        <w:left w:val="none" w:sz="0" w:space="0" w:color="auto"/>
        <w:bottom w:val="none" w:sz="0" w:space="0" w:color="auto"/>
        <w:right w:val="none" w:sz="0" w:space="0" w:color="auto"/>
      </w:divBdr>
    </w:div>
    <w:div w:id="481042366">
      <w:bodyDiv w:val="1"/>
      <w:marLeft w:val="0"/>
      <w:marRight w:val="0"/>
      <w:marTop w:val="0"/>
      <w:marBottom w:val="0"/>
      <w:divBdr>
        <w:top w:val="none" w:sz="0" w:space="0" w:color="auto"/>
        <w:left w:val="none" w:sz="0" w:space="0" w:color="auto"/>
        <w:bottom w:val="none" w:sz="0" w:space="0" w:color="auto"/>
        <w:right w:val="none" w:sz="0" w:space="0" w:color="auto"/>
      </w:divBdr>
    </w:div>
    <w:div w:id="482431207">
      <w:bodyDiv w:val="1"/>
      <w:marLeft w:val="0"/>
      <w:marRight w:val="0"/>
      <w:marTop w:val="0"/>
      <w:marBottom w:val="0"/>
      <w:divBdr>
        <w:top w:val="none" w:sz="0" w:space="0" w:color="auto"/>
        <w:left w:val="none" w:sz="0" w:space="0" w:color="auto"/>
        <w:bottom w:val="none" w:sz="0" w:space="0" w:color="auto"/>
        <w:right w:val="none" w:sz="0" w:space="0" w:color="auto"/>
      </w:divBdr>
    </w:div>
    <w:div w:id="492138844">
      <w:bodyDiv w:val="1"/>
      <w:marLeft w:val="0"/>
      <w:marRight w:val="0"/>
      <w:marTop w:val="0"/>
      <w:marBottom w:val="0"/>
      <w:divBdr>
        <w:top w:val="none" w:sz="0" w:space="0" w:color="auto"/>
        <w:left w:val="none" w:sz="0" w:space="0" w:color="auto"/>
        <w:bottom w:val="none" w:sz="0" w:space="0" w:color="auto"/>
        <w:right w:val="none" w:sz="0" w:space="0" w:color="auto"/>
      </w:divBdr>
    </w:div>
    <w:div w:id="505438101">
      <w:bodyDiv w:val="1"/>
      <w:marLeft w:val="0"/>
      <w:marRight w:val="0"/>
      <w:marTop w:val="0"/>
      <w:marBottom w:val="0"/>
      <w:divBdr>
        <w:top w:val="none" w:sz="0" w:space="0" w:color="auto"/>
        <w:left w:val="none" w:sz="0" w:space="0" w:color="auto"/>
        <w:bottom w:val="none" w:sz="0" w:space="0" w:color="auto"/>
        <w:right w:val="none" w:sz="0" w:space="0" w:color="auto"/>
      </w:divBdr>
    </w:div>
    <w:div w:id="520171908">
      <w:bodyDiv w:val="1"/>
      <w:marLeft w:val="0"/>
      <w:marRight w:val="0"/>
      <w:marTop w:val="0"/>
      <w:marBottom w:val="0"/>
      <w:divBdr>
        <w:top w:val="none" w:sz="0" w:space="0" w:color="auto"/>
        <w:left w:val="none" w:sz="0" w:space="0" w:color="auto"/>
        <w:bottom w:val="none" w:sz="0" w:space="0" w:color="auto"/>
        <w:right w:val="none" w:sz="0" w:space="0" w:color="auto"/>
      </w:divBdr>
    </w:div>
    <w:div w:id="524637940">
      <w:bodyDiv w:val="1"/>
      <w:marLeft w:val="0"/>
      <w:marRight w:val="0"/>
      <w:marTop w:val="0"/>
      <w:marBottom w:val="0"/>
      <w:divBdr>
        <w:top w:val="none" w:sz="0" w:space="0" w:color="auto"/>
        <w:left w:val="none" w:sz="0" w:space="0" w:color="auto"/>
        <w:bottom w:val="none" w:sz="0" w:space="0" w:color="auto"/>
        <w:right w:val="none" w:sz="0" w:space="0" w:color="auto"/>
      </w:divBdr>
    </w:div>
    <w:div w:id="526680007">
      <w:bodyDiv w:val="1"/>
      <w:marLeft w:val="0"/>
      <w:marRight w:val="0"/>
      <w:marTop w:val="0"/>
      <w:marBottom w:val="0"/>
      <w:divBdr>
        <w:top w:val="none" w:sz="0" w:space="0" w:color="auto"/>
        <w:left w:val="none" w:sz="0" w:space="0" w:color="auto"/>
        <w:bottom w:val="none" w:sz="0" w:space="0" w:color="auto"/>
        <w:right w:val="none" w:sz="0" w:space="0" w:color="auto"/>
      </w:divBdr>
    </w:div>
    <w:div w:id="528422168">
      <w:bodyDiv w:val="1"/>
      <w:marLeft w:val="0"/>
      <w:marRight w:val="0"/>
      <w:marTop w:val="0"/>
      <w:marBottom w:val="0"/>
      <w:divBdr>
        <w:top w:val="none" w:sz="0" w:space="0" w:color="auto"/>
        <w:left w:val="none" w:sz="0" w:space="0" w:color="auto"/>
        <w:bottom w:val="none" w:sz="0" w:space="0" w:color="auto"/>
        <w:right w:val="none" w:sz="0" w:space="0" w:color="auto"/>
      </w:divBdr>
    </w:div>
    <w:div w:id="529806963">
      <w:bodyDiv w:val="1"/>
      <w:marLeft w:val="0"/>
      <w:marRight w:val="0"/>
      <w:marTop w:val="0"/>
      <w:marBottom w:val="0"/>
      <w:divBdr>
        <w:top w:val="none" w:sz="0" w:space="0" w:color="auto"/>
        <w:left w:val="none" w:sz="0" w:space="0" w:color="auto"/>
        <w:bottom w:val="none" w:sz="0" w:space="0" w:color="auto"/>
        <w:right w:val="none" w:sz="0" w:space="0" w:color="auto"/>
      </w:divBdr>
    </w:div>
    <w:div w:id="538201602">
      <w:bodyDiv w:val="1"/>
      <w:marLeft w:val="0"/>
      <w:marRight w:val="0"/>
      <w:marTop w:val="0"/>
      <w:marBottom w:val="0"/>
      <w:divBdr>
        <w:top w:val="none" w:sz="0" w:space="0" w:color="auto"/>
        <w:left w:val="none" w:sz="0" w:space="0" w:color="auto"/>
        <w:bottom w:val="none" w:sz="0" w:space="0" w:color="auto"/>
        <w:right w:val="none" w:sz="0" w:space="0" w:color="auto"/>
      </w:divBdr>
    </w:div>
    <w:div w:id="538709736">
      <w:bodyDiv w:val="1"/>
      <w:marLeft w:val="0"/>
      <w:marRight w:val="0"/>
      <w:marTop w:val="0"/>
      <w:marBottom w:val="0"/>
      <w:divBdr>
        <w:top w:val="none" w:sz="0" w:space="0" w:color="auto"/>
        <w:left w:val="none" w:sz="0" w:space="0" w:color="auto"/>
        <w:bottom w:val="none" w:sz="0" w:space="0" w:color="auto"/>
        <w:right w:val="none" w:sz="0" w:space="0" w:color="auto"/>
      </w:divBdr>
    </w:div>
    <w:div w:id="539589674">
      <w:bodyDiv w:val="1"/>
      <w:marLeft w:val="0"/>
      <w:marRight w:val="0"/>
      <w:marTop w:val="0"/>
      <w:marBottom w:val="0"/>
      <w:divBdr>
        <w:top w:val="none" w:sz="0" w:space="0" w:color="auto"/>
        <w:left w:val="none" w:sz="0" w:space="0" w:color="auto"/>
        <w:bottom w:val="none" w:sz="0" w:space="0" w:color="auto"/>
        <w:right w:val="none" w:sz="0" w:space="0" w:color="auto"/>
      </w:divBdr>
    </w:div>
    <w:div w:id="539633325">
      <w:bodyDiv w:val="1"/>
      <w:marLeft w:val="0"/>
      <w:marRight w:val="0"/>
      <w:marTop w:val="0"/>
      <w:marBottom w:val="0"/>
      <w:divBdr>
        <w:top w:val="none" w:sz="0" w:space="0" w:color="auto"/>
        <w:left w:val="none" w:sz="0" w:space="0" w:color="auto"/>
        <w:bottom w:val="none" w:sz="0" w:space="0" w:color="auto"/>
        <w:right w:val="none" w:sz="0" w:space="0" w:color="auto"/>
      </w:divBdr>
    </w:div>
    <w:div w:id="546793810">
      <w:bodyDiv w:val="1"/>
      <w:marLeft w:val="0"/>
      <w:marRight w:val="0"/>
      <w:marTop w:val="0"/>
      <w:marBottom w:val="0"/>
      <w:divBdr>
        <w:top w:val="none" w:sz="0" w:space="0" w:color="auto"/>
        <w:left w:val="none" w:sz="0" w:space="0" w:color="auto"/>
        <w:bottom w:val="none" w:sz="0" w:space="0" w:color="auto"/>
        <w:right w:val="none" w:sz="0" w:space="0" w:color="auto"/>
      </w:divBdr>
    </w:div>
    <w:div w:id="550658085">
      <w:bodyDiv w:val="1"/>
      <w:marLeft w:val="0"/>
      <w:marRight w:val="0"/>
      <w:marTop w:val="0"/>
      <w:marBottom w:val="0"/>
      <w:divBdr>
        <w:top w:val="none" w:sz="0" w:space="0" w:color="auto"/>
        <w:left w:val="none" w:sz="0" w:space="0" w:color="auto"/>
        <w:bottom w:val="none" w:sz="0" w:space="0" w:color="auto"/>
        <w:right w:val="none" w:sz="0" w:space="0" w:color="auto"/>
      </w:divBdr>
    </w:div>
    <w:div w:id="570970498">
      <w:bodyDiv w:val="1"/>
      <w:marLeft w:val="0"/>
      <w:marRight w:val="0"/>
      <w:marTop w:val="0"/>
      <w:marBottom w:val="0"/>
      <w:divBdr>
        <w:top w:val="none" w:sz="0" w:space="0" w:color="auto"/>
        <w:left w:val="none" w:sz="0" w:space="0" w:color="auto"/>
        <w:bottom w:val="none" w:sz="0" w:space="0" w:color="auto"/>
        <w:right w:val="none" w:sz="0" w:space="0" w:color="auto"/>
      </w:divBdr>
    </w:div>
    <w:div w:id="571550563">
      <w:bodyDiv w:val="1"/>
      <w:marLeft w:val="0"/>
      <w:marRight w:val="0"/>
      <w:marTop w:val="0"/>
      <w:marBottom w:val="0"/>
      <w:divBdr>
        <w:top w:val="none" w:sz="0" w:space="0" w:color="auto"/>
        <w:left w:val="none" w:sz="0" w:space="0" w:color="auto"/>
        <w:bottom w:val="none" w:sz="0" w:space="0" w:color="auto"/>
        <w:right w:val="none" w:sz="0" w:space="0" w:color="auto"/>
      </w:divBdr>
    </w:div>
    <w:div w:id="573661711">
      <w:bodyDiv w:val="1"/>
      <w:marLeft w:val="0"/>
      <w:marRight w:val="0"/>
      <w:marTop w:val="0"/>
      <w:marBottom w:val="0"/>
      <w:divBdr>
        <w:top w:val="none" w:sz="0" w:space="0" w:color="auto"/>
        <w:left w:val="none" w:sz="0" w:space="0" w:color="auto"/>
        <w:bottom w:val="none" w:sz="0" w:space="0" w:color="auto"/>
        <w:right w:val="none" w:sz="0" w:space="0" w:color="auto"/>
      </w:divBdr>
    </w:div>
    <w:div w:id="579683255">
      <w:bodyDiv w:val="1"/>
      <w:marLeft w:val="0"/>
      <w:marRight w:val="0"/>
      <w:marTop w:val="0"/>
      <w:marBottom w:val="0"/>
      <w:divBdr>
        <w:top w:val="none" w:sz="0" w:space="0" w:color="auto"/>
        <w:left w:val="none" w:sz="0" w:space="0" w:color="auto"/>
        <w:bottom w:val="none" w:sz="0" w:space="0" w:color="auto"/>
        <w:right w:val="none" w:sz="0" w:space="0" w:color="auto"/>
      </w:divBdr>
    </w:div>
    <w:div w:id="581185118">
      <w:bodyDiv w:val="1"/>
      <w:marLeft w:val="0"/>
      <w:marRight w:val="0"/>
      <w:marTop w:val="0"/>
      <w:marBottom w:val="0"/>
      <w:divBdr>
        <w:top w:val="none" w:sz="0" w:space="0" w:color="auto"/>
        <w:left w:val="none" w:sz="0" w:space="0" w:color="auto"/>
        <w:bottom w:val="none" w:sz="0" w:space="0" w:color="auto"/>
        <w:right w:val="none" w:sz="0" w:space="0" w:color="auto"/>
      </w:divBdr>
    </w:div>
    <w:div w:id="583076567">
      <w:bodyDiv w:val="1"/>
      <w:marLeft w:val="0"/>
      <w:marRight w:val="0"/>
      <w:marTop w:val="0"/>
      <w:marBottom w:val="0"/>
      <w:divBdr>
        <w:top w:val="none" w:sz="0" w:space="0" w:color="auto"/>
        <w:left w:val="none" w:sz="0" w:space="0" w:color="auto"/>
        <w:bottom w:val="none" w:sz="0" w:space="0" w:color="auto"/>
        <w:right w:val="none" w:sz="0" w:space="0" w:color="auto"/>
      </w:divBdr>
    </w:div>
    <w:div w:id="584457017">
      <w:bodyDiv w:val="1"/>
      <w:marLeft w:val="0"/>
      <w:marRight w:val="0"/>
      <w:marTop w:val="0"/>
      <w:marBottom w:val="0"/>
      <w:divBdr>
        <w:top w:val="none" w:sz="0" w:space="0" w:color="auto"/>
        <w:left w:val="none" w:sz="0" w:space="0" w:color="auto"/>
        <w:bottom w:val="none" w:sz="0" w:space="0" w:color="auto"/>
        <w:right w:val="none" w:sz="0" w:space="0" w:color="auto"/>
      </w:divBdr>
      <w:divsChild>
        <w:div w:id="595089697">
          <w:marLeft w:val="0"/>
          <w:marRight w:val="0"/>
          <w:marTop w:val="0"/>
          <w:marBottom w:val="0"/>
          <w:divBdr>
            <w:top w:val="none" w:sz="0" w:space="0" w:color="auto"/>
            <w:left w:val="none" w:sz="0" w:space="0" w:color="auto"/>
            <w:bottom w:val="none" w:sz="0" w:space="0" w:color="auto"/>
            <w:right w:val="none" w:sz="0" w:space="0" w:color="auto"/>
          </w:divBdr>
        </w:div>
        <w:div w:id="700281933">
          <w:marLeft w:val="0"/>
          <w:marRight w:val="0"/>
          <w:marTop w:val="0"/>
          <w:marBottom w:val="0"/>
          <w:divBdr>
            <w:top w:val="none" w:sz="0" w:space="0" w:color="auto"/>
            <w:left w:val="none" w:sz="0" w:space="0" w:color="auto"/>
            <w:bottom w:val="none" w:sz="0" w:space="0" w:color="auto"/>
            <w:right w:val="none" w:sz="0" w:space="0" w:color="auto"/>
          </w:divBdr>
        </w:div>
        <w:div w:id="1560163969">
          <w:marLeft w:val="0"/>
          <w:marRight w:val="0"/>
          <w:marTop w:val="0"/>
          <w:marBottom w:val="0"/>
          <w:divBdr>
            <w:top w:val="none" w:sz="0" w:space="0" w:color="auto"/>
            <w:left w:val="none" w:sz="0" w:space="0" w:color="auto"/>
            <w:bottom w:val="none" w:sz="0" w:space="0" w:color="auto"/>
            <w:right w:val="none" w:sz="0" w:space="0" w:color="auto"/>
          </w:divBdr>
        </w:div>
        <w:div w:id="1720586294">
          <w:marLeft w:val="0"/>
          <w:marRight w:val="0"/>
          <w:marTop w:val="0"/>
          <w:marBottom w:val="0"/>
          <w:divBdr>
            <w:top w:val="none" w:sz="0" w:space="0" w:color="auto"/>
            <w:left w:val="none" w:sz="0" w:space="0" w:color="auto"/>
            <w:bottom w:val="none" w:sz="0" w:space="0" w:color="auto"/>
            <w:right w:val="none" w:sz="0" w:space="0" w:color="auto"/>
          </w:divBdr>
        </w:div>
        <w:div w:id="1734693441">
          <w:marLeft w:val="0"/>
          <w:marRight w:val="0"/>
          <w:marTop w:val="0"/>
          <w:marBottom w:val="0"/>
          <w:divBdr>
            <w:top w:val="none" w:sz="0" w:space="0" w:color="auto"/>
            <w:left w:val="none" w:sz="0" w:space="0" w:color="auto"/>
            <w:bottom w:val="none" w:sz="0" w:space="0" w:color="auto"/>
            <w:right w:val="none" w:sz="0" w:space="0" w:color="auto"/>
          </w:divBdr>
        </w:div>
        <w:div w:id="1741127548">
          <w:marLeft w:val="0"/>
          <w:marRight w:val="0"/>
          <w:marTop w:val="0"/>
          <w:marBottom w:val="0"/>
          <w:divBdr>
            <w:top w:val="none" w:sz="0" w:space="0" w:color="auto"/>
            <w:left w:val="none" w:sz="0" w:space="0" w:color="auto"/>
            <w:bottom w:val="none" w:sz="0" w:space="0" w:color="auto"/>
            <w:right w:val="none" w:sz="0" w:space="0" w:color="auto"/>
          </w:divBdr>
        </w:div>
        <w:div w:id="1935354140">
          <w:marLeft w:val="0"/>
          <w:marRight w:val="0"/>
          <w:marTop w:val="0"/>
          <w:marBottom w:val="0"/>
          <w:divBdr>
            <w:top w:val="none" w:sz="0" w:space="0" w:color="auto"/>
            <w:left w:val="none" w:sz="0" w:space="0" w:color="auto"/>
            <w:bottom w:val="none" w:sz="0" w:space="0" w:color="auto"/>
            <w:right w:val="none" w:sz="0" w:space="0" w:color="auto"/>
          </w:divBdr>
        </w:div>
        <w:div w:id="1946694209">
          <w:marLeft w:val="0"/>
          <w:marRight w:val="0"/>
          <w:marTop w:val="0"/>
          <w:marBottom w:val="0"/>
          <w:divBdr>
            <w:top w:val="none" w:sz="0" w:space="0" w:color="auto"/>
            <w:left w:val="none" w:sz="0" w:space="0" w:color="auto"/>
            <w:bottom w:val="none" w:sz="0" w:space="0" w:color="auto"/>
            <w:right w:val="none" w:sz="0" w:space="0" w:color="auto"/>
          </w:divBdr>
        </w:div>
        <w:div w:id="1992951417">
          <w:marLeft w:val="0"/>
          <w:marRight w:val="0"/>
          <w:marTop w:val="0"/>
          <w:marBottom w:val="0"/>
          <w:divBdr>
            <w:top w:val="none" w:sz="0" w:space="0" w:color="auto"/>
            <w:left w:val="none" w:sz="0" w:space="0" w:color="auto"/>
            <w:bottom w:val="none" w:sz="0" w:space="0" w:color="auto"/>
            <w:right w:val="none" w:sz="0" w:space="0" w:color="auto"/>
          </w:divBdr>
        </w:div>
        <w:div w:id="2047023477">
          <w:marLeft w:val="0"/>
          <w:marRight w:val="0"/>
          <w:marTop w:val="0"/>
          <w:marBottom w:val="0"/>
          <w:divBdr>
            <w:top w:val="none" w:sz="0" w:space="0" w:color="auto"/>
            <w:left w:val="none" w:sz="0" w:space="0" w:color="auto"/>
            <w:bottom w:val="none" w:sz="0" w:space="0" w:color="auto"/>
            <w:right w:val="none" w:sz="0" w:space="0" w:color="auto"/>
          </w:divBdr>
        </w:div>
        <w:div w:id="2111390964">
          <w:marLeft w:val="0"/>
          <w:marRight w:val="0"/>
          <w:marTop w:val="0"/>
          <w:marBottom w:val="0"/>
          <w:divBdr>
            <w:top w:val="none" w:sz="0" w:space="0" w:color="auto"/>
            <w:left w:val="none" w:sz="0" w:space="0" w:color="auto"/>
            <w:bottom w:val="none" w:sz="0" w:space="0" w:color="auto"/>
            <w:right w:val="none" w:sz="0" w:space="0" w:color="auto"/>
          </w:divBdr>
        </w:div>
      </w:divsChild>
    </w:div>
    <w:div w:id="592124882">
      <w:bodyDiv w:val="1"/>
      <w:marLeft w:val="0"/>
      <w:marRight w:val="0"/>
      <w:marTop w:val="0"/>
      <w:marBottom w:val="0"/>
      <w:divBdr>
        <w:top w:val="none" w:sz="0" w:space="0" w:color="auto"/>
        <w:left w:val="none" w:sz="0" w:space="0" w:color="auto"/>
        <w:bottom w:val="none" w:sz="0" w:space="0" w:color="auto"/>
        <w:right w:val="none" w:sz="0" w:space="0" w:color="auto"/>
      </w:divBdr>
    </w:div>
    <w:div w:id="596058949">
      <w:bodyDiv w:val="1"/>
      <w:marLeft w:val="0"/>
      <w:marRight w:val="0"/>
      <w:marTop w:val="0"/>
      <w:marBottom w:val="0"/>
      <w:divBdr>
        <w:top w:val="none" w:sz="0" w:space="0" w:color="auto"/>
        <w:left w:val="none" w:sz="0" w:space="0" w:color="auto"/>
        <w:bottom w:val="none" w:sz="0" w:space="0" w:color="auto"/>
        <w:right w:val="none" w:sz="0" w:space="0" w:color="auto"/>
      </w:divBdr>
    </w:div>
    <w:div w:id="611207576">
      <w:bodyDiv w:val="1"/>
      <w:marLeft w:val="0"/>
      <w:marRight w:val="0"/>
      <w:marTop w:val="0"/>
      <w:marBottom w:val="0"/>
      <w:divBdr>
        <w:top w:val="none" w:sz="0" w:space="0" w:color="auto"/>
        <w:left w:val="none" w:sz="0" w:space="0" w:color="auto"/>
        <w:bottom w:val="none" w:sz="0" w:space="0" w:color="auto"/>
        <w:right w:val="none" w:sz="0" w:space="0" w:color="auto"/>
      </w:divBdr>
    </w:div>
    <w:div w:id="611211985">
      <w:bodyDiv w:val="1"/>
      <w:marLeft w:val="0"/>
      <w:marRight w:val="0"/>
      <w:marTop w:val="0"/>
      <w:marBottom w:val="0"/>
      <w:divBdr>
        <w:top w:val="none" w:sz="0" w:space="0" w:color="auto"/>
        <w:left w:val="none" w:sz="0" w:space="0" w:color="auto"/>
        <w:bottom w:val="none" w:sz="0" w:space="0" w:color="auto"/>
        <w:right w:val="none" w:sz="0" w:space="0" w:color="auto"/>
      </w:divBdr>
    </w:div>
    <w:div w:id="612371940">
      <w:bodyDiv w:val="1"/>
      <w:marLeft w:val="0"/>
      <w:marRight w:val="0"/>
      <w:marTop w:val="0"/>
      <w:marBottom w:val="0"/>
      <w:divBdr>
        <w:top w:val="none" w:sz="0" w:space="0" w:color="auto"/>
        <w:left w:val="none" w:sz="0" w:space="0" w:color="auto"/>
        <w:bottom w:val="none" w:sz="0" w:space="0" w:color="auto"/>
        <w:right w:val="none" w:sz="0" w:space="0" w:color="auto"/>
      </w:divBdr>
    </w:div>
    <w:div w:id="619921466">
      <w:bodyDiv w:val="1"/>
      <w:marLeft w:val="0"/>
      <w:marRight w:val="0"/>
      <w:marTop w:val="0"/>
      <w:marBottom w:val="0"/>
      <w:divBdr>
        <w:top w:val="none" w:sz="0" w:space="0" w:color="auto"/>
        <w:left w:val="none" w:sz="0" w:space="0" w:color="auto"/>
        <w:bottom w:val="none" w:sz="0" w:space="0" w:color="auto"/>
        <w:right w:val="none" w:sz="0" w:space="0" w:color="auto"/>
      </w:divBdr>
    </w:div>
    <w:div w:id="632560985">
      <w:bodyDiv w:val="1"/>
      <w:marLeft w:val="0"/>
      <w:marRight w:val="0"/>
      <w:marTop w:val="0"/>
      <w:marBottom w:val="0"/>
      <w:divBdr>
        <w:top w:val="none" w:sz="0" w:space="0" w:color="auto"/>
        <w:left w:val="none" w:sz="0" w:space="0" w:color="auto"/>
        <w:bottom w:val="none" w:sz="0" w:space="0" w:color="auto"/>
        <w:right w:val="none" w:sz="0" w:space="0" w:color="auto"/>
      </w:divBdr>
    </w:div>
    <w:div w:id="651183337">
      <w:bodyDiv w:val="1"/>
      <w:marLeft w:val="0"/>
      <w:marRight w:val="0"/>
      <w:marTop w:val="0"/>
      <w:marBottom w:val="0"/>
      <w:divBdr>
        <w:top w:val="none" w:sz="0" w:space="0" w:color="auto"/>
        <w:left w:val="none" w:sz="0" w:space="0" w:color="auto"/>
        <w:bottom w:val="none" w:sz="0" w:space="0" w:color="auto"/>
        <w:right w:val="none" w:sz="0" w:space="0" w:color="auto"/>
      </w:divBdr>
    </w:div>
    <w:div w:id="655957962">
      <w:bodyDiv w:val="1"/>
      <w:marLeft w:val="0"/>
      <w:marRight w:val="0"/>
      <w:marTop w:val="0"/>
      <w:marBottom w:val="0"/>
      <w:divBdr>
        <w:top w:val="none" w:sz="0" w:space="0" w:color="auto"/>
        <w:left w:val="none" w:sz="0" w:space="0" w:color="auto"/>
        <w:bottom w:val="none" w:sz="0" w:space="0" w:color="auto"/>
        <w:right w:val="none" w:sz="0" w:space="0" w:color="auto"/>
      </w:divBdr>
    </w:div>
    <w:div w:id="669059580">
      <w:bodyDiv w:val="1"/>
      <w:marLeft w:val="0"/>
      <w:marRight w:val="0"/>
      <w:marTop w:val="0"/>
      <w:marBottom w:val="0"/>
      <w:divBdr>
        <w:top w:val="none" w:sz="0" w:space="0" w:color="auto"/>
        <w:left w:val="none" w:sz="0" w:space="0" w:color="auto"/>
        <w:bottom w:val="none" w:sz="0" w:space="0" w:color="auto"/>
        <w:right w:val="none" w:sz="0" w:space="0" w:color="auto"/>
      </w:divBdr>
    </w:div>
    <w:div w:id="677388832">
      <w:bodyDiv w:val="1"/>
      <w:marLeft w:val="0"/>
      <w:marRight w:val="0"/>
      <w:marTop w:val="0"/>
      <w:marBottom w:val="0"/>
      <w:divBdr>
        <w:top w:val="none" w:sz="0" w:space="0" w:color="auto"/>
        <w:left w:val="none" w:sz="0" w:space="0" w:color="auto"/>
        <w:bottom w:val="none" w:sz="0" w:space="0" w:color="auto"/>
        <w:right w:val="none" w:sz="0" w:space="0" w:color="auto"/>
      </w:divBdr>
    </w:div>
    <w:div w:id="688145305">
      <w:bodyDiv w:val="1"/>
      <w:marLeft w:val="0"/>
      <w:marRight w:val="0"/>
      <w:marTop w:val="0"/>
      <w:marBottom w:val="0"/>
      <w:divBdr>
        <w:top w:val="none" w:sz="0" w:space="0" w:color="auto"/>
        <w:left w:val="none" w:sz="0" w:space="0" w:color="auto"/>
        <w:bottom w:val="none" w:sz="0" w:space="0" w:color="auto"/>
        <w:right w:val="none" w:sz="0" w:space="0" w:color="auto"/>
      </w:divBdr>
    </w:div>
    <w:div w:id="694767976">
      <w:bodyDiv w:val="1"/>
      <w:marLeft w:val="0"/>
      <w:marRight w:val="0"/>
      <w:marTop w:val="0"/>
      <w:marBottom w:val="0"/>
      <w:divBdr>
        <w:top w:val="none" w:sz="0" w:space="0" w:color="auto"/>
        <w:left w:val="none" w:sz="0" w:space="0" w:color="auto"/>
        <w:bottom w:val="none" w:sz="0" w:space="0" w:color="auto"/>
        <w:right w:val="none" w:sz="0" w:space="0" w:color="auto"/>
      </w:divBdr>
    </w:div>
    <w:div w:id="701980582">
      <w:bodyDiv w:val="1"/>
      <w:marLeft w:val="0"/>
      <w:marRight w:val="0"/>
      <w:marTop w:val="0"/>
      <w:marBottom w:val="0"/>
      <w:divBdr>
        <w:top w:val="none" w:sz="0" w:space="0" w:color="auto"/>
        <w:left w:val="none" w:sz="0" w:space="0" w:color="auto"/>
        <w:bottom w:val="none" w:sz="0" w:space="0" w:color="auto"/>
        <w:right w:val="none" w:sz="0" w:space="0" w:color="auto"/>
      </w:divBdr>
    </w:div>
    <w:div w:id="708453065">
      <w:bodyDiv w:val="1"/>
      <w:marLeft w:val="0"/>
      <w:marRight w:val="0"/>
      <w:marTop w:val="0"/>
      <w:marBottom w:val="0"/>
      <w:divBdr>
        <w:top w:val="none" w:sz="0" w:space="0" w:color="auto"/>
        <w:left w:val="none" w:sz="0" w:space="0" w:color="auto"/>
        <w:bottom w:val="none" w:sz="0" w:space="0" w:color="auto"/>
        <w:right w:val="none" w:sz="0" w:space="0" w:color="auto"/>
      </w:divBdr>
    </w:div>
    <w:div w:id="713844220">
      <w:bodyDiv w:val="1"/>
      <w:marLeft w:val="0"/>
      <w:marRight w:val="0"/>
      <w:marTop w:val="0"/>
      <w:marBottom w:val="0"/>
      <w:divBdr>
        <w:top w:val="none" w:sz="0" w:space="0" w:color="auto"/>
        <w:left w:val="none" w:sz="0" w:space="0" w:color="auto"/>
        <w:bottom w:val="none" w:sz="0" w:space="0" w:color="auto"/>
        <w:right w:val="none" w:sz="0" w:space="0" w:color="auto"/>
      </w:divBdr>
    </w:div>
    <w:div w:id="719131968">
      <w:bodyDiv w:val="1"/>
      <w:marLeft w:val="0"/>
      <w:marRight w:val="0"/>
      <w:marTop w:val="0"/>
      <w:marBottom w:val="0"/>
      <w:divBdr>
        <w:top w:val="none" w:sz="0" w:space="0" w:color="auto"/>
        <w:left w:val="none" w:sz="0" w:space="0" w:color="auto"/>
        <w:bottom w:val="none" w:sz="0" w:space="0" w:color="auto"/>
        <w:right w:val="none" w:sz="0" w:space="0" w:color="auto"/>
      </w:divBdr>
    </w:div>
    <w:div w:id="720833979">
      <w:bodyDiv w:val="1"/>
      <w:marLeft w:val="0"/>
      <w:marRight w:val="0"/>
      <w:marTop w:val="0"/>
      <w:marBottom w:val="0"/>
      <w:divBdr>
        <w:top w:val="none" w:sz="0" w:space="0" w:color="auto"/>
        <w:left w:val="none" w:sz="0" w:space="0" w:color="auto"/>
        <w:bottom w:val="none" w:sz="0" w:space="0" w:color="auto"/>
        <w:right w:val="none" w:sz="0" w:space="0" w:color="auto"/>
      </w:divBdr>
    </w:div>
    <w:div w:id="734472877">
      <w:bodyDiv w:val="1"/>
      <w:marLeft w:val="0"/>
      <w:marRight w:val="0"/>
      <w:marTop w:val="0"/>
      <w:marBottom w:val="0"/>
      <w:divBdr>
        <w:top w:val="none" w:sz="0" w:space="0" w:color="auto"/>
        <w:left w:val="none" w:sz="0" w:space="0" w:color="auto"/>
        <w:bottom w:val="none" w:sz="0" w:space="0" w:color="auto"/>
        <w:right w:val="none" w:sz="0" w:space="0" w:color="auto"/>
      </w:divBdr>
      <w:divsChild>
        <w:div w:id="1981600">
          <w:marLeft w:val="0"/>
          <w:marRight w:val="0"/>
          <w:marTop w:val="0"/>
          <w:marBottom w:val="0"/>
          <w:divBdr>
            <w:top w:val="none" w:sz="0" w:space="0" w:color="auto"/>
            <w:left w:val="none" w:sz="0" w:space="0" w:color="auto"/>
            <w:bottom w:val="none" w:sz="0" w:space="0" w:color="auto"/>
            <w:right w:val="none" w:sz="0" w:space="0" w:color="auto"/>
          </w:divBdr>
        </w:div>
        <w:div w:id="781924865">
          <w:marLeft w:val="0"/>
          <w:marRight w:val="0"/>
          <w:marTop w:val="0"/>
          <w:marBottom w:val="0"/>
          <w:divBdr>
            <w:top w:val="none" w:sz="0" w:space="0" w:color="auto"/>
            <w:left w:val="none" w:sz="0" w:space="0" w:color="auto"/>
            <w:bottom w:val="none" w:sz="0" w:space="0" w:color="auto"/>
            <w:right w:val="none" w:sz="0" w:space="0" w:color="auto"/>
          </w:divBdr>
        </w:div>
        <w:div w:id="1001272148">
          <w:marLeft w:val="0"/>
          <w:marRight w:val="0"/>
          <w:marTop w:val="0"/>
          <w:marBottom w:val="0"/>
          <w:divBdr>
            <w:top w:val="none" w:sz="0" w:space="0" w:color="auto"/>
            <w:left w:val="none" w:sz="0" w:space="0" w:color="auto"/>
            <w:bottom w:val="none" w:sz="0" w:space="0" w:color="auto"/>
            <w:right w:val="none" w:sz="0" w:space="0" w:color="auto"/>
          </w:divBdr>
        </w:div>
        <w:div w:id="1179126667">
          <w:marLeft w:val="0"/>
          <w:marRight w:val="0"/>
          <w:marTop w:val="0"/>
          <w:marBottom w:val="0"/>
          <w:divBdr>
            <w:top w:val="none" w:sz="0" w:space="0" w:color="auto"/>
            <w:left w:val="none" w:sz="0" w:space="0" w:color="auto"/>
            <w:bottom w:val="none" w:sz="0" w:space="0" w:color="auto"/>
            <w:right w:val="none" w:sz="0" w:space="0" w:color="auto"/>
          </w:divBdr>
        </w:div>
        <w:div w:id="1452094543">
          <w:marLeft w:val="0"/>
          <w:marRight w:val="0"/>
          <w:marTop w:val="0"/>
          <w:marBottom w:val="0"/>
          <w:divBdr>
            <w:top w:val="none" w:sz="0" w:space="0" w:color="auto"/>
            <w:left w:val="none" w:sz="0" w:space="0" w:color="auto"/>
            <w:bottom w:val="none" w:sz="0" w:space="0" w:color="auto"/>
            <w:right w:val="none" w:sz="0" w:space="0" w:color="auto"/>
          </w:divBdr>
        </w:div>
        <w:div w:id="1465004516">
          <w:marLeft w:val="0"/>
          <w:marRight w:val="0"/>
          <w:marTop w:val="0"/>
          <w:marBottom w:val="0"/>
          <w:divBdr>
            <w:top w:val="none" w:sz="0" w:space="0" w:color="auto"/>
            <w:left w:val="none" w:sz="0" w:space="0" w:color="auto"/>
            <w:bottom w:val="none" w:sz="0" w:space="0" w:color="auto"/>
            <w:right w:val="none" w:sz="0" w:space="0" w:color="auto"/>
          </w:divBdr>
        </w:div>
        <w:div w:id="1474785416">
          <w:marLeft w:val="0"/>
          <w:marRight w:val="0"/>
          <w:marTop w:val="0"/>
          <w:marBottom w:val="0"/>
          <w:divBdr>
            <w:top w:val="none" w:sz="0" w:space="0" w:color="auto"/>
            <w:left w:val="none" w:sz="0" w:space="0" w:color="auto"/>
            <w:bottom w:val="none" w:sz="0" w:space="0" w:color="auto"/>
            <w:right w:val="none" w:sz="0" w:space="0" w:color="auto"/>
          </w:divBdr>
        </w:div>
      </w:divsChild>
    </w:div>
    <w:div w:id="738946939">
      <w:bodyDiv w:val="1"/>
      <w:marLeft w:val="0"/>
      <w:marRight w:val="0"/>
      <w:marTop w:val="0"/>
      <w:marBottom w:val="0"/>
      <w:divBdr>
        <w:top w:val="none" w:sz="0" w:space="0" w:color="auto"/>
        <w:left w:val="none" w:sz="0" w:space="0" w:color="auto"/>
        <w:bottom w:val="none" w:sz="0" w:space="0" w:color="auto"/>
        <w:right w:val="none" w:sz="0" w:space="0" w:color="auto"/>
      </w:divBdr>
    </w:div>
    <w:div w:id="739595061">
      <w:bodyDiv w:val="1"/>
      <w:marLeft w:val="0"/>
      <w:marRight w:val="0"/>
      <w:marTop w:val="0"/>
      <w:marBottom w:val="0"/>
      <w:divBdr>
        <w:top w:val="none" w:sz="0" w:space="0" w:color="auto"/>
        <w:left w:val="none" w:sz="0" w:space="0" w:color="auto"/>
        <w:bottom w:val="none" w:sz="0" w:space="0" w:color="auto"/>
        <w:right w:val="none" w:sz="0" w:space="0" w:color="auto"/>
      </w:divBdr>
    </w:div>
    <w:div w:id="739907517">
      <w:bodyDiv w:val="1"/>
      <w:marLeft w:val="0"/>
      <w:marRight w:val="0"/>
      <w:marTop w:val="0"/>
      <w:marBottom w:val="0"/>
      <w:divBdr>
        <w:top w:val="none" w:sz="0" w:space="0" w:color="auto"/>
        <w:left w:val="none" w:sz="0" w:space="0" w:color="auto"/>
        <w:bottom w:val="none" w:sz="0" w:space="0" w:color="auto"/>
        <w:right w:val="none" w:sz="0" w:space="0" w:color="auto"/>
      </w:divBdr>
    </w:div>
    <w:div w:id="758528002">
      <w:bodyDiv w:val="1"/>
      <w:marLeft w:val="0"/>
      <w:marRight w:val="0"/>
      <w:marTop w:val="0"/>
      <w:marBottom w:val="0"/>
      <w:divBdr>
        <w:top w:val="none" w:sz="0" w:space="0" w:color="auto"/>
        <w:left w:val="none" w:sz="0" w:space="0" w:color="auto"/>
        <w:bottom w:val="none" w:sz="0" w:space="0" w:color="auto"/>
        <w:right w:val="none" w:sz="0" w:space="0" w:color="auto"/>
      </w:divBdr>
    </w:div>
    <w:div w:id="773553871">
      <w:bodyDiv w:val="1"/>
      <w:marLeft w:val="0"/>
      <w:marRight w:val="0"/>
      <w:marTop w:val="0"/>
      <w:marBottom w:val="0"/>
      <w:divBdr>
        <w:top w:val="none" w:sz="0" w:space="0" w:color="auto"/>
        <w:left w:val="none" w:sz="0" w:space="0" w:color="auto"/>
        <w:bottom w:val="none" w:sz="0" w:space="0" w:color="auto"/>
        <w:right w:val="none" w:sz="0" w:space="0" w:color="auto"/>
      </w:divBdr>
    </w:div>
    <w:div w:id="781412838">
      <w:bodyDiv w:val="1"/>
      <w:marLeft w:val="0"/>
      <w:marRight w:val="0"/>
      <w:marTop w:val="0"/>
      <w:marBottom w:val="0"/>
      <w:divBdr>
        <w:top w:val="none" w:sz="0" w:space="0" w:color="auto"/>
        <w:left w:val="none" w:sz="0" w:space="0" w:color="auto"/>
        <w:bottom w:val="none" w:sz="0" w:space="0" w:color="auto"/>
        <w:right w:val="none" w:sz="0" w:space="0" w:color="auto"/>
      </w:divBdr>
    </w:div>
    <w:div w:id="784999608">
      <w:bodyDiv w:val="1"/>
      <w:marLeft w:val="0"/>
      <w:marRight w:val="0"/>
      <w:marTop w:val="0"/>
      <w:marBottom w:val="0"/>
      <w:divBdr>
        <w:top w:val="none" w:sz="0" w:space="0" w:color="auto"/>
        <w:left w:val="none" w:sz="0" w:space="0" w:color="auto"/>
        <w:bottom w:val="none" w:sz="0" w:space="0" w:color="auto"/>
        <w:right w:val="none" w:sz="0" w:space="0" w:color="auto"/>
      </w:divBdr>
    </w:div>
    <w:div w:id="796069701">
      <w:bodyDiv w:val="1"/>
      <w:marLeft w:val="0"/>
      <w:marRight w:val="0"/>
      <w:marTop w:val="0"/>
      <w:marBottom w:val="0"/>
      <w:divBdr>
        <w:top w:val="none" w:sz="0" w:space="0" w:color="auto"/>
        <w:left w:val="none" w:sz="0" w:space="0" w:color="auto"/>
        <w:bottom w:val="none" w:sz="0" w:space="0" w:color="auto"/>
        <w:right w:val="none" w:sz="0" w:space="0" w:color="auto"/>
      </w:divBdr>
    </w:div>
    <w:div w:id="798913975">
      <w:bodyDiv w:val="1"/>
      <w:marLeft w:val="0"/>
      <w:marRight w:val="0"/>
      <w:marTop w:val="0"/>
      <w:marBottom w:val="0"/>
      <w:divBdr>
        <w:top w:val="none" w:sz="0" w:space="0" w:color="auto"/>
        <w:left w:val="none" w:sz="0" w:space="0" w:color="auto"/>
        <w:bottom w:val="none" w:sz="0" w:space="0" w:color="auto"/>
        <w:right w:val="none" w:sz="0" w:space="0" w:color="auto"/>
      </w:divBdr>
    </w:div>
    <w:div w:id="805196610">
      <w:bodyDiv w:val="1"/>
      <w:marLeft w:val="0"/>
      <w:marRight w:val="0"/>
      <w:marTop w:val="0"/>
      <w:marBottom w:val="0"/>
      <w:divBdr>
        <w:top w:val="none" w:sz="0" w:space="0" w:color="auto"/>
        <w:left w:val="none" w:sz="0" w:space="0" w:color="auto"/>
        <w:bottom w:val="none" w:sz="0" w:space="0" w:color="auto"/>
        <w:right w:val="none" w:sz="0" w:space="0" w:color="auto"/>
      </w:divBdr>
    </w:div>
    <w:div w:id="812061173">
      <w:bodyDiv w:val="1"/>
      <w:marLeft w:val="0"/>
      <w:marRight w:val="0"/>
      <w:marTop w:val="0"/>
      <w:marBottom w:val="0"/>
      <w:divBdr>
        <w:top w:val="none" w:sz="0" w:space="0" w:color="auto"/>
        <w:left w:val="none" w:sz="0" w:space="0" w:color="auto"/>
        <w:bottom w:val="none" w:sz="0" w:space="0" w:color="auto"/>
        <w:right w:val="none" w:sz="0" w:space="0" w:color="auto"/>
      </w:divBdr>
    </w:div>
    <w:div w:id="817384063">
      <w:bodyDiv w:val="1"/>
      <w:marLeft w:val="0"/>
      <w:marRight w:val="0"/>
      <w:marTop w:val="0"/>
      <w:marBottom w:val="0"/>
      <w:divBdr>
        <w:top w:val="none" w:sz="0" w:space="0" w:color="auto"/>
        <w:left w:val="none" w:sz="0" w:space="0" w:color="auto"/>
        <w:bottom w:val="none" w:sz="0" w:space="0" w:color="auto"/>
        <w:right w:val="none" w:sz="0" w:space="0" w:color="auto"/>
      </w:divBdr>
    </w:div>
    <w:div w:id="825705385">
      <w:bodyDiv w:val="1"/>
      <w:marLeft w:val="0"/>
      <w:marRight w:val="0"/>
      <w:marTop w:val="0"/>
      <w:marBottom w:val="0"/>
      <w:divBdr>
        <w:top w:val="none" w:sz="0" w:space="0" w:color="auto"/>
        <w:left w:val="none" w:sz="0" w:space="0" w:color="auto"/>
        <w:bottom w:val="none" w:sz="0" w:space="0" w:color="auto"/>
        <w:right w:val="none" w:sz="0" w:space="0" w:color="auto"/>
      </w:divBdr>
    </w:div>
    <w:div w:id="834541083">
      <w:bodyDiv w:val="1"/>
      <w:marLeft w:val="0"/>
      <w:marRight w:val="0"/>
      <w:marTop w:val="0"/>
      <w:marBottom w:val="0"/>
      <w:divBdr>
        <w:top w:val="none" w:sz="0" w:space="0" w:color="auto"/>
        <w:left w:val="none" w:sz="0" w:space="0" w:color="auto"/>
        <w:bottom w:val="none" w:sz="0" w:space="0" w:color="auto"/>
        <w:right w:val="none" w:sz="0" w:space="0" w:color="auto"/>
      </w:divBdr>
    </w:div>
    <w:div w:id="842235408">
      <w:bodyDiv w:val="1"/>
      <w:marLeft w:val="0"/>
      <w:marRight w:val="0"/>
      <w:marTop w:val="0"/>
      <w:marBottom w:val="0"/>
      <w:divBdr>
        <w:top w:val="none" w:sz="0" w:space="0" w:color="auto"/>
        <w:left w:val="none" w:sz="0" w:space="0" w:color="auto"/>
        <w:bottom w:val="none" w:sz="0" w:space="0" w:color="auto"/>
        <w:right w:val="none" w:sz="0" w:space="0" w:color="auto"/>
      </w:divBdr>
    </w:div>
    <w:div w:id="843670079">
      <w:bodyDiv w:val="1"/>
      <w:marLeft w:val="0"/>
      <w:marRight w:val="0"/>
      <w:marTop w:val="0"/>
      <w:marBottom w:val="0"/>
      <w:divBdr>
        <w:top w:val="none" w:sz="0" w:space="0" w:color="auto"/>
        <w:left w:val="none" w:sz="0" w:space="0" w:color="auto"/>
        <w:bottom w:val="none" w:sz="0" w:space="0" w:color="auto"/>
        <w:right w:val="none" w:sz="0" w:space="0" w:color="auto"/>
      </w:divBdr>
    </w:div>
    <w:div w:id="847519372">
      <w:bodyDiv w:val="1"/>
      <w:marLeft w:val="0"/>
      <w:marRight w:val="0"/>
      <w:marTop w:val="0"/>
      <w:marBottom w:val="0"/>
      <w:divBdr>
        <w:top w:val="none" w:sz="0" w:space="0" w:color="auto"/>
        <w:left w:val="none" w:sz="0" w:space="0" w:color="auto"/>
        <w:bottom w:val="none" w:sz="0" w:space="0" w:color="auto"/>
        <w:right w:val="none" w:sz="0" w:space="0" w:color="auto"/>
      </w:divBdr>
    </w:div>
    <w:div w:id="869345425">
      <w:bodyDiv w:val="1"/>
      <w:marLeft w:val="0"/>
      <w:marRight w:val="0"/>
      <w:marTop w:val="0"/>
      <w:marBottom w:val="0"/>
      <w:divBdr>
        <w:top w:val="none" w:sz="0" w:space="0" w:color="auto"/>
        <w:left w:val="none" w:sz="0" w:space="0" w:color="auto"/>
        <w:bottom w:val="none" w:sz="0" w:space="0" w:color="auto"/>
        <w:right w:val="none" w:sz="0" w:space="0" w:color="auto"/>
      </w:divBdr>
    </w:div>
    <w:div w:id="877282209">
      <w:bodyDiv w:val="1"/>
      <w:marLeft w:val="0"/>
      <w:marRight w:val="0"/>
      <w:marTop w:val="0"/>
      <w:marBottom w:val="0"/>
      <w:divBdr>
        <w:top w:val="none" w:sz="0" w:space="0" w:color="auto"/>
        <w:left w:val="none" w:sz="0" w:space="0" w:color="auto"/>
        <w:bottom w:val="none" w:sz="0" w:space="0" w:color="auto"/>
        <w:right w:val="none" w:sz="0" w:space="0" w:color="auto"/>
      </w:divBdr>
    </w:div>
    <w:div w:id="878706701">
      <w:bodyDiv w:val="1"/>
      <w:marLeft w:val="0"/>
      <w:marRight w:val="0"/>
      <w:marTop w:val="0"/>
      <w:marBottom w:val="0"/>
      <w:divBdr>
        <w:top w:val="none" w:sz="0" w:space="0" w:color="auto"/>
        <w:left w:val="none" w:sz="0" w:space="0" w:color="auto"/>
        <w:bottom w:val="none" w:sz="0" w:space="0" w:color="auto"/>
        <w:right w:val="none" w:sz="0" w:space="0" w:color="auto"/>
      </w:divBdr>
    </w:div>
    <w:div w:id="884633693">
      <w:bodyDiv w:val="1"/>
      <w:marLeft w:val="0"/>
      <w:marRight w:val="0"/>
      <w:marTop w:val="0"/>
      <w:marBottom w:val="0"/>
      <w:divBdr>
        <w:top w:val="none" w:sz="0" w:space="0" w:color="auto"/>
        <w:left w:val="none" w:sz="0" w:space="0" w:color="auto"/>
        <w:bottom w:val="none" w:sz="0" w:space="0" w:color="auto"/>
        <w:right w:val="none" w:sz="0" w:space="0" w:color="auto"/>
      </w:divBdr>
    </w:div>
    <w:div w:id="889994394">
      <w:bodyDiv w:val="1"/>
      <w:marLeft w:val="0"/>
      <w:marRight w:val="0"/>
      <w:marTop w:val="0"/>
      <w:marBottom w:val="0"/>
      <w:divBdr>
        <w:top w:val="none" w:sz="0" w:space="0" w:color="auto"/>
        <w:left w:val="none" w:sz="0" w:space="0" w:color="auto"/>
        <w:bottom w:val="none" w:sz="0" w:space="0" w:color="auto"/>
        <w:right w:val="none" w:sz="0" w:space="0" w:color="auto"/>
      </w:divBdr>
    </w:div>
    <w:div w:id="895897769">
      <w:bodyDiv w:val="1"/>
      <w:marLeft w:val="0"/>
      <w:marRight w:val="0"/>
      <w:marTop w:val="0"/>
      <w:marBottom w:val="0"/>
      <w:divBdr>
        <w:top w:val="none" w:sz="0" w:space="0" w:color="auto"/>
        <w:left w:val="none" w:sz="0" w:space="0" w:color="auto"/>
        <w:bottom w:val="none" w:sz="0" w:space="0" w:color="auto"/>
        <w:right w:val="none" w:sz="0" w:space="0" w:color="auto"/>
      </w:divBdr>
    </w:div>
    <w:div w:id="905458438">
      <w:bodyDiv w:val="1"/>
      <w:marLeft w:val="0"/>
      <w:marRight w:val="0"/>
      <w:marTop w:val="0"/>
      <w:marBottom w:val="0"/>
      <w:divBdr>
        <w:top w:val="none" w:sz="0" w:space="0" w:color="auto"/>
        <w:left w:val="none" w:sz="0" w:space="0" w:color="auto"/>
        <w:bottom w:val="none" w:sz="0" w:space="0" w:color="auto"/>
        <w:right w:val="none" w:sz="0" w:space="0" w:color="auto"/>
      </w:divBdr>
    </w:div>
    <w:div w:id="925260334">
      <w:bodyDiv w:val="1"/>
      <w:marLeft w:val="0"/>
      <w:marRight w:val="0"/>
      <w:marTop w:val="0"/>
      <w:marBottom w:val="0"/>
      <w:divBdr>
        <w:top w:val="none" w:sz="0" w:space="0" w:color="auto"/>
        <w:left w:val="none" w:sz="0" w:space="0" w:color="auto"/>
        <w:bottom w:val="none" w:sz="0" w:space="0" w:color="auto"/>
        <w:right w:val="none" w:sz="0" w:space="0" w:color="auto"/>
      </w:divBdr>
      <w:divsChild>
        <w:div w:id="2063820842">
          <w:marLeft w:val="0"/>
          <w:marRight w:val="0"/>
          <w:marTop w:val="0"/>
          <w:marBottom w:val="0"/>
          <w:divBdr>
            <w:top w:val="none" w:sz="0" w:space="0" w:color="auto"/>
            <w:left w:val="none" w:sz="0" w:space="0" w:color="auto"/>
            <w:bottom w:val="none" w:sz="0" w:space="0" w:color="auto"/>
            <w:right w:val="none" w:sz="0" w:space="0" w:color="auto"/>
          </w:divBdr>
          <w:divsChild>
            <w:div w:id="108772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6595">
      <w:bodyDiv w:val="1"/>
      <w:marLeft w:val="0"/>
      <w:marRight w:val="0"/>
      <w:marTop w:val="0"/>
      <w:marBottom w:val="0"/>
      <w:divBdr>
        <w:top w:val="none" w:sz="0" w:space="0" w:color="auto"/>
        <w:left w:val="none" w:sz="0" w:space="0" w:color="auto"/>
        <w:bottom w:val="none" w:sz="0" w:space="0" w:color="auto"/>
        <w:right w:val="none" w:sz="0" w:space="0" w:color="auto"/>
      </w:divBdr>
    </w:div>
    <w:div w:id="957181989">
      <w:bodyDiv w:val="1"/>
      <w:marLeft w:val="0"/>
      <w:marRight w:val="0"/>
      <w:marTop w:val="0"/>
      <w:marBottom w:val="0"/>
      <w:divBdr>
        <w:top w:val="none" w:sz="0" w:space="0" w:color="auto"/>
        <w:left w:val="none" w:sz="0" w:space="0" w:color="auto"/>
        <w:bottom w:val="none" w:sz="0" w:space="0" w:color="auto"/>
        <w:right w:val="none" w:sz="0" w:space="0" w:color="auto"/>
      </w:divBdr>
    </w:div>
    <w:div w:id="973487810">
      <w:bodyDiv w:val="1"/>
      <w:marLeft w:val="0"/>
      <w:marRight w:val="0"/>
      <w:marTop w:val="0"/>
      <w:marBottom w:val="0"/>
      <w:divBdr>
        <w:top w:val="none" w:sz="0" w:space="0" w:color="auto"/>
        <w:left w:val="none" w:sz="0" w:space="0" w:color="auto"/>
        <w:bottom w:val="none" w:sz="0" w:space="0" w:color="auto"/>
        <w:right w:val="none" w:sz="0" w:space="0" w:color="auto"/>
      </w:divBdr>
    </w:div>
    <w:div w:id="973875758">
      <w:bodyDiv w:val="1"/>
      <w:marLeft w:val="0"/>
      <w:marRight w:val="0"/>
      <w:marTop w:val="0"/>
      <w:marBottom w:val="0"/>
      <w:divBdr>
        <w:top w:val="none" w:sz="0" w:space="0" w:color="auto"/>
        <w:left w:val="none" w:sz="0" w:space="0" w:color="auto"/>
        <w:bottom w:val="none" w:sz="0" w:space="0" w:color="auto"/>
        <w:right w:val="none" w:sz="0" w:space="0" w:color="auto"/>
      </w:divBdr>
    </w:div>
    <w:div w:id="977344683">
      <w:bodyDiv w:val="1"/>
      <w:marLeft w:val="0"/>
      <w:marRight w:val="0"/>
      <w:marTop w:val="0"/>
      <w:marBottom w:val="0"/>
      <w:divBdr>
        <w:top w:val="none" w:sz="0" w:space="0" w:color="auto"/>
        <w:left w:val="none" w:sz="0" w:space="0" w:color="auto"/>
        <w:bottom w:val="none" w:sz="0" w:space="0" w:color="auto"/>
        <w:right w:val="none" w:sz="0" w:space="0" w:color="auto"/>
      </w:divBdr>
    </w:div>
    <w:div w:id="979503187">
      <w:bodyDiv w:val="1"/>
      <w:marLeft w:val="0"/>
      <w:marRight w:val="0"/>
      <w:marTop w:val="0"/>
      <w:marBottom w:val="0"/>
      <w:divBdr>
        <w:top w:val="none" w:sz="0" w:space="0" w:color="auto"/>
        <w:left w:val="none" w:sz="0" w:space="0" w:color="auto"/>
        <w:bottom w:val="none" w:sz="0" w:space="0" w:color="auto"/>
        <w:right w:val="none" w:sz="0" w:space="0" w:color="auto"/>
      </w:divBdr>
      <w:divsChild>
        <w:div w:id="36318999">
          <w:marLeft w:val="0"/>
          <w:marRight w:val="0"/>
          <w:marTop w:val="0"/>
          <w:marBottom w:val="0"/>
          <w:divBdr>
            <w:top w:val="none" w:sz="0" w:space="0" w:color="auto"/>
            <w:left w:val="none" w:sz="0" w:space="0" w:color="auto"/>
            <w:bottom w:val="none" w:sz="0" w:space="0" w:color="auto"/>
            <w:right w:val="none" w:sz="0" w:space="0" w:color="auto"/>
          </w:divBdr>
        </w:div>
        <w:div w:id="89090045">
          <w:marLeft w:val="0"/>
          <w:marRight w:val="0"/>
          <w:marTop w:val="0"/>
          <w:marBottom w:val="0"/>
          <w:divBdr>
            <w:top w:val="none" w:sz="0" w:space="0" w:color="auto"/>
            <w:left w:val="none" w:sz="0" w:space="0" w:color="auto"/>
            <w:bottom w:val="none" w:sz="0" w:space="0" w:color="auto"/>
            <w:right w:val="none" w:sz="0" w:space="0" w:color="auto"/>
          </w:divBdr>
        </w:div>
        <w:div w:id="95906455">
          <w:marLeft w:val="0"/>
          <w:marRight w:val="0"/>
          <w:marTop w:val="0"/>
          <w:marBottom w:val="0"/>
          <w:divBdr>
            <w:top w:val="none" w:sz="0" w:space="0" w:color="auto"/>
            <w:left w:val="none" w:sz="0" w:space="0" w:color="auto"/>
            <w:bottom w:val="none" w:sz="0" w:space="0" w:color="auto"/>
            <w:right w:val="none" w:sz="0" w:space="0" w:color="auto"/>
          </w:divBdr>
        </w:div>
        <w:div w:id="728039749">
          <w:marLeft w:val="0"/>
          <w:marRight w:val="0"/>
          <w:marTop w:val="0"/>
          <w:marBottom w:val="0"/>
          <w:divBdr>
            <w:top w:val="none" w:sz="0" w:space="0" w:color="auto"/>
            <w:left w:val="none" w:sz="0" w:space="0" w:color="auto"/>
            <w:bottom w:val="none" w:sz="0" w:space="0" w:color="auto"/>
            <w:right w:val="none" w:sz="0" w:space="0" w:color="auto"/>
          </w:divBdr>
        </w:div>
        <w:div w:id="1107770002">
          <w:marLeft w:val="0"/>
          <w:marRight w:val="0"/>
          <w:marTop w:val="0"/>
          <w:marBottom w:val="0"/>
          <w:divBdr>
            <w:top w:val="none" w:sz="0" w:space="0" w:color="auto"/>
            <w:left w:val="none" w:sz="0" w:space="0" w:color="auto"/>
            <w:bottom w:val="none" w:sz="0" w:space="0" w:color="auto"/>
            <w:right w:val="none" w:sz="0" w:space="0" w:color="auto"/>
          </w:divBdr>
        </w:div>
        <w:div w:id="1130200385">
          <w:marLeft w:val="0"/>
          <w:marRight w:val="0"/>
          <w:marTop w:val="0"/>
          <w:marBottom w:val="0"/>
          <w:divBdr>
            <w:top w:val="none" w:sz="0" w:space="0" w:color="auto"/>
            <w:left w:val="none" w:sz="0" w:space="0" w:color="auto"/>
            <w:bottom w:val="none" w:sz="0" w:space="0" w:color="auto"/>
            <w:right w:val="none" w:sz="0" w:space="0" w:color="auto"/>
          </w:divBdr>
        </w:div>
        <w:div w:id="1152988884">
          <w:marLeft w:val="0"/>
          <w:marRight w:val="0"/>
          <w:marTop w:val="0"/>
          <w:marBottom w:val="0"/>
          <w:divBdr>
            <w:top w:val="none" w:sz="0" w:space="0" w:color="auto"/>
            <w:left w:val="none" w:sz="0" w:space="0" w:color="auto"/>
            <w:bottom w:val="none" w:sz="0" w:space="0" w:color="auto"/>
            <w:right w:val="none" w:sz="0" w:space="0" w:color="auto"/>
          </w:divBdr>
        </w:div>
      </w:divsChild>
    </w:div>
    <w:div w:id="982586644">
      <w:bodyDiv w:val="1"/>
      <w:marLeft w:val="0"/>
      <w:marRight w:val="0"/>
      <w:marTop w:val="0"/>
      <w:marBottom w:val="0"/>
      <w:divBdr>
        <w:top w:val="none" w:sz="0" w:space="0" w:color="auto"/>
        <w:left w:val="none" w:sz="0" w:space="0" w:color="auto"/>
        <w:bottom w:val="none" w:sz="0" w:space="0" w:color="auto"/>
        <w:right w:val="none" w:sz="0" w:space="0" w:color="auto"/>
      </w:divBdr>
    </w:div>
    <w:div w:id="984359066">
      <w:bodyDiv w:val="1"/>
      <w:marLeft w:val="0"/>
      <w:marRight w:val="0"/>
      <w:marTop w:val="0"/>
      <w:marBottom w:val="0"/>
      <w:divBdr>
        <w:top w:val="none" w:sz="0" w:space="0" w:color="auto"/>
        <w:left w:val="none" w:sz="0" w:space="0" w:color="auto"/>
        <w:bottom w:val="none" w:sz="0" w:space="0" w:color="auto"/>
        <w:right w:val="none" w:sz="0" w:space="0" w:color="auto"/>
      </w:divBdr>
    </w:div>
    <w:div w:id="993722552">
      <w:bodyDiv w:val="1"/>
      <w:marLeft w:val="0"/>
      <w:marRight w:val="0"/>
      <w:marTop w:val="0"/>
      <w:marBottom w:val="0"/>
      <w:divBdr>
        <w:top w:val="none" w:sz="0" w:space="0" w:color="auto"/>
        <w:left w:val="none" w:sz="0" w:space="0" w:color="auto"/>
        <w:bottom w:val="none" w:sz="0" w:space="0" w:color="auto"/>
        <w:right w:val="none" w:sz="0" w:space="0" w:color="auto"/>
      </w:divBdr>
    </w:div>
    <w:div w:id="1000736553">
      <w:bodyDiv w:val="1"/>
      <w:marLeft w:val="0"/>
      <w:marRight w:val="0"/>
      <w:marTop w:val="0"/>
      <w:marBottom w:val="0"/>
      <w:divBdr>
        <w:top w:val="none" w:sz="0" w:space="0" w:color="auto"/>
        <w:left w:val="none" w:sz="0" w:space="0" w:color="auto"/>
        <w:bottom w:val="none" w:sz="0" w:space="0" w:color="auto"/>
        <w:right w:val="none" w:sz="0" w:space="0" w:color="auto"/>
      </w:divBdr>
    </w:div>
    <w:div w:id="1003894307">
      <w:bodyDiv w:val="1"/>
      <w:marLeft w:val="0"/>
      <w:marRight w:val="0"/>
      <w:marTop w:val="0"/>
      <w:marBottom w:val="0"/>
      <w:divBdr>
        <w:top w:val="none" w:sz="0" w:space="0" w:color="auto"/>
        <w:left w:val="none" w:sz="0" w:space="0" w:color="auto"/>
        <w:bottom w:val="none" w:sz="0" w:space="0" w:color="auto"/>
        <w:right w:val="none" w:sz="0" w:space="0" w:color="auto"/>
      </w:divBdr>
    </w:div>
    <w:div w:id="1006245586">
      <w:bodyDiv w:val="1"/>
      <w:marLeft w:val="0"/>
      <w:marRight w:val="0"/>
      <w:marTop w:val="0"/>
      <w:marBottom w:val="0"/>
      <w:divBdr>
        <w:top w:val="none" w:sz="0" w:space="0" w:color="auto"/>
        <w:left w:val="none" w:sz="0" w:space="0" w:color="auto"/>
        <w:bottom w:val="none" w:sz="0" w:space="0" w:color="auto"/>
        <w:right w:val="none" w:sz="0" w:space="0" w:color="auto"/>
      </w:divBdr>
    </w:div>
    <w:div w:id="1007710846">
      <w:bodyDiv w:val="1"/>
      <w:marLeft w:val="0"/>
      <w:marRight w:val="0"/>
      <w:marTop w:val="0"/>
      <w:marBottom w:val="0"/>
      <w:divBdr>
        <w:top w:val="none" w:sz="0" w:space="0" w:color="auto"/>
        <w:left w:val="none" w:sz="0" w:space="0" w:color="auto"/>
        <w:bottom w:val="none" w:sz="0" w:space="0" w:color="auto"/>
        <w:right w:val="none" w:sz="0" w:space="0" w:color="auto"/>
      </w:divBdr>
    </w:div>
    <w:div w:id="1015230376">
      <w:bodyDiv w:val="1"/>
      <w:marLeft w:val="0"/>
      <w:marRight w:val="0"/>
      <w:marTop w:val="0"/>
      <w:marBottom w:val="0"/>
      <w:divBdr>
        <w:top w:val="none" w:sz="0" w:space="0" w:color="auto"/>
        <w:left w:val="none" w:sz="0" w:space="0" w:color="auto"/>
        <w:bottom w:val="none" w:sz="0" w:space="0" w:color="auto"/>
        <w:right w:val="none" w:sz="0" w:space="0" w:color="auto"/>
      </w:divBdr>
    </w:div>
    <w:div w:id="1016494808">
      <w:bodyDiv w:val="1"/>
      <w:marLeft w:val="0"/>
      <w:marRight w:val="0"/>
      <w:marTop w:val="0"/>
      <w:marBottom w:val="0"/>
      <w:divBdr>
        <w:top w:val="none" w:sz="0" w:space="0" w:color="auto"/>
        <w:left w:val="none" w:sz="0" w:space="0" w:color="auto"/>
        <w:bottom w:val="none" w:sz="0" w:space="0" w:color="auto"/>
        <w:right w:val="none" w:sz="0" w:space="0" w:color="auto"/>
      </w:divBdr>
    </w:div>
    <w:div w:id="1035082042">
      <w:bodyDiv w:val="1"/>
      <w:marLeft w:val="0"/>
      <w:marRight w:val="0"/>
      <w:marTop w:val="0"/>
      <w:marBottom w:val="0"/>
      <w:divBdr>
        <w:top w:val="none" w:sz="0" w:space="0" w:color="auto"/>
        <w:left w:val="none" w:sz="0" w:space="0" w:color="auto"/>
        <w:bottom w:val="none" w:sz="0" w:space="0" w:color="auto"/>
        <w:right w:val="none" w:sz="0" w:space="0" w:color="auto"/>
      </w:divBdr>
    </w:div>
    <w:div w:id="1046565313">
      <w:bodyDiv w:val="1"/>
      <w:marLeft w:val="0"/>
      <w:marRight w:val="0"/>
      <w:marTop w:val="0"/>
      <w:marBottom w:val="0"/>
      <w:divBdr>
        <w:top w:val="none" w:sz="0" w:space="0" w:color="auto"/>
        <w:left w:val="none" w:sz="0" w:space="0" w:color="auto"/>
        <w:bottom w:val="none" w:sz="0" w:space="0" w:color="auto"/>
        <w:right w:val="none" w:sz="0" w:space="0" w:color="auto"/>
      </w:divBdr>
    </w:div>
    <w:div w:id="1047219473">
      <w:bodyDiv w:val="1"/>
      <w:marLeft w:val="0"/>
      <w:marRight w:val="0"/>
      <w:marTop w:val="0"/>
      <w:marBottom w:val="0"/>
      <w:divBdr>
        <w:top w:val="none" w:sz="0" w:space="0" w:color="auto"/>
        <w:left w:val="none" w:sz="0" w:space="0" w:color="auto"/>
        <w:bottom w:val="none" w:sz="0" w:space="0" w:color="auto"/>
        <w:right w:val="none" w:sz="0" w:space="0" w:color="auto"/>
      </w:divBdr>
    </w:div>
    <w:div w:id="1058435206">
      <w:bodyDiv w:val="1"/>
      <w:marLeft w:val="0"/>
      <w:marRight w:val="0"/>
      <w:marTop w:val="0"/>
      <w:marBottom w:val="0"/>
      <w:divBdr>
        <w:top w:val="none" w:sz="0" w:space="0" w:color="auto"/>
        <w:left w:val="none" w:sz="0" w:space="0" w:color="auto"/>
        <w:bottom w:val="none" w:sz="0" w:space="0" w:color="auto"/>
        <w:right w:val="none" w:sz="0" w:space="0" w:color="auto"/>
      </w:divBdr>
    </w:div>
    <w:div w:id="1061055275">
      <w:bodyDiv w:val="1"/>
      <w:marLeft w:val="0"/>
      <w:marRight w:val="0"/>
      <w:marTop w:val="0"/>
      <w:marBottom w:val="0"/>
      <w:divBdr>
        <w:top w:val="none" w:sz="0" w:space="0" w:color="auto"/>
        <w:left w:val="none" w:sz="0" w:space="0" w:color="auto"/>
        <w:bottom w:val="none" w:sz="0" w:space="0" w:color="auto"/>
        <w:right w:val="none" w:sz="0" w:space="0" w:color="auto"/>
      </w:divBdr>
    </w:div>
    <w:div w:id="1072696886">
      <w:bodyDiv w:val="1"/>
      <w:marLeft w:val="0"/>
      <w:marRight w:val="0"/>
      <w:marTop w:val="0"/>
      <w:marBottom w:val="0"/>
      <w:divBdr>
        <w:top w:val="none" w:sz="0" w:space="0" w:color="auto"/>
        <w:left w:val="none" w:sz="0" w:space="0" w:color="auto"/>
        <w:bottom w:val="none" w:sz="0" w:space="0" w:color="auto"/>
        <w:right w:val="none" w:sz="0" w:space="0" w:color="auto"/>
      </w:divBdr>
      <w:divsChild>
        <w:div w:id="83579564">
          <w:marLeft w:val="0"/>
          <w:marRight w:val="0"/>
          <w:marTop w:val="0"/>
          <w:marBottom w:val="0"/>
          <w:divBdr>
            <w:top w:val="single" w:sz="8" w:space="1" w:color="auto"/>
            <w:left w:val="single" w:sz="8" w:space="4" w:color="auto"/>
            <w:bottom w:val="single" w:sz="8" w:space="1" w:color="auto"/>
            <w:right w:val="single" w:sz="8" w:space="4" w:color="auto"/>
          </w:divBdr>
        </w:div>
      </w:divsChild>
    </w:div>
    <w:div w:id="1075392732">
      <w:bodyDiv w:val="1"/>
      <w:marLeft w:val="0"/>
      <w:marRight w:val="0"/>
      <w:marTop w:val="0"/>
      <w:marBottom w:val="0"/>
      <w:divBdr>
        <w:top w:val="none" w:sz="0" w:space="0" w:color="auto"/>
        <w:left w:val="none" w:sz="0" w:space="0" w:color="auto"/>
        <w:bottom w:val="none" w:sz="0" w:space="0" w:color="auto"/>
        <w:right w:val="none" w:sz="0" w:space="0" w:color="auto"/>
      </w:divBdr>
    </w:div>
    <w:div w:id="1078600752">
      <w:bodyDiv w:val="1"/>
      <w:marLeft w:val="0"/>
      <w:marRight w:val="0"/>
      <w:marTop w:val="0"/>
      <w:marBottom w:val="0"/>
      <w:divBdr>
        <w:top w:val="none" w:sz="0" w:space="0" w:color="auto"/>
        <w:left w:val="none" w:sz="0" w:space="0" w:color="auto"/>
        <w:bottom w:val="none" w:sz="0" w:space="0" w:color="auto"/>
        <w:right w:val="none" w:sz="0" w:space="0" w:color="auto"/>
      </w:divBdr>
    </w:div>
    <w:div w:id="1081291318">
      <w:bodyDiv w:val="1"/>
      <w:marLeft w:val="0"/>
      <w:marRight w:val="0"/>
      <w:marTop w:val="0"/>
      <w:marBottom w:val="0"/>
      <w:divBdr>
        <w:top w:val="none" w:sz="0" w:space="0" w:color="auto"/>
        <w:left w:val="none" w:sz="0" w:space="0" w:color="auto"/>
        <w:bottom w:val="none" w:sz="0" w:space="0" w:color="auto"/>
        <w:right w:val="none" w:sz="0" w:space="0" w:color="auto"/>
      </w:divBdr>
    </w:div>
    <w:div w:id="1106198823">
      <w:bodyDiv w:val="1"/>
      <w:marLeft w:val="0"/>
      <w:marRight w:val="0"/>
      <w:marTop w:val="0"/>
      <w:marBottom w:val="0"/>
      <w:divBdr>
        <w:top w:val="none" w:sz="0" w:space="0" w:color="auto"/>
        <w:left w:val="none" w:sz="0" w:space="0" w:color="auto"/>
        <w:bottom w:val="none" w:sz="0" w:space="0" w:color="auto"/>
        <w:right w:val="none" w:sz="0" w:space="0" w:color="auto"/>
      </w:divBdr>
    </w:div>
    <w:div w:id="1113090963">
      <w:bodyDiv w:val="1"/>
      <w:marLeft w:val="0"/>
      <w:marRight w:val="0"/>
      <w:marTop w:val="0"/>
      <w:marBottom w:val="0"/>
      <w:divBdr>
        <w:top w:val="none" w:sz="0" w:space="0" w:color="auto"/>
        <w:left w:val="none" w:sz="0" w:space="0" w:color="auto"/>
        <w:bottom w:val="none" w:sz="0" w:space="0" w:color="auto"/>
        <w:right w:val="none" w:sz="0" w:space="0" w:color="auto"/>
      </w:divBdr>
    </w:div>
    <w:div w:id="1117331440">
      <w:bodyDiv w:val="1"/>
      <w:marLeft w:val="0"/>
      <w:marRight w:val="0"/>
      <w:marTop w:val="0"/>
      <w:marBottom w:val="0"/>
      <w:divBdr>
        <w:top w:val="none" w:sz="0" w:space="0" w:color="auto"/>
        <w:left w:val="none" w:sz="0" w:space="0" w:color="auto"/>
        <w:bottom w:val="none" w:sz="0" w:space="0" w:color="auto"/>
        <w:right w:val="none" w:sz="0" w:space="0" w:color="auto"/>
      </w:divBdr>
    </w:div>
    <w:div w:id="1120223141">
      <w:bodyDiv w:val="1"/>
      <w:marLeft w:val="0"/>
      <w:marRight w:val="0"/>
      <w:marTop w:val="0"/>
      <w:marBottom w:val="0"/>
      <w:divBdr>
        <w:top w:val="none" w:sz="0" w:space="0" w:color="auto"/>
        <w:left w:val="none" w:sz="0" w:space="0" w:color="auto"/>
        <w:bottom w:val="none" w:sz="0" w:space="0" w:color="auto"/>
        <w:right w:val="none" w:sz="0" w:space="0" w:color="auto"/>
      </w:divBdr>
    </w:div>
    <w:div w:id="1151942025">
      <w:bodyDiv w:val="1"/>
      <w:marLeft w:val="0"/>
      <w:marRight w:val="0"/>
      <w:marTop w:val="0"/>
      <w:marBottom w:val="0"/>
      <w:divBdr>
        <w:top w:val="none" w:sz="0" w:space="0" w:color="auto"/>
        <w:left w:val="none" w:sz="0" w:space="0" w:color="auto"/>
        <w:bottom w:val="none" w:sz="0" w:space="0" w:color="auto"/>
        <w:right w:val="none" w:sz="0" w:space="0" w:color="auto"/>
      </w:divBdr>
    </w:div>
    <w:div w:id="1153638809">
      <w:bodyDiv w:val="1"/>
      <w:marLeft w:val="0"/>
      <w:marRight w:val="0"/>
      <w:marTop w:val="0"/>
      <w:marBottom w:val="0"/>
      <w:divBdr>
        <w:top w:val="none" w:sz="0" w:space="0" w:color="auto"/>
        <w:left w:val="none" w:sz="0" w:space="0" w:color="auto"/>
        <w:bottom w:val="none" w:sz="0" w:space="0" w:color="auto"/>
        <w:right w:val="none" w:sz="0" w:space="0" w:color="auto"/>
      </w:divBdr>
    </w:div>
    <w:div w:id="1158375133">
      <w:bodyDiv w:val="1"/>
      <w:marLeft w:val="0"/>
      <w:marRight w:val="0"/>
      <w:marTop w:val="0"/>
      <w:marBottom w:val="0"/>
      <w:divBdr>
        <w:top w:val="none" w:sz="0" w:space="0" w:color="auto"/>
        <w:left w:val="none" w:sz="0" w:space="0" w:color="auto"/>
        <w:bottom w:val="none" w:sz="0" w:space="0" w:color="auto"/>
        <w:right w:val="none" w:sz="0" w:space="0" w:color="auto"/>
      </w:divBdr>
    </w:div>
    <w:div w:id="1169056362">
      <w:bodyDiv w:val="1"/>
      <w:marLeft w:val="0"/>
      <w:marRight w:val="0"/>
      <w:marTop w:val="0"/>
      <w:marBottom w:val="0"/>
      <w:divBdr>
        <w:top w:val="none" w:sz="0" w:space="0" w:color="auto"/>
        <w:left w:val="none" w:sz="0" w:space="0" w:color="auto"/>
        <w:bottom w:val="none" w:sz="0" w:space="0" w:color="auto"/>
        <w:right w:val="none" w:sz="0" w:space="0" w:color="auto"/>
      </w:divBdr>
    </w:div>
    <w:div w:id="1181041204">
      <w:bodyDiv w:val="1"/>
      <w:marLeft w:val="0"/>
      <w:marRight w:val="0"/>
      <w:marTop w:val="0"/>
      <w:marBottom w:val="0"/>
      <w:divBdr>
        <w:top w:val="none" w:sz="0" w:space="0" w:color="auto"/>
        <w:left w:val="none" w:sz="0" w:space="0" w:color="auto"/>
        <w:bottom w:val="none" w:sz="0" w:space="0" w:color="auto"/>
        <w:right w:val="none" w:sz="0" w:space="0" w:color="auto"/>
      </w:divBdr>
    </w:div>
    <w:div w:id="1183399491">
      <w:bodyDiv w:val="1"/>
      <w:marLeft w:val="0"/>
      <w:marRight w:val="0"/>
      <w:marTop w:val="0"/>
      <w:marBottom w:val="0"/>
      <w:divBdr>
        <w:top w:val="none" w:sz="0" w:space="0" w:color="auto"/>
        <w:left w:val="none" w:sz="0" w:space="0" w:color="auto"/>
        <w:bottom w:val="none" w:sz="0" w:space="0" w:color="auto"/>
        <w:right w:val="none" w:sz="0" w:space="0" w:color="auto"/>
      </w:divBdr>
    </w:div>
    <w:div w:id="1198929527">
      <w:bodyDiv w:val="1"/>
      <w:marLeft w:val="0"/>
      <w:marRight w:val="0"/>
      <w:marTop w:val="0"/>
      <w:marBottom w:val="0"/>
      <w:divBdr>
        <w:top w:val="none" w:sz="0" w:space="0" w:color="auto"/>
        <w:left w:val="none" w:sz="0" w:space="0" w:color="auto"/>
        <w:bottom w:val="none" w:sz="0" w:space="0" w:color="auto"/>
        <w:right w:val="none" w:sz="0" w:space="0" w:color="auto"/>
      </w:divBdr>
    </w:div>
    <w:div w:id="1200700638">
      <w:bodyDiv w:val="1"/>
      <w:marLeft w:val="0"/>
      <w:marRight w:val="0"/>
      <w:marTop w:val="0"/>
      <w:marBottom w:val="0"/>
      <w:divBdr>
        <w:top w:val="none" w:sz="0" w:space="0" w:color="auto"/>
        <w:left w:val="none" w:sz="0" w:space="0" w:color="auto"/>
        <w:bottom w:val="none" w:sz="0" w:space="0" w:color="auto"/>
        <w:right w:val="none" w:sz="0" w:space="0" w:color="auto"/>
      </w:divBdr>
    </w:div>
    <w:div w:id="1209801719">
      <w:bodyDiv w:val="1"/>
      <w:marLeft w:val="0"/>
      <w:marRight w:val="0"/>
      <w:marTop w:val="0"/>
      <w:marBottom w:val="0"/>
      <w:divBdr>
        <w:top w:val="none" w:sz="0" w:space="0" w:color="auto"/>
        <w:left w:val="none" w:sz="0" w:space="0" w:color="auto"/>
        <w:bottom w:val="none" w:sz="0" w:space="0" w:color="auto"/>
        <w:right w:val="none" w:sz="0" w:space="0" w:color="auto"/>
      </w:divBdr>
    </w:div>
    <w:div w:id="1215696541">
      <w:bodyDiv w:val="1"/>
      <w:marLeft w:val="0"/>
      <w:marRight w:val="0"/>
      <w:marTop w:val="0"/>
      <w:marBottom w:val="0"/>
      <w:divBdr>
        <w:top w:val="none" w:sz="0" w:space="0" w:color="auto"/>
        <w:left w:val="none" w:sz="0" w:space="0" w:color="auto"/>
        <w:bottom w:val="none" w:sz="0" w:space="0" w:color="auto"/>
        <w:right w:val="none" w:sz="0" w:space="0" w:color="auto"/>
      </w:divBdr>
    </w:div>
    <w:div w:id="1231575222">
      <w:bodyDiv w:val="1"/>
      <w:marLeft w:val="0"/>
      <w:marRight w:val="0"/>
      <w:marTop w:val="0"/>
      <w:marBottom w:val="0"/>
      <w:divBdr>
        <w:top w:val="none" w:sz="0" w:space="0" w:color="auto"/>
        <w:left w:val="none" w:sz="0" w:space="0" w:color="auto"/>
        <w:bottom w:val="none" w:sz="0" w:space="0" w:color="auto"/>
        <w:right w:val="none" w:sz="0" w:space="0" w:color="auto"/>
      </w:divBdr>
    </w:div>
    <w:div w:id="1233464032">
      <w:bodyDiv w:val="1"/>
      <w:marLeft w:val="0"/>
      <w:marRight w:val="0"/>
      <w:marTop w:val="0"/>
      <w:marBottom w:val="0"/>
      <w:divBdr>
        <w:top w:val="none" w:sz="0" w:space="0" w:color="auto"/>
        <w:left w:val="none" w:sz="0" w:space="0" w:color="auto"/>
        <w:bottom w:val="none" w:sz="0" w:space="0" w:color="auto"/>
        <w:right w:val="none" w:sz="0" w:space="0" w:color="auto"/>
      </w:divBdr>
    </w:div>
    <w:div w:id="1241669640">
      <w:bodyDiv w:val="1"/>
      <w:marLeft w:val="0"/>
      <w:marRight w:val="0"/>
      <w:marTop w:val="0"/>
      <w:marBottom w:val="0"/>
      <w:divBdr>
        <w:top w:val="none" w:sz="0" w:space="0" w:color="auto"/>
        <w:left w:val="none" w:sz="0" w:space="0" w:color="auto"/>
        <w:bottom w:val="none" w:sz="0" w:space="0" w:color="auto"/>
        <w:right w:val="none" w:sz="0" w:space="0" w:color="auto"/>
      </w:divBdr>
    </w:div>
    <w:div w:id="1256288543">
      <w:bodyDiv w:val="1"/>
      <w:marLeft w:val="0"/>
      <w:marRight w:val="0"/>
      <w:marTop w:val="0"/>
      <w:marBottom w:val="0"/>
      <w:divBdr>
        <w:top w:val="none" w:sz="0" w:space="0" w:color="auto"/>
        <w:left w:val="none" w:sz="0" w:space="0" w:color="auto"/>
        <w:bottom w:val="none" w:sz="0" w:space="0" w:color="auto"/>
        <w:right w:val="none" w:sz="0" w:space="0" w:color="auto"/>
      </w:divBdr>
      <w:divsChild>
        <w:div w:id="633759756">
          <w:marLeft w:val="0"/>
          <w:marRight w:val="0"/>
          <w:marTop w:val="0"/>
          <w:marBottom w:val="0"/>
          <w:divBdr>
            <w:top w:val="none" w:sz="0" w:space="0" w:color="auto"/>
            <w:left w:val="none" w:sz="0" w:space="0" w:color="auto"/>
            <w:bottom w:val="none" w:sz="0" w:space="0" w:color="auto"/>
            <w:right w:val="none" w:sz="0" w:space="0" w:color="auto"/>
          </w:divBdr>
        </w:div>
        <w:div w:id="908078455">
          <w:marLeft w:val="0"/>
          <w:marRight w:val="0"/>
          <w:marTop w:val="0"/>
          <w:marBottom w:val="0"/>
          <w:divBdr>
            <w:top w:val="none" w:sz="0" w:space="0" w:color="auto"/>
            <w:left w:val="none" w:sz="0" w:space="0" w:color="auto"/>
            <w:bottom w:val="none" w:sz="0" w:space="0" w:color="auto"/>
            <w:right w:val="none" w:sz="0" w:space="0" w:color="auto"/>
          </w:divBdr>
        </w:div>
      </w:divsChild>
    </w:div>
    <w:div w:id="1257136162">
      <w:bodyDiv w:val="1"/>
      <w:marLeft w:val="0"/>
      <w:marRight w:val="0"/>
      <w:marTop w:val="0"/>
      <w:marBottom w:val="0"/>
      <w:divBdr>
        <w:top w:val="none" w:sz="0" w:space="0" w:color="auto"/>
        <w:left w:val="none" w:sz="0" w:space="0" w:color="auto"/>
        <w:bottom w:val="none" w:sz="0" w:space="0" w:color="auto"/>
        <w:right w:val="none" w:sz="0" w:space="0" w:color="auto"/>
      </w:divBdr>
    </w:div>
    <w:div w:id="1265263858">
      <w:bodyDiv w:val="1"/>
      <w:marLeft w:val="0"/>
      <w:marRight w:val="0"/>
      <w:marTop w:val="0"/>
      <w:marBottom w:val="0"/>
      <w:divBdr>
        <w:top w:val="none" w:sz="0" w:space="0" w:color="auto"/>
        <w:left w:val="none" w:sz="0" w:space="0" w:color="auto"/>
        <w:bottom w:val="none" w:sz="0" w:space="0" w:color="auto"/>
        <w:right w:val="none" w:sz="0" w:space="0" w:color="auto"/>
      </w:divBdr>
    </w:div>
    <w:div w:id="1266113688">
      <w:bodyDiv w:val="1"/>
      <w:marLeft w:val="0"/>
      <w:marRight w:val="0"/>
      <w:marTop w:val="0"/>
      <w:marBottom w:val="0"/>
      <w:divBdr>
        <w:top w:val="none" w:sz="0" w:space="0" w:color="auto"/>
        <w:left w:val="none" w:sz="0" w:space="0" w:color="auto"/>
        <w:bottom w:val="none" w:sz="0" w:space="0" w:color="auto"/>
        <w:right w:val="none" w:sz="0" w:space="0" w:color="auto"/>
      </w:divBdr>
    </w:div>
    <w:div w:id="1275014940">
      <w:bodyDiv w:val="1"/>
      <w:marLeft w:val="0"/>
      <w:marRight w:val="0"/>
      <w:marTop w:val="0"/>
      <w:marBottom w:val="0"/>
      <w:divBdr>
        <w:top w:val="none" w:sz="0" w:space="0" w:color="auto"/>
        <w:left w:val="none" w:sz="0" w:space="0" w:color="auto"/>
        <w:bottom w:val="none" w:sz="0" w:space="0" w:color="auto"/>
        <w:right w:val="none" w:sz="0" w:space="0" w:color="auto"/>
      </w:divBdr>
    </w:div>
    <w:div w:id="1276449470">
      <w:bodyDiv w:val="1"/>
      <w:marLeft w:val="0"/>
      <w:marRight w:val="0"/>
      <w:marTop w:val="0"/>
      <w:marBottom w:val="0"/>
      <w:divBdr>
        <w:top w:val="none" w:sz="0" w:space="0" w:color="auto"/>
        <w:left w:val="none" w:sz="0" w:space="0" w:color="auto"/>
        <w:bottom w:val="none" w:sz="0" w:space="0" w:color="auto"/>
        <w:right w:val="none" w:sz="0" w:space="0" w:color="auto"/>
      </w:divBdr>
    </w:div>
    <w:div w:id="1300299985">
      <w:bodyDiv w:val="1"/>
      <w:marLeft w:val="0"/>
      <w:marRight w:val="0"/>
      <w:marTop w:val="0"/>
      <w:marBottom w:val="0"/>
      <w:divBdr>
        <w:top w:val="none" w:sz="0" w:space="0" w:color="auto"/>
        <w:left w:val="none" w:sz="0" w:space="0" w:color="auto"/>
        <w:bottom w:val="none" w:sz="0" w:space="0" w:color="auto"/>
        <w:right w:val="none" w:sz="0" w:space="0" w:color="auto"/>
      </w:divBdr>
    </w:div>
    <w:div w:id="1300644063">
      <w:bodyDiv w:val="1"/>
      <w:marLeft w:val="0"/>
      <w:marRight w:val="0"/>
      <w:marTop w:val="0"/>
      <w:marBottom w:val="0"/>
      <w:divBdr>
        <w:top w:val="none" w:sz="0" w:space="0" w:color="auto"/>
        <w:left w:val="none" w:sz="0" w:space="0" w:color="auto"/>
        <w:bottom w:val="none" w:sz="0" w:space="0" w:color="auto"/>
        <w:right w:val="none" w:sz="0" w:space="0" w:color="auto"/>
      </w:divBdr>
    </w:div>
    <w:div w:id="1307199047">
      <w:bodyDiv w:val="1"/>
      <w:marLeft w:val="0"/>
      <w:marRight w:val="0"/>
      <w:marTop w:val="0"/>
      <w:marBottom w:val="0"/>
      <w:divBdr>
        <w:top w:val="none" w:sz="0" w:space="0" w:color="auto"/>
        <w:left w:val="none" w:sz="0" w:space="0" w:color="auto"/>
        <w:bottom w:val="none" w:sz="0" w:space="0" w:color="auto"/>
        <w:right w:val="none" w:sz="0" w:space="0" w:color="auto"/>
      </w:divBdr>
    </w:div>
    <w:div w:id="1316839749">
      <w:bodyDiv w:val="1"/>
      <w:marLeft w:val="0"/>
      <w:marRight w:val="0"/>
      <w:marTop w:val="0"/>
      <w:marBottom w:val="0"/>
      <w:divBdr>
        <w:top w:val="none" w:sz="0" w:space="0" w:color="auto"/>
        <w:left w:val="none" w:sz="0" w:space="0" w:color="auto"/>
        <w:bottom w:val="none" w:sz="0" w:space="0" w:color="auto"/>
        <w:right w:val="none" w:sz="0" w:space="0" w:color="auto"/>
      </w:divBdr>
    </w:div>
    <w:div w:id="1318222365">
      <w:bodyDiv w:val="1"/>
      <w:marLeft w:val="0"/>
      <w:marRight w:val="0"/>
      <w:marTop w:val="0"/>
      <w:marBottom w:val="0"/>
      <w:divBdr>
        <w:top w:val="none" w:sz="0" w:space="0" w:color="auto"/>
        <w:left w:val="none" w:sz="0" w:space="0" w:color="auto"/>
        <w:bottom w:val="none" w:sz="0" w:space="0" w:color="auto"/>
        <w:right w:val="none" w:sz="0" w:space="0" w:color="auto"/>
      </w:divBdr>
    </w:div>
    <w:div w:id="1347439364">
      <w:bodyDiv w:val="1"/>
      <w:marLeft w:val="0"/>
      <w:marRight w:val="0"/>
      <w:marTop w:val="0"/>
      <w:marBottom w:val="0"/>
      <w:divBdr>
        <w:top w:val="none" w:sz="0" w:space="0" w:color="auto"/>
        <w:left w:val="none" w:sz="0" w:space="0" w:color="auto"/>
        <w:bottom w:val="none" w:sz="0" w:space="0" w:color="auto"/>
        <w:right w:val="none" w:sz="0" w:space="0" w:color="auto"/>
      </w:divBdr>
    </w:div>
    <w:div w:id="1349914698">
      <w:bodyDiv w:val="1"/>
      <w:marLeft w:val="0"/>
      <w:marRight w:val="0"/>
      <w:marTop w:val="0"/>
      <w:marBottom w:val="0"/>
      <w:divBdr>
        <w:top w:val="none" w:sz="0" w:space="0" w:color="auto"/>
        <w:left w:val="none" w:sz="0" w:space="0" w:color="auto"/>
        <w:bottom w:val="none" w:sz="0" w:space="0" w:color="auto"/>
        <w:right w:val="none" w:sz="0" w:space="0" w:color="auto"/>
      </w:divBdr>
    </w:div>
    <w:div w:id="1363896081">
      <w:bodyDiv w:val="1"/>
      <w:marLeft w:val="0"/>
      <w:marRight w:val="0"/>
      <w:marTop w:val="0"/>
      <w:marBottom w:val="0"/>
      <w:divBdr>
        <w:top w:val="none" w:sz="0" w:space="0" w:color="auto"/>
        <w:left w:val="none" w:sz="0" w:space="0" w:color="auto"/>
        <w:bottom w:val="none" w:sz="0" w:space="0" w:color="auto"/>
        <w:right w:val="none" w:sz="0" w:space="0" w:color="auto"/>
      </w:divBdr>
    </w:div>
    <w:div w:id="1394891519">
      <w:bodyDiv w:val="1"/>
      <w:marLeft w:val="0"/>
      <w:marRight w:val="0"/>
      <w:marTop w:val="0"/>
      <w:marBottom w:val="0"/>
      <w:divBdr>
        <w:top w:val="none" w:sz="0" w:space="0" w:color="auto"/>
        <w:left w:val="none" w:sz="0" w:space="0" w:color="auto"/>
        <w:bottom w:val="none" w:sz="0" w:space="0" w:color="auto"/>
        <w:right w:val="none" w:sz="0" w:space="0" w:color="auto"/>
      </w:divBdr>
      <w:divsChild>
        <w:div w:id="903488924">
          <w:marLeft w:val="0"/>
          <w:marRight w:val="0"/>
          <w:marTop w:val="0"/>
          <w:marBottom w:val="0"/>
          <w:divBdr>
            <w:top w:val="none" w:sz="0" w:space="0" w:color="auto"/>
            <w:left w:val="none" w:sz="0" w:space="0" w:color="auto"/>
            <w:bottom w:val="none" w:sz="0" w:space="0" w:color="auto"/>
            <w:right w:val="none" w:sz="0" w:space="0" w:color="auto"/>
          </w:divBdr>
          <w:divsChild>
            <w:div w:id="1338730318">
              <w:marLeft w:val="0"/>
              <w:marRight w:val="0"/>
              <w:marTop w:val="0"/>
              <w:marBottom w:val="0"/>
              <w:divBdr>
                <w:top w:val="none" w:sz="0" w:space="0" w:color="auto"/>
                <w:left w:val="none" w:sz="0" w:space="0" w:color="auto"/>
                <w:bottom w:val="none" w:sz="0" w:space="0" w:color="auto"/>
                <w:right w:val="none" w:sz="0" w:space="0" w:color="auto"/>
              </w:divBdr>
              <w:divsChild>
                <w:div w:id="1286156333">
                  <w:marLeft w:val="0"/>
                  <w:marRight w:val="0"/>
                  <w:marTop w:val="0"/>
                  <w:marBottom w:val="0"/>
                  <w:divBdr>
                    <w:top w:val="none" w:sz="0" w:space="0" w:color="auto"/>
                    <w:left w:val="none" w:sz="0" w:space="0" w:color="auto"/>
                    <w:bottom w:val="none" w:sz="0" w:space="0" w:color="auto"/>
                    <w:right w:val="none" w:sz="0" w:space="0" w:color="auto"/>
                  </w:divBdr>
                  <w:divsChild>
                    <w:div w:id="2001304396">
                      <w:marLeft w:val="0"/>
                      <w:marRight w:val="0"/>
                      <w:marTop w:val="0"/>
                      <w:marBottom w:val="0"/>
                      <w:divBdr>
                        <w:top w:val="none" w:sz="0" w:space="0" w:color="auto"/>
                        <w:left w:val="none" w:sz="0" w:space="0" w:color="auto"/>
                        <w:bottom w:val="none" w:sz="0" w:space="0" w:color="auto"/>
                        <w:right w:val="none" w:sz="0" w:space="0" w:color="auto"/>
                      </w:divBdr>
                      <w:divsChild>
                        <w:div w:id="1324165856">
                          <w:marLeft w:val="0"/>
                          <w:marRight w:val="0"/>
                          <w:marTop w:val="0"/>
                          <w:marBottom w:val="0"/>
                          <w:divBdr>
                            <w:top w:val="none" w:sz="0" w:space="0" w:color="auto"/>
                            <w:left w:val="none" w:sz="0" w:space="0" w:color="auto"/>
                            <w:bottom w:val="none" w:sz="0" w:space="0" w:color="auto"/>
                            <w:right w:val="none" w:sz="0" w:space="0" w:color="auto"/>
                          </w:divBdr>
                          <w:divsChild>
                            <w:div w:id="9065594">
                              <w:marLeft w:val="0"/>
                              <w:marRight w:val="0"/>
                              <w:marTop w:val="0"/>
                              <w:marBottom w:val="0"/>
                              <w:divBdr>
                                <w:top w:val="none" w:sz="0" w:space="0" w:color="auto"/>
                                <w:left w:val="none" w:sz="0" w:space="0" w:color="auto"/>
                                <w:bottom w:val="none" w:sz="0" w:space="0" w:color="auto"/>
                                <w:right w:val="none" w:sz="0" w:space="0" w:color="auto"/>
                              </w:divBdr>
                            </w:div>
                            <w:div w:id="9574472">
                              <w:marLeft w:val="0"/>
                              <w:marRight w:val="0"/>
                              <w:marTop w:val="0"/>
                              <w:marBottom w:val="0"/>
                              <w:divBdr>
                                <w:top w:val="none" w:sz="0" w:space="0" w:color="auto"/>
                                <w:left w:val="none" w:sz="0" w:space="0" w:color="auto"/>
                                <w:bottom w:val="none" w:sz="0" w:space="0" w:color="auto"/>
                                <w:right w:val="none" w:sz="0" w:space="0" w:color="auto"/>
                              </w:divBdr>
                            </w:div>
                            <w:div w:id="129329862">
                              <w:marLeft w:val="0"/>
                              <w:marRight w:val="0"/>
                              <w:marTop w:val="0"/>
                              <w:marBottom w:val="0"/>
                              <w:divBdr>
                                <w:top w:val="none" w:sz="0" w:space="0" w:color="auto"/>
                                <w:left w:val="none" w:sz="0" w:space="0" w:color="auto"/>
                                <w:bottom w:val="none" w:sz="0" w:space="0" w:color="auto"/>
                                <w:right w:val="none" w:sz="0" w:space="0" w:color="auto"/>
                              </w:divBdr>
                            </w:div>
                            <w:div w:id="205336096">
                              <w:marLeft w:val="0"/>
                              <w:marRight w:val="0"/>
                              <w:marTop w:val="0"/>
                              <w:marBottom w:val="0"/>
                              <w:divBdr>
                                <w:top w:val="none" w:sz="0" w:space="0" w:color="auto"/>
                                <w:left w:val="none" w:sz="0" w:space="0" w:color="auto"/>
                                <w:bottom w:val="none" w:sz="0" w:space="0" w:color="auto"/>
                                <w:right w:val="none" w:sz="0" w:space="0" w:color="auto"/>
                              </w:divBdr>
                            </w:div>
                            <w:div w:id="360328138">
                              <w:marLeft w:val="0"/>
                              <w:marRight w:val="0"/>
                              <w:marTop w:val="0"/>
                              <w:marBottom w:val="0"/>
                              <w:divBdr>
                                <w:top w:val="none" w:sz="0" w:space="0" w:color="auto"/>
                                <w:left w:val="none" w:sz="0" w:space="0" w:color="auto"/>
                                <w:bottom w:val="none" w:sz="0" w:space="0" w:color="auto"/>
                                <w:right w:val="none" w:sz="0" w:space="0" w:color="auto"/>
                              </w:divBdr>
                            </w:div>
                            <w:div w:id="394594318">
                              <w:marLeft w:val="0"/>
                              <w:marRight w:val="0"/>
                              <w:marTop w:val="0"/>
                              <w:marBottom w:val="0"/>
                              <w:divBdr>
                                <w:top w:val="none" w:sz="0" w:space="0" w:color="auto"/>
                                <w:left w:val="none" w:sz="0" w:space="0" w:color="auto"/>
                                <w:bottom w:val="none" w:sz="0" w:space="0" w:color="auto"/>
                                <w:right w:val="none" w:sz="0" w:space="0" w:color="auto"/>
                              </w:divBdr>
                            </w:div>
                            <w:div w:id="395009749">
                              <w:marLeft w:val="0"/>
                              <w:marRight w:val="0"/>
                              <w:marTop w:val="0"/>
                              <w:marBottom w:val="0"/>
                              <w:divBdr>
                                <w:top w:val="none" w:sz="0" w:space="0" w:color="auto"/>
                                <w:left w:val="none" w:sz="0" w:space="0" w:color="auto"/>
                                <w:bottom w:val="none" w:sz="0" w:space="0" w:color="auto"/>
                                <w:right w:val="none" w:sz="0" w:space="0" w:color="auto"/>
                              </w:divBdr>
                            </w:div>
                            <w:div w:id="661618011">
                              <w:marLeft w:val="0"/>
                              <w:marRight w:val="0"/>
                              <w:marTop w:val="0"/>
                              <w:marBottom w:val="0"/>
                              <w:divBdr>
                                <w:top w:val="none" w:sz="0" w:space="0" w:color="auto"/>
                                <w:left w:val="none" w:sz="0" w:space="0" w:color="auto"/>
                                <w:bottom w:val="none" w:sz="0" w:space="0" w:color="auto"/>
                                <w:right w:val="none" w:sz="0" w:space="0" w:color="auto"/>
                              </w:divBdr>
                            </w:div>
                            <w:div w:id="1175455358">
                              <w:marLeft w:val="0"/>
                              <w:marRight w:val="0"/>
                              <w:marTop w:val="0"/>
                              <w:marBottom w:val="0"/>
                              <w:divBdr>
                                <w:top w:val="none" w:sz="0" w:space="0" w:color="auto"/>
                                <w:left w:val="none" w:sz="0" w:space="0" w:color="auto"/>
                                <w:bottom w:val="none" w:sz="0" w:space="0" w:color="auto"/>
                                <w:right w:val="none" w:sz="0" w:space="0" w:color="auto"/>
                              </w:divBdr>
                            </w:div>
                            <w:div w:id="1196887438">
                              <w:marLeft w:val="0"/>
                              <w:marRight w:val="0"/>
                              <w:marTop w:val="0"/>
                              <w:marBottom w:val="0"/>
                              <w:divBdr>
                                <w:top w:val="none" w:sz="0" w:space="0" w:color="auto"/>
                                <w:left w:val="none" w:sz="0" w:space="0" w:color="auto"/>
                                <w:bottom w:val="none" w:sz="0" w:space="0" w:color="auto"/>
                                <w:right w:val="none" w:sz="0" w:space="0" w:color="auto"/>
                              </w:divBdr>
                            </w:div>
                            <w:div w:id="1749110652">
                              <w:marLeft w:val="0"/>
                              <w:marRight w:val="0"/>
                              <w:marTop w:val="0"/>
                              <w:marBottom w:val="0"/>
                              <w:divBdr>
                                <w:top w:val="none" w:sz="0" w:space="0" w:color="auto"/>
                                <w:left w:val="none" w:sz="0" w:space="0" w:color="auto"/>
                                <w:bottom w:val="none" w:sz="0" w:space="0" w:color="auto"/>
                                <w:right w:val="none" w:sz="0" w:space="0" w:color="auto"/>
                              </w:divBdr>
                            </w:div>
                            <w:div w:id="2007315734">
                              <w:marLeft w:val="0"/>
                              <w:marRight w:val="0"/>
                              <w:marTop w:val="0"/>
                              <w:marBottom w:val="0"/>
                              <w:divBdr>
                                <w:top w:val="none" w:sz="0" w:space="0" w:color="auto"/>
                                <w:left w:val="none" w:sz="0" w:space="0" w:color="auto"/>
                                <w:bottom w:val="none" w:sz="0" w:space="0" w:color="auto"/>
                                <w:right w:val="none" w:sz="0" w:space="0" w:color="auto"/>
                              </w:divBdr>
                            </w:div>
                            <w:div w:id="20493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019746">
      <w:bodyDiv w:val="1"/>
      <w:marLeft w:val="0"/>
      <w:marRight w:val="0"/>
      <w:marTop w:val="0"/>
      <w:marBottom w:val="0"/>
      <w:divBdr>
        <w:top w:val="none" w:sz="0" w:space="0" w:color="auto"/>
        <w:left w:val="none" w:sz="0" w:space="0" w:color="auto"/>
        <w:bottom w:val="none" w:sz="0" w:space="0" w:color="auto"/>
        <w:right w:val="none" w:sz="0" w:space="0" w:color="auto"/>
      </w:divBdr>
    </w:div>
    <w:div w:id="1413968783">
      <w:bodyDiv w:val="1"/>
      <w:marLeft w:val="0"/>
      <w:marRight w:val="0"/>
      <w:marTop w:val="0"/>
      <w:marBottom w:val="0"/>
      <w:divBdr>
        <w:top w:val="none" w:sz="0" w:space="0" w:color="auto"/>
        <w:left w:val="none" w:sz="0" w:space="0" w:color="auto"/>
        <w:bottom w:val="none" w:sz="0" w:space="0" w:color="auto"/>
        <w:right w:val="none" w:sz="0" w:space="0" w:color="auto"/>
      </w:divBdr>
      <w:divsChild>
        <w:div w:id="1717511116">
          <w:marLeft w:val="0"/>
          <w:marRight w:val="0"/>
          <w:marTop w:val="0"/>
          <w:marBottom w:val="0"/>
          <w:divBdr>
            <w:top w:val="none" w:sz="0" w:space="0" w:color="auto"/>
            <w:left w:val="none" w:sz="0" w:space="0" w:color="auto"/>
            <w:bottom w:val="none" w:sz="0" w:space="0" w:color="auto"/>
            <w:right w:val="none" w:sz="0" w:space="0" w:color="auto"/>
          </w:divBdr>
          <w:divsChild>
            <w:div w:id="111105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5807">
      <w:bodyDiv w:val="1"/>
      <w:marLeft w:val="0"/>
      <w:marRight w:val="0"/>
      <w:marTop w:val="0"/>
      <w:marBottom w:val="0"/>
      <w:divBdr>
        <w:top w:val="none" w:sz="0" w:space="0" w:color="auto"/>
        <w:left w:val="none" w:sz="0" w:space="0" w:color="auto"/>
        <w:bottom w:val="none" w:sz="0" w:space="0" w:color="auto"/>
        <w:right w:val="none" w:sz="0" w:space="0" w:color="auto"/>
      </w:divBdr>
    </w:div>
    <w:div w:id="1435787246">
      <w:bodyDiv w:val="1"/>
      <w:marLeft w:val="0"/>
      <w:marRight w:val="0"/>
      <w:marTop w:val="0"/>
      <w:marBottom w:val="0"/>
      <w:divBdr>
        <w:top w:val="none" w:sz="0" w:space="0" w:color="auto"/>
        <w:left w:val="none" w:sz="0" w:space="0" w:color="auto"/>
        <w:bottom w:val="none" w:sz="0" w:space="0" w:color="auto"/>
        <w:right w:val="none" w:sz="0" w:space="0" w:color="auto"/>
      </w:divBdr>
    </w:div>
    <w:div w:id="1447961898">
      <w:bodyDiv w:val="1"/>
      <w:marLeft w:val="0"/>
      <w:marRight w:val="0"/>
      <w:marTop w:val="0"/>
      <w:marBottom w:val="0"/>
      <w:divBdr>
        <w:top w:val="none" w:sz="0" w:space="0" w:color="auto"/>
        <w:left w:val="none" w:sz="0" w:space="0" w:color="auto"/>
        <w:bottom w:val="none" w:sz="0" w:space="0" w:color="auto"/>
        <w:right w:val="none" w:sz="0" w:space="0" w:color="auto"/>
      </w:divBdr>
    </w:div>
    <w:div w:id="1464999478">
      <w:bodyDiv w:val="1"/>
      <w:marLeft w:val="0"/>
      <w:marRight w:val="0"/>
      <w:marTop w:val="0"/>
      <w:marBottom w:val="0"/>
      <w:divBdr>
        <w:top w:val="none" w:sz="0" w:space="0" w:color="auto"/>
        <w:left w:val="none" w:sz="0" w:space="0" w:color="auto"/>
        <w:bottom w:val="none" w:sz="0" w:space="0" w:color="auto"/>
        <w:right w:val="none" w:sz="0" w:space="0" w:color="auto"/>
      </w:divBdr>
    </w:div>
    <w:div w:id="1467773634">
      <w:bodyDiv w:val="1"/>
      <w:marLeft w:val="0"/>
      <w:marRight w:val="0"/>
      <w:marTop w:val="0"/>
      <w:marBottom w:val="0"/>
      <w:divBdr>
        <w:top w:val="none" w:sz="0" w:space="0" w:color="auto"/>
        <w:left w:val="none" w:sz="0" w:space="0" w:color="auto"/>
        <w:bottom w:val="none" w:sz="0" w:space="0" w:color="auto"/>
        <w:right w:val="none" w:sz="0" w:space="0" w:color="auto"/>
      </w:divBdr>
    </w:div>
    <w:div w:id="1468401947">
      <w:bodyDiv w:val="1"/>
      <w:marLeft w:val="0"/>
      <w:marRight w:val="0"/>
      <w:marTop w:val="0"/>
      <w:marBottom w:val="0"/>
      <w:divBdr>
        <w:top w:val="none" w:sz="0" w:space="0" w:color="auto"/>
        <w:left w:val="none" w:sz="0" w:space="0" w:color="auto"/>
        <w:bottom w:val="none" w:sz="0" w:space="0" w:color="auto"/>
        <w:right w:val="none" w:sz="0" w:space="0" w:color="auto"/>
      </w:divBdr>
    </w:div>
    <w:div w:id="1475487099">
      <w:bodyDiv w:val="1"/>
      <w:marLeft w:val="0"/>
      <w:marRight w:val="0"/>
      <w:marTop w:val="0"/>
      <w:marBottom w:val="0"/>
      <w:divBdr>
        <w:top w:val="none" w:sz="0" w:space="0" w:color="auto"/>
        <w:left w:val="none" w:sz="0" w:space="0" w:color="auto"/>
        <w:bottom w:val="none" w:sz="0" w:space="0" w:color="auto"/>
        <w:right w:val="none" w:sz="0" w:space="0" w:color="auto"/>
      </w:divBdr>
    </w:div>
    <w:div w:id="1492598241">
      <w:bodyDiv w:val="1"/>
      <w:marLeft w:val="0"/>
      <w:marRight w:val="0"/>
      <w:marTop w:val="0"/>
      <w:marBottom w:val="0"/>
      <w:divBdr>
        <w:top w:val="none" w:sz="0" w:space="0" w:color="auto"/>
        <w:left w:val="none" w:sz="0" w:space="0" w:color="auto"/>
        <w:bottom w:val="none" w:sz="0" w:space="0" w:color="auto"/>
        <w:right w:val="none" w:sz="0" w:space="0" w:color="auto"/>
      </w:divBdr>
    </w:div>
    <w:div w:id="1499299800">
      <w:bodyDiv w:val="1"/>
      <w:marLeft w:val="0"/>
      <w:marRight w:val="0"/>
      <w:marTop w:val="0"/>
      <w:marBottom w:val="0"/>
      <w:divBdr>
        <w:top w:val="none" w:sz="0" w:space="0" w:color="auto"/>
        <w:left w:val="none" w:sz="0" w:space="0" w:color="auto"/>
        <w:bottom w:val="none" w:sz="0" w:space="0" w:color="auto"/>
        <w:right w:val="none" w:sz="0" w:space="0" w:color="auto"/>
      </w:divBdr>
    </w:div>
    <w:div w:id="1508985972">
      <w:bodyDiv w:val="1"/>
      <w:marLeft w:val="0"/>
      <w:marRight w:val="0"/>
      <w:marTop w:val="0"/>
      <w:marBottom w:val="0"/>
      <w:divBdr>
        <w:top w:val="none" w:sz="0" w:space="0" w:color="auto"/>
        <w:left w:val="none" w:sz="0" w:space="0" w:color="auto"/>
        <w:bottom w:val="none" w:sz="0" w:space="0" w:color="auto"/>
        <w:right w:val="none" w:sz="0" w:space="0" w:color="auto"/>
      </w:divBdr>
    </w:div>
    <w:div w:id="1532500168">
      <w:bodyDiv w:val="1"/>
      <w:marLeft w:val="0"/>
      <w:marRight w:val="0"/>
      <w:marTop w:val="0"/>
      <w:marBottom w:val="0"/>
      <w:divBdr>
        <w:top w:val="none" w:sz="0" w:space="0" w:color="auto"/>
        <w:left w:val="none" w:sz="0" w:space="0" w:color="auto"/>
        <w:bottom w:val="none" w:sz="0" w:space="0" w:color="auto"/>
        <w:right w:val="none" w:sz="0" w:space="0" w:color="auto"/>
      </w:divBdr>
    </w:div>
    <w:div w:id="1550846903">
      <w:bodyDiv w:val="1"/>
      <w:marLeft w:val="0"/>
      <w:marRight w:val="0"/>
      <w:marTop w:val="0"/>
      <w:marBottom w:val="0"/>
      <w:divBdr>
        <w:top w:val="none" w:sz="0" w:space="0" w:color="auto"/>
        <w:left w:val="none" w:sz="0" w:space="0" w:color="auto"/>
        <w:bottom w:val="none" w:sz="0" w:space="0" w:color="auto"/>
        <w:right w:val="none" w:sz="0" w:space="0" w:color="auto"/>
      </w:divBdr>
    </w:div>
    <w:div w:id="1560245005">
      <w:bodyDiv w:val="1"/>
      <w:marLeft w:val="0"/>
      <w:marRight w:val="0"/>
      <w:marTop w:val="0"/>
      <w:marBottom w:val="0"/>
      <w:divBdr>
        <w:top w:val="none" w:sz="0" w:space="0" w:color="auto"/>
        <w:left w:val="none" w:sz="0" w:space="0" w:color="auto"/>
        <w:bottom w:val="none" w:sz="0" w:space="0" w:color="auto"/>
        <w:right w:val="none" w:sz="0" w:space="0" w:color="auto"/>
      </w:divBdr>
    </w:div>
    <w:div w:id="1561094725">
      <w:bodyDiv w:val="1"/>
      <w:marLeft w:val="0"/>
      <w:marRight w:val="0"/>
      <w:marTop w:val="0"/>
      <w:marBottom w:val="0"/>
      <w:divBdr>
        <w:top w:val="none" w:sz="0" w:space="0" w:color="auto"/>
        <w:left w:val="none" w:sz="0" w:space="0" w:color="auto"/>
        <w:bottom w:val="none" w:sz="0" w:space="0" w:color="auto"/>
        <w:right w:val="none" w:sz="0" w:space="0" w:color="auto"/>
      </w:divBdr>
    </w:div>
    <w:div w:id="1562519069">
      <w:bodyDiv w:val="1"/>
      <w:marLeft w:val="0"/>
      <w:marRight w:val="0"/>
      <w:marTop w:val="0"/>
      <w:marBottom w:val="0"/>
      <w:divBdr>
        <w:top w:val="none" w:sz="0" w:space="0" w:color="auto"/>
        <w:left w:val="none" w:sz="0" w:space="0" w:color="auto"/>
        <w:bottom w:val="none" w:sz="0" w:space="0" w:color="auto"/>
        <w:right w:val="none" w:sz="0" w:space="0" w:color="auto"/>
      </w:divBdr>
    </w:div>
    <w:div w:id="1567259407">
      <w:bodyDiv w:val="1"/>
      <w:marLeft w:val="0"/>
      <w:marRight w:val="0"/>
      <w:marTop w:val="0"/>
      <w:marBottom w:val="0"/>
      <w:divBdr>
        <w:top w:val="none" w:sz="0" w:space="0" w:color="auto"/>
        <w:left w:val="none" w:sz="0" w:space="0" w:color="auto"/>
        <w:bottom w:val="none" w:sz="0" w:space="0" w:color="auto"/>
        <w:right w:val="none" w:sz="0" w:space="0" w:color="auto"/>
      </w:divBdr>
    </w:div>
    <w:div w:id="1576890361">
      <w:bodyDiv w:val="1"/>
      <w:marLeft w:val="0"/>
      <w:marRight w:val="0"/>
      <w:marTop w:val="0"/>
      <w:marBottom w:val="0"/>
      <w:divBdr>
        <w:top w:val="none" w:sz="0" w:space="0" w:color="auto"/>
        <w:left w:val="none" w:sz="0" w:space="0" w:color="auto"/>
        <w:bottom w:val="none" w:sz="0" w:space="0" w:color="auto"/>
        <w:right w:val="none" w:sz="0" w:space="0" w:color="auto"/>
      </w:divBdr>
    </w:div>
    <w:div w:id="1586644782">
      <w:bodyDiv w:val="1"/>
      <w:marLeft w:val="0"/>
      <w:marRight w:val="0"/>
      <w:marTop w:val="0"/>
      <w:marBottom w:val="0"/>
      <w:divBdr>
        <w:top w:val="none" w:sz="0" w:space="0" w:color="auto"/>
        <w:left w:val="none" w:sz="0" w:space="0" w:color="auto"/>
        <w:bottom w:val="none" w:sz="0" w:space="0" w:color="auto"/>
        <w:right w:val="none" w:sz="0" w:space="0" w:color="auto"/>
      </w:divBdr>
    </w:div>
    <w:div w:id="1587033035">
      <w:bodyDiv w:val="1"/>
      <w:marLeft w:val="0"/>
      <w:marRight w:val="0"/>
      <w:marTop w:val="0"/>
      <w:marBottom w:val="0"/>
      <w:divBdr>
        <w:top w:val="none" w:sz="0" w:space="0" w:color="auto"/>
        <w:left w:val="none" w:sz="0" w:space="0" w:color="auto"/>
        <w:bottom w:val="none" w:sz="0" w:space="0" w:color="auto"/>
        <w:right w:val="none" w:sz="0" w:space="0" w:color="auto"/>
      </w:divBdr>
    </w:div>
    <w:div w:id="1597589911">
      <w:bodyDiv w:val="1"/>
      <w:marLeft w:val="0"/>
      <w:marRight w:val="0"/>
      <w:marTop w:val="0"/>
      <w:marBottom w:val="0"/>
      <w:divBdr>
        <w:top w:val="none" w:sz="0" w:space="0" w:color="auto"/>
        <w:left w:val="none" w:sz="0" w:space="0" w:color="auto"/>
        <w:bottom w:val="none" w:sz="0" w:space="0" w:color="auto"/>
        <w:right w:val="none" w:sz="0" w:space="0" w:color="auto"/>
      </w:divBdr>
    </w:div>
    <w:div w:id="1599563883">
      <w:bodyDiv w:val="1"/>
      <w:marLeft w:val="0"/>
      <w:marRight w:val="0"/>
      <w:marTop w:val="0"/>
      <w:marBottom w:val="0"/>
      <w:divBdr>
        <w:top w:val="none" w:sz="0" w:space="0" w:color="auto"/>
        <w:left w:val="none" w:sz="0" w:space="0" w:color="auto"/>
        <w:bottom w:val="none" w:sz="0" w:space="0" w:color="auto"/>
        <w:right w:val="none" w:sz="0" w:space="0" w:color="auto"/>
      </w:divBdr>
      <w:divsChild>
        <w:div w:id="2074889797">
          <w:marLeft w:val="0"/>
          <w:marRight w:val="0"/>
          <w:marTop w:val="0"/>
          <w:marBottom w:val="0"/>
          <w:divBdr>
            <w:top w:val="none" w:sz="0" w:space="0" w:color="auto"/>
            <w:left w:val="none" w:sz="0" w:space="0" w:color="auto"/>
            <w:bottom w:val="none" w:sz="0" w:space="0" w:color="auto"/>
            <w:right w:val="none" w:sz="0" w:space="0" w:color="auto"/>
          </w:divBdr>
          <w:divsChild>
            <w:div w:id="290089546">
              <w:marLeft w:val="0"/>
              <w:marRight w:val="0"/>
              <w:marTop w:val="0"/>
              <w:marBottom w:val="0"/>
              <w:divBdr>
                <w:top w:val="none" w:sz="0" w:space="0" w:color="auto"/>
                <w:left w:val="none" w:sz="0" w:space="0" w:color="auto"/>
                <w:bottom w:val="none" w:sz="0" w:space="0" w:color="auto"/>
                <w:right w:val="none" w:sz="0" w:space="0" w:color="auto"/>
              </w:divBdr>
            </w:div>
            <w:div w:id="341468039">
              <w:marLeft w:val="0"/>
              <w:marRight w:val="0"/>
              <w:marTop w:val="0"/>
              <w:marBottom w:val="0"/>
              <w:divBdr>
                <w:top w:val="none" w:sz="0" w:space="0" w:color="auto"/>
                <w:left w:val="none" w:sz="0" w:space="0" w:color="auto"/>
                <w:bottom w:val="none" w:sz="0" w:space="0" w:color="auto"/>
                <w:right w:val="none" w:sz="0" w:space="0" w:color="auto"/>
              </w:divBdr>
            </w:div>
            <w:div w:id="408039400">
              <w:marLeft w:val="0"/>
              <w:marRight w:val="0"/>
              <w:marTop w:val="0"/>
              <w:marBottom w:val="0"/>
              <w:divBdr>
                <w:top w:val="none" w:sz="0" w:space="0" w:color="auto"/>
                <w:left w:val="none" w:sz="0" w:space="0" w:color="auto"/>
                <w:bottom w:val="none" w:sz="0" w:space="0" w:color="auto"/>
                <w:right w:val="none" w:sz="0" w:space="0" w:color="auto"/>
              </w:divBdr>
            </w:div>
            <w:div w:id="418017519">
              <w:marLeft w:val="0"/>
              <w:marRight w:val="0"/>
              <w:marTop w:val="0"/>
              <w:marBottom w:val="0"/>
              <w:divBdr>
                <w:top w:val="none" w:sz="0" w:space="0" w:color="auto"/>
                <w:left w:val="none" w:sz="0" w:space="0" w:color="auto"/>
                <w:bottom w:val="none" w:sz="0" w:space="0" w:color="auto"/>
                <w:right w:val="none" w:sz="0" w:space="0" w:color="auto"/>
              </w:divBdr>
            </w:div>
            <w:div w:id="750004087">
              <w:marLeft w:val="0"/>
              <w:marRight w:val="0"/>
              <w:marTop w:val="0"/>
              <w:marBottom w:val="0"/>
              <w:divBdr>
                <w:top w:val="none" w:sz="0" w:space="0" w:color="auto"/>
                <w:left w:val="none" w:sz="0" w:space="0" w:color="auto"/>
                <w:bottom w:val="none" w:sz="0" w:space="0" w:color="auto"/>
                <w:right w:val="none" w:sz="0" w:space="0" w:color="auto"/>
              </w:divBdr>
            </w:div>
            <w:div w:id="887692773">
              <w:marLeft w:val="0"/>
              <w:marRight w:val="0"/>
              <w:marTop w:val="0"/>
              <w:marBottom w:val="0"/>
              <w:divBdr>
                <w:top w:val="none" w:sz="0" w:space="0" w:color="auto"/>
                <w:left w:val="none" w:sz="0" w:space="0" w:color="auto"/>
                <w:bottom w:val="none" w:sz="0" w:space="0" w:color="auto"/>
                <w:right w:val="none" w:sz="0" w:space="0" w:color="auto"/>
              </w:divBdr>
            </w:div>
            <w:div w:id="918251022">
              <w:marLeft w:val="0"/>
              <w:marRight w:val="0"/>
              <w:marTop w:val="0"/>
              <w:marBottom w:val="0"/>
              <w:divBdr>
                <w:top w:val="none" w:sz="0" w:space="0" w:color="auto"/>
                <w:left w:val="none" w:sz="0" w:space="0" w:color="auto"/>
                <w:bottom w:val="none" w:sz="0" w:space="0" w:color="auto"/>
                <w:right w:val="none" w:sz="0" w:space="0" w:color="auto"/>
              </w:divBdr>
            </w:div>
            <w:div w:id="1185942953">
              <w:marLeft w:val="0"/>
              <w:marRight w:val="0"/>
              <w:marTop w:val="0"/>
              <w:marBottom w:val="0"/>
              <w:divBdr>
                <w:top w:val="none" w:sz="0" w:space="0" w:color="auto"/>
                <w:left w:val="none" w:sz="0" w:space="0" w:color="auto"/>
                <w:bottom w:val="none" w:sz="0" w:space="0" w:color="auto"/>
                <w:right w:val="none" w:sz="0" w:space="0" w:color="auto"/>
              </w:divBdr>
            </w:div>
            <w:div w:id="1383872397">
              <w:marLeft w:val="0"/>
              <w:marRight w:val="0"/>
              <w:marTop w:val="0"/>
              <w:marBottom w:val="0"/>
              <w:divBdr>
                <w:top w:val="none" w:sz="0" w:space="0" w:color="auto"/>
                <w:left w:val="none" w:sz="0" w:space="0" w:color="auto"/>
                <w:bottom w:val="none" w:sz="0" w:space="0" w:color="auto"/>
                <w:right w:val="none" w:sz="0" w:space="0" w:color="auto"/>
              </w:divBdr>
            </w:div>
            <w:div w:id="1539077444">
              <w:marLeft w:val="0"/>
              <w:marRight w:val="0"/>
              <w:marTop w:val="0"/>
              <w:marBottom w:val="0"/>
              <w:divBdr>
                <w:top w:val="none" w:sz="0" w:space="0" w:color="auto"/>
                <w:left w:val="none" w:sz="0" w:space="0" w:color="auto"/>
                <w:bottom w:val="none" w:sz="0" w:space="0" w:color="auto"/>
                <w:right w:val="none" w:sz="0" w:space="0" w:color="auto"/>
              </w:divBdr>
            </w:div>
            <w:div w:id="1565949654">
              <w:marLeft w:val="0"/>
              <w:marRight w:val="0"/>
              <w:marTop w:val="0"/>
              <w:marBottom w:val="0"/>
              <w:divBdr>
                <w:top w:val="none" w:sz="0" w:space="0" w:color="auto"/>
                <w:left w:val="none" w:sz="0" w:space="0" w:color="auto"/>
                <w:bottom w:val="none" w:sz="0" w:space="0" w:color="auto"/>
                <w:right w:val="none" w:sz="0" w:space="0" w:color="auto"/>
              </w:divBdr>
            </w:div>
            <w:div w:id="1568757823">
              <w:marLeft w:val="0"/>
              <w:marRight w:val="0"/>
              <w:marTop w:val="0"/>
              <w:marBottom w:val="0"/>
              <w:divBdr>
                <w:top w:val="none" w:sz="0" w:space="0" w:color="auto"/>
                <w:left w:val="none" w:sz="0" w:space="0" w:color="auto"/>
                <w:bottom w:val="none" w:sz="0" w:space="0" w:color="auto"/>
                <w:right w:val="none" w:sz="0" w:space="0" w:color="auto"/>
              </w:divBdr>
            </w:div>
            <w:div w:id="20419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11081">
      <w:bodyDiv w:val="1"/>
      <w:marLeft w:val="0"/>
      <w:marRight w:val="0"/>
      <w:marTop w:val="0"/>
      <w:marBottom w:val="0"/>
      <w:divBdr>
        <w:top w:val="none" w:sz="0" w:space="0" w:color="auto"/>
        <w:left w:val="none" w:sz="0" w:space="0" w:color="auto"/>
        <w:bottom w:val="none" w:sz="0" w:space="0" w:color="auto"/>
        <w:right w:val="none" w:sz="0" w:space="0" w:color="auto"/>
      </w:divBdr>
    </w:div>
    <w:div w:id="1617255219">
      <w:bodyDiv w:val="1"/>
      <w:marLeft w:val="0"/>
      <w:marRight w:val="0"/>
      <w:marTop w:val="0"/>
      <w:marBottom w:val="0"/>
      <w:divBdr>
        <w:top w:val="none" w:sz="0" w:space="0" w:color="auto"/>
        <w:left w:val="none" w:sz="0" w:space="0" w:color="auto"/>
        <w:bottom w:val="none" w:sz="0" w:space="0" w:color="auto"/>
        <w:right w:val="none" w:sz="0" w:space="0" w:color="auto"/>
      </w:divBdr>
    </w:div>
    <w:div w:id="1617718088">
      <w:bodyDiv w:val="1"/>
      <w:marLeft w:val="0"/>
      <w:marRight w:val="0"/>
      <w:marTop w:val="0"/>
      <w:marBottom w:val="0"/>
      <w:divBdr>
        <w:top w:val="none" w:sz="0" w:space="0" w:color="auto"/>
        <w:left w:val="none" w:sz="0" w:space="0" w:color="auto"/>
        <w:bottom w:val="none" w:sz="0" w:space="0" w:color="auto"/>
        <w:right w:val="none" w:sz="0" w:space="0" w:color="auto"/>
      </w:divBdr>
    </w:div>
    <w:div w:id="1622952893">
      <w:bodyDiv w:val="1"/>
      <w:marLeft w:val="0"/>
      <w:marRight w:val="0"/>
      <w:marTop w:val="0"/>
      <w:marBottom w:val="0"/>
      <w:divBdr>
        <w:top w:val="none" w:sz="0" w:space="0" w:color="auto"/>
        <w:left w:val="none" w:sz="0" w:space="0" w:color="auto"/>
        <w:bottom w:val="none" w:sz="0" w:space="0" w:color="auto"/>
        <w:right w:val="none" w:sz="0" w:space="0" w:color="auto"/>
      </w:divBdr>
    </w:div>
    <w:div w:id="1625695063">
      <w:bodyDiv w:val="1"/>
      <w:marLeft w:val="0"/>
      <w:marRight w:val="0"/>
      <w:marTop w:val="0"/>
      <w:marBottom w:val="0"/>
      <w:divBdr>
        <w:top w:val="none" w:sz="0" w:space="0" w:color="auto"/>
        <w:left w:val="none" w:sz="0" w:space="0" w:color="auto"/>
        <w:bottom w:val="none" w:sz="0" w:space="0" w:color="auto"/>
        <w:right w:val="none" w:sz="0" w:space="0" w:color="auto"/>
      </w:divBdr>
    </w:div>
    <w:div w:id="1626157689">
      <w:bodyDiv w:val="1"/>
      <w:marLeft w:val="0"/>
      <w:marRight w:val="0"/>
      <w:marTop w:val="0"/>
      <w:marBottom w:val="0"/>
      <w:divBdr>
        <w:top w:val="none" w:sz="0" w:space="0" w:color="auto"/>
        <w:left w:val="none" w:sz="0" w:space="0" w:color="auto"/>
        <w:bottom w:val="none" w:sz="0" w:space="0" w:color="auto"/>
        <w:right w:val="none" w:sz="0" w:space="0" w:color="auto"/>
      </w:divBdr>
    </w:div>
    <w:div w:id="1635523983">
      <w:bodyDiv w:val="1"/>
      <w:marLeft w:val="0"/>
      <w:marRight w:val="0"/>
      <w:marTop w:val="0"/>
      <w:marBottom w:val="0"/>
      <w:divBdr>
        <w:top w:val="none" w:sz="0" w:space="0" w:color="auto"/>
        <w:left w:val="none" w:sz="0" w:space="0" w:color="auto"/>
        <w:bottom w:val="none" w:sz="0" w:space="0" w:color="auto"/>
        <w:right w:val="none" w:sz="0" w:space="0" w:color="auto"/>
      </w:divBdr>
    </w:div>
    <w:div w:id="1640527761">
      <w:bodyDiv w:val="1"/>
      <w:marLeft w:val="0"/>
      <w:marRight w:val="0"/>
      <w:marTop w:val="0"/>
      <w:marBottom w:val="0"/>
      <w:divBdr>
        <w:top w:val="none" w:sz="0" w:space="0" w:color="auto"/>
        <w:left w:val="none" w:sz="0" w:space="0" w:color="auto"/>
        <w:bottom w:val="none" w:sz="0" w:space="0" w:color="auto"/>
        <w:right w:val="none" w:sz="0" w:space="0" w:color="auto"/>
      </w:divBdr>
    </w:div>
    <w:div w:id="1655596826">
      <w:bodyDiv w:val="1"/>
      <w:marLeft w:val="0"/>
      <w:marRight w:val="0"/>
      <w:marTop w:val="0"/>
      <w:marBottom w:val="0"/>
      <w:divBdr>
        <w:top w:val="none" w:sz="0" w:space="0" w:color="auto"/>
        <w:left w:val="none" w:sz="0" w:space="0" w:color="auto"/>
        <w:bottom w:val="none" w:sz="0" w:space="0" w:color="auto"/>
        <w:right w:val="none" w:sz="0" w:space="0" w:color="auto"/>
      </w:divBdr>
    </w:div>
    <w:div w:id="1656185276">
      <w:bodyDiv w:val="1"/>
      <w:marLeft w:val="0"/>
      <w:marRight w:val="0"/>
      <w:marTop w:val="0"/>
      <w:marBottom w:val="0"/>
      <w:divBdr>
        <w:top w:val="none" w:sz="0" w:space="0" w:color="auto"/>
        <w:left w:val="none" w:sz="0" w:space="0" w:color="auto"/>
        <w:bottom w:val="none" w:sz="0" w:space="0" w:color="auto"/>
        <w:right w:val="none" w:sz="0" w:space="0" w:color="auto"/>
      </w:divBdr>
    </w:div>
    <w:div w:id="1663922652">
      <w:bodyDiv w:val="1"/>
      <w:marLeft w:val="0"/>
      <w:marRight w:val="0"/>
      <w:marTop w:val="0"/>
      <w:marBottom w:val="0"/>
      <w:divBdr>
        <w:top w:val="none" w:sz="0" w:space="0" w:color="auto"/>
        <w:left w:val="none" w:sz="0" w:space="0" w:color="auto"/>
        <w:bottom w:val="none" w:sz="0" w:space="0" w:color="auto"/>
        <w:right w:val="none" w:sz="0" w:space="0" w:color="auto"/>
      </w:divBdr>
    </w:div>
    <w:div w:id="1668437295">
      <w:bodyDiv w:val="1"/>
      <w:marLeft w:val="0"/>
      <w:marRight w:val="0"/>
      <w:marTop w:val="0"/>
      <w:marBottom w:val="0"/>
      <w:divBdr>
        <w:top w:val="none" w:sz="0" w:space="0" w:color="auto"/>
        <w:left w:val="none" w:sz="0" w:space="0" w:color="auto"/>
        <w:bottom w:val="none" w:sz="0" w:space="0" w:color="auto"/>
        <w:right w:val="none" w:sz="0" w:space="0" w:color="auto"/>
      </w:divBdr>
    </w:div>
    <w:div w:id="1672100432">
      <w:bodyDiv w:val="1"/>
      <w:marLeft w:val="0"/>
      <w:marRight w:val="0"/>
      <w:marTop w:val="0"/>
      <w:marBottom w:val="0"/>
      <w:divBdr>
        <w:top w:val="none" w:sz="0" w:space="0" w:color="auto"/>
        <w:left w:val="none" w:sz="0" w:space="0" w:color="auto"/>
        <w:bottom w:val="none" w:sz="0" w:space="0" w:color="auto"/>
        <w:right w:val="none" w:sz="0" w:space="0" w:color="auto"/>
      </w:divBdr>
    </w:div>
    <w:div w:id="1677263293">
      <w:bodyDiv w:val="1"/>
      <w:marLeft w:val="0"/>
      <w:marRight w:val="0"/>
      <w:marTop w:val="0"/>
      <w:marBottom w:val="0"/>
      <w:divBdr>
        <w:top w:val="none" w:sz="0" w:space="0" w:color="auto"/>
        <w:left w:val="none" w:sz="0" w:space="0" w:color="auto"/>
        <w:bottom w:val="none" w:sz="0" w:space="0" w:color="auto"/>
        <w:right w:val="none" w:sz="0" w:space="0" w:color="auto"/>
      </w:divBdr>
    </w:div>
    <w:div w:id="1708601416">
      <w:bodyDiv w:val="1"/>
      <w:marLeft w:val="0"/>
      <w:marRight w:val="0"/>
      <w:marTop w:val="0"/>
      <w:marBottom w:val="0"/>
      <w:divBdr>
        <w:top w:val="none" w:sz="0" w:space="0" w:color="auto"/>
        <w:left w:val="none" w:sz="0" w:space="0" w:color="auto"/>
        <w:bottom w:val="none" w:sz="0" w:space="0" w:color="auto"/>
        <w:right w:val="none" w:sz="0" w:space="0" w:color="auto"/>
      </w:divBdr>
    </w:div>
    <w:div w:id="1715304699">
      <w:bodyDiv w:val="1"/>
      <w:marLeft w:val="0"/>
      <w:marRight w:val="0"/>
      <w:marTop w:val="0"/>
      <w:marBottom w:val="0"/>
      <w:divBdr>
        <w:top w:val="none" w:sz="0" w:space="0" w:color="auto"/>
        <w:left w:val="none" w:sz="0" w:space="0" w:color="auto"/>
        <w:bottom w:val="none" w:sz="0" w:space="0" w:color="auto"/>
        <w:right w:val="none" w:sz="0" w:space="0" w:color="auto"/>
      </w:divBdr>
    </w:div>
    <w:div w:id="1727754646">
      <w:bodyDiv w:val="1"/>
      <w:marLeft w:val="0"/>
      <w:marRight w:val="0"/>
      <w:marTop w:val="0"/>
      <w:marBottom w:val="0"/>
      <w:divBdr>
        <w:top w:val="none" w:sz="0" w:space="0" w:color="auto"/>
        <w:left w:val="none" w:sz="0" w:space="0" w:color="auto"/>
        <w:bottom w:val="none" w:sz="0" w:space="0" w:color="auto"/>
        <w:right w:val="none" w:sz="0" w:space="0" w:color="auto"/>
      </w:divBdr>
    </w:div>
    <w:div w:id="1735350817">
      <w:bodyDiv w:val="1"/>
      <w:marLeft w:val="0"/>
      <w:marRight w:val="0"/>
      <w:marTop w:val="0"/>
      <w:marBottom w:val="0"/>
      <w:divBdr>
        <w:top w:val="none" w:sz="0" w:space="0" w:color="auto"/>
        <w:left w:val="none" w:sz="0" w:space="0" w:color="auto"/>
        <w:bottom w:val="none" w:sz="0" w:space="0" w:color="auto"/>
        <w:right w:val="none" w:sz="0" w:space="0" w:color="auto"/>
      </w:divBdr>
    </w:div>
    <w:div w:id="1737052701">
      <w:bodyDiv w:val="1"/>
      <w:marLeft w:val="0"/>
      <w:marRight w:val="0"/>
      <w:marTop w:val="0"/>
      <w:marBottom w:val="0"/>
      <w:divBdr>
        <w:top w:val="none" w:sz="0" w:space="0" w:color="auto"/>
        <w:left w:val="none" w:sz="0" w:space="0" w:color="auto"/>
        <w:bottom w:val="none" w:sz="0" w:space="0" w:color="auto"/>
        <w:right w:val="none" w:sz="0" w:space="0" w:color="auto"/>
      </w:divBdr>
    </w:div>
    <w:div w:id="1741055625">
      <w:bodyDiv w:val="1"/>
      <w:marLeft w:val="0"/>
      <w:marRight w:val="0"/>
      <w:marTop w:val="0"/>
      <w:marBottom w:val="0"/>
      <w:divBdr>
        <w:top w:val="none" w:sz="0" w:space="0" w:color="auto"/>
        <w:left w:val="none" w:sz="0" w:space="0" w:color="auto"/>
        <w:bottom w:val="none" w:sz="0" w:space="0" w:color="auto"/>
        <w:right w:val="none" w:sz="0" w:space="0" w:color="auto"/>
      </w:divBdr>
    </w:div>
    <w:div w:id="1778526353">
      <w:bodyDiv w:val="1"/>
      <w:marLeft w:val="0"/>
      <w:marRight w:val="0"/>
      <w:marTop w:val="0"/>
      <w:marBottom w:val="0"/>
      <w:divBdr>
        <w:top w:val="none" w:sz="0" w:space="0" w:color="auto"/>
        <w:left w:val="none" w:sz="0" w:space="0" w:color="auto"/>
        <w:bottom w:val="none" w:sz="0" w:space="0" w:color="auto"/>
        <w:right w:val="none" w:sz="0" w:space="0" w:color="auto"/>
      </w:divBdr>
    </w:div>
    <w:div w:id="1780294742">
      <w:bodyDiv w:val="1"/>
      <w:marLeft w:val="0"/>
      <w:marRight w:val="0"/>
      <w:marTop w:val="0"/>
      <w:marBottom w:val="0"/>
      <w:divBdr>
        <w:top w:val="none" w:sz="0" w:space="0" w:color="auto"/>
        <w:left w:val="none" w:sz="0" w:space="0" w:color="auto"/>
        <w:bottom w:val="none" w:sz="0" w:space="0" w:color="auto"/>
        <w:right w:val="none" w:sz="0" w:space="0" w:color="auto"/>
      </w:divBdr>
    </w:div>
    <w:div w:id="1782646472">
      <w:bodyDiv w:val="1"/>
      <w:marLeft w:val="0"/>
      <w:marRight w:val="0"/>
      <w:marTop w:val="0"/>
      <w:marBottom w:val="0"/>
      <w:divBdr>
        <w:top w:val="none" w:sz="0" w:space="0" w:color="auto"/>
        <w:left w:val="none" w:sz="0" w:space="0" w:color="auto"/>
        <w:bottom w:val="none" w:sz="0" w:space="0" w:color="auto"/>
        <w:right w:val="none" w:sz="0" w:space="0" w:color="auto"/>
      </w:divBdr>
    </w:div>
    <w:div w:id="1795100482">
      <w:bodyDiv w:val="1"/>
      <w:marLeft w:val="0"/>
      <w:marRight w:val="0"/>
      <w:marTop w:val="0"/>
      <w:marBottom w:val="0"/>
      <w:divBdr>
        <w:top w:val="none" w:sz="0" w:space="0" w:color="auto"/>
        <w:left w:val="none" w:sz="0" w:space="0" w:color="auto"/>
        <w:bottom w:val="none" w:sz="0" w:space="0" w:color="auto"/>
        <w:right w:val="none" w:sz="0" w:space="0" w:color="auto"/>
      </w:divBdr>
    </w:div>
    <w:div w:id="1797721945">
      <w:bodyDiv w:val="1"/>
      <w:marLeft w:val="0"/>
      <w:marRight w:val="0"/>
      <w:marTop w:val="0"/>
      <w:marBottom w:val="0"/>
      <w:divBdr>
        <w:top w:val="none" w:sz="0" w:space="0" w:color="auto"/>
        <w:left w:val="none" w:sz="0" w:space="0" w:color="auto"/>
        <w:bottom w:val="none" w:sz="0" w:space="0" w:color="auto"/>
        <w:right w:val="none" w:sz="0" w:space="0" w:color="auto"/>
      </w:divBdr>
    </w:div>
    <w:div w:id="1808356265">
      <w:bodyDiv w:val="1"/>
      <w:marLeft w:val="0"/>
      <w:marRight w:val="0"/>
      <w:marTop w:val="0"/>
      <w:marBottom w:val="0"/>
      <w:divBdr>
        <w:top w:val="none" w:sz="0" w:space="0" w:color="auto"/>
        <w:left w:val="none" w:sz="0" w:space="0" w:color="auto"/>
        <w:bottom w:val="none" w:sz="0" w:space="0" w:color="auto"/>
        <w:right w:val="none" w:sz="0" w:space="0" w:color="auto"/>
      </w:divBdr>
    </w:div>
    <w:div w:id="1813669124">
      <w:bodyDiv w:val="1"/>
      <w:marLeft w:val="0"/>
      <w:marRight w:val="0"/>
      <w:marTop w:val="0"/>
      <w:marBottom w:val="0"/>
      <w:divBdr>
        <w:top w:val="none" w:sz="0" w:space="0" w:color="auto"/>
        <w:left w:val="none" w:sz="0" w:space="0" w:color="auto"/>
        <w:bottom w:val="none" w:sz="0" w:space="0" w:color="auto"/>
        <w:right w:val="none" w:sz="0" w:space="0" w:color="auto"/>
      </w:divBdr>
    </w:div>
    <w:div w:id="1818106546">
      <w:bodyDiv w:val="1"/>
      <w:marLeft w:val="0"/>
      <w:marRight w:val="0"/>
      <w:marTop w:val="0"/>
      <w:marBottom w:val="0"/>
      <w:divBdr>
        <w:top w:val="none" w:sz="0" w:space="0" w:color="auto"/>
        <w:left w:val="none" w:sz="0" w:space="0" w:color="auto"/>
        <w:bottom w:val="none" w:sz="0" w:space="0" w:color="auto"/>
        <w:right w:val="none" w:sz="0" w:space="0" w:color="auto"/>
      </w:divBdr>
      <w:divsChild>
        <w:div w:id="13852361">
          <w:marLeft w:val="0"/>
          <w:marRight w:val="0"/>
          <w:marTop w:val="0"/>
          <w:marBottom w:val="0"/>
          <w:divBdr>
            <w:top w:val="none" w:sz="0" w:space="0" w:color="auto"/>
            <w:left w:val="none" w:sz="0" w:space="0" w:color="auto"/>
            <w:bottom w:val="none" w:sz="0" w:space="0" w:color="auto"/>
            <w:right w:val="none" w:sz="0" w:space="0" w:color="auto"/>
          </w:divBdr>
        </w:div>
        <w:div w:id="14774220">
          <w:marLeft w:val="0"/>
          <w:marRight w:val="0"/>
          <w:marTop w:val="0"/>
          <w:marBottom w:val="0"/>
          <w:divBdr>
            <w:top w:val="none" w:sz="0" w:space="0" w:color="auto"/>
            <w:left w:val="none" w:sz="0" w:space="0" w:color="auto"/>
            <w:bottom w:val="none" w:sz="0" w:space="0" w:color="auto"/>
            <w:right w:val="none" w:sz="0" w:space="0" w:color="auto"/>
          </w:divBdr>
        </w:div>
        <w:div w:id="1079015595">
          <w:marLeft w:val="0"/>
          <w:marRight w:val="0"/>
          <w:marTop w:val="0"/>
          <w:marBottom w:val="0"/>
          <w:divBdr>
            <w:top w:val="none" w:sz="0" w:space="0" w:color="auto"/>
            <w:left w:val="none" w:sz="0" w:space="0" w:color="auto"/>
            <w:bottom w:val="none" w:sz="0" w:space="0" w:color="auto"/>
            <w:right w:val="none" w:sz="0" w:space="0" w:color="auto"/>
          </w:divBdr>
        </w:div>
        <w:div w:id="1798914176">
          <w:marLeft w:val="0"/>
          <w:marRight w:val="0"/>
          <w:marTop w:val="0"/>
          <w:marBottom w:val="0"/>
          <w:divBdr>
            <w:top w:val="none" w:sz="0" w:space="0" w:color="auto"/>
            <w:left w:val="none" w:sz="0" w:space="0" w:color="auto"/>
            <w:bottom w:val="none" w:sz="0" w:space="0" w:color="auto"/>
            <w:right w:val="none" w:sz="0" w:space="0" w:color="auto"/>
          </w:divBdr>
        </w:div>
        <w:div w:id="1821116329">
          <w:marLeft w:val="0"/>
          <w:marRight w:val="0"/>
          <w:marTop w:val="0"/>
          <w:marBottom w:val="0"/>
          <w:divBdr>
            <w:top w:val="none" w:sz="0" w:space="0" w:color="auto"/>
            <w:left w:val="none" w:sz="0" w:space="0" w:color="auto"/>
            <w:bottom w:val="none" w:sz="0" w:space="0" w:color="auto"/>
            <w:right w:val="none" w:sz="0" w:space="0" w:color="auto"/>
          </w:divBdr>
        </w:div>
      </w:divsChild>
    </w:div>
    <w:div w:id="1820532900">
      <w:bodyDiv w:val="1"/>
      <w:marLeft w:val="0"/>
      <w:marRight w:val="0"/>
      <w:marTop w:val="0"/>
      <w:marBottom w:val="0"/>
      <w:divBdr>
        <w:top w:val="none" w:sz="0" w:space="0" w:color="auto"/>
        <w:left w:val="none" w:sz="0" w:space="0" w:color="auto"/>
        <w:bottom w:val="none" w:sz="0" w:space="0" w:color="auto"/>
        <w:right w:val="none" w:sz="0" w:space="0" w:color="auto"/>
      </w:divBdr>
    </w:div>
    <w:div w:id="1829587490">
      <w:bodyDiv w:val="1"/>
      <w:marLeft w:val="0"/>
      <w:marRight w:val="0"/>
      <w:marTop w:val="0"/>
      <w:marBottom w:val="0"/>
      <w:divBdr>
        <w:top w:val="none" w:sz="0" w:space="0" w:color="auto"/>
        <w:left w:val="none" w:sz="0" w:space="0" w:color="auto"/>
        <w:bottom w:val="none" w:sz="0" w:space="0" w:color="auto"/>
        <w:right w:val="none" w:sz="0" w:space="0" w:color="auto"/>
      </w:divBdr>
    </w:div>
    <w:div w:id="1832987403">
      <w:bodyDiv w:val="1"/>
      <w:marLeft w:val="0"/>
      <w:marRight w:val="0"/>
      <w:marTop w:val="0"/>
      <w:marBottom w:val="0"/>
      <w:divBdr>
        <w:top w:val="none" w:sz="0" w:space="0" w:color="auto"/>
        <w:left w:val="none" w:sz="0" w:space="0" w:color="auto"/>
        <w:bottom w:val="none" w:sz="0" w:space="0" w:color="auto"/>
        <w:right w:val="none" w:sz="0" w:space="0" w:color="auto"/>
      </w:divBdr>
    </w:div>
    <w:div w:id="1844710205">
      <w:bodyDiv w:val="1"/>
      <w:marLeft w:val="0"/>
      <w:marRight w:val="0"/>
      <w:marTop w:val="0"/>
      <w:marBottom w:val="0"/>
      <w:divBdr>
        <w:top w:val="none" w:sz="0" w:space="0" w:color="auto"/>
        <w:left w:val="none" w:sz="0" w:space="0" w:color="auto"/>
        <w:bottom w:val="none" w:sz="0" w:space="0" w:color="auto"/>
        <w:right w:val="none" w:sz="0" w:space="0" w:color="auto"/>
      </w:divBdr>
    </w:div>
    <w:div w:id="1847402307">
      <w:bodyDiv w:val="1"/>
      <w:marLeft w:val="0"/>
      <w:marRight w:val="0"/>
      <w:marTop w:val="0"/>
      <w:marBottom w:val="0"/>
      <w:divBdr>
        <w:top w:val="none" w:sz="0" w:space="0" w:color="auto"/>
        <w:left w:val="none" w:sz="0" w:space="0" w:color="auto"/>
        <w:bottom w:val="none" w:sz="0" w:space="0" w:color="auto"/>
        <w:right w:val="none" w:sz="0" w:space="0" w:color="auto"/>
      </w:divBdr>
    </w:div>
    <w:div w:id="1847554329">
      <w:bodyDiv w:val="1"/>
      <w:marLeft w:val="0"/>
      <w:marRight w:val="0"/>
      <w:marTop w:val="0"/>
      <w:marBottom w:val="0"/>
      <w:divBdr>
        <w:top w:val="none" w:sz="0" w:space="0" w:color="auto"/>
        <w:left w:val="none" w:sz="0" w:space="0" w:color="auto"/>
        <w:bottom w:val="none" w:sz="0" w:space="0" w:color="auto"/>
        <w:right w:val="none" w:sz="0" w:space="0" w:color="auto"/>
      </w:divBdr>
    </w:div>
    <w:div w:id="1848062075">
      <w:bodyDiv w:val="1"/>
      <w:marLeft w:val="0"/>
      <w:marRight w:val="0"/>
      <w:marTop w:val="0"/>
      <w:marBottom w:val="0"/>
      <w:divBdr>
        <w:top w:val="none" w:sz="0" w:space="0" w:color="auto"/>
        <w:left w:val="none" w:sz="0" w:space="0" w:color="auto"/>
        <w:bottom w:val="none" w:sz="0" w:space="0" w:color="auto"/>
        <w:right w:val="none" w:sz="0" w:space="0" w:color="auto"/>
      </w:divBdr>
    </w:div>
    <w:div w:id="1848787140">
      <w:bodyDiv w:val="1"/>
      <w:marLeft w:val="0"/>
      <w:marRight w:val="0"/>
      <w:marTop w:val="0"/>
      <w:marBottom w:val="0"/>
      <w:divBdr>
        <w:top w:val="none" w:sz="0" w:space="0" w:color="auto"/>
        <w:left w:val="none" w:sz="0" w:space="0" w:color="auto"/>
        <w:bottom w:val="none" w:sz="0" w:space="0" w:color="auto"/>
        <w:right w:val="none" w:sz="0" w:space="0" w:color="auto"/>
      </w:divBdr>
    </w:div>
    <w:div w:id="1851989670">
      <w:bodyDiv w:val="1"/>
      <w:marLeft w:val="0"/>
      <w:marRight w:val="0"/>
      <w:marTop w:val="0"/>
      <w:marBottom w:val="0"/>
      <w:divBdr>
        <w:top w:val="none" w:sz="0" w:space="0" w:color="auto"/>
        <w:left w:val="none" w:sz="0" w:space="0" w:color="auto"/>
        <w:bottom w:val="none" w:sz="0" w:space="0" w:color="auto"/>
        <w:right w:val="none" w:sz="0" w:space="0" w:color="auto"/>
      </w:divBdr>
    </w:div>
    <w:div w:id="1851989773">
      <w:bodyDiv w:val="1"/>
      <w:marLeft w:val="0"/>
      <w:marRight w:val="0"/>
      <w:marTop w:val="0"/>
      <w:marBottom w:val="0"/>
      <w:divBdr>
        <w:top w:val="none" w:sz="0" w:space="0" w:color="auto"/>
        <w:left w:val="none" w:sz="0" w:space="0" w:color="auto"/>
        <w:bottom w:val="none" w:sz="0" w:space="0" w:color="auto"/>
        <w:right w:val="none" w:sz="0" w:space="0" w:color="auto"/>
      </w:divBdr>
    </w:div>
    <w:div w:id="1854295476">
      <w:bodyDiv w:val="1"/>
      <w:marLeft w:val="0"/>
      <w:marRight w:val="0"/>
      <w:marTop w:val="0"/>
      <w:marBottom w:val="0"/>
      <w:divBdr>
        <w:top w:val="none" w:sz="0" w:space="0" w:color="auto"/>
        <w:left w:val="none" w:sz="0" w:space="0" w:color="auto"/>
        <w:bottom w:val="none" w:sz="0" w:space="0" w:color="auto"/>
        <w:right w:val="none" w:sz="0" w:space="0" w:color="auto"/>
      </w:divBdr>
    </w:div>
    <w:div w:id="1877422063">
      <w:bodyDiv w:val="1"/>
      <w:marLeft w:val="0"/>
      <w:marRight w:val="0"/>
      <w:marTop w:val="0"/>
      <w:marBottom w:val="0"/>
      <w:divBdr>
        <w:top w:val="none" w:sz="0" w:space="0" w:color="auto"/>
        <w:left w:val="none" w:sz="0" w:space="0" w:color="auto"/>
        <w:bottom w:val="none" w:sz="0" w:space="0" w:color="auto"/>
        <w:right w:val="none" w:sz="0" w:space="0" w:color="auto"/>
      </w:divBdr>
    </w:div>
    <w:div w:id="1888177704">
      <w:bodyDiv w:val="1"/>
      <w:marLeft w:val="0"/>
      <w:marRight w:val="0"/>
      <w:marTop w:val="0"/>
      <w:marBottom w:val="0"/>
      <w:divBdr>
        <w:top w:val="none" w:sz="0" w:space="0" w:color="auto"/>
        <w:left w:val="none" w:sz="0" w:space="0" w:color="auto"/>
        <w:bottom w:val="none" w:sz="0" w:space="0" w:color="auto"/>
        <w:right w:val="none" w:sz="0" w:space="0" w:color="auto"/>
      </w:divBdr>
    </w:div>
    <w:div w:id="1902255693">
      <w:bodyDiv w:val="1"/>
      <w:marLeft w:val="0"/>
      <w:marRight w:val="0"/>
      <w:marTop w:val="0"/>
      <w:marBottom w:val="0"/>
      <w:divBdr>
        <w:top w:val="none" w:sz="0" w:space="0" w:color="auto"/>
        <w:left w:val="none" w:sz="0" w:space="0" w:color="auto"/>
        <w:bottom w:val="none" w:sz="0" w:space="0" w:color="auto"/>
        <w:right w:val="none" w:sz="0" w:space="0" w:color="auto"/>
      </w:divBdr>
    </w:div>
    <w:div w:id="1910995242">
      <w:bodyDiv w:val="1"/>
      <w:marLeft w:val="0"/>
      <w:marRight w:val="0"/>
      <w:marTop w:val="0"/>
      <w:marBottom w:val="0"/>
      <w:divBdr>
        <w:top w:val="none" w:sz="0" w:space="0" w:color="auto"/>
        <w:left w:val="none" w:sz="0" w:space="0" w:color="auto"/>
        <w:bottom w:val="none" w:sz="0" w:space="0" w:color="auto"/>
        <w:right w:val="none" w:sz="0" w:space="0" w:color="auto"/>
      </w:divBdr>
      <w:divsChild>
        <w:div w:id="267741224">
          <w:marLeft w:val="0"/>
          <w:marRight w:val="0"/>
          <w:marTop w:val="0"/>
          <w:marBottom w:val="0"/>
          <w:divBdr>
            <w:top w:val="none" w:sz="0" w:space="0" w:color="auto"/>
            <w:left w:val="none" w:sz="0" w:space="0" w:color="auto"/>
            <w:bottom w:val="none" w:sz="0" w:space="0" w:color="auto"/>
            <w:right w:val="none" w:sz="0" w:space="0" w:color="auto"/>
          </w:divBdr>
        </w:div>
      </w:divsChild>
    </w:div>
    <w:div w:id="1911231954">
      <w:bodyDiv w:val="1"/>
      <w:marLeft w:val="0"/>
      <w:marRight w:val="0"/>
      <w:marTop w:val="0"/>
      <w:marBottom w:val="0"/>
      <w:divBdr>
        <w:top w:val="none" w:sz="0" w:space="0" w:color="auto"/>
        <w:left w:val="none" w:sz="0" w:space="0" w:color="auto"/>
        <w:bottom w:val="none" w:sz="0" w:space="0" w:color="auto"/>
        <w:right w:val="none" w:sz="0" w:space="0" w:color="auto"/>
      </w:divBdr>
    </w:div>
    <w:div w:id="1916816857">
      <w:bodyDiv w:val="1"/>
      <w:marLeft w:val="0"/>
      <w:marRight w:val="0"/>
      <w:marTop w:val="0"/>
      <w:marBottom w:val="0"/>
      <w:divBdr>
        <w:top w:val="none" w:sz="0" w:space="0" w:color="auto"/>
        <w:left w:val="none" w:sz="0" w:space="0" w:color="auto"/>
        <w:bottom w:val="none" w:sz="0" w:space="0" w:color="auto"/>
        <w:right w:val="none" w:sz="0" w:space="0" w:color="auto"/>
      </w:divBdr>
    </w:div>
    <w:div w:id="1917982043">
      <w:bodyDiv w:val="1"/>
      <w:marLeft w:val="0"/>
      <w:marRight w:val="0"/>
      <w:marTop w:val="0"/>
      <w:marBottom w:val="0"/>
      <w:divBdr>
        <w:top w:val="none" w:sz="0" w:space="0" w:color="auto"/>
        <w:left w:val="none" w:sz="0" w:space="0" w:color="auto"/>
        <w:bottom w:val="none" w:sz="0" w:space="0" w:color="auto"/>
        <w:right w:val="none" w:sz="0" w:space="0" w:color="auto"/>
      </w:divBdr>
    </w:div>
    <w:div w:id="1933777044">
      <w:bodyDiv w:val="1"/>
      <w:marLeft w:val="0"/>
      <w:marRight w:val="0"/>
      <w:marTop w:val="0"/>
      <w:marBottom w:val="0"/>
      <w:divBdr>
        <w:top w:val="none" w:sz="0" w:space="0" w:color="auto"/>
        <w:left w:val="none" w:sz="0" w:space="0" w:color="auto"/>
        <w:bottom w:val="none" w:sz="0" w:space="0" w:color="auto"/>
        <w:right w:val="none" w:sz="0" w:space="0" w:color="auto"/>
      </w:divBdr>
    </w:div>
    <w:div w:id="1935282312">
      <w:bodyDiv w:val="1"/>
      <w:marLeft w:val="0"/>
      <w:marRight w:val="0"/>
      <w:marTop w:val="0"/>
      <w:marBottom w:val="0"/>
      <w:divBdr>
        <w:top w:val="none" w:sz="0" w:space="0" w:color="auto"/>
        <w:left w:val="none" w:sz="0" w:space="0" w:color="auto"/>
        <w:bottom w:val="none" w:sz="0" w:space="0" w:color="auto"/>
        <w:right w:val="none" w:sz="0" w:space="0" w:color="auto"/>
      </w:divBdr>
    </w:div>
    <w:div w:id="1937329315">
      <w:bodyDiv w:val="1"/>
      <w:marLeft w:val="0"/>
      <w:marRight w:val="0"/>
      <w:marTop w:val="0"/>
      <w:marBottom w:val="0"/>
      <w:divBdr>
        <w:top w:val="none" w:sz="0" w:space="0" w:color="auto"/>
        <w:left w:val="none" w:sz="0" w:space="0" w:color="auto"/>
        <w:bottom w:val="none" w:sz="0" w:space="0" w:color="auto"/>
        <w:right w:val="none" w:sz="0" w:space="0" w:color="auto"/>
      </w:divBdr>
    </w:div>
    <w:div w:id="1938126364">
      <w:bodyDiv w:val="1"/>
      <w:marLeft w:val="0"/>
      <w:marRight w:val="0"/>
      <w:marTop w:val="0"/>
      <w:marBottom w:val="0"/>
      <w:divBdr>
        <w:top w:val="none" w:sz="0" w:space="0" w:color="auto"/>
        <w:left w:val="none" w:sz="0" w:space="0" w:color="auto"/>
        <w:bottom w:val="none" w:sz="0" w:space="0" w:color="auto"/>
        <w:right w:val="none" w:sz="0" w:space="0" w:color="auto"/>
      </w:divBdr>
    </w:div>
    <w:div w:id="1952323999">
      <w:bodyDiv w:val="1"/>
      <w:marLeft w:val="0"/>
      <w:marRight w:val="0"/>
      <w:marTop w:val="0"/>
      <w:marBottom w:val="0"/>
      <w:divBdr>
        <w:top w:val="none" w:sz="0" w:space="0" w:color="auto"/>
        <w:left w:val="none" w:sz="0" w:space="0" w:color="auto"/>
        <w:bottom w:val="none" w:sz="0" w:space="0" w:color="auto"/>
        <w:right w:val="none" w:sz="0" w:space="0" w:color="auto"/>
      </w:divBdr>
    </w:div>
    <w:div w:id="1980378499">
      <w:bodyDiv w:val="1"/>
      <w:marLeft w:val="0"/>
      <w:marRight w:val="0"/>
      <w:marTop w:val="0"/>
      <w:marBottom w:val="0"/>
      <w:divBdr>
        <w:top w:val="none" w:sz="0" w:space="0" w:color="auto"/>
        <w:left w:val="none" w:sz="0" w:space="0" w:color="auto"/>
        <w:bottom w:val="none" w:sz="0" w:space="0" w:color="auto"/>
        <w:right w:val="none" w:sz="0" w:space="0" w:color="auto"/>
      </w:divBdr>
    </w:div>
    <w:div w:id="2005353792">
      <w:bodyDiv w:val="1"/>
      <w:marLeft w:val="0"/>
      <w:marRight w:val="0"/>
      <w:marTop w:val="0"/>
      <w:marBottom w:val="0"/>
      <w:divBdr>
        <w:top w:val="none" w:sz="0" w:space="0" w:color="auto"/>
        <w:left w:val="none" w:sz="0" w:space="0" w:color="auto"/>
        <w:bottom w:val="none" w:sz="0" w:space="0" w:color="auto"/>
        <w:right w:val="none" w:sz="0" w:space="0" w:color="auto"/>
      </w:divBdr>
      <w:divsChild>
        <w:div w:id="541481876">
          <w:marLeft w:val="0"/>
          <w:marRight w:val="0"/>
          <w:marTop w:val="0"/>
          <w:marBottom w:val="0"/>
          <w:divBdr>
            <w:top w:val="none" w:sz="0" w:space="0" w:color="auto"/>
            <w:left w:val="none" w:sz="0" w:space="0" w:color="auto"/>
            <w:bottom w:val="none" w:sz="0" w:space="0" w:color="auto"/>
            <w:right w:val="none" w:sz="0" w:space="0" w:color="auto"/>
          </w:divBdr>
        </w:div>
        <w:div w:id="832451237">
          <w:marLeft w:val="0"/>
          <w:marRight w:val="0"/>
          <w:marTop w:val="0"/>
          <w:marBottom w:val="0"/>
          <w:divBdr>
            <w:top w:val="none" w:sz="0" w:space="0" w:color="auto"/>
            <w:left w:val="none" w:sz="0" w:space="0" w:color="auto"/>
            <w:bottom w:val="none" w:sz="0" w:space="0" w:color="auto"/>
            <w:right w:val="none" w:sz="0" w:space="0" w:color="auto"/>
          </w:divBdr>
        </w:div>
        <w:div w:id="902182536">
          <w:marLeft w:val="0"/>
          <w:marRight w:val="0"/>
          <w:marTop w:val="0"/>
          <w:marBottom w:val="0"/>
          <w:divBdr>
            <w:top w:val="none" w:sz="0" w:space="0" w:color="auto"/>
            <w:left w:val="none" w:sz="0" w:space="0" w:color="auto"/>
            <w:bottom w:val="none" w:sz="0" w:space="0" w:color="auto"/>
            <w:right w:val="none" w:sz="0" w:space="0" w:color="auto"/>
          </w:divBdr>
        </w:div>
        <w:div w:id="1253391479">
          <w:marLeft w:val="0"/>
          <w:marRight w:val="0"/>
          <w:marTop w:val="0"/>
          <w:marBottom w:val="0"/>
          <w:divBdr>
            <w:top w:val="none" w:sz="0" w:space="0" w:color="auto"/>
            <w:left w:val="none" w:sz="0" w:space="0" w:color="auto"/>
            <w:bottom w:val="none" w:sz="0" w:space="0" w:color="auto"/>
            <w:right w:val="none" w:sz="0" w:space="0" w:color="auto"/>
          </w:divBdr>
        </w:div>
        <w:div w:id="1410074322">
          <w:marLeft w:val="0"/>
          <w:marRight w:val="0"/>
          <w:marTop w:val="0"/>
          <w:marBottom w:val="0"/>
          <w:divBdr>
            <w:top w:val="none" w:sz="0" w:space="0" w:color="auto"/>
            <w:left w:val="none" w:sz="0" w:space="0" w:color="auto"/>
            <w:bottom w:val="none" w:sz="0" w:space="0" w:color="auto"/>
            <w:right w:val="none" w:sz="0" w:space="0" w:color="auto"/>
          </w:divBdr>
        </w:div>
      </w:divsChild>
    </w:div>
    <w:div w:id="2006738091">
      <w:bodyDiv w:val="1"/>
      <w:marLeft w:val="0"/>
      <w:marRight w:val="0"/>
      <w:marTop w:val="0"/>
      <w:marBottom w:val="0"/>
      <w:divBdr>
        <w:top w:val="none" w:sz="0" w:space="0" w:color="auto"/>
        <w:left w:val="none" w:sz="0" w:space="0" w:color="auto"/>
        <w:bottom w:val="none" w:sz="0" w:space="0" w:color="auto"/>
        <w:right w:val="none" w:sz="0" w:space="0" w:color="auto"/>
      </w:divBdr>
    </w:div>
    <w:div w:id="2035186528">
      <w:bodyDiv w:val="1"/>
      <w:marLeft w:val="0"/>
      <w:marRight w:val="0"/>
      <w:marTop w:val="0"/>
      <w:marBottom w:val="0"/>
      <w:divBdr>
        <w:top w:val="none" w:sz="0" w:space="0" w:color="auto"/>
        <w:left w:val="none" w:sz="0" w:space="0" w:color="auto"/>
        <w:bottom w:val="none" w:sz="0" w:space="0" w:color="auto"/>
        <w:right w:val="none" w:sz="0" w:space="0" w:color="auto"/>
      </w:divBdr>
    </w:div>
    <w:div w:id="2045863491">
      <w:bodyDiv w:val="1"/>
      <w:marLeft w:val="0"/>
      <w:marRight w:val="0"/>
      <w:marTop w:val="0"/>
      <w:marBottom w:val="0"/>
      <w:divBdr>
        <w:top w:val="none" w:sz="0" w:space="0" w:color="auto"/>
        <w:left w:val="none" w:sz="0" w:space="0" w:color="auto"/>
        <w:bottom w:val="none" w:sz="0" w:space="0" w:color="auto"/>
        <w:right w:val="none" w:sz="0" w:space="0" w:color="auto"/>
      </w:divBdr>
    </w:div>
    <w:div w:id="2048722931">
      <w:bodyDiv w:val="1"/>
      <w:marLeft w:val="0"/>
      <w:marRight w:val="0"/>
      <w:marTop w:val="0"/>
      <w:marBottom w:val="0"/>
      <w:divBdr>
        <w:top w:val="none" w:sz="0" w:space="0" w:color="auto"/>
        <w:left w:val="none" w:sz="0" w:space="0" w:color="auto"/>
        <w:bottom w:val="none" w:sz="0" w:space="0" w:color="auto"/>
        <w:right w:val="none" w:sz="0" w:space="0" w:color="auto"/>
      </w:divBdr>
    </w:div>
    <w:div w:id="2071883956">
      <w:bodyDiv w:val="1"/>
      <w:marLeft w:val="0"/>
      <w:marRight w:val="0"/>
      <w:marTop w:val="0"/>
      <w:marBottom w:val="0"/>
      <w:divBdr>
        <w:top w:val="none" w:sz="0" w:space="0" w:color="auto"/>
        <w:left w:val="none" w:sz="0" w:space="0" w:color="auto"/>
        <w:bottom w:val="none" w:sz="0" w:space="0" w:color="auto"/>
        <w:right w:val="none" w:sz="0" w:space="0" w:color="auto"/>
      </w:divBdr>
    </w:div>
    <w:div w:id="2083285460">
      <w:bodyDiv w:val="1"/>
      <w:marLeft w:val="0"/>
      <w:marRight w:val="0"/>
      <w:marTop w:val="0"/>
      <w:marBottom w:val="0"/>
      <w:divBdr>
        <w:top w:val="none" w:sz="0" w:space="0" w:color="auto"/>
        <w:left w:val="none" w:sz="0" w:space="0" w:color="auto"/>
        <w:bottom w:val="none" w:sz="0" w:space="0" w:color="auto"/>
        <w:right w:val="none" w:sz="0" w:space="0" w:color="auto"/>
      </w:divBdr>
    </w:div>
    <w:div w:id="2094082431">
      <w:bodyDiv w:val="1"/>
      <w:marLeft w:val="0"/>
      <w:marRight w:val="0"/>
      <w:marTop w:val="0"/>
      <w:marBottom w:val="0"/>
      <w:divBdr>
        <w:top w:val="none" w:sz="0" w:space="0" w:color="auto"/>
        <w:left w:val="none" w:sz="0" w:space="0" w:color="auto"/>
        <w:bottom w:val="none" w:sz="0" w:space="0" w:color="auto"/>
        <w:right w:val="none" w:sz="0" w:space="0" w:color="auto"/>
      </w:divBdr>
    </w:div>
    <w:div w:id="2099322806">
      <w:bodyDiv w:val="1"/>
      <w:marLeft w:val="0"/>
      <w:marRight w:val="0"/>
      <w:marTop w:val="0"/>
      <w:marBottom w:val="0"/>
      <w:divBdr>
        <w:top w:val="none" w:sz="0" w:space="0" w:color="auto"/>
        <w:left w:val="none" w:sz="0" w:space="0" w:color="auto"/>
        <w:bottom w:val="none" w:sz="0" w:space="0" w:color="auto"/>
        <w:right w:val="none" w:sz="0" w:space="0" w:color="auto"/>
      </w:divBdr>
    </w:div>
    <w:div w:id="2101019739">
      <w:bodyDiv w:val="1"/>
      <w:marLeft w:val="0"/>
      <w:marRight w:val="0"/>
      <w:marTop w:val="0"/>
      <w:marBottom w:val="0"/>
      <w:divBdr>
        <w:top w:val="none" w:sz="0" w:space="0" w:color="auto"/>
        <w:left w:val="none" w:sz="0" w:space="0" w:color="auto"/>
        <w:bottom w:val="none" w:sz="0" w:space="0" w:color="auto"/>
        <w:right w:val="none" w:sz="0" w:space="0" w:color="auto"/>
      </w:divBdr>
    </w:div>
    <w:div w:id="2108579656">
      <w:bodyDiv w:val="1"/>
      <w:marLeft w:val="0"/>
      <w:marRight w:val="0"/>
      <w:marTop w:val="0"/>
      <w:marBottom w:val="0"/>
      <w:divBdr>
        <w:top w:val="none" w:sz="0" w:space="0" w:color="auto"/>
        <w:left w:val="none" w:sz="0" w:space="0" w:color="auto"/>
        <w:bottom w:val="none" w:sz="0" w:space="0" w:color="auto"/>
        <w:right w:val="none" w:sz="0" w:space="0" w:color="auto"/>
      </w:divBdr>
    </w:div>
    <w:div w:id="2119835358">
      <w:bodyDiv w:val="1"/>
      <w:marLeft w:val="0"/>
      <w:marRight w:val="0"/>
      <w:marTop w:val="0"/>
      <w:marBottom w:val="0"/>
      <w:divBdr>
        <w:top w:val="none" w:sz="0" w:space="0" w:color="auto"/>
        <w:left w:val="none" w:sz="0" w:space="0" w:color="auto"/>
        <w:bottom w:val="none" w:sz="0" w:space="0" w:color="auto"/>
        <w:right w:val="none" w:sz="0" w:space="0" w:color="auto"/>
      </w:divBdr>
      <w:divsChild>
        <w:div w:id="522212783">
          <w:marLeft w:val="0"/>
          <w:marRight w:val="0"/>
          <w:marTop w:val="0"/>
          <w:marBottom w:val="0"/>
          <w:divBdr>
            <w:top w:val="none" w:sz="0" w:space="0" w:color="auto"/>
            <w:left w:val="none" w:sz="0" w:space="0" w:color="auto"/>
            <w:bottom w:val="none" w:sz="0" w:space="0" w:color="auto"/>
            <w:right w:val="none" w:sz="0" w:space="0" w:color="auto"/>
          </w:divBdr>
        </w:div>
        <w:div w:id="663749739">
          <w:marLeft w:val="0"/>
          <w:marRight w:val="0"/>
          <w:marTop w:val="0"/>
          <w:marBottom w:val="0"/>
          <w:divBdr>
            <w:top w:val="none" w:sz="0" w:space="0" w:color="auto"/>
            <w:left w:val="none" w:sz="0" w:space="0" w:color="auto"/>
            <w:bottom w:val="none" w:sz="0" w:space="0" w:color="auto"/>
            <w:right w:val="none" w:sz="0" w:space="0" w:color="auto"/>
          </w:divBdr>
        </w:div>
        <w:div w:id="669023308">
          <w:marLeft w:val="0"/>
          <w:marRight w:val="0"/>
          <w:marTop w:val="0"/>
          <w:marBottom w:val="0"/>
          <w:divBdr>
            <w:top w:val="none" w:sz="0" w:space="0" w:color="auto"/>
            <w:left w:val="none" w:sz="0" w:space="0" w:color="auto"/>
            <w:bottom w:val="none" w:sz="0" w:space="0" w:color="auto"/>
            <w:right w:val="none" w:sz="0" w:space="0" w:color="auto"/>
          </w:divBdr>
        </w:div>
        <w:div w:id="1153058409">
          <w:marLeft w:val="0"/>
          <w:marRight w:val="0"/>
          <w:marTop w:val="0"/>
          <w:marBottom w:val="0"/>
          <w:divBdr>
            <w:top w:val="none" w:sz="0" w:space="0" w:color="auto"/>
            <w:left w:val="none" w:sz="0" w:space="0" w:color="auto"/>
            <w:bottom w:val="none" w:sz="0" w:space="0" w:color="auto"/>
            <w:right w:val="none" w:sz="0" w:space="0" w:color="auto"/>
          </w:divBdr>
        </w:div>
        <w:div w:id="1302231043">
          <w:marLeft w:val="0"/>
          <w:marRight w:val="0"/>
          <w:marTop w:val="0"/>
          <w:marBottom w:val="0"/>
          <w:divBdr>
            <w:top w:val="none" w:sz="0" w:space="0" w:color="auto"/>
            <w:left w:val="none" w:sz="0" w:space="0" w:color="auto"/>
            <w:bottom w:val="none" w:sz="0" w:space="0" w:color="auto"/>
            <w:right w:val="none" w:sz="0" w:space="0" w:color="auto"/>
          </w:divBdr>
        </w:div>
      </w:divsChild>
    </w:div>
    <w:div w:id="2126188144">
      <w:bodyDiv w:val="1"/>
      <w:marLeft w:val="0"/>
      <w:marRight w:val="0"/>
      <w:marTop w:val="0"/>
      <w:marBottom w:val="0"/>
      <w:divBdr>
        <w:top w:val="none" w:sz="0" w:space="0" w:color="auto"/>
        <w:left w:val="none" w:sz="0" w:space="0" w:color="auto"/>
        <w:bottom w:val="none" w:sz="0" w:space="0" w:color="auto"/>
        <w:right w:val="none" w:sz="0" w:space="0" w:color="auto"/>
      </w:divBdr>
    </w:div>
    <w:div w:id="214303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777AC-D9A7-44C3-9FAE-05248A8C2329}">
  <ds:schemaRefs>
    <ds:schemaRef ds:uri="http://schemas.microsoft.com/sharepoint/v3/contenttype/forms"/>
  </ds:schemaRefs>
</ds:datastoreItem>
</file>

<file path=customXml/itemProps2.xml><?xml version="1.0" encoding="utf-8"?>
<ds:datastoreItem xmlns:ds="http://schemas.openxmlformats.org/officeDocument/2006/customXml" ds:itemID="{C1C07D30-9D74-4A61-A996-3AA9763CD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B21E9-349D-4BBF-9F08-67877E5FDC6E}">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4.xml><?xml version="1.0" encoding="utf-8"?>
<ds:datastoreItem xmlns:ds="http://schemas.openxmlformats.org/officeDocument/2006/customXml" ds:itemID="{8B101BCC-2C81-489E-935C-15068A39F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4</Pages>
  <Words>13975</Words>
  <Characters>79663</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BSTC</Company>
  <LinksUpToDate>false</LinksUpToDate>
  <CharactersWithSpaces>93452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Sharon</dc:creator>
  <cp:keywords/>
  <dc:description/>
  <cp:lastModifiedBy>Sharon Petela</cp:lastModifiedBy>
  <cp:revision>16</cp:revision>
  <cp:lastPrinted>2026-09-21T07:36:00Z</cp:lastPrinted>
  <dcterms:created xsi:type="dcterms:W3CDTF">2026-09-17T07:50:00Z</dcterms:created>
  <dcterms:modified xsi:type="dcterms:W3CDTF">2026-10-22T06:30:00Z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3709800</vt:r8>
  </property>
  <property fmtid="{D5CDD505-2E9C-101B-9397-08002B2CF9AE}" pid="4" name="MediaServiceImageTags">
    <vt:lpwstr/>
  </property>
</Properties>
</file>