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5B04" w14:textId="77777777" w:rsidR="00544A66" w:rsidRDefault="00544A66" w:rsidP="00544A66">
      <w:pPr>
        <w:ind w:left="-426" w:right="-1594"/>
        <w:rPr>
          <w:b/>
          <w:sz w:val="36"/>
          <w:szCs w:val="36"/>
          <w:u w:val="single"/>
        </w:rPr>
      </w:pPr>
    </w:p>
    <w:p w14:paraId="78FF5CC0" w14:textId="77777777" w:rsidR="00544A66" w:rsidRDefault="00544A66" w:rsidP="00544A66">
      <w:pPr>
        <w:ind w:left="-426" w:right="-1594"/>
        <w:rPr>
          <w:b/>
          <w:sz w:val="36"/>
          <w:szCs w:val="36"/>
          <w:u w:val="single"/>
        </w:rPr>
      </w:pPr>
    </w:p>
    <w:p w14:paraId="779629B5" w14:textId="77777777" w:rsidR="00F57CA3" w:rsidRDefault="00484633" w:rsidP="00E57841">
      <w:pPr>
        <w:ind w:left="-426" w:right="-1594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</w:t>
      </w:r>
      <w:r w:rsidR="00F57CA3" w:rsidRPr="00F57CA3">
        <w:rPr>
          <w:b/>
          <w:sz w:val="36"/>
          <w:szCs w:val="36"/>
          <w:u w:val="single"/>
        </w:rPr>
        <w:t>RADLEY STOKE TOWN COUNCIL</w:t>
      </w:r>
    </w:p>
    <w:p w14:paraId="56CAFD9D" w14:textId="77777777" w:rsidR="002D30AC" w:rsidRDefault="002D30AC" w:rsidP="00E57841">
      <w:pPr>
        <w:ind w:left="-426" w:right="-1594"/>
        <w:jc w:val="center"/>
        <w:rPr>
          <w:b/>
          <w:sz w:val="36"/>
          <w:szCs w:val="36"/>
          <w:u w:val="single"/>
        </w:rPr>
      </w:pPr>
    </w:p>
    <w:p w14:paraId="4470496D" w14:textId="77777777" w:rsidR="002D30AC" w:rsidRPr="002D30AC" w:rsidRDefault="002D30AC" w:rsidP="00E57841">
      <w:pPr>
        <w:ind w:left="-426" w:right="-1594"/>
        <w:jc w:val="center"/>
        <w:rPr>
          <w:b/>
          <w:sz w:val="28"/>
          <w:szCs w:val="28"/>
          <w:u w:val="single"/>
        </w:rPr>
      </w:pPr>
      <w:r w:rsidRPr="002D30AC">
        <w:rPr>
          <w:b/>
          <w:sz w:val="28"/>
          <w:szCs w:val="28"/>
          <w:u w:val="single"/>
        </w:rPr>
        <w:t>NOTICE OF CONCLUSION OF AUDIT</w:t>
      </w:r>
    </w:p>
    <w:p w14:paraId="22BDA8D3" w14:textId="77777777" w:rsidR="00E87D3D" w:rsidRDefault="00E87D3D" w:rsidP="00544A66">
      <w:pPr>
        <w:ind w:left="-426" w:right="-874"/>
        <w:rPr>
          <w:b/>
        </w:rPr>
      </w:pP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10241"/>
      </w:tblGrid>
      <w:tr w:rsidR="00E57841" w:rsidRPr="00AD40B1" w14:paraId="35EBCBC2" w14:textId="77777777" w:rsidTr="00A02887">
        <w:trPr>
          <w:jc w:val="center"/>
        </w:trPr>
        <w:tc>
          <w:tcPr>
            <w:tcW w:w="10241" w:type="dxa"/>
          </w:tcPr>
          <w:p w14:paraId="61027267" w14:textId="77777777" w:rsidR="00E57841" w:rsidRPr="00AD40B1" w:rsidRDefault="00E57841" w:rsidP="00A02887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  <w:b/>
                <w:snapToGrid w:val="0"/>
              </w:rPr>
            </w:pPr>
            <w:r w:rsidRPr="00AD40B1">
              <w:rPr>
                <w:rFonts w:cs="Arial"/>
                <w:b/>
              </w:rPr>
              <w:t>Annual</w:t>
            </w:r>
            <w:r>
              <w:rPr>
                <w:rFonts w:cs="Arial"/>
                <w:b/>
              </w:rPr>
              <w:t xml:space="preserve"> Governance &amp; Accountability</w:t>
            </w:r>
            <w:r w:rsidRPr="00AD40B1">
              <w:rPr>
                <w:rFonts w:cs="Arial"/>
                <w:b/>
              </w:rPr>
              <w:t xml:space="preserve"> Return for the year ended 31 March </w:t>
            </w:r>
            <w:r>
              <w:rPr>
                <w:rFonts w:cs="Arial"/>
                <w:b/>
              </w:rPr>
              <w:t>20</w:t>
            </w:r>
            <w:r w:rsidR="00D05D09">
              <w:rPr>
                <w:rFonts w:cs="Arial"/>
                <w:b/>
              </w:rPr>
              <w:t>2</w:t>
            </w:r>
            <w:r w:rsidR="00A31BB2">
              <w:rPr>
                <w:rFonts w:cs="Arial"/>
                <w:b/>
              </w:rPr>
              <w:t>2</w:t>
            </w:r>
          </w:p>
        </w:tc>
      </w:tr>
    </w:tbl>
    <w:p w14:paraId="31F4B25C" w14:textId="77777777" w:rsidR="00E57841" w:rsidRPr="00AD40B1" w:rsidRDefault="00E57841" w:rsidP="00E57841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napToGrid w:val="0"/>
          <w:sz w:val="22"/>
        </w:rPr>
      </w:pPr>
    </w:p>
    <w:p w14:paraId="136B47F2" w14:textId="77777777" w:rsidR="00E57841" w:rsidRPr="00AD40B1" w:rsidRDefault="00E57841" w:rsidP="00E57841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</w:rPr>
      </w:pPr>
      <w:r w:rsidRPr="00AD40B1">
        <w:rPr>
          <w:rFonts w:cs="Arial"/>
          <w:sz w:val="22"/>
        </w:rPr>
        <w:t>Section</w:t>
      </w:r>
      <w:r>
        <w:rPr>
          <w:rFonts w:cs="Arial"/>
          <w:sz w:val="22"/>
        </w:rPr>
        <w:t>s 20(2) and</w:t>
      </w:r>
      <w:r w:rsidRPr="00AD40B1">
        <w:rPr>
          <w:rFonts w:cs="Arial"/>
          <w:sz w:val="22"/>
        </w:rPr>
        <w:t xml:space="preserve"> </w:t>
      </w:r>
      <w:r>
        <w:rPr>
          <w:rFonts w:cs="Arial"/>
          <w:sz w:val="22"/>
        </w:rPr>
        <w:t>25</w:t>
      </w:r>
      <w:r w:rsidRPr="00AD40B1">
        <w:rPr>
          <w:rFonts w:cs="Arial"/>
          <w:sz w:val="22"/>
        </w:rPr>
        <w:t xml:space="preserve"> of the </w:t>
      </w:r>
      <w:r>
        <w:rPr>
          <w:rFonts w:cs="Arial"/>
          <w:sz w:val="22"/>
        </w:rPr>
        <w:t xml:space="preserve">Local </w:t>
      </w:r>
      <w:r w:rsidRPr="00AD40B1">
        <w:rPr>
          <w:rFonts w:cs="Arial"/>
          <w:sz w:val="22"/>
        </w:rPr>
        <w:t xml:space="preserve">Audit </w:t>
      </w:r>
      <w:r>
        <w:rPr>
          <w:rFonts w:cs="Arial"/>
          <w:sz w:val="22"/>
        </w:rPr>
        <w:t>and Accountability</w:t>
      </w:r>
      <w:r w:rsidRPr="00AD40B1">
        <w:rPr>
          <w:rFonts w:cs="Arial"/>
          <w:sz w:val="22"/>
        </w:rPr>
        <w:t xml:space="preserve"> Act </w:t>
      </w:r>
      <w:r>
        <w:rPr>
          <w:rFonts w:cs="Arial"/>
          <w:sz w:val="22"/>
        </w:rPr>
        <w:t>2014</w:t>
      </w:r>
    </w:p>
    <w:p w14:paraId="15B3BE32" w14:textId="77777777" w:rsidR="00E57841" w:rsidRPr="00AD40B1" w:rsidRDefault="00E57841" w:rsidP="00E57841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</w:rPr>
      </w:pPr>
    </w:p>
    <w:p w14:paraId="2B944F3E" w14:textId="77777777" w:rsidR="00E57841" w:rsidRDefault="00E57841" w:rsidP="00E57841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>Accounts and Audit Regulations 2015 (SI 2015</w:t>
      </w:r>
      <w:r w:rsidRPr="00AD40B1">
        <w:rPr>
          <w:rFonts w:cs="Arial"/>
          <w:sz w:val="22"/>
        </w:rPr>
        <w:t>/</w:t>
      </w:r>
      <w:r>
        <w:rPr>
          <w:rFonts w:cs="Arial"/>
          <w:sz w:val="22"/>
        </w:rPr>
        <w:t>234</w:t>
      </w:r>
      <w:r w:rsidRPr="00AD40B1">
        <w:rPr>
          <w:rFonts w:cs="Arial"/>
          <w:sz w:val="22"/>
        </w:rPr>
        <w:t>)</w:t>
      </w:r>
    </w:p>
    <w:p w14:paraId="73B0D782" w14:textId="77777777" w:rsidR="001E43F3" w:rsidRDefault="001E43F3" w:rsidP="00544A66">
      <w:pPr>
        <w:ind w:left="-426" w:right="-874"/>
        <w:rPr>
          <w:b/>
        </w:rPr>
      </w:pPr>
    </w:p>
    <w:p w14:paraId="62489C32" w14:textId="77777777" w:rsidR="00544A66" w:rsidRPr="00502A1B" w:rsidRDefault="00544A66" w:rsidP="00544A66">
      <w:pPr>
        <w:ind w:left="-426" w:right="-1594"/>
        <w:jc w:val="center"/>
        <w:rPr>
          <w:b/>
          <w:sz w:val="20"/>
          <w:szCs w:val="20"/>
        </w:rPr>
      </w:pPr>
    </w:p>
    <w:p w14:paraId="169D21AD" w14:textId="77777777" w:rsidR="00502A1B" w:rsidRPr="00502A1B" w:rsidRDefault="00502A1B" w:rsidP="00544A66">
      <w:pPr>
        <w:numPr>
          <w:ilvl w:val="0"/>
          <w:numId w:val="4"/>
        </w:numPr>
        <w:tabs>
          <w:tab w:val="clear" w:pos="0"/>
          <w:tab w:val="num" w:pos="-426"/>
        </w:tabs>
        <w:ind w:left="-426" w:right="-694" w:hanging="567"/>
        <w:rPr>
          <w:b/>
        </w:rPr>
      </w:pPr>
      <w:r w:rsidRPr="00502A1B">
        <w:rPr>
          <w:b/>
        </w:rPr>
        <w:t>Notice of conclusion of audit and publication of accounts.</w:t>
      </w:r>
    </w:p>
    <w:p w14:paraId="2521B8D3" w14:textId="77777777" w:rsidR="00502A1B" w:rsidRPr="00502A1B" w:rsidRDefault="00E82061" w:rsidP="00544A66">
      <w:pPr>
        <w:ind w:left="-426" w:right="-694"/>
        <w:rPr>
          <w:b/>
        </w:rPr>
      </w:pPr>
      <w:r w:rsidRPr="00502A1B">
        <w:rPr>
          <w:b/>
        </w:rPr>
        <w:t xml:space="preserve">The </w:t>
      </w:r>
      <w:r w:rsidR="00C71B78">
        <w:rPr>
          <w:b/>
        </w:rPr>
        <w:t xml:space="preserve">audit </w:t>
      </w:r>
      <w:r w:rsidR="0054284F" w:rsidRPr="00502A1B">
        <w:rPr>
          <w:b/>
        </w:rPr>
        <w:t>of the Council</w:t>
      </w:r>
      <w:r w:rsidR="003062B7" w:rsidRPr="00502A1B">
        <w:rPr>
          <w:b/>
        </w:rPr>
        <w:t>’s Accounts</w:t>
      </w:r>
      <w:r w:rsidR="0054284F" w:rsidRPr="00502A1B">
        <w:rPr>
          <w:b/>
        </w:rPr>
        <w:t xml:space="preserve"> for the </w:t>
      </w:r>
      <w:r w:rsidR="00502A1B" w:rsidRPr="00502A1B">
        <w:rPr>
          <w:b/>
        </w:rPr>
        <w:t xml:space="preserve">above </w:t>
      </w:r>
      <w:r w:rsidR="00B557BD" w:rsidRPr="00502A1B">
        <w:rPr>
          <w:b/>
        </w:rPr>
        <w:t>was</w:t>
      </w:r>
      <w:r w:rsidR="0054284F" w:rsidRPr="00502A1B">
        <w:rPr>
          <w:b/>
        </w:rPr>
        <w:t xml:space="preserve"> concluded</w:t>
      </w:r>
      <w:r w:rsidR="006A7AD8" w:rsidRPr="00502A1B">
        <w:rPr>
          <w:b/>
        </w:rPr>
        <w:t xml:space="preserve"> by </w:t>
      </w:r>
      <w:r w:rsidR="00E57841" w:rsidRPr="00E57841">
        <w:rPr>
          <w:b/>
        </w:rPr>
        <w:t>PFK Littlejohn LLP, 1 Westferry Circus, Canary Wharf, London E14 4HD</w:t>
      </w:r>
      <w:r w:rsidR="006A7AD8" w:rsidRPr="00E57841">
        <w:rPr>
          <w:b/>
        </w:rPr>
        <w:t xml:space="preserve"> on </w:t>
      </w:r>
      <w:r w:rsidR="00A31BB2">
        <w:rPr>
          <w:b/>
        </w:rPr>
        <w:t>16</w:t>
      </w:r>
      <w:r w:rsidR="0069533B" w:rsidRPr="0069533B">
        <w:rPr>
          <w:b/>
          <w:vertAlign w:val="superscript"/>
        </w:rPr>
        <w:t>th</w:t>
      </w:r>
      <w:r w:rsidR="0069533B">
        <w:rPr>
          <w:b/>
        </w:rPr>
        <w:t xml:space="preserve"> September 202</w:t>
      </w:r>
      <w:r w:rsidR="00581A10">
        <w:rPr>
          <w:b/>
        </w:rPr>
        <w:t>2.</w:t>
      </w:r>
    </w:p>
    <w:p w14:paraId="19BC3B5D" w14:textId="77777777" w:rsidR="00502A1B" w:rsidRPr="00502A1B" w:rsidRDefault="00502A1B" w:rsidP="00544A66">
      <w:pPr>
        <w:ind w:left="-426" w:right="-694"/>
        <w:rPr>
          <w:b/>
        </w:rPr>
      </w:pPr>
    </w:p>
    <w:p w14:paraId="653E27EA" w14:textId="77777777" w:rsidR="00502A1B" w:rsidRDefault="00502A1B" w:rsidP="00544A66">
      <w:pPr>
        <w:ind w:left="-426" w:right="-694"/>
      </w:pPr>
    </w:p>
    <w:p w14:paraId="1C8E20A4" w14:textId="77777777" w:rsidR="001E43F3" w:rsidRDefault="0099333B" w:rsidP="00544A66">
      <w:pPr>
        <w:numPr>
          <w:ilvl w:val="0"/>
          <w:numId w:val="4"/>
        </w:numPr>
        <w:tabs>
          <w:tab w:val="clear" w:pos="0"/>
          <w:tab w:val="num" w:pos="-426"/>
        </w:tabs>
        <w:ind w:left="-426" w:right="-694" w:hanging="567"/>
        <w:rPr>
          <w:bCs/>
        </w:rPr>
      </w:pPr>
      <w:r w:rsidRPr="0099333B">
        <w:rPr>
          <w:b/>
        </w:rPr>
        <w:t xml:space="preserve">The Annual Governance &amp; Accountability Return is available for Inspection </w:t>
      </w:r>
      <w:r w:rsidR="00BD1FCE" w:rsidRPr="0099333B">
        <w:rPr>
          <w:bCs/>
        </w:rPr>
        <w:t xml:space="preserve">by any local </w:t>
      </w:r>
      <w:r w:rsidR="00D05D09">
        <w:rPr>
          <w:bCs/>
        </w:rPr>
        <w:t xml:space="preserve">government </w:t>
      </w:r>
      <w:r w:rsidR="00BD1FCE" w:rsidRPr="0099333B">
        <w:rPr>
          <w:bCs/>
        </w:rPr>
        <w:t xml:space="preserve">elector of the area of Bradley Stoke Town Council </w:t>
      </w:r>
    </w:p>
    <w:p w14:paraId="1386E4E2" w14:textId="77777777" w:rsidR="0099333B" w:rsidRDefault="0099333B" w:rsidP="0099333B">
      <w:pPr>
        <w:ind w:right="-694"/>
        <w:rPr>
          <w:bCs/>
        </w:rPr>
      </w:pPr>
    </w:p>
    <w:p w14:paraId="39077982" w14:textId="77777777" w:rsidR="0099333B" w:rsidRPr="00A31BB2" w:rsidRDefault="0099333B" w:rsidP="0099333B">
      <w:pPr>
        <w:numPr>
          <w:ilvl w:val="0"/>
          <w:numId w:val="4"/>
        </w:numPr>
        <w:tabs>
          <w:tab w:val="clear" w:pos="0"/>
          <w:tab w:val="num" w:pos="-426"/>
        </w:tabs>
        <w:ind w:left="-426" w:right="-694" w:hanging="567"/>
        <w:rPr>
          <w:b/>
        </w:rPr>
      </w:pPr>
      <w:r w:rsidRPr="00A31BB2">
        <w:rPr>
          <w:b/>
        </w:rPr>
        <w:t>The Annual Governance &amp; Accountability Return, the Statement of Accounts and the External Auditor Certificate have been published</w:t>
      </w:r>
      <w:r w:rsidR="00581A10">
        <w:rPr>
          <w:b/>
        </w:rPr>
        <w:t>:</w:t>
      </w:r>
      <w:r w:rsidRPr="00A31BB2">
        <w:rPr>
          <w:b/>
        </w:rPr>
        <w:t xml:space="preserve"> </w:t>
      </w:r>
    </w:p>
    <w:p w14:paraId="6ECD4E09" w14:textId="77777777" w:rsidR="0099333B" w:rsidRDefault="0099333B" w:rsidP="0099333B">
      <w:pPr>
        <w:ind w:left="-426" w:right="-694"/>
      </w:pPr>
    </w:p>
    <w:p w14:paraId="553798FE" w14:textId="77777777" w:rsidR="00D5103A" w:rsidRDefault="00D5103A" w:rsidP="0099333B">
      <w:pPr>
        <w:ind w:left="-426" w:right="-694"/>
      </w:pPr>
      <w:r>
        <w:t xml:space="preserve">Copies of documents are available from the office for purchase by any person on payment of 10p per page or they can be downloaded direct from the council website </w:t>
      </w:r>
      <w:hyperlink r:id="rId9" w:history="1">
        <w:r w:rsidRPr="00564A63">
          <w:rPr>
            <w:rStyle w:val="Hyperlink"/>
            <w:color w:val="auto"/>
          </w:rPr>
          <w:t>www.bradleystoke.gov.uk</w:t>
        </w:r>
      </w:hyperlink>
      <w:r>
        <w:t>.</w:t>
      </w:r>
    </w:p>
    <w:p w14:paraId="50F52D80" w14:textId="77777777" w:rsidR="00D5103A" w:rsidRDefault="00D5103A" w:rsidP="0099333B">
      <w:pPr>
        <w:ind w:left="-426" w:right="-694"/>
      </w:pPr>
    </w:p>
    <w:p w14:paraId="68DF708C" w14:textId="77777777" w:rsidR="0099333B" w:rsidRPr="0099333B" w:rsidRDefault="00D5103A" w:rsidP="00D5103A">
      <w:pPr>
        <w:ind w:left="-426" w:right="-694"/>
        <w:rPr>
          <w:bCs/>
        </w:rPr>
      </w:pPr>
      <w:r>
        <w:t>Documents will remain available on</w:t>
      </w:r>
      <w:r w:rsidR="00581A10">
        <w:t xml:space="preserve"> the website</w:t>
      </w:r>
      <w:r>
        <w:t xml:space="preserve"> for public access for a period of not less than 5 years from the date of this notice.</w:t>
      </w:r>
    </w:p>
    <w:p w14:paraId="5EED9E06" w14:textId="77777777" w:rsidR="00BD1FCE" w:rsidRPr="00BD1FCE" w:rsidRDefault="00BD1FCE" w:rsidP="00544A66">
      <w:pPr>
        <w:ind w:left="-426" w:right="-694"/>
        <w:rPr>
          <w:bCs/>
        </w:rPr>
      </w:pPr>
    </w:p>
    <w:p w14:paraId="5CD42CFC" w14:textId="77777777" w:rsidR="00F57CA3" w:rsidRPr="0099333B" w:rsidRDefault="001E43F3" w:rsidP="00544A66">
      <w:pPr>
        <w:numPr>
          <w:ilvl w:val="0"/>
          <w:numId w:val="4"/>
        </w:numPr>
        <w:tabs>
          <w:tab w:val="clear" w:pos="0"/>
          <w:tab w:val="num" w:pos="-426"/>
        </w:tabs>
        <w:ind w:left="-426" w:right="-694" w:hanging="567"/>
      </w:pPr>
      <w:r w:rsidRPr="00B53A67">
        <w:rPr>
          <w:b/>
        </w:rPr>
        <w:t>For the year ended 31 March 20</w:t>
      </w:r>
      <w:r w:rsidR="00D05D09">
        <w:rPr>
          <w:b/>
        </w:rPr>
        <w:t>2</w:t>
      </w:r>
      <w:r w:rsidR="00581A10">
        <w:rPr>
          <w:b/>
        </w:rPr>
        <w:t>2</w:t>
      </w:r>
      <w:r w:rsidRPr="00B53A67">
        <w:rPr>
          <w:b/>
        </w:rPr>
        <w:t>, thes</w:t>
      </w:r>
      <w:r w:rsidR="00FF5F77" w:rsidRPr="00B53A67">
        <w:rPr>
          <w:b/>
        </w:rPr>
        <w:t xml:space="preserve">e </w:t>
      </w:r>
      <w:r w:rsidR="00047ADA" w:rsidRPr="00B53A67">
        <w:rPr>
          <w:b/>
        </w:rPr>
        <w:t xml:space="preserve">documents </w:t>
      </w:r>
      <w:r w:rsidRPr="00B53A67">
        <w:rPr>
          <w:b/>
        </w:rPr>
        <w:t>will be</w:t>
      </w:r>
      <w:r w:rsidR="00047ADA" w:rsidRPr="00B53A67">
        <w:rPr>
          <w:b/>
        </w:rPr>
        <w:t xml:space="preserve"> </w:t>
      </w:r>
      <w:r w:rsidR="00FF5F77" w:rsidRPr="00B53A67">
        <w:rPr>
          <w:b/>
        </w:rPr>
        <w:t xml:space="preserve">available </w:t>
      </w:r>
      <w:r w:rsidR="0099333B">
        <w:rPr>
          <w:b/>
        </w:rPr>
        <w:t>from the office up</w:t>
      </w:r>
      <w:r w:rsidR="00EF261B" w:rsidRPr="00B53A67">
        <w:rPr>
          <w:b/>
        </w:rPr>
        <w:t>on</w:t>
      </w:r>
      <w:r w:rsidR="00F57CA3" w:rsidRPr="00B53A67">
        <w:rPr>
          <w:b/>
        </w:rPr>
        <w:t xml:space="preserve"> reasonable notice on application to</w:t>
      </w:r>
      <w:r w:rsidR="00702C0E" w:rsidRPr="00B53A67">
        <w:rPr>
          <w:b/>
        </w:rPr>
        <w:t>:</w:t>
      </w:r>
    </w:p>
    <w:p w14:paraId="52CEB376" w14:textId="77777777" w:rsidR="0099333B" w:rsidRPr="0027464E" w:rsidRDefault="0099333B" w:rsidP="0099333B">
      <w:pPr>
        <w:ind w:left="-993" w:right="-694"/>
      </w:pPr>
    </w:p>
    <w:p w14:paraId="5EC78FA1" w14:textId="77777777" w:rsidR="00D330E0" w:rsidRPr="0027464E" w:rsidRDefault="00EF261B" w:rsidP="00544A66">
      <w:pPr>
        <w:ind w:left="-426" w:right="-694"/>
      </w:pPr>
      <w:r>
        <w:t xml:space="preserve">Sharon Petela (Town Clerk) </w:t>
      </w:r>
    </w:p>
    <w:p w14:paraId="28DE048F" w14:textId="77777777" w:rsidR="00090F39" w:rsidRDefault="00EF261B" w:rsidP="00544A66">
      <w:pPr>
        <w:ind w:left="-426" w:right="-694"/>
      </w:pPr>
      <w:r>
        <w:t>Bradley Stoke Town Council, Council Office,</w:t>
      </w:r>
      <w:r w:rsidR="00136C85">
        <w:t xml:space="preserve"> </w:t>
      </w:r>
      <w:r>
        <w:t xml:space="preserve">The Jubilee Centre, Savages Wood Rd, Bradley Stoke, South Gloucestershire, </w:t>
      </w:r>
      <w:r w:rsidR="00090F39">
        <w:t>BS32 8HL</w:t>
      </w:r>
      <w:r w:rsidR="0069533B">
        <w:t>.</w:t>
      </w:r>
    </w:p>
    <w:p w14:paraId="68619918" w14:textId="77777777" w:rsidR="0069533B" w:rsidRDefault="0069533B" w:rsidP="00544A66">
      <w:pPr>
        <w:ind w:left="-426" w:right="-694"/>
      </w:pPr>
    </w:p>
    <w:p w14:paraId="033B21F0" w14:textId="77777777" w:rsidR="0069533B" w:rsidRDefault="00EF261B" w:rsidP="00544A66">
      <w:pPr>
        <w:ind w:left="-426" w:right="-694"/>
      </w:pPr>
      <w:r>
        <w:t>Tel: 01454 205025</w:t>
      </w:r>
      <w:r w:rsidR="00FE090D">
        <w:t>,</w:t>
      </w:r>
    </w:p>
    <w:p w14:paraId="0E919D1A" w14:textId="77777777" w:rsidR="0069533B" w:rsidRDefault="00564A63" w:rsidP="00544A66">
      <w:pPr>
        <w:ind w:left="-426" w:right="-694"/>
      </w:pPr>
      <w:r>
        <w:t xml:space="preserve"> </w:t>
      </w:r>
    </w:p>
    <w:p w14:paraId="0344A8AC" w14:textId="77777777" w:rsidR="00EF261B" w:rsidRPr="0027464E" w:rsidRDefault="00564A63" w:rsidP="00544A66">
      <w:pPr>
        <w:ind w:left="-426" w:right="-694"/>
      </w:pPr>
      <w:proofErr w:type="gramStart"/>
      <w:r>
        <w:t>e</w:t>
      </w:r>
      <w:r w:rsidR="00EF261B">
        <w:t>mail:town.clerk@bradleystoke.gov.uk</w:t>
      </w:r>
      <w:proofErr w:type="gramEnd"/>
    </w:p>
    <w:p w14:paraId="7C0777C4" w14:textId="77777777" w:rsidR="00702C0E" w:rsidRPr="0027464E" w:rsidRDefault="00702C0E" w:rsidP="00544A66">
      <w:pPr>
        <w:ind w:left="-426" w:right="-694"/>
      </w:pPr>
    </w:p>
    <w:p w14:paraId="458A9DA1" w14:textId="77777777" w:rsidR="00F57CA3" w:rsidRDefault="00702C0E" w:rsidP="00544A66">
      <w:pPr>
        <w:ind w:left="-426" w:right="-694"/>
      </w:pPr>
      <w:r w:rsidRPr="0027464E">
        <w:t>between the hours of</w:t>
      </w:r>
      <w:r w:rsidR="00121AD5">
        <w:t xml:space="preserve"> </w:t>
      </w:r>
      <w:r w:rsidR="0027464E" w:rsidRPr="0027464E">
        <w:t>1</w:t>
      </w:r>
      <w:r w:rsidR="00FF5F77" w:rsidRPr="0027464E">
        <w:t>1</w:t>
      </w:r>
      <w:r w:rsidRPr="0027464E">
        <w:t>am and 2pm on</w:t>
      </w:r>
      <w:r w:rsidR="0027464E" w:rsidRPr="0027464E">
        <w:t xml:space="preserve"> </w:t>
      </w:r>
      <w:r w:rsidRPr="0027464E">
        <w:t>Monday</w:t>
      </w:r>
      <w:r w:rsidR="00FF5F77" w:rsidRPr="0027464E">
        <w:t>s</w:t>
      </w:r>
      <w:r w:rsidRPr="0027464E">
        <w:t xml:space="preserve"> to </w:t>
      </w:r>
      <w:r w:rsidR="00E84D43">
        <w:t>Thursday</w:t>
      </w:r>
      <w:r w:rsidR="00EF261B">
        <w:t>s</w:t>
      </w:r>
      <w:r w:rsidR="0027464E" w:rsidRPr="0027464E">
        <w:t xml:space="preserve"> (excluding public holidays)</w:t>
      </w:r>
      <w:r w:rsidR="00047ADA">
        <w:t>.</w:t>
      </w:r>
      <w:r w:rsidR="0027464E" w:rsidRPr="0027464E">
        <w:t xml:space="preserve"> </w:t>
      </w:r>
    </w:p>
    <w:p w14:paraId="71CE0AF8" w14:textId="77777777" w:rsidR="00472577" w:rsidRDefault="00472577" w:rsidP="00544A66">
      <w:pPr>
        <w:ind w:left="-426" w:right="-694"/>
        <w:rPr>
          <w:color w:val="FF0000"/>
        </w:rPr>
      </w:pPr>
    </w:p>
    <w:p w14:paraId="0887B200" w14:textId="77777777" w:rsidR="00472577" w:rsidRPr="0069533B" w:rsidRDefault="00472577" w:rsidP="00544A66">
      <w:pPr>
        <w:ind w:left="-426" w:right="-694"/>
      </w:pPr>
      <w:r w:rsidRPr="0069533B">
        <w:t xml:space="preserve">Please contact the office by email or phone to request copies </w:t>
      </w:r>
      <w:r w:rsidR="0069533B" w:rsidRPr="0069533B">
        <w:t xml:space="preserve">if you </w:t>
      </w:r>
      <w:r w:rsidR="0069533B">
        <w:t>require them in paper format</w:t>
      </w:r>
      <w:r w:rsidR="00D5103A">
        <w:t xml:space="preserve"> and a 10p per sheet charge will be payable</w:t>
      </w:r>
      <w:r w:rsidR="0069533B">
        <w:t>.</w:t>
      </w:r>
    </w:p>
    <w:p w14:paraId="58C45EAC" w14:textId="77777777" w:rsidR="0027464E" w:rsidRDefault="0027464E" w:rsidP="00544A66">
      <w:pPr>
        <w:ind w:left="-426" w:right="-694"/>
      </w:pPr>
    </w:p>
    <w:p w14:paraId="0070E0ED" w14:textId="77777777" w:rsidR="006D68CA" w:rsidRPr="00E57841" w:rsidRDefault="006D68CA" w:rsidP="0099333B">
      <w:pPr>
        <w:numPr>
          <w:ilvl w:val="0"/>
          <w:numId w:val="4"/>
        </w:numPr>
        <w:tabs>
          <w:tab w:val="left" w:pos="-426"/>
        </w:tabs>
        <w:ind w:right="-694" w:hanging="993"/>
        <w:rPr>
          <w:b/>
        </w:rPr>
      </w:pPr>
      <w:r w:rsidRPr="00E57841">
        <w:rPr>
          <w:b/>
        </w:rPr>
        <w:t xml:space="preserve">This announcement is made by </w:t>
      </w:r>
      <w:smartTag w:uri="urn:schemas-microsoft-com:office:smarttags" w:element="PersonName">
        <w:r w:rsidRPr="00E57841">
          <w:rPr>
            <w:b/>
          </w:rPr>
          <w:t>Rachel Pullen</w:t>
        </w:r>
      </w:smartTag>
      <w:r w:rsidRPr="00E57841">
        <w:rPr>
          <w:b/>
        </w:rPr>
        <w:t xml:space="preserve"> (Responsible Finance Officer)</w:t>
      </w:r>
    </w:p>
    <w:p w14:paraId="0571A1EB" w14:textId="77777777" w:rsidR="00136C85" w:rsidRDefault="00581A10" w:rsidP="00D05D09">
      <w:pPr>
        <w:ind w:left="-426" w:right="-874"/>
        <w:rPr>
          <w:sz w:val="20"/>
          <w:szCs w:val="20"/>
        </w:rPr>
      </w:pPr>
      <w:r>
        <w:rPr>
          <w:b/>
        </w:rPr>
        <w:t>20</w:t>
      </w:r>
      <w:r w:rsidR="0069533B" w:rsidRPr="0069533B">
        <w:rPr>
          <w:b/>
          <w:vertAlign w:val="superscript"/>
        </w:rPr>
        <w:t>th</w:t>
      </w:r>
      <w:r w:rsidR="0069533B">
        <w:rPr>
          <w:b/>
        </w:rPr>
        <w:t xml:space="preserve"> September 202</w:t>
      </w:r>
      <w:r>
        <w:rPr>
          <w:b/>
        </w:rPr>
        <w:t>2</w:t>
      </w:r>
    </w:p>
    <w:sectPr w:rsidR="00136C85" w:rsidSect="00E57841">
      <w:pgSz w:w="11906" w:h="16838"/>
      <w:pgMar w:top="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EBC"/>
    <w:multiLevelType w:val="multilevel"/>
    <w:tmpl w:val="FF04D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54F53"/>
    <w:multiLevelType w:val="multilevel"/>
    <w:tmpl w:val="BAD64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EE592F"/>
    <w:multiLevelType w:val="multilevel"/>
    <w:tmpl w:val="BAD64702"/>
    <w:lvl w:ilvl="0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34B2E7C"/>
    <w:multiLevelType w:val="hybridMultilevel"/>
    <w:tmpl w:val="FF04DBE0"/>
    <w:lvl w:ilvl="0" w:tplc="A4BC6A52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F4020"/>
    <w:multiLevelType w:val="multilevel"/>
    <w:tmpl w:val="D0420A4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CDE7CA9"/>
    <w:multiLevelType w:val="multilevel"/>
    <w:tmpl w:val="C2C0D95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2D887BE3"/>
    <w:multiLevelType w:val="multilevel"/>
    <w:tmpl w:val="B338E8C4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E907FC8"/>
    <w:multiLevelType w:val="multilevel"/>
    <w:tmpl w:val="D0420A4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0BE248B"/>
    <w:multiLevelType w:val="hybridMultilevel"/>
    <w:tmpl w:val="8CF882F4"/>
    <w:lvl w:ilvl="0" w:tplc="3B848FA8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0D507BF"/>
    <w:multiLevelType w:val="hybridMultilevel"/>
    <w:tmpl w:val="D4DE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738A5"/>
    <w:multiLevelType w:val="hybridMultilevel"/>
    <w:tmpl w:val="C2C0D954"/>
    <w:lvl w:ilvl="0" w:tplc="B0043D0E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47D448CA"/>
    <w:multiLevelType w:val="multilevel"/>
    <w:tmpl w:val="D0420A4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6B0A3521"/>
    <w:multiLevelType w:val="hybridMultilevel"/>
    <w:tmpl w:val="E334ED92"/>
    <w:lvl w:ilvl="0" w:tplc="A4BC6A52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E9270E"/>
    <w:multiLevelType w:val="multilevel"/>
    <w:tmpl w:val="C2C0D95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77A95D5B"/>
    <w:multiLevelType w:val="multilevel"/>
    <w:tmpl w:val="D0420A4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269969977">
    <w:abstractNumId w:val="10"/>
  </w:num>
  <w:num w:numId="2" w16cid:durableId="516238065">
    <w:abstractNumId w:val="13"/>
  </w:num>
  <w:num w:numId="3" w16cid:durableId="617177991">
    <w:abstractNumId w:val="5"/>
  </w:num>
  <w:num w:numId="4" w16cid:durableId="191038679">
    <w:abstractNumId w:val="8"/>
  </w:num>
  <w:num w:numId="5" w16cid:durableId="1823540327">
    <w:abstractNumId w:val="11"/>
  </w:num>
  <w:num w:numId="6" w16cid:durableId="146093589">
    <w:abstractNumId w:val="4"/>
  </w:num>
  <w:num w:numId="7" w16cid:durableId="27730016">
    <w:abstractNumId w:val="14"/>
  </w:num>
  <w:num w:numId="8" w16cid:durableId="1153642685">
    <w:abstractNumId w:val="7"/>
  </w:num>
  <w:num w:numId="9" w16cid:durableId="1877545515">
    <w:abstractNumId w:val="12"/>
  </w:num>
  <w:num w:numId="10" w16cid:durableId="695622885">
    <w:abstractNumId w:val="2"/>
  </w:num>
  <w:num w:numId="11" w16cid:durableId="2128347313">
    <w:abstractNumId w:val="1"/>
  </w:num>
  <w:num w:numId="12" w16cid:durableId="1129784187">
    <w:abstractNumId w:val="6"/>
  </w:num>
  <w:num w:numId="13" w16cid:durableId="1688288121">
    <w:abstractNumId w:val="3"/>
  </w:num>
  <w:num w:numId="14" w16cid:durableId="1439910194">
    <w:abstractNumId w:val="0"/>
  </w:num>
  <w:num w:numId="15" w16cid:durableId="1225220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3"/>
    <w:rsid w:val="00047ADA"/>
    <w:rsid w:val="00090F39"/>
    <w:rsid w:val="0010682E"/>
    <w:rsid w:val="00121AD5"/>
    <w:rsid w:val="00136C85"/>
    <w:rsid w:val="001660B9"/>
    <w:rsid w:val="001E43F3"/>
    <w:rsid w:val="00253D77"/>
    <w:rsid w:val="0027464E"/>
    <w:rsid w:val="00281733"/>
    <w:rsid w:val="002D30AC"/>
    <w:rsid w:val="003062B7"/>
    <w:rsid w:val="003C3ABA"/>
    <w:rsid w:val="00472577"/>
    <w:rsid w:val="00484633"/>
    <w:rsid w:val="00494226"/>
    <w:rsid w:val="004F4D94"/>
    <w:rsid w:val="00502A1B"/>
    <w:rsid w:val="00515AFC"/>
    <w:rsid w:val="0054284F"/>
    <w:rsid w:val="00544A66"/>
    <w:rsid w:val="00544FC3"/>
    <w:rsid w:val="00564A63"/>
    <w:rsid w:val="00581A10"/>
    <w:rsid w:val="00596227"/>
    <w:rsid w:val="0060407B"/>
    <w:rsid w:val="00666D8E"/>
    <w:rsid w:val="0069533B"/>
    <w:rsid w:val="006A7AD8"/>
    <w:rsid w:val="006D68CA"/>
    <w:rsid w:val="00702C0E"/>
    <w:rsid w:val="00706493"/>
    <w:rsid w:val="007E3011"/>
    <w:rsid w:val="00814179"/>
    <w:rsid w:val="008D1960"/>
    <w:rsid w:val="00945C55"/>
    <w:rsid w:val="0095284B"/>
    <w:rsid w:val="00980BAE"/>
    <w:rsid w:val="0099333B"/>
    <w:rsid w:val="00993379"/>
    <w:rsid w:val="00A02887"/>
    <w:rsid w:val="00A12203"/>
    <w:rsid w:val="00A31BB2"/>
    <w:rsid w:val="00A810FB"/>
    <w:rsid w:val="00AD0973"/>
    <w:rsid w:val="00B46A6B"/>
    <w:rsid w:val="00B53A67"/>
    <w:rsid w:val="00B557BD"/>
    <w:rsid w:val="00B630D6"/>
    <w:rsid w:val="00BD1FCE"/>
    <w:rsid w:val="00BE263A"/>
    <w:rsid w:val="00C3027F"/>
    <w:rsid w:val="00C34C44"/>
    <w:rsid w:val="00C71B78"/>
    <w:rsid w:val="00D05D09"/>
    <w:rsid w:val="00D330E0"/>
    <w:rsid w:val="00D5103A"/>
    <w:rsid w:val="00DA17AC"/>
    <w:rsid w:val="00E57841"/>
    <w:rsid w:val="00E730D1"/>
    <w:rsid w:val="00E82061"/>
    <w:rsid w:val="00E84D43"/>
    <w:rsid w:val="00E87D3D"/>
    <w:rsid w:val="00EF261B"/>
    <w:rsid w:val="00F0656D"/>
    <w:rsid w:val="00F57CA3"/>
    <w:rsid w:val="00F6052C"/>
    <w:rsid w:val="00FE090D"/>
    <w:rsid w:val="00FE6579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08E36B3"/>
  <w15:chartTrackingRefBased/>
  <w15:docId w15:val="{7A3C2EA6-0F0F-441B-A626-397D0CDB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06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2B7"/>
    <w:pPr>
      <w:ind w:left="720"/>
    </w:pPr>
  </w:style>
  <w:style w:type="character" w:styleId="Hyperlink">
    <w:name w:val="Hyperlink"/>
    <w:rsid w:val="00BD1FC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D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bradleystok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6" ma:contentTypeDescription="Create a new document." ma:contentTypeScope="" ma:versionID="c8e32136aba22788535c7c0464394783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fc8acbc48b0fcdebeb545089c974de09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bf440-f76c-482a-9ce2-35c54b6728dc">
      <Terms xmlns="http://schemas.microsoft.com/office/infopath/2007/PartnerControls"/>
    </lcf76f155ced4ddcb4097134ff3c332f>
    <TaxCatchAll xmlns="9c812a9a-031c-4ac9-8d4d-6863ba6e9288"/>
  </documentManagement>
</p:properties>
</file>

<file path=customXml/itemProps1.xml><?xml version="1.0" encoding="utf-8"?>
<ds:datastoreItem xmlns:ds="http://schemas.openxmlformats.org/officeDocument/2006/customXml" ds:itemID="{A6495632-7653-46C4-8F37-083960AF9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B27E7-0C92-4DA1-A230-887E6524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137FF-8641-4559-8D4D-B6CF6B5CA6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61B67F-A269-4839-A96C-C836D9A89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STOKE TOWN COUNCIL</vt:lpstr>
    </vt:vector>
  </TitlesOfParts>
  <Company> </Company>
  <LinksUpToDate>false</LinksUpToDate>
  <CharactersWithSpaces>1799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http://www.bradleystoke.gov.uk/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STOKE TOWN COUNCIL</dc:title>
  <dc:subject/>
  <dc:creator>Rachel Pullen</dc:creator>
  <cp:keywords/>
  <dc:description/>
  <cp:lastModifiedBy>Rachel Pullen</cp:lastModifiedBy>
  <cp:revision>2</cp:revision>
  <cp:lastPrinted>2018-09-27T17:19:00Z</cp:lastPrinted>
  <dcterms:created xsi:type="dcterms:W3CDTF">2022-09-20T16:02:00Z</dcterms:created>
  <dcterms:modified xsi:type="dcterms:W3CDTF">2022-09-20T16:02:00Z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5814800.00000000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0x0101009A891CA46ECE8E43B8599341AF5E98AE</vt:lpwstr>
  </property>
</Properties>
</file>