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165D" w14:textId="1BC887E7" w:rsidR="00F4067B" w:rsidRPr="003E64F7" w:rsidRDefault="00F4067B" w:rsidP="005527FC">
      <w:pPr>
        <w:pStyle w:val="Title"/>
        <w:rPr>
          <w:szCs w:val="24"/>
          <w:lang w:val="en-GB"/>
        </w:rPr>
      </w:pPr>
      <w:r w:rsidRPr="003E64F7">
        <w:rPr>
          <w:szCs w:val="24"/>
          <w:lang w:val="en-GB"/>
        </w:rPr>
        <w:t>BRADLEY STOKE TOWN COUNCIL</w:t>
      </w:r>
    </w:p>
    <w:p w14:paraId="3EAFEE96" w14:textId="77777777" w:rsidR="00F4067B" w:rsidRDefault="00F4067B" w:rsidP="005527F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E60D39E" w14:textId="176C54FC" w:rsidR="00F4067B" w:rsidRPr="003E64F7" w:rsidRDefault="00F4067B" w:rsidP="005527FC">
      <w:pPr>
        <w:jc w:val="center"/>
        <w:rPr>
          <w:rFonts w:ascii="Times New Roman" w:hAnsi="Times New Roman"/>
          <w:b/>
          <w:sz w:val="24"/>
          <w:szCs w:val="24"/>
        </w:rPr>
      </w:pPr>
      <w:r w:rsidRPr="003E64F7">
        <w:rPr>
          <w:rFonts w:ascii="Times New Roman" w:hAnsi="Times New Roman"/>
          <w:b/>
          <w:sz w:val="24"/>
          <w:szCs w:val="24"/>
        </w:rPr>
        <w:t>Planning</w:t>
      </w:r>
      <w:r w:rsidR="002B0C07" w:rsidRPr="003E64F7">
        <w:rPr>
          <w:rFonts w:ascii="Times New Roman" w:hAnsi="Times New Roman"/>
          <w:b/>
          <w:sz w:val="24"/>
          <w:szCs w:val="24"/>
        </w:rPr>
        <w:t xml:space="preserve"> &amp; </w:t>
      </w:r>
      <w:r w:rsidRPr="003E64F7">
        <w:rPr>
          <w:rFonts w:ascii="Times New Roman" w:hAnsi="Times New Roman"/>
          <w:b/>
          <w:sz w:val="24"/>
          <w:szCs w:val="24"/>
        </w:rPr>
        <w:t>Environment Committee</w:t>
      </w:r>
    </w:p>
    <w:p w14:paraId="63A36083" w14:textId="77777777" w:rsidR="00F4067B" w:rsidRDefault="00F4067B" w:rsidP="00274A5C">
      <w:pPr>
        <w:jc w:val="both"/>
        <w:rPr>
          <w:rFonts w:ascii="Times New Roman" w:hAnsi="Times New Roman"/>
          <w:sz w:val="24"/>
          <w:szCs w:val="24"/>
        </w:rPr>
      </w:pPr>
    </w:p>
    <w:p w14:paraId="0A7D5F8A" w14:textId="70ADA574" w:rsidR="00796C13" w:rsidRPr="00796C13" w:rsidRDefault="00F4067B" w:rsidP="00796C13">
      <w:pPr>
        <w:jc w:val="both"/>
        <w:rPr>
          <w:rFonts w:ascii="Times New Roman" w:hAnsi="Times New Roman"/>
          <w:sz w:val="24"/>
          <w:szCs w:val="24"/>
        </w:rPr>
      </w:pPr>
      <w:r w:rsidRPr="00796C13">
        <w:rPr>
          <w:rFonts w:ascii="Times New Roman" w:hAnsi="Times New Roman"/>
          <w:sz w:val="24"/>
          <w:szCs w:val="24"/>
        </w:rPr>
        <w:t>Minutes of the Meeting of the Planning</w:t>
      </w:r>
      <w:r w:rsidR="002B0C07" w:rsidRPr="00796C13">
        <w:rPr>
          <w:rFonts w:ascii="Times New Roman" w:hAnsi="Times New Roman"/>
          <w:sz w:val="24"/>
          <w:szCs w:val="24"/>
        </w:rPr>
        <w:t xml:space="preserve"> &amp; </w:t>
      </w:r>
      <w:r w:rsidRPr="00796C13">
        <w:rPr>
          <w:rFonts w:ascii="Times New Roman" w:hAnsi="Times New Roman"/>
          <w:sz w:val="24"/>
          <w:szCs w:val="24"/>
        </w:rPr>
        <w:t xml:space="preserve">Environment Committee of Bradley Stoke Town Council held </w:t>
      </w:r>
      <w:r w:rsidR="00CB03EA">
        <w:rPr>
          <w:rFonts w:ascii="Times New Roman" w:hAnsi="Times New Roman"/>
          <w:sz w:val="24"/>
          <w:szCs w:val="24"/>
        </w:rPr>
        <w:t xml:space="preserve">at the Jubilee Centre, Savages Wood Road, Bradley Stoke </w:t>
      </w:r>
      <w:r w:rsidR="00796C13" w:rsidRPr="00796C13">
        <w:rPr>
          <w:rFonts w:ascii="Times New Roman" w:hAnsi="Times New Roman"/>
          <w:sz w:val="24"/>
          <w:szCs w:val="24"/>
        </w:rPr>
        <w:t xml:space="preserve">on </w:t>
      </w:r>
      <w:r w:rsidR="00125832">
        <w:rPr>
          <w:rFonts w:ascii="Times New Roman" w:hAnsi="Times New Roman"/>
          <w:sz w:val="24"/>
          <w:szCs w:val="24"/>
        </w:rPr>
        <w:t>2</w:t>
      </w:r>
      <w:r w:rsidR="004329D4">
        <w:rPr>
          <w:rFonts w:ascii="Times New Roman" w:hAnsi="Times New Roman"/>
          <w:sz w:val="24"/>
          <w:szCs w:val="24"/>
        </w:rPr>
        <w:t>6</w:t>
      </w:r>
      <w:r w:rsidR="00125832">
        <w:rPr>
          <w:rFonts w:ascii="Times New Roman" w:hAnsi="Times New Roman"/>
          <w:sz w:val="24"/>
          <w:szCs w:val="24"/>
        </w:rPr>
        <w:t xml:space="preserve"> Ju</w:t>
      </w:r>
      <w:r w:rsidR="004329D4">
        <w:rPr>
          <w:rFonts w:ascii="Times New Roman" w:hAnsi="Times New Roman"/>
          <w:sz w:val="24"/>
          <w:szCs w:val="24"/>
        </w:rPr>
        <w:t>ly</w:t>
      </w:r>
      <w:r w:rsidR="00125832">
        <w:rPr>
          <w:rFonts w:ascii="Times New Roman" w:hAnsi="Times New Roman"/>
          <w:sz w:val="24"/>
          <w:szCs w:val="24"/>
        </w:rPr>
        <w:t xml:space="preserve"> </w:t>
      </w:r>
      <w:r w:rsidR="00EC651F">
        <w:rPr>
          <w:rFonts w:ascii="Times New Roman" w:hAnsi="Times New Roman"/>
          <w:sz w:val="24"/>
          <w:szCs w:val="24"/>
        </w:rPr>
        <w:t>202</w:t>
      </w:r>
      <w:r w:rsidR="000F5271">
        <w:rPr>
          <w:rFonts w:ascii="Times New Roman" w:hAnsi="Times New Roman"/>
          <w:sz w:val="24"/>
          <w:szCs w:val="24"/>
        </w:rPr>
        <w:t>3</w:t>
      </w:r>
      <w:r w:rsidR="00796C13" w:rsidRPr="00796C13">
        <w:rPr>
          <w:rFonts w:ascii="Times New Roman" w:hAnsi="Times New Roman"/>
          <w:sz w:val="24"/>
          <w:szCs w:val="24"/>
        </w:rPr>
        <w:t xml:space="preserve"> at </w:t>
      </w:r>
      <w:r w:rsidR="00EC651F">
        <w:rPr>
          <w:rFonts w:ascii="Times New Roman" w:hAnsi="Times New Roman"/>
          <w:sz w:val="24"/>
          <w:szCs w:val="24"/>
        </w:rPr>
        <w:t>7.</w:t>
      </w:r>
      <w:r w:rsidR="004329D4">
        <w:rPr>
          <w:rFonts w:ascii="Times New Roman" w:hAnsi="Times New Roman"/>
          <w:sz w:val="24"/>
          <w:szCs w:val="24"/>
        </w:rPr>
        <w:t>4</w:t>
      </w:r>
      <w:r w:rsidR="00125832">
        <w:rPr>
          <w:rFonts w:ascii="Times New Roman" w:hAnsi="Times New Roman"/>
          <w:sz w:val="24"/>
          <w:szCs w:val="24"/>
        </w:rPr>
        <w:t>0</w:t>
      </w:r>
      <w:r w:rsidR="00796C13" w:rsidRPr="00796C13">
        <w:rPr>
          <w:rFonts w:ascii="Times New Roman" w:hAnsi="Times New Roman"/>
          <w:sz w:val="24"/>
          <w:szCs w:val="24"/>
        </w:rPr>
        <w:t>pm.</w:t>
      </w:r>
    </w:p>
    <w:p w14:paraId="452F3025" w14:textId="77777777" w:rsidR="007C758F" w:rsidRDefault="007C758F" w:rsidP="007C758F">
      <w:pPr>
        <w:pStyle w:val="BodyText"/>
        <w:ind w:left="709"/>
        <w:rPr>
          <w:szCs w:val="24"/>
          <w:lang w:val="en-GB"/>
        </w:rPr>
      </w:pPr>
    </w:p>
    <w:p w14:paraId="07AF3367" w14:textId="77777777" w:rsidR="000F5271" w:rsidRDefault="00F4067B" w:rsidP="00CB03EA">
      <w:pPr>
        <w:jc w:val="both"/>
        <w:rPr>
          <w:rFonts w:ascii="Times New Roman" w:hAnsi="Times New Roman"/>
          <w:sz w:val="24"/>
          <w:szCs w:val="24"/>
        </w:rPr>
      </w:pPr>
      <w:r w:rsidRPr="00C5216D">
        <w:rPr>
          <w:rFonts w:ascii="Times New Roman" w:hAnsi="Times New Roman"/>
          <w:sz w:val="24"/>
          <w:szCs w:val="24"/>
        </w:rPr>
        <w:t xml:space="preserve">PRESENT: </w:t>
      </w:r>
      <w:r w:rsidR="00732309" w:rsidRPr="00C5216D">
        <w:rPr>
          <w:rFonts w:ascii="Times New Roman" w:hAnsi="Times New Roman"/>
          <w:sz w:val="24"/>
          <w:szCs w:val="24"/>
        </w:rPr>
        <w:tab/>
      </w:r>
      <w:r w:rsidRPr="00C5216D">
        <w:rPr>
          <w:rFonts w:ascii="Times New Roman" w:hAnsi="Times New Roman"/>
          <w:sz w:val="24"/>
          <w:szCs w:val="24"/>
        </w:rPr>
        <w:t>Councillors</w:t>
      </w:r>
      <w:r w:rsidR="00F96ED4" w:rsidRPr="00C5216D">
        <w:rPr>
          <w:rFonts w:ascii="Times New Roman" w:hAnsi="Times New Roman"/>
          <w:sz w:val="24"/>
          <w:szCs w:val="24"/>
        </w:rPr>
        <w:t>:</w:t>
      </w:r>
      <w:r w:rsidR="00C5216D">
        <w:rPr>
          <w:rFonts w:ascii="Times New Roman" w:hAnsi="Times New Roman"/>
          <w:sz w:val="24"/>
          <w:szCs w:val="24"/>
        </w:rPr>
        <w:tab/>
      </w:r>
      <w:r w:rsidR="000F5271">
        <w:rPr>
          <w:rFonts w:ascii="Times New Roman" w:hAnsi="Times New Roman"/>
          <w:sz w:val="24"/>
          <w:szCs w:val="24"/>
        </w:rPr>
        <w:t>John Bradbury</w:t>
      </w:r>
    </w:p>
    <w:p w14:paraId="72188336" w14:textId="1779E8B8" w:rsidR="0093405C" w:rsidRDefault="0093405C" w:rsidP="000F5271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Nelson</w:t>
      </w:r>
    </w:p>
    <w:p w14:paraId="116AAB27" w14:textId="2CC86733" w:rsidR="0093405C" w:rsidRDefault="00351D2A" w:rsidP="00013161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Randles</w:t>
      </w:r>
      <w:r w:rsidR="0028206A">
        <w:rPr>
          <w:rFonts w:ascii="Times New Roman" w:hAnsi="Times New Roman"/>
          <w:sz w:val="24"/>
          <w:szCs w:val="24"/>
        </w:rPr>
        <w:t xml:space="preserve"> (Chair)</w:t>
      </w:r>
      <w:r w:rsidR="00F74CDD">
        <w:rPr>
          <w:rFonts w:ascii="Times New Roman" w:hAnsi="Times New Roman"/>
          <w:sz w:val="24"/>
          <w:szCs w:val="24"/>
        </w:rPr>
        <w:t xml:space="preserve"> </w:t>
      </w:r>
    </w:p>
    <w:p w14:paraId="38D02B45" w14:textId="77777777" w:rsidR="0093405C" w:rsidRDefault="0093405C" w:rsidP="00013161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Kulwinder Singh Sappal</w:t>
      </w:r>
    </w:p>
    <w:p w14:paraId="6CD5FFED" w14:textId="63BC9A6A" w:rsidR="004329D4" w:rsidRDefault="004329D4" w:rsidP="00013161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 Williams</w:t>
      </w:r>
    </w:p>
    <w:p w14:paraId="2575DF0F" w14:textId="2EC809E7" w:rsidR="00DC2547" w:rsidRPr="00F70135" w:rsidRDefault="00351D2A" w:rsidP="00974E03">
      <w:pPr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874C5" w:rsidRPr="00F70135">
        <w:rPr>
          <w:sz w:val="16"/>
          <w:szCs w:val="16"/>
        </w:rPr>
        <w:tab/>
      </w:r>
    </w:p>
    <w:p w14:paraId="0BA4578D" w14:textId="5ED05016" w:rsidR="00796C13" w:rsidRDefault="00DC2547" w:rsidP="007F3D79">
      <w:pPr>
        <w:pStyle w:val="BodyText"/>
        <w:tabs>
          <w:tab w:val="left" w:pos="1418"/>
        </w:tabs>
        <w:rPr>
          <w:szCs w:val="24"/>
          <w:lang w:val="en-GB"/>
        </w:rPr>
      </w:pPr>
      <w:r>
        <w:rPr>
          <w:szCs w:val="24"/>
          <w:lang w:val="en-GB"/>
        </w:rPr>
        <w:tab/>
      </w:r>
      <w:r w:rsidR="00820F15">
        <w:rPr>
          <w:szCs w:val="24"/>
          <w:lang w:val="en-GB"/>
        </w:rPr>
        <w:t>Officers</w:t>
      </w:r>
      <w:r w:rsidR="00732309">
        <w:rPr>
          <w:szCs w:val="24"/>
          <w:lang w:val="en-GB"/>
        </w:rPr>
        <w:t>:</w:t>
      </w:r>
      <w:r w:rsidR="00732309">
        <w:rPr>
          <w:szCs w:val="24"/>
          <w:lang w:val="en-GB"/>
        </w:rPr>
        <w:tab/>
      </w:r>
      <w:r w:rsidR="00F74CDD">
        <w:rPr>
          <w:szCs w:val="24"/>
          <w:lang w:val="en-GB"/>
        </w:rPr>
        <w:t>Sharon Petela</w:t>
      </w:r>
      <w:r w:rsidR="00796C13">
        <w:rPr>
          <w:szCs w:val="24"/>
          <w:lang w:val="en-GB"/>
        </w:rPr>
        <w:t xml:space="preserve"> </w:t>
      </w:r>
      <w:r w:rsidR="00F74CDD">
        <w:rPr>
          <w:szCs w:val="24"/>
          <w:lang w:val="en-GB"/>
        </w:rPr>
        <w:t>(</w:t>
      </w:r>
      <w:r w:rsidR="00796C13">
        <w:rPr>
          <w:szCs w:val="24"/>
          <w:lang w:val="en-GB"/>
        </w:rPr>
        <w:t>Town Cler</w:t>
      </w:r>
      <w:r w:rsidR="0022286D">
        <w:rPr>
          <w:szCs w:val="24"/>
          <w:lang w:val="en-GB"/>
        </w:rPr>
        <w:t>k</w:t>
      </w:r>
      <w:r w:rsidR="00796C13">
        <w:rPr>
          <w:szCs w:val="24"/>
          <w:lang w:val="en-GB"/>
        </w:rPr>
        <w:t>)</w:t>
      </w:r>
    </w:p>
    <w:p w14:paraId="7C887C01" w14:textId="171237E4" w:rsidR="001C202B" w:rsidRPr="0093405C" w:rsidRDefault="0093405C" w:rsidP="00791AA3">
      <w:pPr>
        <w:pStyle w:val="BodyText"/>
        <w:tabs>
          <w:tab w:val="left" w:pos="1418"/>
        </w:tabs>
        <w:rPr>
          <w:szCs w:val="24"/>
          <w:lang w:val="en-GB"/>
        </w:rPr>
      </w:pPr>
      <w:r w:rsidRPr="0093405C">
        <w:rPr>
          <w:szCs w:val="24"/>
          <w:lang w:val="en-GB"/>
        </w:rPr>
        <w:tab/>
      </w:r>
      <w:r w:rsidRPr="0093405C">
        <w:rPr>
          <w:szCs w:val="24"/>
          <w:lang w:val="en-GB"/>
        </w:rPr>
        <w:tab/>
      </w:r>
      <w:r w:rsidRPr="0093405C">
        <w:rPr>
          <w:szCs w:val="24"/>
          <w:lang w:val="en-GB"/>
        </w:rPr>
        <w:tab/>
      </w:r>
      <w:r w:rsidRPr="0093405C">
        <w:rPr>
          <w:szCs w:val="24"/>
          <w:lang w:val="en-GB"/>
        </w:rPr>
        <w:tab/>
        <w:t>Phil Francis (Activity Centres Manager/Deputy Town Clerk)</w:t>
      </w:r>
    </w:p>
    <w:p w14:paraId="45132FEA" w14:textId="77777777" w:rsidR="0093405C" w:rsidRDefault="0093405C" w:rsidP="00791AA3">
      <w:pPr>
        <w:pStyle w:val="BodyText"/>
        <w:tabs>
          <w:tab w:val="left" w:pos="1418"/>
        </w:tabs>
        <w:rPr>
          <w:szCs w:val="24"/>
          <w:lang w:val="en-GB"/>
        </w:rPr>
      </w:pPr>
    </w:p>
    <w:p w14:paraId="0A2BB679" w14:textId="7CB72D87" w:rsidR="006673A5" w:rsidRPr="005E6031" w:rsidRDefault="004329D4" w:rsidP="00C91257">
      <w:pPr>
        <w:pStyle w:val="BodyText"/>
        <w:rPr>
          <w:b/>
          <w:szCs w:val="24"/>
        </w:rPr>
      </w:pPr>
      <w:r>
        <w:rPr>
          <w:b/>
          <w:szCs w:val="24"/>
          <w:lang w:val="en-GB"/>
        </w:rPr>
        <w:t>1</w:t>
      </w:r>
      <w:r w:rsidR="00C91257">
        <w:rPr>
          <w:szCs w:val="24"/>
          <w:lang w:val="en-GB"/>
        </w:rPr>
        <w:tab/>
      </w:r>
      <w:r w:rsidR="006673A5" w:rsidRPr="005E6031">
        <w:rPr>
          <w:b/>
          <w:szCs w:val="24"/>
        </w:rPr>
        <w:t>Submissions from the Public</w:t>
      </w:r>
    </w:p>
    <w:p w14:paraId="4A03E9B1" w14:textId="4062818B" w:rsidR="00DC0CD1" w:rsidRDefault="00DC0CD1" w:rsidP="00E54339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23E8FD43" w14:textId="1E5A74A2" w:rsidR="0028206A" w:rsidRPr="007546EF" w:rsidRDefault="004329D4" w:rsidP="007546EF">
      <w:pPr>
        <w:pStyle w:val="ListParagraph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546EF">
        <w:rPr>
          <w:rFonts w:ascii="Times New Roman" w:hAnsi="Times New Roman"/>
          <w:sz w:val="24"/>
          <w:szCs w:val="24"/>
        </w:rPr>
        <w:t xml:space="preserve">Councillor </w:t>
      </w:r>
      <w:r w:rsidR="007546EF" w:rsidRPr="007546EF">
        <w:rPr>
          <w:rFonts w:ascii="Times New Roman" w:hAnsi="Times New Roman"/>
          <w:sz w:val="24"/>
          <w:szCs w:val="24"/>
        </w:rPr>
        <w:t>Tom Aditya commented that many residents are concerned regarding the SUEZ strike and the restricted waste collections. He mentioned that the South Gloucestershire Council</w:t>
      </w:r>
      <w:r w:rsidR="007546EF">
        <w:rPr>
          <w:rFonts w:ascii="Times New Roman" w:hAnsi="Times New Roman"/>
          <w:sz w:val="24"/>
          <w:szCs w:val="24"/>
        </w:rPr>
        <w:t xml:space="preserve"> (SGC)</w:t>
      </w:r>
      <w:r w:rsidR="007546EF" w:rsidRPr="007546EF">
        <w:rPr>
          <w:rFonts w:ascii="Times New Roman" w:hAnsi="Times New Roman"/>
          <w:sz w:val="24"/>
          <w:szCs w:val="24"/>
        </w:rPr>
        <w:t>, Community Engagement Forum have organised two waste /recycling update pop-up meetings on 2</w:t>
      </w:r>
      <w:r w:rsidR="007546EF" w:rsidRPr="007546EF">
        <w:rPr>
          <w:rFonts w:ascii="Times New Roman" w:hAnsi="Times New Roman"/>
          <w:sz w:val="24"/>
          <w:szCs w:val="24"/>
          <w:vertAlign w:val="superscript"/>
        </w:rPr>
        <w:t>nd</w:t>
      </w:r>
      <w:r w:rsidR="007546EF" w:rsidRPr="007546EF">
        <w:rPr>
          <w:rFonts w:ascii="Times New Roman" w:hAnsi="Times New Roman"/>
          <w:sz w:val="24"/>
          <w:szCs w:val="24"/>
        </w:rPr>
        <w:t xml:space="preserve"> August 2023.</w:t>
      </w:r>
    </w:p>
    <w:p w14:paraId="0E8AD43F" w14:textId="77777777" w:rsidR="007546EF" w:rsidRPr="007546EF" w:rsidRDefault="007546EF" w:rsidP="007546E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2501076F" w14:textId="2A5A80AD" w:rsidR="007546EF" w:rsidRPr="007546EF" w:rsidRDefault="007546EF" w:rsidP="007546EF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 xml:space="preserve">Councillor Jon Williams asked the SGC Ward councillors to find out about the </w:t>
      </w:r>
      <w:r w:rsidR="00B4176B">
        <w:rPr>
          <w:rFonts w:ascii="Times New Roman" w:hAnsi="Times New Roman"/>
          <w:sz w:val="24"/>
          <w:szCs w:val="24"/>
        </w:rPr>
        <w:t xml:space="preserve">status of the </w:t>
      </w:r>
      <w:r>
        <w:rPr>
          <w:rFonts w:ascii="Times New Roman" w:hAnsi="Times New Roman"/>
          <w:sz w:val="24"/>
          <w:szCs w:val="24"/>
        </w:rPr>
        <w:t xml:space="preserve">proposed larger Sort-It centre for the area. </w:t>
      </w:r>
    </w:p>
    <w:p w14:paraId="705002A8" w14:textId="77777777" w:rsidR="00180051" w:rsidRDefault="00180051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1B9EAA55" w14:textId="63529BA0" w:rsidR="007546EF" w:rsidRDefault="007546EF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54325759" w14:textId="18F85D4C" w:rsidR="006673A5" w:rsidRDefault="007546EF" w:rsidP="006673A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6673A5" w:rsidRPr="003E64F7">
        <w:rPr>
          <w:rFonts w:ascii="Times New Roman" w:hAnsi="Times New Roman"/>
          <w:b/>
          <w:sz w:val="24"/>
        </w:rPr>
        <w:tab/>
        <w:t>Apologies for absence</w:t>
      </w:r>
    </w:p>
    <w:p w14:paraId="2A4DDCEE" w14:textId="77777777" w:rsidR="004B504D" w:rsidRDefault="004B504D" w:rsidP="004B504D">
      <w:pPr>
        <w:pStyle w:val="BodyText"/>
        <w:rPr>
          <w:sz w:val="16"/>
          <w:szCs w:val="16"/>
        </w:rPr>
      </w:pPr>
    </w:p>
    <w:p w14:paraId="55FB94B9" w14:textId="768594AB" w:rsidR="007546EF" w:rsidRPr="003B377B" w:rsidRDefault="007546EF" w:rsidP="007546EF">
      <w:pPr>
        <w:pStyle w:val="BodyText"/>
        <w:tabs>
          <w:tab w:val="left" w:pos="1418"/>
        </w:tabs>
        <w:ind w:left="709"/>
        <w:rPr>
          <w:szCs w:val="24"/>
          <w:lang w:val="en-GB"/>
        </w:rPr>
      </w:pPr>
      <w:r w:rsidRPr="00EA47FD">
        <w:rPr>
          <w:szCs w:val="24"/>
        </w:rPr>
        <w:t>Apologies were received from Councillor</w:t>
      </w:r>
      <w:r>
        <w:rPr>
          <w:szCs w:val="24"/>
        </w:rPr>
        <w:t xml:space="preserve"> Frederic Contenot.</w:t>
      </w:r>
    </w:p>
    <w:p w14:paraId="68FEBB3D" w14:textId="0135AB5E" w:rsidR="007120E4" w:rsidRPr="00C27BED" w:rsidRDefault="007120E4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02FBDA9E" w14:textId="77777777" w:rsidR="00013161" w:rsidRPr="00C27BED" w:rsidRDefault="00013161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34FD4413" w14:textId="4970AD1D" w:rsidR="006673A5" w:rsidRPr="003E64F7" w:rsidRDefault="00C830E4" w:rsidP="006673A5">
      <w:pPr>
        <w:ind w:left="-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673A5" w:rsidRPr="003E64F7">
        <w:rPr>
          <w:rFonts w:ascii="Times New Roman" w:hAnsi="Times New Roman"/>
          <w:b/>
          <w:sz w:val="24"/>
          <w:szCs w:val="24"/>
        </w:rPr>
        <w:tab/>
        <w:t>Declarations by Members</w:t>
      </w:r>
    </w:p>
    <w:p w14:paraId="1922F695" w14:textId="77777777" w:rsidR="00DB0704" w:rsidRPr="00DB0704" w:rsidRDefault="00DB0704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03FFBE7D" w14:textId="77777777" w:rsidR="00C830E4" w:rsidRDefault="00C830E4" w:rsidP="00DB0704">
      <w:pPr>
        <w:pStyle w:val="BodyText"/>
        <w:tabs>
          <w:tab w:val="left" w:pos="1418"/>
        </w:tabs>
        <w:ind w:left="709"/>
        <w:rPr>
          <w:szCs w:val="24"/>
          <w:lang w:val="en-GB"/>
        </w:rPr>
      </w:pPr>
      <w:r>
        <w:rPr>
          <w:szCs w:val="24"/>
          <w:lang w:val="en-GB"/>
        </w:rPr>
        <w:t>None</w:t>
      </w:r>
    </w:p>
    <w:p w14:paraId="558CD3CC" w14:textId="77777777" w:rsidR="00C830E4" w:rsidRPr="00B4176B" w:rsidRDefault="00C830E4" w:rsidP="00DB0704">
      <w:pPr>
        <w:pStyle w:val="BodyText"/>
        <w:tabs>
          <w:tab w:val="left" w:pos="1418"/>
        </w:tabs>
        <w:ind w:left="709"/>
        <w:rPr>
          <w:sz w:val="16"/>
          <w:szCs w:val="16"/>
          <w:lang w:val="en-GB"/>
        </w:rPr>
      </w:pPr>
    </w:p>
    <w:p w14:paraId="4A4D0472" w14:textId="77777777" w:rsidR="00013161" w:rsidRPr="00C27BED" w:rsidRDefault="00013161" w:rsidP="007120E4">
      <w:pPr>
        <w:pStyle w:val="BodyText"/>
        <w:tabs>
          <w:tab w:val="left" w:pos="1418"/>
        </w:tabs>
        <w:rPr>
          <w:sz w:val="16"/>
          <w:szCs w:val="16"/>
          <w:lang w:val="en-GB"/>
        </w:rPr>
      </w:pPr>
    </w:p>
    <w:p w14:paraId="7DA9C9C3" w14:textId="06C8A2A7" w:rsidR="006673A5" w:rsidRPr="003E64F7" w:rsidRDefault="00C830E4" w:rsidP="00667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673A5" w:rsidRPr="003E64F7">
        <w:rPr>
          <w:rFonts w:ascii="Times New Roman" w:hAnsi="Times New Roman"/>
          <w:b/>
          <w:sz w:val="24"/>
          <w:szCs w:val="24"/>
        </w:rPr>
        <w:tab/>
      </w:r>
      <w:r w:rsidR="006673A5">
        <w:rPr>
          <w:rFonts w:ascii="Times New Roman" w:hAnsi="Times New Roman"/>
          <w:b/>
          <w:sz w:val="24"/>
          <w:szCs w:val="24"/>
        </w:rPr>
        <w:t>Announcements by the Chair</w:t>
      </w:r>
    </w:p>
    <w:p w14:paraId="112756CC" w14:textId="5ACBB80D" w:rsidR="00476F82" w:rsidRPr="00DB0704" w:rsidRDefault="00476F82" w:rsidP="001A1FB8">
      <w:pPr>
        <w:jc w:val="both"/>
        <w:rPr>
          <w:rFonts w:ascii="Times New Roman" w:hAnsi="Times New Roman"/>
          <w:sz w:val="16"/>
          <w:szCs w:val="16"/>
        </w:rPr>
      </w:pPr>
    </w:p>
    <w:p w14:paraId="6716EF7C" w14:textId="77777777" w:rsidR="00C830E4" w:rsidRDefault="00BE3B24" w:rsidP="00DB0704">
      <w:pPr>
        <w:pStyle w:val="BodyText"/>
        <w:tabs>
          <w:tab w:val="left" w:pos="1418"/>
        </w:tabs>
        <w:ind w:left="709"/>
      </w:pPr>
      <w:r>
        <w:t xml:space="preserve">Councillor Ben Randles </w:t>
      </w:r>
      <w:r w:rsidR="00C830E4">
        <w:t>gave the following updates:</w:t>
      </w:r>
    </w:p>
    <w:p w14:paraId="2E36634B" w14:textId="77777777" w:rsidR="00D00B79" w:rsidRDefault="00C830E4" w:rsidP="00B4176B">
      <w:pPr>
        <w:pStyle w:val="BodyText"/>
        <w:numPr>
          <w:ilvl w:val="0"/>
          <w:numId w:val="18"/>
        </w:numPr>
        <w:tabs>
          <w:tab w:val="left" w:pos="1418"/>
        </w:tabs>
      </w:pPr>
      <w:r>
        <w:t xml:space="preserve">Woodstock Homes planning application – </w:t>
      </w:r>
      <w:r w:rsidR="00D00B79">
        <w:t>anticipated it will be “called in” as part of the SGC planning process</w:t>
      </w:r>
    </w:p>
    <w:p w14:paraId="16E1543D" w14:textId="77777777" w:rsidR="00D00B79" w:rsidRDefault="00D00B79" w:rsidP="00B4176B">
      <w:pPr>
        <w:pStyle w:val="BodyText"/>
        <w:numPr>
          <w:ilvl w:val="0"/>
          <w:numId w:val="18"/>
        </w:numPr>
        <w:tabs>
          <w:tab w:val="left" w:pos="1418"/>
        </w:tabs>
      </w:pPr>
      <w:r>
        <w:t>Ash dieback signs have appeared around the town – many trees due to be removed</w:t>
      </w:r>
    </w:p>
    <w:p w14:paraId="52A48933" w14:textId="4C293C43" w:rsidR="00682F05" w:rsidRDefault="00D00B79" w:rsidP="00B4176B">
      <w:pPr>
        <w:pStyle w:val="BodyText"/>
        <w:numPr>
          <w:ilvl w:val="0"/>
          <w:numId w:val="18"/>
        </w:numPr>
        <w:tabs>
          <w:tab w:val="left" w:pos="1418"/>
        </w:tabs>
      </w:pPr>
      <w:r>
        <w:t xml:space="preserve">Re-consultation on the Thornbury to Bradley Stoke </w:t>
      </w:r>
      <w:r w:rsidR="00682F05">
        <w:t>Travel Improvements proposals are due to take place at the end of 2023</w:t>
      </w:r>
    </w:p>
    <w:p w14:paraId="076DBCE9" w14:textId="3D39FAE9" w:rsidR="00682F05" w:rsidRDefault="00682F05" w:rsidP="00B4176B">
      <w:pPr>
        <w:pStyle w:val="BodyText"/>
        <w:numPr>
          <w:ilvl w:val="0"/>
          <w:numId w:val="18"/>
        </w:numPr>
        <w:tabs>
          <w:tab w:val="left" w:pos="1418"/>
        </w:tabs>
      </w:pPr>
      <w:r>
        <w:t>The recycling that is put in the mixed recycling vehicles/skips does not generate the same quality of recycling as that collected through the segregated waste system. Residents may need to be encouraged to go back to the segregated system</w:t>
      </w:r>
      <w:r w:rsidR="00B4176B">
        <w:t>.</w:t>
      </w:r>
    </w:p>
    <w:p w14:paraId="5FDFA023" w14:textId="745B9F66" w:rsidR="00682F05" w:rsidRDefault="00682F05" w:rsidP="00B4176B">
      <w:pPr>
        <w:pStyle w:val="BodyText"/>
        <w:numPr>
          <w:ilvl w:val="0"/>
          <w:numId w:val="18"/>
        </w:numPr>
        <w:tabs>
          <w:tab w:val="left" w:pos="1418"/>
        </w:tabs>
      </w:pPr>
      <w:r>
        <w:t xml:space="preserve">The main A432 Badminton Road bridge closure </w:t>
      </w:r>
      <w:r w:rsidR="00B4176B">
        <w:t xml:space="preserve">appears to be </w:t>
      </w:r>
      <w:r>
        <w:t>having a knock-on effect on traffic in Bradley Stoke</w:t>
      </w:r>
      <w:r w:rsidR="00B4176B">
        <w:t>.</w:t>
      </w:r>
    </w:p>
    <w:p w14:paraId="63354C03" w14:textId="77777777" w:rsidR="00682F05" w:rsidRPr="00B4176B" w:rsidRDefault="00682F05" w:rsidP="00DB0704">
      <w:pPr>
        <w:pStyle w:val="BodyText"/>
        <w:tabs>
          <w:tab w:val="left" w:pos="1418"/>
        </w:tabs>
        <w:ind w:left="709"/>
        <w:rPr>
          <w:sz w:val="16"/>
          <w:szCs w:val="16"/>
        </w:rPr>
      </w:pPr>
    </w:p>
    <w:p w14:paraId="10B1565B" w14:textId="77777777" w:rsidR="004F0572" w:rsidRPr="00B4176B" w:rsidRDefault="004F0572" w:rsidP="00DB0704">
      <w:pPr>
        <w:pStyle w:val="BodyText"/>
        <w:tabs>
          <w:tab w:val="left" w:pos="1418"/>
        </w:tabs>
        <w:ind w:left="709"/>
        <w:rPr>
          <w:sz w:val="16"/>
          <w:szCs w:val="16"/>
        </w:rPr>
      </w:pPr>
    </w:p>
    <w:p w14:paraId="504ED9D1" w14:textId="662AED5D" w:rsidR="004456D3" w:rsidRPr="003E64F7" w:rsidRDefault="00B4176B" w:rsidP="004456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456D3" w:rsidRPr="003E64F7">
        <w:rPr>
          <w:rFonts w:ascii="Times New Roman" w:hAnsi="Times New Roman"/>
          <w:b/>
          <w:sz w:val="24"/>
          <w:szCs w:val="24"/>
        </w:rPr>
        <w:tab/>
      </w:r>
      <w:r w:rsidR="004456D3">
        <w:rPr>
          <w:rFonts w:ascii="Times New Roman" w:hAnsi="Times New Roman"/>
          <w:b/>
          <w:sz w:val="24"/>
          <w:szCs w:val="24"/>
        </w:rPr>
        <w:t xml:space="preserve">To </w:t>
      </w:r>
      <w:r w:rsidR="00E9095B">
        <w:rPr>
          <w:rFonts w:ascii="Times New Roman" w:hAnsi="Times New Roman"/>
          <w:b/>
          <w:sz w:val="24"/>
          <w:szCs w:val="24"/>
        </w:rPr>
        <w:t xml:space="preserve">Confirm the Minutes of meeting of </w:t>
      </w:r>
      <w:r w:rsidR="00C830E4">
        <w:rPr>
          <w:rFonts w:ascii="Times New Roman" w:hAnsi="Times New Roman"/>
          <w:b/>
          <w:sz w:val="24"/>
          <w:szCs w:val="24"/>
        </w:rPr>
        <w:t>28</w:t>
      </w:r>
      <w:r w:rsidR="00C830E4" w:rsidRPr="00C830E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C830E4">
        <w:rPr>
          <w:rFonts w:ascii="Times New Roman" w:hAnsi="Times New Roman"/>
          <w:b/>
          <w:sz w:val="24"/>
          <w:szCs w:val="24"/>
        </w:rPr>
        <w:t xml:space="preserve"> June 2023</w:t>
      </w:r>
      <w:r w:rsidR="004456D3">
        <w:rPr>
          <w:rFonts w:ascii="Times New Roman" w:hAnsi="Times New Roman"/>
          <w:b/>
          <w:sz w:val="24"/>
          <w:szCs w:val="24"/>
        </w:rPr>
        <w:t xml:space="preserve"> </w:t>
      </w:r>
    </w:p>
    <w:p w14:paraId="7C070149" w14:textId="77777777" w:rsidR="004456D3" w:rsidRPr="00E32281" w:rsidRDefault="004456D3" w:rsidP="00214A3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31D9F088" w14:textId="29AE0759" w:rsidR="00C830E4" w:rsidRDefault="00A10238" w:rsidP="00A1023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Pr="003E64F7">
        <w:rPr>
          <w:rFonts w:ascii="Times New Roman" w:hAnsi="Times New Roman"/>
          <w:sz w:val="24"/>
          <w:szCs w:val="24"/>
        </w:rPr>
        <w:t>The Minutes of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3E64F7">
        <w:rPr>
          <w:rFonts w:ascii="Times New Roman" w:hAnsi="Times New Roman"/>
          <w:sz w:val="24"/>
          <w:szCs w:val="24"/>
        </w:rPr>
        <w:t xml:space="preserve"> Meeting held on </w:t>
      </w:r>
      <w:r w:rsidR="00C830E4">
        <w:rPr>
          <w:rFonts w:ascii="Times New Roman" w:hAnsi="Times New Roman"/>
          <w:sz w:val="24"/>
          <w:szCs w:val="24"/>
        </w:rPr>
        <w:t>28</w:t>
      </w:r>
      <w:r w:rsidR="00C830E4" w:rsidRPr="00C830E4">
        <w:rPr>
          <w:rFonts w:ascii="Times New Roman" w:hAnsi="Times New Roman"/>
          <w:sz w:val="24"/>
          <w:szCs w:val="24"/>
          <w:vertAlign w:val="superscript"/>
        </w:rPr>
        <w:t>th</w:t>
      </w:r>
      <w:r w:rsidR="00C830E4">
        <w:rPr>
          <w:rFonts w:ascii="Times New Roman" w:hAnsi="Times New Roman"/>
          <w:sz w:val="24"/>
          <w:szCs w:val="24"/>
        </w:rPr>
        <w:t xml:space="preserve"> June </w:t>
      </w:r>
      <w:r>
        <w:rPr>
          <w:rFonts w:ascii="Times New Roman" w:hAnsi="Times New Roman"/>
          <w:sz w:val="24"/>
          <w:szCs w:val="24"/>
        </w:rPr>
        <w:t>202</w:t>
      </w:r>
      <w:r w:rsidR="007634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4F7">
        <w:rPr>
          <w:rFonts w:ascii="Times New Roman" w:hAnsi="Times New Roman"/>
          <w:sz w:val="24"/>
          <w:szCs w:val="24"/>
        </w:rPr>
        <w:t>were proposed</w:t>
      </w:r>
      <w:r>
        <w:rPr>
          <w:rFonts w:ascii="Times New Roman" w:hAnsi="Times New Roman"/>
          <w:sz w:val="24"/>
          <w:szCs w:val="24"/>
        </w:rPr>
        <w:t xml:space="preserve"> for acceptance</w:t>
      </w:r>
      <w:r w:rsidRPr="003E6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3E64F7">
        <w:rPr>
          <w:rFonts w:ascii="Times New Roman" w:hAnsi="Times New Roman"/>
          <w:sz w:val="24"/>
          <w:szCs w:val="24"/>
        </w:rPr>
        <w:t>Councillor</w:t>
      </w:r>
      <w:r>
        <w:rPr>
          <w:rFonts w:ascii="Times New Roman" w:hAnsi="Times New Roman"/>
          <w:sz w:val="24"/>
          <w:szCs w:val="24"/>
        </w:rPr>
        <w:t xml:space="preserve"> </w:t>
      </w:r>
      <w:r w:rsidR="007634EC">
        <w:rPr>
          <w:rFonts w:ascii="Times New Roman" w:hAnsi="Times New Roman"/>
          <w:sz w:val="24"/>
          <w:szCs w:val="24"/>
        </w:rPr>
        <w:t>Ben Randles</w:t>
      </w:r>
      <w:r>
        <w:rPr>
          <w:rFonts w:ascii="Times New Roman" w:hAnsi="Times New Roman"/>
          <w:sz w:val="24"/>
          <w:szCs w:val="24"/>
        </w:rPr>
        <w:t xml:space="preserve">, seconded </w:t>
      </w:r>
      <w:r w:rsidRPr="003E64F7">
        <w:rPr>
          <w:rFonts w:ascii="Times New Roman" w:hAnsi="Times New Roman"/>
          <w:sz w:val="24"/>
          <w:szCs w:val="24"/>
        </w:rPr>
        <w:t>by Councillor</w:t>
      </w:r>
      <w:r>
        <w:rPr>
          <w:rFonts w:ascii="Times New Roman" w:hAnsi="Times New Roman"/>
          <w:sz w:val="24"/>
          <w:szCs w:val="24"/>
        </w:rPr>
        <w:t xml:space="preserve"> </w:t>
      </w:r>
      <w:r w:rsidR="007634EC">
        <w:rPr>
          <w:rFonts w:ascii="Times New Roman" w:hAnsi="Times New Roman"/>
          <w:sz w:val="24"/>
          <w:szCs w:val="24"/>
        </w:rPr>
        <w:t>J</w:t>
      </w:r>
      <w:r w:rsidR="004F0572">
        <w:rPr>
          <w:rFonts w:ascii="Times New Roman" w:hAnsi="Times New Roman"/>
          <w:sz w:val="24"/>
          <w:szCs w:val="24"/>
        </w:rPr>
        <w:t>ohn Bradbury</w:t>
      </w:r>
      <w:r w:rsidR="00C830E4">
        <w:rPr>
          <w:rFonts w:ascii="Times New Roman" w:hAnsi="Times New Roman"/>
          <w:sz w:val="24"/>
          <w:szCs w:val="24"/>
        </w:rPr>
        <w:t xml:space="preserve"> with the following minor amendments:</w:t>
      </w:r>
    </w:p>
    <w:p w14:paraId="2098C381" w14:textId="29A52AAC" w:rsidR="00C830E4" w:rsidRPr="00C830E4" w:rsidRDefault="00C830E4" w:rsidP="00C830E4">
      <w:pPr>
        <w:ind w:left="709"/>
        <w:jc w:val="both"/>
        <w:rPr>
          <w:rFonts w:ascii="Times New Roman" w:hAnsi="Times New Roman"/>
          <w:bCs/>
          <w:i/>
          <w:iCs/>
        </w:rPr>
      </w:pPr>
      <w:r w:rsidRPr="00C830E4">
        <w:rPr>
          <w:rFonts w:ascii="Times New Roman" w:hAnsi="Times New Roman"/>
          <w:i/>
          <w:iCs/>
        </w:rPr>
        <w:lastRenderedPageBreak/>
        <w:t>Following discussion, Councillor</w:t>
      </w:r>
      <w:r>
        <w:rPr>
          <w:rFonts w:ascii="Times New Roman" w:hAnsi="Times New Roman"/>
          <w:i/>
          <w:iCs/>
        </w:rPr>
        <w:t xml:space="preserve"> John Bradbury</w:t>
      </w:r>
      <w:r w:rsidRPr="00C830E4">
        <w:rPr>
          <w:rFonts w:ascii="Times New Roman" w:hAnsi="Times New Roman"/>
          <w:i/>
          <w:iCs/>
        </w:rPr>
        <w:t xml:space="preserve"> </w:t>
      </w:r>
      <w:r w:rsidRPr="00C830E4">
        <w:rPr>
          <w:rFonts w:ascii="Times New Roman" w:hAnsi="Times New Roman"/>
          <w:i/>
          <w:iCs/>
          <w:strike/>
        </w:rPr>
        <w:t>Kulwinder Singh Sappal</w:t>
      </w:r>
      <w:r w:rsidRPr="00C830E4">
        <w:rPr>
          <w:rFonts w:ascii="Times New Roman" w:hAnsi="Times New Roman"/>
          <w:i/>
          <w:iCs/>
        </w:rPr>
        <w:t xml:space="preserve"> proposed that Councillor Ben Randles be appointed to the position of the Chair of the Planning &amp; Environment Committee for 2023/24, seconded by Councillor</w:t>
      </w:r>
      <w:r>
        <w:rPr>
          <w:rFonts w:ascii="Times New Roman" w:hAnsi="Times New Roman"/>
          <w:i/>
          <w:iCs/>
        </w:rPr>
        <w:t xml:space="preserve"> Kulwinder Singh Sappal</w:t>
      </w:r>
      <w:r w:rsidRPr="00C830E4">
        <w:rPr>
          <w:rFonts w:ascii="Times New Roman" w:hAnsi="Times New Roman"/>
          <w:i/>
          <w:iCs/>
        </w:rPr>
        <w:t xml:space="preserve"> </w:t>
      </w:r>
      <w:r w:rsidRPr="00C830E4">
        <w:rPr>
          <w:rFonts w:ascii="Times New Roman" w:hAnsi="Times New Roman"/>
          <w:i/>
          <w:iCs/>
          <w:strike/>
        </w:rPr>
        <w:t>John Bradbury</w:t>
      </w:r>
      <w:r w:rsidRPr="00C830E4">
        <w:rPr>
          <w:rFonts w:ascii="Times New Roman" w:hAnsi="Times New Roman"/>
          <w:i/>
          <w:iCs/>
        </w:rPr>
        <w:t xml:space="preserve">, carried </w:t>
      </w:r>
      <w:r w:rsidRPr="00C830E4">
        <w:rPr>
          <w:rFonts w:ascii="Times New Roman" w:hAnsi="Times New Roman"/>
          <w:bCs/>
          <w:i/>
          <w:iCs/>
        </w:rPr>
        <w:t xml:space="preserve">unanimously. </w:t>
      </w:r>
    </w:p>
    <w:p w14:paraId="3634BF39" w14:textId="77777777" w:rsidR="00C830E4" w:rsidRPr="00C830E4" w:rsidRDefault="00C830E4" w:rsidP="00A10238">
      <w:pPr>
        <w:ind w:left="709"/>
        <w:jc w:val="both"/>
        <w:rPr>
          <w:rFonts w:ascii="Times New Roman" w:hAnsi="Times New Roman"/>
          <w:sz w:val="16"/>
          <w:szCs w:val="16"/>
        </w:rPr>
      </w:pPr>
    </w:p>
    <w:p w14:paraId="0DBC5B51" w14:textId="3F8BF1F3" w:rsidR="00A10238" w:rsidRDefault="00C830E4" w:rsidP="00A10238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vote was taken, 4 in favour, 1 abstention, proposal carried. </w:t>
      </w:r>
      <w:r w:rsidR="00A10238">
        <w:rPr>
          <w:rFonts w:ascii="Times New Roman" w:hAnsi="Times New Roman"/>
          <w:sz w:val="24"/>
          <w:szCs w:val="24"/>
        </w:rPr>
        <w:t xml:space="preserve">Minutes were then </w:t>
      </w:r>
      <w:r w:rsidR="00A10238" w:rsidRPr="003E64F7">
        <w:rPr>
          <w:rFonts w:ascii="Times New Roman" w:hAnsi="Times New Roman"/>
          <w:sz w:val="24"/>
          <w:szCs w:val="24"/>
        </w:rPr>
        <w:t xml:space="preserve">signed </w:t>
      </w:r>
      <w:r w:rsidR="00A10238">
        <w:rPr>
          <w:rFonts w:ascii="Times New Roman" w:hAnsi="Times New Roman"/>
          <w:sz w:val="24"/>
          <w:szCs w:val="24"/>
        </w:rPr>
        <w:t xml:space="preserve">by the Chair </w:t>
      </w:r>
      <w:r w:rsidR="00A10238" w:rsidRPr="003E64F7">
        <w:rPr>
          <w:rFonts w:ascii="Times New Roman" w:hAnsi="Times New Roman"/>
          <w:sz w:val="24"/>
          <w:szCs w:val="24"/>
        </w:rPr>
        <w:t xml:space="preserve">as a correct record.  </w:t>
      </w:r>
    </w:p>
    <w:p w14:paraId="63E991CB" w14:textId="0E07FACF" w:rsidR="00CB03EA" w:rsidRPr="00634FF9" w:rsidRDefault="00CB03EA" w:rsidP="00CB03EA">
      <w:pPr>
        <w:ind w:left="709" w:hanging="709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409255EE" w14:textId="0E387647" w:rsidR="00A10238" w:rsidRPr="00634FF9" w:rsidRDefault="00A10238" w:rsidP="00CB03EA">
      <w:pPr>
        <w:ind w:left="709" w:hanging="709"/>
        <w:jc w:val="both"/>
        <w:rPr>
          <w:rFonts w:ascii="Times New Roman" w:hAnsi="Times New Roman"/>
          <w:sz w:val="16"/>
          <w:szCs w:val="16"/>
          <w:lang w:val="en-US"/>
        </w:rPr>
      </w:pPr>
      <w:r w:rsidRPr="00634FF9">
        <w:rPr>
          <w:rFonts w:ascii="Times New Roman" w:hAnsi="Times New Roman"/>
          <w:sz w:val="16"/>
          <w:szCs w:val="16"/>
          <w:lang w:val="en-US"/>
        </w:rPr>
        <w:tab/>
      </w:r>
    </w:p>
    <w:p w14:paraId="66B7ECE1" w14:textId="2933749B" w:rsidR="007634EC" w:rsidRDefault="00B4176B" w:rsidP="007634EC">
      <w:pPr>
        <w:pStyle w:val="BodyTextIndent"/>
        <w:ind w:left="0"/>
        <w:rPr>
          <w:b/>
          <w:szCs w:val="24"/>
          <w:lang w:val="en-GB"/>
        </w:rPr>
      </w:pPr>
      <w:r>
        <w:rPr>
          <w:b/>
          <w:szCs w:val="24"/>
          <w:lang w:val="en-GB"/>
        </w:rPr>
        <w:t>6</w:t>
      </w:r>
      <w:r w:rsidR="007634EC" w:rsidRPr="006A3AB8">
        <w:rPr>
          <w:b/>
          <w:szCs w:val="24"/>
          <w:lang w:val="en-GB"/>
        </w:rPr>
        <w:tab/>
        <w:t>Consideration of Current Planning Applications</w:t>
      </w:r>
    </w:p>
    <w:p w14:paraId="2FBEE3F3" w14:textId="77777777" w:rsidR="00275D3D" w:rsidRDefault="00275D3D" w:rsidP="00275D3D">
      <w:pPr>
        <w:ind w:left="720" w:hanging="720"/>
        <w:rPr>
          <w:b/>
          <w:szCs w:val="24"/>
        </w:rPr>
      </w:pPr>
    </w:p>
    <w:p w14:paraId="744BE69C" w14:textId="21BF5A8F" w:rsidR="004329D4" w:rsidRPr="00B4176B" w:rsidRDefault="00B4176B" w:rsidP="00B4176B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329D4" w:rsidRPr="00B4176B">
        <w:rPr>
          <w:rFonts w:ascii="Times New Roman" w:hAnsi="Times New Roman"/>
          <w:b/>
          <w:sz w:val="24"/>
          <w:szCs w:val="24"/>
        </w:rPr>
        <w:t>1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>P23/01981/HH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>Erection of rear conservatory</w:t>
      </w:r>
    </w:p>
    <w:p w14:paraId="1EDADA6C" w14:textId="77777777" w:rsidR="004329D4" w:rsidRPr="00B4176B" w:rsidRDefault="004329D4" w:rsidP="00B4176B">
      <w:pPr>
        <w:ind w:left="2880" w:firstLine="720"/>
        <w:rPr>
          <w:rFonts w:ascii="Times New Roman" w:hAnsi="Times New Roman"/>
          <w:sz w:val="24"/>
          <w:szCs w:val="24"/>
        </w:rPr>
      </w:pPr>
      <w:r w:rsidRPr="00B4176B">
        <w:rPr>
          <w:rFonts w:ascii="Times New Roman" w:hAnsi="Times New Roman"/>
          <w:sz w:val="24"/>
          <w:szCs w:val="24"/>
        </w:rPr>
        <w:t>169 Champs Sur Marne</w:t>
      </w:r>
    </w:p>
    <w:p w14:paraId="4CFA1C81" w14:textId="77777777" w:rsidR="004329D4" w:rsidRPr="00301AFB" w:rsidRDefault="004329D4" w:rsidP="004329D4">
      <w:pPr>
        <w:rPr>
          <w:rFonts w:ascii="Times New Roman" w:hAnsi="Times New Roman"/>
          <w:sz w:val="16"/>
          <w:szCs w:val="16"/>
        </w:rPr>
      </w:pPr>
    </w:p>
    <w:p w14:paraId="2E6E9575" w14:textId="2696EC06" w:rsidR="00B4176B" w:rsidRPr="0099690D" w:rsidRDefault="00B4176B" w:rsidP="00B4176B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Kulwinder Singh Sappal, </w:t>
      </w:r>
      <w:r w:rsidRPr="0099690D">
        <w:rPr>
          <w:rFonts w:ascii="Times New Roman" w:hAnsi="Times New Roman"/>
          <w:sz w:val="24"/>
          <w:szCs w:val="24"/>
        </w:rPr>
        <w:t xml:space="preserve">seconded by Councillor </w:t>
      </w:r>
      <w:r>
        <w:rPr>
          <w:rFonts w:ascii="Times New Roman" w:hAnsi="Times New Roman"/>
          <w:sz w:val="24"/>
          <w:szCs w:val="24"/>
        </w:rPr>
        <w:t>Jon Williams, carried unanimously.</w:t>
      </w:r>
    </w:p>
    <w:p w14:paraId="2840683F" w14:textId="77777777" w:rsidR="004329D4" w:rsidRPr="00B4176B" w:rsidRDefault="004329D4" w:rsidP="004329D4">
      <w:pPr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75B2BF3C" w14:textId="77777777" w:rsidR="00B4176B" w:rsidRDefault="00B4176B" w:rsidP="00B4176B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329D4" w:rsidRPr="00B4176B">
        <w:rPr>
          <w:rFonts w:ascii="Times New Roman" w:hAnsi="Times New Roman"/>
          <w:b/>
          <w:sz w:val="24"/>
          <w:szCs w:val="24"/>
        </w:rPr>
        <w:t>2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>P23/02032/HH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 xml:space="preserve">Raising of roofline to existing detached garage with </w:t>
      </w:r>
    </w:p>
    <w:p w14:paraId="2C0EFE16" w14:textId="00F297B6" w:rsidR="004329D4" w:rsidRPr="00B4176B" w:rsidRDefault="004329D4" w:rsidP="00B4176B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B4176B">
        <w:rPr>
          <w:rFonts w:ascii="Times New Roman" w:hAnsi="Times New Roman"/>
          <w:b/>
          <w:sz w:val="24"/>
          <w:szCs w:val="24"/>
        </w:rPr>
        <w:t>external</w:t>
      </w:r>
      <w:r w:rsidR="00B4176B">
        <w:rPr>
          <w:rFonts w:ascii="Times New Roman" w:hAnsi="Times New Roman"/>
          <w:b/>
          <w:sz w:val="24"/>
          <w:szCs w:val="24"/>
        </w:rPr>
        <w:t xml:space="preserve"> </w:t>
      </w:r>
      <w:r w:rsidRPr="00B4176B">
        <w:rPr>
          <w:rFonts w:ascii="Times New Roman" w:hAnsi="Times New Roman"/>
          <w:b/>
          <w:sz w:val="24"/>
          <w:szCs w:val="24"/>
        </w:rPr>
        <w:t>staircase to create a home office</w:t>
      </w:r>
    </w:p>
    <w:p w14:paraId="56364A6A" w14:textId="77777777" w:rsidR="004329D4" w:rsidRPr="00B4176B" w:rsidRDefault="004329D4" w:rsidP="00B4176B">
      <w:pPr>
        <w:ind w:left="2880" w:firstLine="720"/>
        <w:rPr>
          <w:rFonts w:ascii="Times New Roman" w:hAnsi="Times New Roman"/>
          <w:sz w:val="24"/>
          <w:szCs w:val="24"/>
        </w:rPr>
      </w:pPr>
      <w:r w:rsidRPr="00B4176B">
        <w:rPr>
          <w:rFonts w:ascii="Times New Roman" w:hAnsi="Times New Roman"/>
          <w:sz w:val="24"/>
          <w:szCs w:val="24"/>
        </w:rPr>
        <w:t>75 Ottrells Mead</w:t>
      </w:r>
    </w:p>
    <w:p w14:paraId="17892690" w14:textId="77777777" w:rsidR="00B4176B" w:rsidRPr="00301AFB" w:rsidRDefault="00B4176B" w:rsidP="00B4176B">
      <w:pPr>
        <w:rPr>
          <w:rFonts w:ascii="Times New Roman" w:eastAsiaTheme="minorHAnsi" w:hAnsi="Times New Roman"/>
          <w:color w:val="000000"/>
          <w:sz w:val="16"/>
          <w:szCs w:val="16"/>
        </w:rPr>
      </w:pPr>
    </w:p>
    <w:p w14:paraId="27170467" w14:textId="616A9ECF" w:rsidR="004329D4" w:rsidRPr="00B4176B" w:rsidRDefault="00301AFB" w:rsidP="00301AFB">
      <w:pPr>
        <w:ind w:left="14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Councillor John Bradbury proposed </w:t>
      </w:r>
      <w:r w:rsidR="004329D4" w:rsidRPr="00B4176B">
        <w:rPr>
          <w:rFonts w:ascii="Times New Roman" w:eastAsiaTheme="minorHAnsi" w:hAnsi="Times New Roman"/>
          <w:color w:val="000000"/>
          <w:sz w:val="24"/>
          <w:szCs w:val="24"/>
        </w:rPr>
        <w:t xml:space="preserve">OBJECTION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on grounds of the proposals being </w:t>
      </w:r>
      <w:r w:rsidR="004329D4" w:rsidRPr="00B4176B">
        <w:rPr>
          <w:rFonts w:ascii="Times New Roman" w:eastAsiaTheme="minorHAnsi" w:hAnsi="Times New Roman"/>
          <w:color w:val="000000"/>
          <w:sz w:val="24"/>
          <w:szCs w:val="24"/>
        </w:rPr>
        <w:t>out of keeping with the streetscene and invasion of privacy of neighbouring properties due to potential for overlooking</w:t>
      </w:r>
      <w:r>
        <w:rPr>
          <w:rFonts w:ascii="Times New Roman" w:eastAsiaTheme="minorHAnsi" w:hAnsi="Times New Roman"/>
          <w:color w:val="000000"/>
          <w:sz w:val="24"/>
          <w:szCs w:val="24"/>
        </w:rPr>
        <w:t>, seconded by Councillor James Nelson. A vote was taken, 4 in favour, 1 abstention, proposal carried.</w:t>
      </w:r>
    </w:p>
    <w:p w14:paraId="3910B3E4" w14:textId="77777777" w:rsidR="004329D4" w:rsidRPr="00B4176B" w:rsidRDefault="004329D4" w:rsidP="004329D4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2EA9A930" w14:textId="77777777" w:rsidR="00301AFB" w:rsidRDefault="00301AFB" w:rsidP="00301AFB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329D4" w:rsidRPr="00B4176B">
        <w:rPr>
          <w:rFonts w:ascii="Times New Roman" w:hAnsi="Times New Roman"/>
          <w:b/>
          <w:sz w:val="24"/>
          <w:szCs w:val="24"/>
        </w:rPr>
        <w:t>3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>P23/02066/RVC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 xml:space="preserve">Variation of condition 3 attached to permission </w:t>
      </w:r>
    </w:p>
    <w:p w14:paraId="007F548C" w14:textId="0B4D4701" w:rsidR="004329D4" w:rsidRPr="00B4176B" w:rsidRDefault="004329D4" w:rsidP="00301AFB">
      <w:pPr>
        <w:ind w:left="3600"/>
        <w:rPr>
          <w:rFonts w:ascii="Times New Roman" w:hAnsi="Times New Roman"/>
          <w:b/>
          <w:sz w:val="24"/>
          <w:szCs w:val="24"/>
        </w:rPr>
      </w:pPr>
      <w:r w:rsidRPr="00B4176B">
        <w:rPr>
          <w:rFonts w:ascii="Times New Roman" w:hAnsi="Times New Roman"/>
          <w:b/>
          <w:sz w:val="24"/>
          <w:szCs w:val="24"/>
        </w:rPr>
        <w:t>P21/06271/F to</w:t>
      </w:r>
      <w:r w:rsidR="00301AFB">
        <w:rPr>
          <w:rFonts w:ascii="Times New Roman" w:hAnsi="Times New Roman"/>
          <w:b/>
          <w:sz w:val="24"/>
          <w:szCs w:val="24"/>
        </w:rPr>
        <w:t xml:space="preserve"> </w:t>
      </w:r>
      <w:r w:rsidRPr="00B4176B">
        <w:rPr>
          <w:rFonts w:ascii="Times New Roman" w:hAnsi="Times New Roman"/>
          <w:b/>
          <w:sz w:val="24"/>
          <w:szCs w:val="24"/>
        </w:rPr>
        <w:t>alter approved plans. Erection of first floor side and front extension over the existing garage to form additional living accommodation</w:t>
      </w:r>
    </w:p>
    <w:p w14:paraId="2FDB3675" w14:textId="77777777" w:rsidR="004329D4" w:rsidRPr="00B4176B" w:rsidRDefault="004329D4" w:rsidP="00301AFB">
      <w:pPr>
        <w:ind w:left="2880" w:firstLine="720"/>
        <w:rPr>
          <w:rFonts w:ascii="Times New Roman" w:hAnsi="Times New Roman"/>
          <w:sz w:val="24"/>
          <w:szCs w:val="24"/>
        </w:rPr>
      </w:pPr>
      <w:r w:rsidRPr="00B4176B">
        <w:rPr>
          <w:rFonts w:ascii="Times New Roman" w:hAnsi="Times New Roman"/>
          <w:sz w:val="24"/>
          <w:szCs w:val="24"/>
        </w:rPr>
        <w:t>30 The Culvert</w:t>
      </w:r>
    </w:p>
    <w:p w14:paraId="07C4F7CE" w14:textId="77777777" w:rsidR="004329D4" w:rsidRPr="00301AFB" w:rsidRDefault="004329D4" w:rsidP="004329D4">
      <w:pPr>
        <w:rPr>
          <w:rFonts w:ascii="Times New Roman" w:hAnsi="Times New Roman"/>
          <w:sz w:val="16"/>
          <w:szCs w:val="16"/>
        </w:rPr>
      </w:pPr>
    </w:p>
    <w:p w14:paraId="32D28E59" w14:textId="3946154D" w:rsidR="00301AFB" w:rsidRPr="0099690D" w:rsidRDefault="00301AFB" w:rsidP="00301AFB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James Nelson, </w:t>
      </w:r>
      <w:r w:rsidRPr="0099690D">
        <w:rPr>
          <w:rFonts w:ascii="Times New Roman" w:hAnsi="Times New Roman"/>
          <w:sz w:val="24"/>
          <w:szCs w:val="24"/>
        </w:rPr>
        <w:t xml:space="preserve">seconded by Councillor </w:t>
      </w:r>
      <w:r>
        <w:rPr>
          <w:rFonts w:ascii="Times New Roman" w:hAnsi="Times New Roman"/>
          <w:sz w:val="24"/>
          <w:szCs w:val="24"/>
        </w:rPr>
        <w:t>Kulwinder Singh Sappal. A vote was taken, 4 in favour, 1 against, proposal carried.</w:t>
      </w:r>
    </w:p>
    <w:p w14:paraId="750FC46B" w14:textId="77777777" w:rsidR="004329D4" w:rsidRPr="00B4176B" w:rsidRDefault="004329D4" w:rsidP="004329D4">
      <w:pPr>
        <w:rPr>
          <w:rFonts w:ascii="Times New Roman" w:hAnsi="Times New Roman"/>
          <w:b/>
          <w:sz w:val="24"/>
          <w:szCs w:val="24"/>
        </w:rPr>
      </w:pPr>
    </w:p>
    <w:p w14:paraId="71A87289" w14:textId="77777777" w:rsidR="00301AFB" w:rsidRDefault="00301AFB" w:rsidP="00301AFB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329D4" w:rsidRPr="00B4176B">
        <w:rPr>
          <w:rFonts w:ascii="Times New Roman" w:hAnsi="Times New Roman"/>
          <w:b/>
          <w:sz w:val="24"/>
          <w:szCs w:val="24"/>
        </w:rPr>
        <w:t>4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>P23/02056/F</w:t>
      </w:r>
      <w:r w:rsidR="004329D4" w:rsidRPr="00B4176B">
        <w:rPr>
          <w:rFonts w:ascii="Times New Roman" w:hAnsi="Times New Roman"/>
          <w:b/>
          <w:sz w:val="24"/>
          <w:szCs w:val="24"/>
        </w:rPr>
        <w:tab/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 xml:space="preserve">Erection of canopy to the rear to serve as cover for </w:t>
      </w:r>
    </w:p>
    <w:p w14:paraId="2EFFE880" w14:textId="636D42CC" w:rsidR="004329D4" w:rsidRPr="00B4176B" w:rsidRDefault="004329D4" w:rsidP="00301AFB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B4176B">
        <w:rPr>
          <w:rFonts w:ascii="Times New Roman" w:hAnsi="Times New Roman"/>
          <w:b/>
          <w:sz w:val="24"/>
          <w:szCs w:val="24"/>
        </w:rPr>
        <w:t>additional</w:t>
      </w:r>
      <w:r w:rsidR="00301AFB">
        <w:rPr>
          <w:rFonts w:ascii="Times New Roman" w:hAnsi="Times New Roman"/>
          <w:b/>
          <w:sz w:val="24"/>
          <w:szCs w:val="24"/>
        </w:rPr>
        <w:t xml:space="preserve"> </w:t>
      </w:r>
      <w:r w:rsidRPr="00B4176B">
        <w:rPr>
          <w:rFonts w:ascii="Times New Roman" w:hAnsi="Times New Roman"/>
          <w:b/>
          <w:sz w:val="24"/>
          <w:szCs w:val="24"/>
        </w:rPr>
        <w:t>machinery</w:t>
      </w:r>
    </w:p>
    <w:p w14:paraId="2A874ADF" w14:textId="77777777" w:rsidR="004329D4" w:rsidRPr="00B4176B" w:rsidRDefault="004329D4" w:rsidP="00301AFB">
      <w:pPr>
        <w:ind w:left="2880" w:firstLine="720"/>
        <w:rPr>
          <w:rFonts w:ascii="Times New Roman" w:hAnsi="Times New Roman"/>
          <w:sz w:val="24"/>
          <w:szCs w:val="24"/>
        </w:rPr>
      </w:pPr>
      <w:r w:rsidRPr="00B4176B">
        <w:rPr>
          <w:rFonts w:ascii="Times New Roman" w:hAnsi="Times New Roman"/>
          <w:sz w:val="24"/>
          <w:szCs w:val="24"/>
        </w:rPr>
        <w:t>Amcor Flexibles, Winterbourne Road</w:t>
      </w:r>
    </w:p>
    <w:p w14:paraId="235014B8" w14:textId="77777777" w:rsidR="004329D4" w:rsidRPr="00281BCD" w:rsidRDefault="004329D4" w:rsidP="004329D4">
      <w:pPr>
        <w:rPr>
          <w:rFonts w:ascii="Times New Roman" w:hAnsi="Times New Roman"/>
          <w:sz w:val="16"/>
          <w:szCs w:val="16"/>
        </w:rPr>
      </w:pPr>
    </w:p>
    <w:p w14:paraId="51BCE9A1" w14:textId="7DF6DAC6" w:rsidR="00301AFB" w:rsidRPr="0099690D" w:rsidRDefault="00301AFB" w:rsidP="00301AFB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Jon Williams, </w:t>
      </w:r>
      <w:r w:rsidRPr="0099690D">
        <w:rPr>
          <w:rFonts w:ascii="Times New Roman" w:hAnsi="Times New Roman"/>
          <w:sz w:val="24"/>
          <w:szCs w:val="24"/>
        </w:rPr>
        <w:t xml:space="preserve">seconded by Councillor </w:t>
      </w:r>
      <w:r>
        <w:rPr>
          <w:rFonts w:ascii="Times New Roman" w:hAnsi="Times New Roman"/>
          <w:sz w:val="24"/>
          <w:szCs w:val="24"/>
        </w:rPr>
        <w:t>Kulwinder Singh Sappal, carried unanimously.</w:t>
      </w:r>
    </w:p>
    <w:p w14:paraId="289A2561" w14:textId="77777777" w:rsidR="004329D4" w:rsidRPr="00B4176B" w:rsidRDefault="004329D4" w:rsidP="004329D4">
      <w:pPr>
        <w:rPr>
          <w:rFonts w:ascii="Times New Roman" w:hAnsi="Times New Roman"/>
          <w:b/>
          <w:sz w:val="24"/>
          <w:szCs w:val="24"/>
        </w:rPr>
      </w:pPr>
    </w:p>
    <w:p w14:paraId="789FC39F" w14:textId="77777777" w:rsidR="00281BCD" w:rsidRDefault="00281BCD" w:rsidP="00281BCD">
      <w:pPr>
        <w:ind w:firstLine="720"/>
        <w:rPr>
          <w:rFonts w:ascii="Times New Roman" w:hAnsi="Times New Roman"/>
          <w:b/>
          <w:sz w:val="24"/>
          <w:szCs w:val="24"/>
        </w:rPr>
      </w:pPr>
      <w:bookmarkStart w:id="0" w:name="_Hlk141187359"/>
      <w:r>
        <w:rPr>
          <w:rFonts w:ascii="Times New Roman" w:hAnsi="Times New Roman"/>
          <w:b/>
          <w:sz w:val="24"/>
          <w:szCs w:val="24"/>
        </w:rPr>
        <w:t>6.</w:t>
      </w:r>
      <w:r w:rsidR="004329D4" w:rsidRPr="00B4176B">
        <w:rPr>
          <w:rFonts w:ascii="Times New Roman" w:hAnsi="Times New Roman"/>
          <w:b/>
          <w:sz w:val="24"/>
          <w:szCs w:val="24"/>
        </w:rPr>
        <w:t>5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>P23/02050/HH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 xml:space="preserve">Erection of two storey side and rear extension to form </w:t>
      </w:r>
    </w:p>
    <w:p w14:paraId="4BDC4E28" w14:textId="3A26ABF6" w:rsidR="004329D4" w:rsidRPr="00B4176B" w:rsidRDefault="004329D4" w:rsidP="00281BCD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B4176B">
        <w:rPr>
          <w:rFonts w:ascii="Times New Roman" w:hAnsi="Times New Roman"/>
          <w:b/>
          <w:sz w:val="24"/>
          <w:szCs w:val="24"/>
        </w:rPr>
        <w:t>additional</w:t>
      </w:r>
      <w:r w:rsidR="00281BCD">
        <w:rPr>
          <w:rFonts w:ascii="Times New Roman" w:hAnsi="Times New Roman"/>
          <w:b/>
          <w:sz w:val="24"/>
          <w:szCs w:val="24"/>
        </w:rPr>
        <w:t xml:space="preserve"> </w:t>
      </w:r>
      <w:r w:rsidRPr="00B4176B">
        <w:rPr>
          <w:rFonts w:ascii="Times New Roman" w:hAnsi="Times New Roman"/>
          <w:b/>
          <w:sz w:val="24"/>
          <w:szCs w:val="24"/>
        </w:rPr>
        <w:t>living accommodation. Erection of front porch</w:t>
      </w:r>
    </w:p>
    <w:p w14:paraId="5DAF2BE5" w14:textId="77777777" w:rsidR="004329D4" w:rsidRPr="00B4176B" w:rsidRDefault="004329D4" w:rsidP="00281BCD">
      <w:pPr>
        <w:ind w:left="2880" w:firstLine="720"/>
        <w:rPr>
          <w:rFonts w:ascii="Times New Roman" w:hAnsi="Times New Roman"/>
          <w:sz w:val="24"/>
          <w:szCs w:val="24"/>
        </w:rPr>
      </w:pPr>
      <w:r w:rsidRPr="00B4176B">
        <w:rPr>
          <w:rFonts w:ascii="Times New Roman" w:hAnsi="Times New Roman"/>
          <w:sz w:val="24"/>
          <w:szCs w:val="24"/>
        </w:rPr>
        <w:t>3 Stean Bridge Road</w:t>
      </w:r>
    </w:p>
    <w:p w14:paraId="2433E874" w14:textId="77777777" w:rsidR="004329D4" w:rsidRPr="00553921" w:rsidRDefault="004329D4" w:rsidP="004329D4">
      <w:pPr>
        <w:rPr>
          <w:rFonts w:ascii="Times New Roman" w:hAnsi="Times New Roman"/>
          <w:sz w:val="16"/>
          <w:szCs w:val="16"/>
        </w:rPr>
      </w:pPr>
    </w:p>
    <w:p w14:paraId="09BB1B8C" w14:textId="0AA2BCD5" w:rsidR="00281BCD" w:rsidRPr="0099690D" w:rsidRDefault="00281BCD" w:rsidP="00281BCD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Kulwinder Singh Sappal, </w:t>
      </w:r>
      <w:r w:rsidRPr="0099690D">
        <w:rPr>
          <w:rFonts w:ascii="Times New Roman" w:hAnsi="Times New Roman"/>
          <w:sz w:val="24"/>
          <w:szCs w:val="24"/>
        </w:rPr>
        <w:t xml:space="preserve">seconded by Councillor </w:t>
      </w:r>
      <w:r>
        <w:rPr>
          <w:rFonts w:ascii="Times New Roman" w:hAnsi="Times New Roman"/>
          <w:sz w:val="24"/>
          <w:szCs w:val="24"/>
        </w:rPr>
        <w:t>Jon Williams. A vote was taken, 3 in favour, 2 against, proposal carried.</w:t>
      </w:r>
    </w:p>
    <w:p w14:paraId="20A5A028" w14:textId="77777777" w:rsidR="004329D4" w:rsidRPr="00B4176B" w:rsidRDefault="004329D4" w:rsidP="004329D4">
      <w:pPr>
        <w:rPr>
          <w:rFonts w:ascii="Times New Roman" w:hAnsi="Times New Roman"/>
          <w:b/>
          <w:sz w:val="24"/>
          <w:szCs w:val="24"/>
        </w:rPr>
      </w:pPr>
    </w:p>
    <w:p w14:paraId="2B054E36" w14:textId="1ACA0524" w:rsidR="004329D4" w:rsidRPr="00B4176B" w:rsidRDefault="00281BCD" w:rsidP="00281BCD">
      <w:pPr>
        <w:ind w:left="720"/>
        <w:rPr>
          <w:rFonts w:ascii="Times New Roman" w:hAnsi="Times New Roman"/>
          <w:b/>
          <w:sz w:val="24"/>
          <w:szCs w:val="24"/>
        </w:rPr>
      </w:pPr>
      <w:bookmarkStart w:id="1" w:name="_Hlk141268552"/>
      <w:r>
        <w:rPr>
          <w:rFonts w:ascii="Times New Roman" w:hAnsi="Times New Roman"/>
          <w:b/>
          <w:sz w:val="24"/>
          <w:szCs w:val="24"/>
        </w:rPr>
        <w:t>6.</w:t>
      </w:r>
      <w:r w:rsidR="004329D4" w:rsidRPr="00B4176B">
        <w:rPr>
          <w:rFonts w:ascii="Times New Roman" w:hAnsi="Times New Roman"/>
          <w:b/>
          <w:sz w:val="24"/>
          <w:szCs w:val="24"/>
        </w:rPr>
        <w:t>6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>P23/02193/HH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 xml:space="preserve">Erection of rear conservatory to provide additional </w:t>
      </w:r>
    </w:p>
    <w:p w14:paraId="05964849" w14:textId="77777777" w:rsidR="004329D4" w:rsidRPr="00B4176B" w:rsidRDefault="004329D4" w:rsidP="00281BCD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B4176B">
        <w:rPr>
          <w:rFonts w:ascii="Times New Roman" w:hAnsi="Times New Roman"/>
          <w:b/>
          <w:sz w:val="24"/>
          <w:szCs w:val="24"/>
        </w:rPr>
        <w:t>accommodation</w:t>
      </w:r>
    </w:p>
    <w:p w14:paraId="715FC3C0" w14:textId="77777777" w:rsidR="004329D4" w:rsidRPr="00B4176B" w:rsidRDefault="004329D4" w:rsidP="00281BCD">
      <w:pPr>
        <w:ind w:left="2880" w:firstLine="720"/>
        <w:rPr>
          <w:rFonts w:ascii="Times New Roman" w:hAnsi="Times New Roman"/>
          <w:sz w:val="24"/>
          <w:szCs w:val="24"/>
        </w:rPr>
      </w:pPr>
      <w:r w:rsidRPr="00B4176B">
        <w:rPr>
          <w:rFonts w:ascii="Times New Roman" w:hAnsi="Times New Roman"/>
          <w:sz w:val="24"/>
          <w:szCs w:val="24"/>
        </w:rPr>
        <w:t>167 Champs Sur Marne</w:t>
      </w:r>
    </w:p>
    <w:p w14:paraId="01E5958A" w14:textId="77777777" w:rsidR="004329D4" w:rsidRPr="00553921" w:rsidRDefault="004329D4" w:rsidP="004329D4">
      <w:pPr>
        <w:rPr>
          <w:rFonts w:ascii="Times New Roman" w:hAnsi="Times New Roman"/>
          <w:sz w:val="16"/>
          <w:szCs w:val="16"/>
        </w:rPr>
      </w:pPr>
    </w:p>
    <w:p w14:paraId="2C2C6EE4" w14:textId="78A6B6C2" w:rsidR="00281BCD" w:rsidRPr="0099690D" w:rsidRDefault="00281BCD" w:rsidP="00281BCD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Kulwinder Singh Sappal, </w:t>
      </w:r>
      <w:r w:rsidRPr="0099690D">
        <w:rPr>
          <w:rFonts w:ascii="Times New Roman" w:hAnsi="Times New Roman"/>
          <w:sz w:val="24"/>
          <w:szCs w:val="24"/>
        </w:rPr>
        <w:t xml:space="preserve">seconded by Councillor </w:t>
      </w:r>
      <w:r>
        <w:rPr>
          <w:rFonts w:ascii="Times New Roman" w:hAnsi="Times New Roman"/>
          <w:sz w:val="24"/>
          <w:szCs w:val="24"/>
        </w:rPr>
        <w:t>James Nelson, carried unanimously.</w:t>
      </w:r>
    </w:p>
    <w:p w14:paraId="48E0FF4B" w14:textId="77777777" w:rsidR="004329D4" w:rsidRPr="00B4176B" w:rsidRDefault="004329D4" w:rsidP="004329D4">
      <w:pPr>
        <w:rPr>
          <w:rFonts w:ascii="Times New Roman" w:hAnsi="Times New Roman"/>
          <w:b/>
          <w:sz w:val="24"/>
          <w:szCs w:val="24"/>
        </w:rPr>
      </w:pPr>
    </w:p>
    <w:bookmarkEnd w:id="1"/>
    <w:p w14:paraId="41077B2F" w14:textId="77777777" w:rsidR="004329D4" w:rsidRPr="003C63B7" w:rsidRDefault="004329D4" w:rsidP="00281BCD">
      <w:pPr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3C63B7">
        <w:rPr>
          <w:rFonts w:ascii="Times New Roman" w:hAnsi="Times New Roman"/>
          <w:b/>
          <w:sz w:val="24"/>
          <w:szCs w:val="24"/>
          <w:u w:val="single"/>
        </w:rPr>
        <w:lastRenderedPageBreak/>
        <w:t>RECONSULTATION</w:t>
      </w:r>
    </w:p>
    <w:p w14:paraId="570D800E" w14:textId="77777777" w:rsidR="004329D4" w:rsidRPr="00281BCD" w:rsidRDefault="004329D4" w:rsidP="004329D4">
      <w:pPr>
        <w:rPr>
          <w:rFonts w:ascii="Times New Roman" w:hAnsi="Times New Roman"/>
          <w:b/>
          <w:i/>
          <w:sz w:val="16"/>
          <w:szCs w:val="16"/>
          <w:u w:val="single"/>
          <w:lang w:val="en-US"/>
        </w:rPr>
      </w:pPr>
    </w:p>
    <w:p w14:paraId="063D7E66" w14:textId="77777777" w:rsidR="00281BCD" w:rsidRDefault="00281BCD" w:rsidP="00281BCD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4329D4" w:rsidRPr="00B4176B">
        <w:rPr>
          <w:rFonts w:ascii="Times New Roman" w:hAnsi="Times New Roman"/>
          <w:b/>
          <w:sz w:val="24"/>
          <w:szCs w:val="24"/>
        </w:rPr>
        <w:t>7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>P23/00855/HH</w:t>
      </w:r>
      <w:r w:rsidR="004329D4" w:rsidRPr="00B4176B">
        <w:rPr>
          <w:rFonts w:ascii="Times New Roman" w:hAnsi="Times New Roman"/>
          <w:b/>
          <w:sz w:val="24"/>
          <w:szCs w:val="24"/>
        </w:rPr>
        <w:tab/>
        <w:t xml:space="preserve">Erection of two storey and first floor side extension to </w:t>
      </w:r>
    </w:p>
    <w:p w14:paraId="7C63D492" w14:textId="14045BAB" w:rsidR="004329D4" w:rsidRPr="00B4176B" w:rsidRDefault="004329D4" w:rsidP="00281BCD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B4176B">
        <w:rPr>
          <w:rFonts w:ascii="Times New Roman" w:hAnsi="Times New Roman"/>
          <w:b/>
          <w:sz w:val="24"/>
          <w:szCs w:val="24"/>
        </w:rPr>
        <w:t>provide additional living accommodation</w:t>
      </w:r>
    </w:p>
    <w:p w14:paraId="1CDEE971" w14:textId="77777777" w:rsidR="004329D4" w:rsidRPr="00B4176B" w:rsidRDefault="004329D4" w:rsidP="00281BCD">
      <w:pPr>
        <w:ind w:left="2880" w:firstLine="720"/>
        <w:rPr>
          <w:rFonts w:ascii="Times New Roman" w:hAnsi="Times New Roman"/>
          <w:sz w:val="24"/>
          <w:szCs w:val="24"/>
        </w:rPr>
      </w:pPr>
      <w:r w:rsidRPr="00B4176B">
        <w:rPr>
          <w:rFonts w:ascii="Times New Roman" w:hAnsi="Times New Roman"/>
          <w:sz w:val="24"/>
          <w:szCs w:val="24"/>
        </w:rPr>
        <w:t>109 Wheatfield Drive</w:t>
      </w:r>
    </w:p>
    <w:p w14:paraId="2EAE4608" w14:textId="77777777" w:rsidR="004329D4" w:rsidRPr="00281BCD" w:rsidRDefault="004329D4" w:rsidP="004329D4">
      <w:pPr>
        <w:rPr>
          <w:rFonts w:ascii="Times New Roman" w:hAnsi="Times New Roman"/>
          <w:sz w:val="16"/>
          <w:szCs w:val="16"/>
        </w:rPr>
      </w:pPr>
    </w:p>
    <w:bookmarkEnd w:id="0"/>
    <w:p w14:paraId="63DCE9B6" w14:textId="2E1EB817" w:rsidR="00281BCD" w:rsidRPr="0099690D" w:rsidRDefault="00281BCD" w:rsidP="00281BCD">
      <w:pPr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99690D">
        <w:rPr>
          <w:rFonts w:ascii="Times New Roman" w:hAnsi="Times New Roman"/>
          <w:sz w:val="24"/>
          <w:szCs w:val="24"/>
          <w:lang w:val="en-US"/>
        </w:rPr>
        <w:t xml:space="preserve">No </w:t>
      </w:r>
      <w:r>
        <w:rPr>
          <w:rFonts w:ascii="Times New Roman" w:hAnsi="Times New Roman"/>
          <w:sz w:val="24"/>
          <w:szCs w:val="24"/>
          <w:lang w:val="en-US"/>
        </w:rPr>
        <w:t xml:space="preserve">objection </w:t>
      </w:r>
      <w:r w:rsidRPr="0099690D">
        <w:rPr>
          <w:rFonts w:ascii="Times New Roman" w:hAnsi="Times New Roman"/>
          <w:sz w:val="24"/>
          <w:szCs w:val="24"/>
        </w:rPr>
        <w:t xml:space="preserve">proposed by Councillor </w:t>
      </w:r>
      <w:r>
        <w:rPr>
          <w:rFonts w:ascii="Times New Roman" w:hAnsi="Times New Roman"/>
          <w:sz w:val="24"/>
          <w:szCs w:val="24"/>
        </w:rPr>
        <w:t xml:space="preserve">Jon Williams, </w:t>
      </w:r>
      <w:r w:rsidRPr="0099690D">
        <w:rPr>
          <w:rFonts w:ascii="Times New Roman" w:hAnsi="Times New Roman"/>
          <w:sz w:val="24"/>
          <w:szCs w:val="24"/>
        </w:rPr>
        <w:t xml:space="preserve">seconded by Councillor </w:t>
      </w:r>
      <w:r>
        <w:rPr>
          <w:rFonts w:ascii="Times New Roman" w:hAnsi="Times New Roman"/>
          <w:sz w:val="24"/>
          <w:szCs w:val="24"/>
        </w:rPr>
        <w:t>Kulwinder Singh Sappal. A vote was taken, 3 in favour, 2 against, proposal carried.</w:t>
      </w:r>
    </w:p>
    <w:p w14:paraId="40164A99" w14:textId="77777777" w:rsidR="00646434" w:rsidRDefault="00646434" w:rsidP="00274A5C">
      <w:pPr>
        <w:pStyle w:val="BodyTextIndent"/>
        <w:ind w:left="0"/>
        <w:rPr>
          <w:b/>
          <w:sz w:val="16"/>
          <w:szCs w:val="16"/>
          <w:lang w:val="en-GB"/>
        </w:rPr>
      </w:pPr>
    </w:p>
    <w:p w14:paraId="3E017C9E" w14:textId="77777777" w:rsidR="004D4C3C" w:rsidRDefault="004D4C3C" w:rsidP="00274A5C">
      <w:pPr>
        <w:pStyle w:val="BodyTextIndent"/>
        <w:ind w:left="0"/>
        <w:rPr>
          <w:b/>
          <w:sz w:val="16"/>
          <w:szCs w:val="16"/>
          <w:lang w:val="en-GB"/>
        </w:rPr>
      </w:pPr>
    </w:p>
    <w:p w14:paraId="4B640411" w14:textId="4A81D00C" w:rsidR="007634EC" w:rsidRPr="00A10238" w:rsidRDefault="00553921" w:rsidP="007634EC">
      <w:pPr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  <w:r w:rsidR="007634EC" w:rsidRPr="00A10238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To consider any matters arising from the Minutes of the Meeting on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28</w:t>
      </w:r>
      <w:r w:rsidRPr="00553921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June </w:t>
      </w:r>
      <w:r w:rsidR="007634EC" w:rsidRPr="00A10238">
        <w:rPr>
          <w:rFonts w:ascii="Times New Roman" w:hAnsi="Times New Roman"/>
          <w:b/>
          <w:bCs/>
          <w:sz w:val="24"/>
          <w:szCs w:val="24"/>
          <w:lang w:val="en-US"/>
        </w:rPr>
        <w:t>202</w:t>
      </w:r>
      <w:r w:rsidR="00646434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7634EC" w:rsidRPr="00A10238">
        <w:rPr>
          <w:rFonts w:ascii="Times New Roman" w:hAnsi="Times New Roman"/>
          <w:b/>
          <w:bCs/>
          <w:sz w:val="24"/>
          <w:szCs w:val="24"/>
          <w:lang w:val="en-US"/>
        </w:rPr>
        <w:t xml:space="preserve"> not covered elsewhere on the </w:t>
      </w:r>
      <w:r w:rsidR="006E5267" w:rsidRPr="00A10238">
        <w:rPr>
          <w:rFonts w:ascii="Times New Roman" w:hAnsi="Times New Roman"/>
          <w:b/>
          <w:bCs/>
          <w:sz w:val="24"/>
          <w:szCs w:val="24"/>
          <w:lang w:val="en-US"/>
        </w:rPr>
        <w:t>agenda</w:t>
      </w:r>
      <w:r w:rsidR="007634EC" w:rsidRPr="00A10238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56FCDFDC" w14:textId="77777777" w:rsidR="007634EC" w:rsidRPr="00BD5E80" w:rsidRDefault="007634EC" w:rsidP="007634EC">
      <w:pPr>
        <w:pStyle w:val="BodyTextIndent2"/>
        <w:rPr>
          <w:sz w:val="16"/>
          <w:szCs w:val="16"/>
        </w:rPr>
      </w:pPr>
    </w:p>
    <w:p w14:paraId="6E74131F" w14:textId="15BBEDB9" w:rsidR="00DB0325" w:rsidRPr="00DB0325" w:rsidRDefault="00553921" w:rsidP="00DB0325">
      <w:pPr>
        <w:pStyle w:val="BodyTextIndent2"/>
        <w:ind w:left="0" w:firstLine="72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DB0325" w:rsidRPr="00DB0325">
        <w:rPr>
          <w:b/>
          <w:bCs/>
          <w:szCs w:val="24"/>
        </w:rPr>
        <w:t>.1</w:t>
      </w:r>
      <w:r w:rsidR="00DB0325" w:rsidRPr="00DB0325">
        <w:rPr>
          <w:b/>
          <w:bCs/>
          <w:szCs w:val="24"/>
        </w:rPr>
        <w:tab/>
        <w:t xml:space="preserve">Update on Bradley Stoke Local Nature Action Plan – </w:t>
      </w:r>
      <w:r w:rsidR="00222B07">
        <w:rPr>
          <w:b/>
          <w:bCs/>
          <w:szCs w:val="24"/>
        </w:rPr>
        <w:t>new projects</w:t>
      </w:r>
      <w:r w:rsidR="00DB0325" w:rsidRPr="00DB0325">
        <w:rPr>
          <w:b/>
          <w:bCs/>
          <w:szCs w:val="24"/>
        </w:rPr>
        <w:t xml:space="preserve">  </w:t>
      </w:r>
    </w:p>
    <w:p w14:paraId="2569576A" w14:textId="01551440" w:rsidR="00DB0325" w:rsidRDefault="00DB0325" w:rsidP="00DB0325">
      <w:pPr>
        <w:pStyle w:val="BodyTextIndent2"/>
        <w:ind w:left="0" w:firstLine="720"/>
        <w:rPr>
          <w:sz w:val="16"/>
          <w:szCs w:val="16"/>
        </w:rPr>
      </w:pPr>
    </w:p>
    <w:p w14:paraId="39A5DF77" w14:textId="07462E32" w:rsidR="00222B07" w:rsidRPr="00222B07" w:rsidRDefault="00222B07" w:rsidP="00DB0325">
      <w:pPr>
        <w:pStyle w:val="BodyTextIndent2"/>
        <w:ind w:left="0" w:firstLine="720"/>
        <w:rPr>
          <w:szCs w:val="24"/>
        </w:rPr>
      </w:pPr>
      <w:r w:rsidRPr="00222B07">
        <w:rPr>
          <w:szCs w:val="24"/>
        </w:rPr>
        <w:tab/>
        <w:t xml:space="preserve">The updated Bradley </w:t>
      </w:r>
      <w:r>
        <w:rPr>
          <w:szCs w:val="24"/>
        </w:rPr>
        <w:t>S</w:t>
      </w:r>
      <w:r w:rsidRPr="00222B07">
        <w:rPr>
          <w:szCs w:val="24"/>
        </w:rPr>
        <w:t xml:space="preserve">toke Local </w:t>
      </w:r>
      <w:r>
        <w:rPr>
          <w:szCs w:val="24"/>
        </w:rPr>
        <w:t>N</w:t>
      </w:r>
      <w:r w:rsidRPr="00222B07">
        <w:rPr>
          <w:szCs w:val="24"/>
        </w:rPr>
        <w:t>ature Action Plan has been circulated.</w:t>
      </w:r>
    </w:p>
    <w:p w14:paraId="5F7502E0" w14:textId="77777777" w:rsidR="00222B07" w:rsidRPr="00222B07" w:rsidRDefault="00222B07" w:rsidP="00DB0325">
      <w:pPr>
        <w:pStyle w:val="BodyTextIndent2"/>
        <w:ind w:left="0" w:firstLine="720"/>
        <w:rPr>
          <w:sz w:val="16"/>
          <w:szCs w:val="16"/>
        </w:rPr>
      </w:pPr>
    </w:p>
    <w:p w14:paraId="3600B48E" w14:textId="1BF75846" w:rsidR="00222B07" w:rsidRPr="00222B07" w:rsidRDefault="00222B07" w:rsidP="00222B07">
      <w:pPr>
        <w:pStyle w:val="BodyTextIndent2"/>
        <w:rPr>
          <w:szCs w:val="24"/>
        </w:rPr>
      </w:pPr>
      <w:r w:rsidRPr="00222B07">
        <w:rPr>
          <w:szCs w:val="24"/>
        </w:rPr>
        <w:t>The following new projects are planned (with funding having been allocated by Finance Committee meeting earlier this evening):</w:t>
      </w:r>
      <w:r>
        <w:rPr>
          <w:szCs w:val="24"/>
        </w:rPr>
        <w:tab/>
      </w:r>
    </w:p>
    <w:p w14:paraId="7DE6E9E5" w14:textId="77777777" w:rsidR="00222B07" w:rsidRDefault="00222B07" w:rsidP="00DB0325">
      <w:pPr>
        <w:pStyle w:val="BodyTextIndent2"/>
        <w:ind w:left="0" w:firstLine="720"/>
        <w:rPr>
          <w:sz w:val="16"/>
          <w:szCs w:val="16"/>
        </w:rPr>
      </w:pPr>
    </w:p>
    <w:p w14:paraId="000826C9" w14:textId="734B96F3" w:rsidR="00222B07" w:rsidRPr="00222B07" w:rsidRDefault="00222B07" w:rsidP="00222B07">
      <w:pPr>
        <w:pStyle w:val="Heading3"/>
        <w:ind w:left="720"/>
        <w:rPr>
          <w:b/>
          <w:bCs/>
          <w:color w:val="333333"/>
          <w:spacing w:val="-2"/>
          <w:szCs w:val="24"/>
        </w:rPr>
      </w:pPr>
      <w:r w:rsidRPr="00222B07">
        <w:rPr>
          <w:b/>
          <w:bCs/>
          <w:color w:val="333333"/>
          <w:spacing w:val="-2"/>
          <w:szCs w:val="24"/>
        </w:rPr>
        <w:t>Funding for forthcoming projects</w:t>
      </w:r>
    </w:p>
    <w:p w14:paraId="25D7A683" w14:textId="77777777" w:rsidR="00222B07" w:rsidRPr="00222B07" w:rsidRDefault="00222B07" w:rsidP="00222B07">
      <w:pPr>
        <w:rPr>
          <w:sz w:val="16"/>
          <w:szCs w:val="16"/>
          <w:lang w:val="en-US"/>
        </w:rPr>
      </w:pPr>
    </w:p>
    <w:tbl>
      <w:tblPr>
        <w:tblW w:w="965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984"/>
        <w:gridCol w:w="851"/>
        <w:gridCol w:w="1559"/>
        <w:gridCol w:w="3827"/>
      </w:tblGrid>
      <w:tr w:rsidR="00222B07" w:rsidRPr="006E5267" w14:paraId="0754EA45" w14:textId="77777777" w:rsidTr="006E5267">
        <w:trPr>
          <w:trHeight w:val="400"/>
        </w:trPr>
        <w:tc>
          <w:tcPr>
            <w:tcW w:w="1433" w:type="dxa"/>
            <w:shd w:val="clear" w:color="auto" w:fill="F1F1F1"/>
          </w:tcPr>
          <w:p w14:paraId="53C4AE48" w14:textId="77777777" w:rsidR="00222B07" w:rsidRPr="006E5267" w:rsidRDefault="00222B07" w:rsidP="00681801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bookmarkStart w:id="2" w:name="_Hlk131060295"/>
            <w:r w:rsidRPr="006E5267">
              <w:rPr>
                <w:b/>
                <w:color w:val="333333"/>
                <w:spacing w:val="-2"/>
                <w:sz w:val="20"/>
                <w:szCs w:val="20"/>
              </w:rPr>
              <w:t>Source</w:t>
            </w:r>
          </w:p>
        </w:tc>
        <w:tc>
          <w:tcPr>
            <w:tcW w:w="1984" w:type="dxa"/>
            <w:shd w:val="clear" w:color="auto" w:fill="F1F1F1"/>
          </w:tcPr>
          <w:p w14:paraId="3B5EE204" w14:textId="77777777" w:rsidR="00222B07" w:rsidRPr="006E5267" w:rsidRDefault="00222B07" w:rsidP="00681801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6E5267">
              <w:rPr>
                <w:b/>
                <w:color w:val="333333"/>
                <w:spacing w:val="-2"/>
                <w:sz w:val="20"/>
                <w:szCs w:val="20"/>
              </w:rPr>
              <w:t>Amount</w:t>
            </w:r>
          </w:p>
        </w:tc>
        <w:tc>
          <w:tcPr>
            <w:tcW w:w="851" w:type="dxa"/>
            <w:shd w:val="clear" w:color="auto" w:fill="F1F1F1"/>
          </w:tcPr>
          <w:p w14:paraId="42117D1C" w14:textId="77777777" w:rsidR="00222B07" w:rsidRPr="006E5267" w:rsidRDefault="00222B07" w:rsidP="00681801">
            <w:pPr>
              <w:pStyle w:val="TableParagraph"/>
              <w:rPr>
                <w:b/>
                <w:color w:val="333333"/>
                <w:sz w:val="20"/>
                <w:szCs w:val="20"/>
              </w:rPr>
            </w:pPr>
            <w:r w:rsidRPr="006E5267">
              <w:rPr>
                <w:b/>
                <w:color w:val="333333"/>
                <w:sz w:val="20"/>
                <w:szCs w:val="20"/>
              </w:rPr>
              <w:t>Nominal Code</w:t>
            </w:r>
          </w:p>
        </w:tc>
        <w:tc>
          <w:tcPr>
            <w:tcW w:w="1559" w:type="dxa"/>
            <w:shd w:val="clear" w:color="auto" w:fill="F1F1F1"/>
          </w:tcPr>
          <w:p w14:paraId="33F963DA" w14:textId="77777777" w:rsidR="00222B07" w:rsidRPr="006E5267" w:rsidRDefault="00222B07" w:rsidP="00681801">
            <w:pPr>
              <w:pStyle w:val="TableParagraph"/>
              <w:rPr>
                <w:b/>
                <w:sz w:val="20"/>
                <w:szCs w:val="20"/>
              </w:rPr>
            </w:pPr>
            <w:r w:rsidRPr="006E5267">
              <w:rPr>
                <w:b/>
                <w:color w:val="333333"/>
                <w:sz w:val="20"/>
                <w:szCs w:val="20"/>
              </w:rPr>
              <w:t>How</w:t>
            </w:r>
            <w:r w:rsidRPr="006E5267">
              <w:rPr>
                <w:b/>
                <w:color w:val="333333"/>
                <w:spacing w:val="-5"/>
                <w:sz w:val="20"/>
                <w:szCs w:val="20"/>
              </w:rPr>
              <w:t xml:space="preserve"> </w:t>
            </w:r>
            <w:r w:rsidRPr="006E5267">
              <w:rPr>
                <w:b/>
                <w:color w:val="333333"/>
                <w:spacing w:val="-2"/>
                <w:sz w:val="20"/>
                <w:szCs w:val="20"/>
              </w:rPr>
              <w:t>Often</w:t>
            </w:r>
          </w:p>
        </w:tc>
        <w:tc>
          <w:tcPr>
            <w:tcW w:w="3827" w:type="dxa"/>
            <w:shd w:val="clear" w:color="auto" w:fill="F1F1F1"/>
          </w:tcPr>
          <w:p w14:paraId="01788362" w14:textId="77777777" w:rsidR="00222B07" w:rsidRPr="006E5267" w:rsidRDefault="00222B07" w:rsidP="00681801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6E5267">
              <w:rPr>
                <w:b/>
                <w:color w:val="333333"/>
                <w:sz w:val="20"/>
                <w:szCs w:val="20"/>
              </w:rPr>
              <w:t>Specific</w:t>
            </w:r>
            <w:r w:rsidRPr="006E5267">
              <w:rPr>
                <w:b/>
                <w:color w:val="333333"/>
                <w:spacing w:val="-4"/>
                <w:sz w:val="20"/>
                <w:szCs w:val="20"/>
              </w:rPr>
              <w:t xml:space="preserve"> </w:t>
            </w:r>
            <w:r w:rsidRPr="006E5267">
              <w:rPr>
                <w:b/>
                <w:color w:val="333333"/>
                <w:sz w:val="20"/>
                <w:szCs w:val="20"/>
              </w:rPr>
              <w:t>Project</w:t>
            </w:r>
            <w:r w:rsidRPr="006E5267">
              <w:rPr>
                <w:b/>
                <w:color w:val="333333"/>
                <w:spacing w:val="-1"/>
                <w:sz w:val="20"/>
                <w:szCs w:val="20"/>
              </w:rPr>
              <w:t xml:space="preserve"> </w:t>
            </w:r>
            <w:r w:rsidRPr="006E5267">
              <w:rPr>
                <w:b/>
                <w:color w:val="333333"/>
                <w:sz w:val="20"/>
                <w:szCs w:val="20"/>
              </w:rPr>
              <w:t>or</w:t>
            </w:r>
            <w:r w:rsidRPr="006E5267">
              <w:rPr>
                <w:b/>
                <w:color w:val="333333"/>
                <w:spacing w:val="-1"/>
                <w:sz w:val="20"/>
                <w:szCs w:val="20"/>
              </w:rPr>
              <w:t xml:space="preserve"> </w:t>
            </w:r>
            <w:r w:rsidRPr="006E5267">
              <w:rPr>
                <w:b/>
                <w:color w:val="333333"/>
                <w:spacing w:val="-2"/>
                <w:sz w:val="20"/>
                <w:szCs w:val="20"/>
              </w:rPr>
              <w:t>General</w:t>
            </w:r>
          </w:p>
        </w:tc>
      </w:tr>
      <w:bookmarkEnd w:id="2"/>
      <w:tr w:rsidR="00222B07" w:rsidRPr="006A1A07" w14:paraId="24C03CA1" w14:textId="77777777" w:rsidTr="006E5267">
        <w:trPr>
          <w:trHeight w:val="3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B345" w14:textId="77777777" w:rsidR="00222B07" w:rsidRPr="009C27FA" w:rsidRDefault="00222B07" w:rsidP="00681801">
            <w:pPr>
              <w:pStyle w:val="TableParagraph"/>
              <w:rPr>
                <w:sz w:val="20"/>
                <w:szCs w:val="20"/>
              </w:rPr>
            </w:pPr>
            <w:r w:rsidRPr="00FD3892">
              <w:rPr>
                <w:sz w:val="20"/>
                <w:szCs w:val="20"/>
              </w:rPr>
              <w:t xml:space="preserve">BSTC Budget – Free trees/hedges for residents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59EC" w14:textId="3D8A93D9" w:rsidR="00222B07" w:rsidRPr="009C27FA" w:rsidRDefault="00222B07" w:rsidP="00681801">
            <w:pPr>
              <w:pStyle w:val="TableParagraph"/>
              <w:rPr>
                <w:sz w:val="20"/>
                <w:szCs w:val="20"/>
              </w:rPr>
            </w:pPr>
            <w:r w:rsidRPr="00FD3892">
              <w:rPr>
                <w:sz w:val="20"/>
                <w:szCs w:val="20"/>
              </w:rPr>
              <w:t>£1,000 from Community Development Grant Aid budget –</w:t>
            </w:r>
            <w:r>
              <w:rPr>
                <w:sz w:val="20"/>
                <w:szCs w:val="20"/>
              </w:rPr>
              <w:t xml:space="preserve"> approve</w:t>
            </w:r>
            <w:r w:rsidRPr="00FD3892">
              <w:rPr>
                <w:sz w:val="20"/>
                <w:szCs w:val="20"/>
              </w:rPr>
              <w:t xml:space="preserve">d at </w:t>
            </w:r>
            <w:r>
              <w:rPr>
                <w:sz w:val="20"/>
                <w:szCs w:val="20"/>
              </w:rPr>
              <w:t xml:space="preserve">Finance Committee </w:t>
            </w:r>
            <w:r w:rsidRPr="00FD3892">
              <w:rPr>
                <w:sz w:val="20"/>
                <w:szCs w:val="20"/>
              </w:rPr>
              <w:t xml:space="preserve">meeting on </w:t>
            </w:r>
            <w:r>
              <w:rPr>
                <w:sz w:val="20"/>
                <w:szCs w:val="20"/>
              </w:rPr>
              <w:t>2</w:t>
            </w:r>
            <w:r w:rsidRPr="00FD3892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07</w:t>
            </w:r>
            <w:r w:rsidRPr="00FD3892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  <w:r w:rsidRPr="00FD3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963E" w14:textId="77777777" w:rsidR="00222B07" w:rsidRPr="009C27FA" w:rsidRDefault="00222B07" w:rsidP="00681801">
            <w:pPr>
              <w:pStyle w:val="TableParagraph"/>
              <w:rPr>
                <w:color w:val="333333"/>
                <w:sz w:val="20"/>
                <w:szCs w:val="20"/>
              </w:rPr>
            </w:pPr>
            <w:r w:rsidRPr="009C27FA">
              <w:rPr>
                <w:color w:val="333333"/>
                <w:sz w:val="20"/>
                <w:szCs w:val="20"/>
              </w:rPr>
              <w:t>N/C5074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08465" w14:textId="77777777" w:rsidR="00222B07" w:rsidRPr="00FD3892" w:rsidRDefault="00222B07" w:rsidP="00681801">
            <w:pPr>
              <w:pStyle w:val="TableParagrap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 new on</w:t>
            </w:r>
            <w:r w:rsidRPr="009C27FA">
              <w:rPr>
                <w:color w:val="333333"/>
                <w:sz w:val="20"/>
                <w:szCs w:val="20"/>
              </w:rPr>
              <w:t>e-off project</w:t>
            </w:r>
            <w:r>
              <w:rPr>
                <w:color w:val="333333"/>
                <w:sz w:val="20"/>
                <w:szCs w:val="20"/>
              </w:rPr>
              <w:t xml:space="preserve"> in January 2024 following success of project last year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CF30" w14:textId="77777777" w:rsidR="00222B07" w:rsidRPr="00FD3892" w:rsidRDefault="00222B07" w:rsidP="00681801">
            <w:pPr>
              <w:pStyle w:val="TableParagraph"/>
              <w:ind w:left="109"/>
              <w:rPr>
                <w:color w:val="333333"/>
                <w:sz w:val="20"/>
                <w:szCs w:val="20"/>
              </w:rPr>
            </w:pPr>
            <w:r w:rsidRPr="00FD3892">
              <w:rPr>
                <w:color w:val="333333"/>
                <w:sz w:val="20"/>
                <w:szCs w:val="20"/>
              </w:rPr>
              <w:t xml:space="preserve">Free trees and hedges to be given to residents to plant in their gardens – </w:t>
            </w:r>
            <w:r w:rsidRPr="00FD3892">
              <w:rPr>
                <w:b/>
                <w:bCs/>
                <w:color w:val="333333"/>
                <w:sz w:val="20"/>
                <w:szCs w:val="20"/>
              </w:rPr>
              <w:t xml:space="preserve">anticipated for January 2024 – working with Bradley Stoke Zero Carbon Community Group and Bradley Stoke in Bloom </w:t>
            </w:r>
          </w:p>
        </w:tc>
      </w:tr>
      <w:tr w:rsidR="00222B07" w:rsidRPr="006A1A07" w14:paraId="41E00406" w14:textId="77777777" w:rsidTr="006E5267">
        <w:trPr>
          <w:trHeight w:val="3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BE4E" w14:textId="77777777" w:rsidR="00222B07" w:rsidRPr="009C27FA" w:rsidRDefault="00222B07" w:rsidP="00681801">
            <w:pPr>
              <w:pStyle w:val="TableParagraph"/>
              <w:rPr>
                <w:sz w:val="20"/>
                <w:szCs w:val="20"/>
              </w:rPr>
            </w:pPr>
            <w:r w:rsidRPr="00FD3892">
              <w:rPr>
                <w:sz w:val="20"/>
                <w:szCs w:val="20"/>
              </w:rPr>
              <w:t xml:space="preserve">BSTC Budget – Free </w:t>
            </w:r>
            <w:r>
              <w:rPr>
                <w:sz w:val="20"/>
                <w:szCs w:val="20"/>
              </w:rPr>
              <w:t xml:space="preserve">wildflower seed packets </w:t>
            </w:r>
            <w:r w:rsidRPr="00FD3892">
              <w:rPr>
                <w:sz w:val="20"/>
                <w:szCs w:val="20"/>
              </w:rPr>
              <w:t xml:space="preserve">for residents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C406" w14:textId="22590255" w:rsidR="00222B07" w:rsidRPr="009C27FA" w:rsidRDefault="00222B07" w:rsidP="00681801">
            <w:pPr>
              <w:pStyle w:val="TableParagraph"/>
              <w:rPr>
                <w:sz w:val="20"/>
                <w:szCs w:val="20"/>
              </w:rPr>
            </w:pPr>
            <w:r w:rsidRPr="00FD3892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 xml:space="preserve">350 </w:t>
            </w:r>
            <w:r w:rsidRPr="00FD3892">
              <w:rPr>
                <w:sz w:val="20"/>
                <w:szCs w:val="20"/>
              </w:rPr>
              <w:t>from Community Development Grant Aid budget –</w:t>
            </w:r>
            <w:r>
              <w:rPr>
                <w:sz w:val="20"/>
                <w:szCs w:val="20"/>
              </w:rPr>
              <w:t xml:space="preserve"> approve</w:t>
            </w:r>
            <w:r w:rsidRPr="00FD3892">
              <w:rPr>
                <w:sz w:val="20"/>
                <w:szCs w:val="20"/>
              </w:rPr>
              <w:t xml:space="preserve">d at </w:t>
            </w:r>
            <w:r>
              <w:rPr>
                <w:sz w:val="20"/>
                <w:szCs w:val="20"/>
              </w:rPr>
              <w:t xml:space="preserve">Finance Committee </w:t>
            </w:r>
            <w:r w:rsidRPr="00FD3892">
              <w:rPr>
                <w:sz w:val="20"/>
                <w:szCs w:val="20"/>
              </w:rPr>
              <w:t xml:space="preserve">meeting on </w:t>
            </w:r>
            <w:r>
              <w:rPr>
                <w:sz w:val="20"/>
                <w:szCs w:val="20"/>
              </w:rPr>
              <w:t>2</w:t>
            </w:r>
            <w:r w:rsidRPr="00FD3892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07</w:t>
            </w:r>
            <w:r w:rsidRPr="00FD3892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  <w:r w:rsidRPr="00FD3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069A" w14:textId="77777777" w:rsidR="00222B07" w:rsidRPr="009C27FA" w:rsidRDefault="00222B07" w:rsidP="00681801">
            <w:pPr>
              <w:pStyle w:val="TableParagraph"/>
              <w:rPr>
                <w:color w:val="333333"/>
                <w:sz w:val="20"/>
                <w:szCs w:val="20"/>
              </w:rPr>
            </w:pPr>
            <w:r w:rsidRPr="009C27FA">
              <w:rPr>
                <w:color w:val="333333"/>
                <w:sz w:val="20"/>
                <w:szCs w:val="20"/>
              </w:rPr>
              <w:t>N/C5074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157D" w14:textId="77777777" w:rsidR="00222B07" w:rsidRPr="00FD3892" w:rsidRDefault="00222B07" w:rsidP="00681801">
            <w:pPr>
              <w:pStyle w:val="TableParagrap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 new on</w:t>
            </w:r>
            <w:r w:rsidRPr="009C27FA">
              <w:rPr>
                <w:color w:val="333333"/>
                <w:sz w:val="20"/>
                <w:szCs w:val="20"/>
              </w:rPr>
              <w:t>e-off project</w:t>
            </w:r>
            <w:r>
              <w:rPr>
                <w:color w:val="333333"/>
                <w:sz w:val="20"/>
                <w:szCs w:val="20"/>
              </w:rPr>
              <w:t xml:space="preserve"> to run alongside free-tree giveaway in January 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4A8F" w14:textId="77777777" w:rsidR="00222B07" w:rsidRPr="00FD3892" w:rsidRDefault="00222B07" w:rsidP="00681801">
            <w:pPr>
              <w:pStyle w:val="TableParagraph"/>
              <w:ind w:left="109"/>
              <w:rPr>
                <w:color w:val="333333"/>
                <w:sz w:val="20"/>
                <w:szCs w:val="20"/>
              </w:rPr>
            </w:pPr>
            <w:r w:rsidRPr="00FD3892">
              <w:rPr>
                <w:color w:val="333333"/>
                <w:sz w:val="20"/>
                <w:szCs w:val="20"/>
              </w:rPr>
              <w:t xml:space="preserve">Free </w:t>
            </w:r>
            <w:r>
              <w:rPr>
                <w:color w:val="333333"/>
                <w:sz w:val="20"/>
                <w:szCs w:val="20"/>
              </w:rPr>
              <w:t xml:space="preserve">packets of wildflowers </w:t>
            </w:r>
            <w:r w:rsidRPr="00FD3892">
              <w:rPr>
                <w:color w:val="333333"/>
                <w:sz w:val="20"/>
                <w:szCs w:val="20"/>
              </w:rPr>
              <w:t xml:space="preserve">to be given to residents to plant in their gardens – </w:t>
            </w:r>
            <w:r w:rsidRPr="002C224D">
              <w:rPr>
                <w:b/>
                <w:bCs/>
                <w:color w:val="333333"/>
                <w:sz w:val="20"/>
                <w:szCs w:val="20"/>
              </w:rPr>
              <w:t>anticipated for January 2024 at same event as free trees/hedges event  – working with Bradley Stoke Zero Carbon Community Group and Bradley Stoke in Bloom</w:t>
            </w:r>
            <w:r w:rsidRPr="00FD3892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222B07" w:rsidRPr="006A1A07" w14:paraId="19C2EF21" w14:textId="77777777" w:rsidTr="006E5267">
        <w:trPr>
          <w:trHeight w:val="38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3D3C" w14:textId="77777777" w:rsidR="00222B07" w:rsidRPr="009C27FA" w:rsidRDefault="00222B07" w:rsidP="00681801">
            <w:pPr>
              <w:pStyle w:val="TableParagraph"/>
              <w:rPr>
                <w:sz w:val="20"/>
                <w:szCs w:val="20"/>
              </w:rPr>
            </w:pPr>
            <w:r w:rsidRPr="00FD3892">
              <w:rPr>
                <w:sz w:val="20"/>
                <w:szCs w:val="20"/>
              </w:rPr>
              <w:t xml:space="preserve">BSTC Budget – </w:t>
            </w:r>
            <w:r>
              <w:rPr>
                <w:sz w:val="20"/>
                <w:szCs w:val="20"/>
              </w:rPr>
              <w:t>Establishing of some community orchards in town</w:t>
            </w:r>
            <w:r w:rsidRPr="00FD3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0596" w14:textId="1361D936" w:rsidR="00222B07" w:rsidRPr="009C27FA" w:rsidRDefault="00222B07" w:rsidP="00681801">
            <w:pPr>
              <w:pStyle w:val="TableParagraph"/>
              <w:rPr>
                <w:sz w:val="20"/>
                <w:szCs w:val="20"/>
              </w:rPr>
            </w:pPr>
            <w:r w:rsidRPr="00FD3892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 xml:space="preserve">650 </w:t>
            </w:r>
            <w:r w:rsidRPr="00FD3892">
              <w:rPr>
                <w:sz w:val="20"/>
                <w:szCs w:val="20"/>
              </w:rPr>
              <w:t>from Community Development Grant Aid budget –</w:t>
            </w:r>
            <w:r>
              <w:rPr>
                <w:sz w:val="20"/>
                <w:szCs w:val="20"/>
              </w:rPr>
              <w:t xml:space="preserve"> approve</w:t>
            </w:r>
            <w:r w:rsidRPr="00FD3892">
              <w:rPr>
                <w:sz w:val="20"/>
                <w:szCs w:val="20"/>
              </w:rPr>
              <w:t xml:space="preserve">d at </w:t>
            </w:r>
            <w:r>
              <w:rPr>
                <w:sz w:val="20"/>
                <w:szCs w:val="20"/>
              </w:rPr>
              <w:t xml:space="preserve">Finance Committee </w:t>
            </w:r>
            <w:r w:rsidRPr="00FD3892">
              <w:rPr>
                <w:sz w:val="20"/>
                <w:szCs w:val="20"/>
              </w:rPr>
              <w:t xml:space="preserve">meeting on </w:t>
            </w:r>
            <w:r>
              <w:rPr>
                <w:sz w:val="20"/>
                <w:szCs w:val="20"/>
              </w:rPr>
              <w:t>2</w:t>
            </w:r>
            <w:r w:rsidRPr="00FD3892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07</w:t>
            </w:r>
            <w:r w:rsidRPr="00FD3892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3</w:t>
            </w:r>
            <w:r w:rsidRPr="00FD3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F65A" w14:textId="77777777" w:rsidR="00222B07" w:rsidRPr="009C27FA" w:rsidRDefault="00222B07" w:rsidP="00681801">
            <w:pPr>
              <w:pStyle w:val="TableParagraph"/>
              <w:rPr>
                <w:color w:val="333333"/>
                <w:sz w:val="20"/>
                <w:szCs w:val="20"/>
              </w:rPr>
            </w:pPr>
            <w:r w:rsidRPr="009C27FA">
              <w:rPr>
                <w:color w:val="333333"/>
                <w:sz w:val="20"/>
                <w:szCs w:val="20"/>
              </w:rPr>
              <w:t>N/C5074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EB0A4" w14:textId="77777777" w:rsidR="00222B07" w:rsidRPr="00FD3892" w:rsidRDefault="00222B07" w:rsidP="00681801">
            <w:pPr>
              <w:pStyle w:val="TableParagraph"/>
              <w:rPr>
                <w:color w:val="333333"/>
                <w:sz w:val="20"/>
                <w:szCs w:val="20"/>
              </w:rPr>
            </w:pPr>
            <w:r w:rsidRPr="009C27FA">
              <w:rPr>
                <w:color w:val="333333"/>
                <w:sz w:val="20"/>
                <w:szCs w:val="20"/>
              </w:rPr>
              <w:t>One-off project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442B" w14:textId="77777777" w:rsidR="00222B07" w:rsidRPr="00FD3892" w:rsidRDefault="00222B07" w:rsidP="00681801">
            <w:pPr>
              <w:pStyle w:val="TableParagraph"/>
              <w:ind w:left="109"/>
              <w:rPr>
                <w:color w:val="333333"/>
                <w:sz w:val="20"/>
                <w:szCs w:val="20"/>
              </w:rPr>
            </w:pPr>
            <w:r w:rsidRPr="00284C1E">
              <w:rPr>
                <w:color w:val="333333"/>
                <w:sz w:val="20"/>
                <w:szCs w:val="20"/>
              </w:rPr>
              <w:t>General project costs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FD3892">
              <w:rPr>
                <w:color w:val="333333"/>
                <w:sz w:val="20"/>
                <w:szCs w:val="20"/>
              </w:rPr>
              <w:t xml:space="preserve">– </w:t>
            </w:r>
            <w:r w:rsidRPr="00111F4F">
              <w:rPr>
                <w:b/>
                <w:bCs/>
                <w:color w:val="333333"/>
                <w:sz w:val="20"/>
                <w:szCs w:val="20"/>
              </w:rPr>
              <w:t xml:space="preserve">anticipated for winter 2023/2024 to plant </w:t>
            </w:r>
            <w:proofErr w:type="gramStart"/>
            <w:r w:rsidRPr="00111F4F">
              <w:rPr>
                <w:b/>
                <w:bCs/>
                <w:color w:val="333333"/>
                <w:sz w:val="20"/>
                <w:szCs w:val="20"/>
              </w:rPr>
              <w:t>a number of</w:t>
            </w:r>
            <w:proofErr w:type="gramEnd"/>
            <w:r w:rsidRPr="00111F4F">
              <w:rPr>
                <w:b/>
                <w:bCs/>
                <w:color w:val="333333"/>
                <w:sz w:val="20"/>
                <w:szCs w:val="20"/>
              </w:rPr>
              <w:t xml:space="preserve"> new community orchards in the town – working with Bradley Stoke Zero Carbon Community Group and Bradley Stoke in Bloom</w:t>
            </w:r>
            <w:r w:rsidRPr="00FD3892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2E565EFC" w14:textId="77777777" w:rsidR="00222B07" w:rsidRDefault="00222B07" w:rsidP="00DB0325">
      <w:pPr>
        <w:pStyle w:val="BodyTextIndent2"/>
        <w:ind w:left="0" w:firstLine="720"/>
        <w:rPr>
          <w:sz w:val="16"/>
          <w:szCs w:val="16"/>
        </w:rPr>
      </w:pPr>
    </w:p>
    <w:p w14:paraId="72618185" w14:textId="7EF9D5CA" w:rsidR="00DB0325" w:rsidRPr="00BD5E80" w:rsidRDefault="00FC5049" w:rsidP="00DB0325">
      <w:pPr>
        <w:pStyle w:val="BodyTextIndent2"/>
        <w:ind w:left="0" w:firstLine="72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04A23293" w14:textId="77777777" w:rsidR="007634EC" w:rsidRPr="00BD5E80" w:rsidRDefault="007634EC" w:rsidP="007634EC">
      <w:pPr>
        <w:jc w:val="both"/>
        <w:rPr>
          <w:rFonts w:ascii="Times New Roman" w:hAnsi="Times New Roman"/>
          <w:b/>
          <w:sz w:val="16"/>
          <w:szCs w:val="16"/>
        </w:rPr>
      </w:pPr>
    </w:p>
    <w:p w14:paraId="5D7AD537" w14:textId="64D6BE3B" w:rsidR="007634EC" w:rsidRPr="003E64F7" w:rsidRDefault="002B04B1" w:rsidP="007634EC">
      <w:pPr>
        <w:pStyle w:val="BodyTextIndent"/>
        <w:ind w:left="709" w:hanging="709"/>
        <w:rPr>
          <w:b/>
          <w:szCs w:val="24"/>
          <w:lang w:val="en-GB"/>
        </w:rPr>
      </w:pPr>
      <w:r>
        <w:rPr>
          <w:b/>
          <w:szCs w:val="24"/>
          <w:lang w:val="en-GB"/>
        </w:rPr>
        <w:t>8</w:t>
      </w:r>
      <w:r w:rsidR="007634EC" w:rsidRPr="003E64F7">
        <w:rPr>
          <w:b/>
          <w:szCs w:val="24"/>
          <w:lang w:val="en-GB"/>
        </w:rPr>
        <w:tab/>
        <w:t>Previous Planning Applications</w:t>
      </w:r>
    </w:p>
    <w:p w14:paraId="4C529870" w14:textId="77777777" w:rsidR="007634EC" w:rsidRPr="006C31A8" w:rsidRDefault="007634EC" w:rsidP="007634EC">
      <w:pPr>
        <w:pStyle w:val="BodyTextIndent3"/>
        <w:ind w:left="0"/>
        <w:rPr>
          <w:sz w:val="16"/>
          <w:szCs w:val="16"/>
          <w:lang w:val="en-GB"/>
        </w:rPr>
      </w:pPr>
    </w:p>
    <w:p w14:paraId="17AEEB63" w14:textId="66FC7709" w:rsidR="007634EC" w:rsidRDefault="007634EC" w:rsidP="007634EC">
      <w:pPr>
        <w:pStyle w:val="BodyTextIndent3"/>
        <w:rPr>
          <w:szCs w:val="24"/>
          <w:lang w:val="en-GB"/>
        </w:rPr>
      </w:pPr>
      <w:r>
        <w:rPr>
          <w:szCs w:val="24"/>
          <w:lang w:val="en-GB"/>
        </w:rPr>
        <w:t>D</w:t>
      </w:r>
      <w:r w:rsidRPr="003E64F7">
        <w:rPr>
          <w:szCs w:val="24"/>
          <w:lang w:val="en-GB"/>
        </w:rPr>
        <w:t>ecision</w:t>
      </w:r>
      <w:r>
        <w:rPr>
          <w:szCs w:val="24"/>
          <w:lang w:val="en-GB"/>
        </w:rPr>
        <w:t>s</w:t>
      </w:r>
      <w:r w:rsidRPr="003E64F7">
        <w:rPr>
          <w:szCs w:val="24"/>
          <w:lang w:val="en-GB"/>
        </w:rPr>
        <w:t xml:space="preserve"> relating to </w:t>
      </w:r>
      <w:r>
        <w:rPr>
          <w:szCs w:val="24"/>
          <w:lang w:val="en-GB"/>
        </w:rPr>
        <w:t>seven pr</w:t>
      </w:r>
      <w:r w:rsidRPr="003E64F7">
        <w:rPr>
          <w:szCs w:val="24"/>
          <w:lang w:val="en-GB"/>
        </w:rPr>
        <w:t>evious application</w:t>
      </w:r>
      <w:r>
        <w:rPr>
          <w:szCs w:val="24"/>
          <w:lang w:val="en-GB"/>
        </w:rPr>
        <w:t>s</w:t>
      </w:r>
      <w:r w:rsidRPr="003E64F7">
        <w:rPr>
          <w:szCs w:val="24"/>
          <w:lang w:val="en-GB"/>
        </w:rPr>
        <w:t xml:space="preserve"> w</w:t>
      </w:r>
      <w:r>
        <w:rPr>
          <w:szCs w:val="24"/>
          <w:lang w:val="en-GB"/>
        </w:rPr>
        <w:t xml:space="preserve">ere </w:t>
      </w:r>
      <w:r w:rsidRPr="003E64F7">
        <w:rPr>
          <w:szCs w:val="24"/>
          <w:lang w:val="en-GB"/>
        </w:rPr>
        <w:t>NOTED</w:t>
      </w:r>
      <w:r>
        <w:rPr>
          <w:szCs w:val="24"/>
          <w:lang w:val="en-GB"/>
        </w:rPr>
        <w:t xml:space="preserve"> (see Appendix </w:t>
      </w:r>
      <w:r w:rsidR="00744824">
        <w:rPr>
          <w:szCs w:val="24"/>
          <w:lang w:val="en-GB"/>
        </w:rPr>
        <w:t>A</w:t>
      </w:r>
      <w:r>
        <w:rPr>
          <w:szCs w:val="24"/>
          <w:lang w:val="en-GB"/>
        </w:rPr>
        <w:t xml:space="preserve">), </w:t>
      </w:r>
      <w:r w:rsidR="00414594">
        <w:rPr>
          <w:szCs w:val="24"/>
          <w:lang w:val="en-GB"/>
        </w:rPr>
        <w:t xml:space="preserve">five </w:t>
      </w:r>
      <w:r>
        <w:rPr>
          <w:szCs w:val="24"/>
          <w:lang w:val="en-GB"/>
        </w:rPr>
        <w:t xml:space="preserve">of which </w:t>
      </w:r>
      <w:r w:rsidRPr="003E64F7">
        <w:rPr>
          <w:szCs w:val="24"/>
          <w:lang w:val="en-GB"/>
        </w:rPr>
        <w:t>agree</w:t>
      </w:r>
      <w:r>
        <w:rPr>
          <w:szCs w:val="24"/>
          <w:lang w:val="en-GB"/>
        </w:rPr>
        <w:t>d</w:t>
      </w:r>
      <w:r w:rsidRPr="003E64F7">
        <w:rPr>
          <w:szCs w:val="24"/>
          <w:lang w:val="en-GB"/>
        </w:rPr>
        <w:t xml:space="preserve"> with </w:t>
      </w:r>
      <w:r>
        <w:rPr>
          <w:szCs w:val="24"/>
          <w:lang w:val="en-GB"/>
        </w:rPr>
        <w:t>Bradley Stoke Town Council</w:t>
      </w:r>
      <w:r w:rsidRPr="003E64F7">
        <w:rPr>
          <w:szCs w:val="24"/>
          <w:lang w:val="en-GB"/>
        </w:rPr>
        <w:t>’s</w:t>
      </w:r>
      <w:r>
        <w:rPr>
          <w:szCs w:val="24"/>
          <w:lang w:val="en-GB"/>
        </w:rPr>
        <w:t xml:space="preserve"> (BSTC)</w:t>
      </w:r>
      <w:r w:rsidRPr="003E64F7">
        <w:rPr>
          <w:szCs w:val="24"/>
          <w:lang w:val="en-GB"/>
        </w:rPr>
        <w:t xml:space="preserve"> recommendations</w:t>
      </w:r>
      <w:r>
        <w:rPr>
          <w:szCs w:val="24"/>
          <w:lang w:val="en-GB"/>
        </w:rPr>
        <w:t xml:space="preserve">. </w:t>
      </w:r>
    </w:p>
    <w:p w14:paraId="7A528923" w14:textId="77777777" w:rsidR="007634EC" w:rsidRDefault="007634EC" w:rsidP="00274A5C">
      <w:pPr>
        <w:pStyle w:val="BodyTextIndent"/>
        <w:ind w:left="0"/>
        <w:rPr>
          <w:b/>
          <w:sz w:val="16"/>
          <w:szCs w:val="16"/>
          <w:lang w:val="en-GB"/>
        </w:rPr>
      </w:pPr>
    </w:p>
    <w:p w14:paraId="213F4F29" w14:textId="77777777" w:rsidR="005164C0" w:rsidRPr="000D2FAF" w:rsidRDefault="005164C0" w:rsidP="00274A5C">
      <w:pPr>
        <w:pStyle w:val="BodyTextIndent"/>
        <w:ind w:left="0"/>
        <w:rPr>
          <w:b/>
          <w:sz w:val="16"/>
          <w:szCs w:val="16"/>
          <w:lang w:val="en-GB"/>
        </w:rPr>
      </w:pPr>
    </w:p>
    <w:p w14:paraId="60361650" w14:textId="4A09D41C" w:rsidR="006A6DB9" w:rsidRPr="003E64F7" w:rsidRDefault="006E5267" w:rsidP="006A6DB9">
      <w:pPr>
        <w:pStyle w:val="BodyTextIndent"/>
        <w:ind w:left="0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9</w:t>
      </w:r>
      <w:r w:rsidR="006A6DB9" w:rsidRPr="003E64F7">
        <w:rPr>
          <w:b/>
          <w:bCs/>
          <w:szCs w:val="24"/>
          <w:lang w:val="en-GB"/>
        </w:rPr>
        <w:tab/>
        <w:t>Matters within the scope of the Committee</w:t>
      </w:r>
    </w:p>
    <w:p w14:paraId="1602D3C8" w14:textId="77777777" w:rsidR="0005441B" w:rsidRDefault="0005441B" w:rsidP="003E50F1">
      <w:pPr>
        <w:pStyle w:val="BodyTextIndent"/>
        <w:ind w:left="0"/>
        <w:rPr>
          <w:b/>
          <w:bCs/>
          <w:sz w:val="16"/>
          <w:szCs w:val="16"/>
          <w:lang w:val="en-GB"/>
        </w:rPr>
      </w:pPr>
    </w:p>
    <w:p w14:paraId="7ADF78AC" w14:textId="77777777" w:rsidR="006E5267" w:rsidRPr="00A544CD" w:rsidRDefault="006E5267" w:rsidP="006E5267">
      <w:pPr>
        <w:pStyle w:val="BodyTextIndent2"/>
        <w:ind w:left="0" w:firstLine="720"/>
        <w:rPr>
          <w:b/>
          <w:bCs/>
        </w:rPr>
      </w:pPr>
      <w:r w:rsidRPr="006D0F82">
        <w:rPr>
          <w:b/>
          <w:bCs/>
          <w:szCs w:val="24"/>
          <w:lang w:val="en-GB"/>
        </w:rPr>
        <w:t>9.1</w:t>
      </w:r>
      <w:r w:rsidRPr="006D0F82">
        <w:rPr>
          <w:b/>
          <w:bCs/>
          <w:szCs w:val="24"/>
          <w:lang w:val="en-GB"/>
        </w:rPr>
        <w:tab/>
      </w:r>
      <w:r>
        <w:rPr>
          <w:b/>
          <w:bCs/>
        </w:rPr>
        <w:t>An</w:t>
      </w:r>
      <w:r w:rsidRPr="00A544CD">
        <w:rPr>
          <w:b/>
          <w:bCs/>
        </w:rPr>
        <w:t>nual Review of BSTC Policies &amp; Procedures</w:t>
      </w:r>
    </w:p>
    <w:p w14:paraId="6A255DA3" w14:textId="77777777" w:rsidR="006E5267" w:rsidRPr="00A544CD" w:rsidRDefault="006E5267" w:rsidP="006E5267">
      <w:pPr>
        <w:pStyle w:val="BodyTextIndent2"/>
        <w:ind w:left="0" w:firstLine="720"/>
        <w:rPr>
          <w:b/>
          <w:bCs/>
          <w:sz w:val="16"/>
          <w:szCs w:val="16"/>
        </w:rPr>
      </w:pPr>
    </w:p>
    <w:p w14:paraId="3686197F" w14:textId="77777777" w:rsidR="006E5267" w:rsidRPr="00A544CD" w:rsidRDefault="006E5267" w:rsidP="006E5267">
      <w:pPr>
        <w:pStyle w:val="BodyTextIndent2"/>
        <w:ind w:left="0" w:firstLine="720"/>
      </w:pPr>
      <w:r w:rsidRPr="00A544CD">
        <w:tab/>
        <w:t xml:space="preserve">All </w:t>
      </w:r>
      <w:r>
        <w:t xml:space="preserve">relevant </w:t>
      </w:r>
      <w:r w:rsidRPr="00A544CD">
        <w:t>documentation has been circulated.</w:t>
      </w:r>
    </w:p>
    <w:p w14:paraId="518CEA76" w14:textId="77777777" w:rsidR="006E5267" w:rsidRPr="00A544CD" w:rsidRDefault="006E5267" w:rsidP="006E5267">
      <w:pPr>
        <w:pStyle w:val="BodyTextIndent2"/>
        <w:ind w:left="0" w:firstLine="720"/>
        <w:rPr>
          <w:b/>
          <w:bCs/>
          <w:sz w:val="16"/>
          <w:szCs w:val="16"/>
        </w:rPr>
      </w:pPr>
    </w:p>
    <w:p w14:paraId="260B9C17" w14:textId="77777777" w:rsidR="006E5267" w:rsidRDefault="006E5267" w:rsidP="006E5267">
      <w:pPr>
        <w:pStyle w:val="BodyTextIndent2"/>
        <w:ind w:left="0" w:firstLine="720"/>
        <w:rPr>
          <w:b/>
          <w:bCs/>
        </w:rPr>
      </w:pPr>
      <w:r w:rsidRPr="00A544CD">
        <w:rPr>
          <w:b/>
          <w:bCs/>
        </w:rPr>
        <w:tab/>
      </w:r>
      <w:r>
        <w:rPr>
          <w:b/>
          <w:bCs/>
        </w:rPr>
        <w:t>9.1.1</w:t>
      </w:r>
      <w:r>
        <w:rPr>
          <w:b/>
          <w:bCs/>
        </w:rPr>
        <w:tab/>
        <w:t>Environmental Statement relating to Bradley Stoke</w:t>
      </w:r>
    </w:p>
    <w:p w14:paraId="266FF56D" w14:textId="77777777" w:rsidR="006E5267" w:rsidRPr="009A2865" w:rsidRDefault="006E5267" w:rsidP="006E5267">
      <w:pPr>
        <w:pStyle w:val="BodyTextIndent2"/>
        <w:ind w:left="0" w:firstLine="720"/>
        <w:rPr>
          <w:b/>
          <w:bCs/>
          <w:sz w:val="16"/>
          <w:szCs w:val="16"/>
        </w:rPr>
      </w:pPr>
    </w:p>
    <w:p w14:paraId="30270C9F" w14:textId="195161D3" w:rsidR="006E5267" w:rsidRPr="009A2865" w:rsidRDefault="006E5267" w:rsidP="006E5267">
      <w:pPr>
        <w:pStyle w:val="BodyTextIndent2"/>
        <w:ind w:left="2160"/>
      </w:pPr>
      <w:r w:rsidRPr="009A2865">
        <w:t xml:space="preserve">Councillor </w:t>
      </w:r>
      <w:r>
        <w:t xml:space="preserve">Ben Randles </w:t>
      </w:r>
      <w:r w:rsidRPr="009A2865">
        <w:t xml:space="preserve">proposed no changes to the policy, seconded by Councillor </w:t>
      </w:r>
      <w:r>
        <w:t>Kulwinder Singh Sappal</w:t>
      </w:r>
      <w:r w:rsidRPr="009A2865">
        <w:t>, carried unanimously.</w:t>
      </w:r>
    </w:p>
    <w:p w14:paraId="651C082D" w14:textId="77777777" w:rsidR="006E5267" w:rsidRPr="00A544CD" w:rsidRDefault="006E5267" w:rsidP="006E5267">
      <w:pPr>
        <w:pStyle w:val="BodyTextIndent2"/>
        <w:ind w:left="0" w:firstLine="720"/>
        <w:rPr>
          <w:b/>
          <w:bCs/>
          <w:sz w:val="16"/>
          <w:szCs w:val="16"/>
        </w:rPr>
      </w:pPr>
    </w:p>
    <w:p w14:paraId="7F728D12" w14:textId="77777777" w:rsidR="006E5267" w:rsidRDefault="006E5267" w:rsidP="006E5267">
      <w:pPr>
        <w:pStyle w:val="BodyTextIndent2"/>
        <w:ind w:left="2160" w:hanging="720"/>
        <w:rPr>
          <w:b/>
          <w:bCs/>
        </w:rPr>
      </w:pPr>
      <w:r>
        <w:rPr>
          <w:b/>
          <w:bCs/>
        </w:rPr>
        <w:lastRenderedPageBreak/>
        <w:t>9.1.2</w:t>
      </w:r>
      <w:r w:rsidRPr="00A544CD">
        <w:rPr>
          <w:b/>
          <w:bCs/>
        </w:rPr>
        <w:tab/>
      </w:r>
      <w:r>
        <w:rPr>
          <w:b/>
          <w:bCs/>
        </w:rPr>
        <w:t>Tree Management Policy</w:t>
      </w:r>
    </w:p>
    <w:p w14:paraId="689AECDD" w14:textId="77777777" w:rsidR="006E5267" w:rsidRPr="009A2865" w:rsidRDefault="006E5267" w:rsidP="006E5267">
      <w:pPr>
        <w:pStyle w:val="BodyTextIndent2"/>
        <w:ind w:left="2160" w:hanging="720"/>
        <w:rPr>
          <w:b/>
          <w:bCs/>
          <w:sz w:val="16"/>
          <w:szCs w:val="16"/>
        </w:rPr>
      </w:pPr>
    </w:p>
    <w:p w14:paraId="1A7DC7E8" w14:textId="2364C7FE" w:rsidR="006E5267" w:rsidRPr="009A2865" w:rsidRDefault="006E5267" w:rsidP="006E5267">
      <w:pPr>
        <w:pStyle w:val="BodyTextIndent2"/>
        <w:ind w:left="2160"/>
      </w:pPr>
      <w:r w:rsidRPr="009A2865">
        <w:t xml:space="preserve">Councillor </w:t>
      </w:r>
      <w:r>
        <w:t xml:space="preserve">Jon Williams </w:t>
      </w:r>
      <w:r w:rsidRPr="009A2865">
        <w:t xml:space="preserve">proposed no changes to the policy, seconded by Councillor </w:t>
      </w:r>
      <w:r>
        <w:t>James Nelson</w:t>
      </w:r>
      <w:r w:rsidRPr="009A2865">
        <w:t>, carried unanimously.</w:t>
      </w:r>
    </w:p>
    <w:p w14:paraId="267AE52E" w14:textId="77777777" w:rsidR="00A2764C" w:rsidRPr="004E09D8" w:rsidRDefault="00A2764C" w:rsidP="00A2764C">
      <w:pPr>
        <w:pStyle w:val="BodyTextIndent2"/>
        <w:ind w:left="0" w:firstLine="720"/>
        <w:rPr>
          <w:sz w:val="16"/>
          <w:szCs w:val="16"/>
          <w:lang w:val="en-GB"/>
        </w:rPr>
      </w:pPr>
    </w:p>
    <w:p w14:paraId="00C96338" w14:textId="77777777" w:rsidR="00CB3336" w:rsidRPr="00CB3336" w:rsidRDefault="00CB3336" w:rsidP="00CE31C7">
      <w:pPr>
        <w:pStyle w:val="BodyText"/>
        <w:ind w:left="1440"/>
        <w:rPr>
          <w:b/>
          <w:sz w:val="16"/>
          <w:szCs w:val="16"/>
          <w:lang w:val="en-GB"/>
        </w:rPr>
      </w:pPr>
    </w:p>
    <w:p w14:paraId="114071C2" w14:textId="346BB5D0" w:rsidR="00B21B37" w:rsidRDefault="00B21B37" w:rsidP="00B21B37">
      <w:pPr>
        <w:pStyle w:val="BodyTextIndent"/>
        <w:ind w:left="0"/>
        <w:rPr>
          <w:b/>
          <w:bCs/>
          <w:szCs w:val="24"/>
          <w:lang w:val="en-GB"/>
        </w:rPr>
      </w:pPr>
      <w:r w:rsidRPr="007320F3">
        <w:rPr>
          <w:b/>
          <w:bCs/>
          <w:szCs w:val="24"/>
          <w:lang w:val="en-GB"/>
        </w:rPr>
        <w:t>1</w:t>
      </w:r>
      <w:r w:rsidR="006E5267">
        <w:rPr>
          <w:b/>
          <w:bCs/>
          <w:szCs w:val="24"/>
          <w:lang w:val="en-GB"/>
        </w:rPr>
        <w:t>0</w:t>
      </w:r>
      <w:r w:rsidRPr="007320F3">
        <w:rPr>
          <w:b/>
          <w:bCs/>
          <w:szCs w:val="24"/>
          <w:lang w:val="en-GB"/>
        </w:rPr>
        <w:tab/>
        <w:t>To deal with any matters relating to Health and Safety</w:t>
      </w:r>
    </w:p>
    <w:p w14:paraId="7058C743" w14:textId="77777777" w:rsidR="00B21B37" w:rsidRDefault="00B21B37" w:rsidP="00B21B37">
      <w:pPr>
        <w:pStyle w:val="BodyTextIndent"/>
        <w:ind w:left="0"/>
        <w:rPr>
          <w:b/>
          <w:bCs/>
          <w:sz w:val="16"/>
          <w:szCs w:val="16"/>
          <w:lang w:val="en-GB"/>
        </w:rPr>
      </w:pPr>
    </w:p>
    <w:p w14:paraId="6D20182A" w14:textId="77777777" w:rsidR="006E5267" w:rsidRPr="006E5267" w:rsidRDefault="006E5267" w:rsidP="008E3F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E5267">
        <w:rPr>
          <w:rFonts w:ascii="Times New Roman" w:hAnsi="Times New Roman"/>
          <w:sz w:val="24"/>
          <w:szCs w:val="24"/>
        </w:rPr>
        <w:t>None</w:t>
      </w:r>
    </w:p>
    <w:p w14:paraId="12147DD3" w14:textId="77777777" w:rsidR="006E5267" w:rsidRPr="006E5267" w:rsidRDefault="006E5267" w:rsidP="008E3F1E">
      <w:pPr>
        <w:ind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1D041A3E" w14:textId="77777777" w:rsidR="00B8485A" w:rsidRPr="006E5267" w:rsidRDefault="00B8485A" w:rsidP="000122E3">
      <w:pPr>
        <w:pStyle w:val="BodyText3"/>
        <w:ind w:left="1440"/>
        <w:rPr>
          <w:color w:val="000000"/>
          <w:sz w:val="16"/>
          <w:szCs w:val="16"/>
        </w:rPr>
      </w:pPr>
    </w:p>
    <w:p w14:paraId="276FBCFE" w14:textId="29BAF0E4" w:rsidR="00700917" w:rsidRPr="007320F3" w:rsidRDefault="00700917" w:rsidP="00814A6D">
      <w:pPr>
        <w:pStyle w:val="BodyTextIndent"/>
        <w:ind w:left="0"/>
        <w:rPr>
          <w:b/>
          <w:bCs/>
          <w:szCs w:val="24"/>
          <w:lang w:val="en-GB"/>
        </w:rPr>
      </w:pPr>
      <w:r w:rsidRPr="007320F3">
        <w:rPr>
          <w:b/>
          <w:bCs/>
          <w:szCs w:val="24"/>
          <w:lang w:val="en-GB"/>
        </w:rPr>
        <w:t>1</w:t>
      </w:r>
      <w:r w:rsidR="006E5267">
        <w:rPr>
          <w:b/>
          <w:bCs/>
          <w:szCs w:val="24"/>
          <w:lang w:val="en-GB"/>
        </w:rPr>
        <w:t>1</w:t>
      </w:r>
      <w:r w:rsidRPr="007320F3">
        <w:rPr>
          <w:b/>
          <w:bCs/>
          <w:szCs w:val="24"/>
          <w:lang w:val="en-GB"/>
        </w:rPr>
        <w:tab/>
        <w:t xml:space="preserve">Date of </w:t>
      </w:r>
      <w:r w:rsidR="00C75E4C">
        <w:rPr>
          <w:b/>
          <w:bCs/>
          <w:szCs w:val="24"/>
          <w:lang w:val="en-GB"/>
        </w:rPr>
        <w:t>N</w:t>
      </w:r>
      <w:r w:rsidRPr="007320F3">
        <w:rPr>
          <w:b/>
          <w:bCs/>
          <w:szCs w:val="24"/>
          <w:lang w:val="en-GB"/>
        </w:rPr>
        <w:t>ext Meeting</w:t>
      </w:r>
    </w:p>
    <w:p w14:paraId="04B223D5" w14:textId="77777777" w:rsidR="0027358D" w:rsidRPr="0027358D" w:rsidRDefault="0027358D" w:rsidP="000D2DDA">
      <w:pPr>
        <w:ind w:left="720"/>
        <w:jc w:val="both"/>
        <w:rPr>
          <w:rFonts w:ascii="Times New Roman" w:hAnsi="Times New Roman"/>
          <w:sz w:val="16"/>
          <w:szCs w:val="16"/>
        </w:rPr>
      </w:pPr>
    </w:p>
    <w:p w14:paraId="411567C3" w14:textId="0A62B088" w:rsidR="00941AF3" w:rsidRDefault="00C4627C" w:rsidP="000D2DDA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320F3">
        <w:rPr>
          <w:rFonts w:ascii="Times New Roman" w:hAnsi="Times New Roman"/>
          <w:sz w:val="24"/>
          <w:szCs w:val="24"/>
        </w:rPr>
        <w:t xml:space="preserve">Wednesday </w:t>
      </w:r>
      <w:r w:rsidR="00CE62B8">
        <w:rPr>
          <w:rFonts w:ascii="Times New Roman" w:hAnsi="Times New Roman"/>
          <w:sz w:val="24"/>
          <w:szCs w:val="24"/>
        </w:rPr>
        <w:t>2</w:t>
      </w:r>
      <w:r w:rsidR="006E5267">
        <w:rPr>
          <w:rFonts w:ascii="Times New Roman" w:hAnsi="Times New Roman"/>
          <w:sz w:val="24"/>
          <w:szCs w:val="24"/>
        </w:rPr>
        <w:t>3</w:t>
      </w:r>
      <w:r w:rsidR="006E5267" w:rsidRPr="006E5267">
        <w:rPr>
          <w:rFonts w:ascii="Times New Roman" w:hAnsi="Times New Roman"/>
          <w:sz w:val="24"/>
          <w:szCs w:val="24"/>
          <w:vertAlign w:val="superscript"/>
        </w:rPr>
        <w:t>rd</w:t>
      </w:r>
      <w:r w:rsidR="006E5267">
        <w:rPr>
          <w:rFonts w:ascii="Times New Roman" w:hAnsi="Times New Roman"/>
          <w:sz w:val="24"/>
          <w:szCs w:val="24"/>
        </w:rPr>
        <w:t xml:space="preserve"> August </w:t>
      </w:r>
      <w:r w:rsidR="00CE62B8">
        <w:rPr>
          <w:rFonts w:ascii="Times New Roman" w:hAnsi="Times New Roman"/>
          <w:sz w:val="24"/>
          <w:szCs w:val="24"/>
        </w:rPr>
        <w:t>20</w:t>
      </w:r>
      <w:r w:rsidR="00030E50">
        <w:rPr>
          <w:rFonts w:ascii="Times New Roman" w:hAnsi="Times New Roman"/>
          <w:sz w:val="24"/>
          <w:szCs w:val="24"/>
        </w:rPr>
        <w:t>2</w:t>
      </w:r>
      <w:r w:rsidR="00507135">
        <w:rPr>
          <w:rFonts w:ascii="Times New Roman" w:hAnsi="Times New Roman"/>
          <w:sz w:val="24"/>
          <w:szCs w:val="24"/>
        </w:rPr>
        <w:t>3</w:t>
      </w:r>
      <w:r w:rsidR="005A5F6F">
        <w:rPr>
          <w:rFonts w:ascii="Times New Roman" w:hAnsi="Times New Roman"/>
          <w:sz w:val="24"/>
          <w:szCs w:val="24"/>
        </w:rPr>
        <w:t xml:space="preserve"> at </w:t>
      </w:r>
      <w:r w:rsidR="00507135">
        <w:rPr>
          <w:rFonts w:ascii="Times New Roman" w:hAnsi="Times New Roman"/>
          <w:sz w:val="24"/>
          <w:szCs w:val="24"/>
        </w:rPr>
        <w:t>7</w:t>
      </w:r>
      <w:r w:rsidR="005A5F6F">
        <w:rPr>
          <w:rFonts w:ascii="Times New Roman" w:hAnsi="Times New Roman"/>
          <w:sz w:val="24"/>
          <w:szCs w:val="24"/>
        </w:rPr>
        <w:t>.</w:t>
      </w:r>
      <w:r w:rsidR="006E5267">
        <w:rPr>
          <w:rFonts w:ascii="Times New Roman" w:hAnsi="Times New Roman"/>
          <w:sz w:val="24"/>
          <w:szCs w:val="24"/>
        </w:rPr>
        <w:t>0</w:t>
      </w:r>
      <w:r w:rsidR="005A5F6F">
        <w:rPr>
          <w:rFonts w:ascii="Times New Roman" w:hAnsi="Times New Roman"/>
          <w:sz w:val="24"/>
          <w:szCs w:val="24"/>
        </w:rPr>
        <w:t>0pm</w:t>
      </w:r>
      <w:r w:rsidR="00B8485A">
        <w:rPr>
          <w:rFonts w:ascii="Times New Roman" w:hAnsi="Times New Roman"/>
          <w:sz w:val="24"/>
          <w:szCs w:val="24"/>
        </w:rPr>
        <w:t xml:space="preserve"> </w:t>
      </w:r>
      <w:r w:rsidR="00C64A39">
        <w:rPr>
          <w:rFonts w:ascii="Times New Roman" w:hAnsi="Times New Roman"/>
          <w:sz w:val="24"/>
          <w:szCs w:val="24"/>
        </w:rPr>
        <w:t xml:space="preserve"> </w:t>
      </w:r>
    </w:p>
    <w:p w14:paraId="5049C209" w14:textId="5B6B46E7" w:rsidR="004F5409" w:rsidRDefault="004F5409" w:rsidP="00C91257">
      <w:pPr>
        <w:jc w:val="right"/>
        <w:rPr>
          <w:rFonts w:ascii="Times New Roman" w:hAnsi="Times New Roman"/>
          <w:sz w:val="24"/>
          <w:szCs w:val="24"/>
        </w:rPr>
      </w:pPr>
    </w:p>
    <w:p w14:paraId="50EDD197" w14:textId="77777777" w:rsidR="00507135" w:rsidRDefault="00507135" w:rsidP="00C91257">
      <w:pPr>
        <w:jc w:val="right"/>
        <w:rPr>
          <w:rFonts w:ascii="Times New Roman" w:hAnsi="Times New Roman"/>
          <w:sz w:val="24"/>
          <w:szCs w:val="24"/>
        </w:rPr>
      </w:pPr>
    </w:p>
    <w:p w14:paraId="5CC6539A" w14:textId="77777777" w:rsidR="00030E50" w:rsidRDefault="00030E50" w:rsidP="00030E50">
      <w:pPr>
        <w:rPr>
          <w:rFonts w:ascii="Times New Roman" w:hAnsi="Times New Roman"/>
          <w:sz w:val="24"/>
          <w:szCs w:val="24"/>
        </w:rPr>
      </w:pPr>
    </w:p>
    <w:p w14:paraId="74A4CAFB" w14:textId="31DF2C0D" w:rsidR="004F33DF" w:rsidRDefault="006609BF" w:rsidP="00C91257">
      <w:pPr>
        <w:jc w:val="right"/>
        <w:rPr>
          <w:rFonts w:ascii="Times New Roman" w:hAnsi="Times New Roman"/>
          <w:sz w:val="24"/>
          <w:szCs w:val="24"/>
        </w:rPr>
      </w:pPr>
      <w:r w:rsidRPr="007320F3">
        <w:rPr>
          <w:rFonts w:ascii="Times New Roman" w:hAnsi="Times New Roman"/>
          <w:sz w:val="24"/>
          <w:szCs w:val="24"/>
        </w:rPr>
        <w:t>The meeting closed at</w:t>
      </w:r>
      <w:r w:rsidR="0020444A">
        <w:rPr>
          <w:rFonts w:ascii="Times New Roman" w:hAnsi="Times New Roman"/>
          <w:sz w:val="24"/>
          <w:szCs w:val="24"/>
        </w:rPr>
        <w:t xml:space="preserve"> </w:t>
      </w:r>
      <w:r w:rsidR="00FB6CB9">
        <w:rPr>
          <w:rFonts w:ascii="Times New Roman" w:hAnsi="Times New Roman"/>
          <w:sz w:val="24"/>
          <w:szCs w:val="24"/>
        </w:rPr>
        <w:t>8.</w:t>
      </w:r>
      <w:r w:rsidR="006E5267">
        <w:rPr>
          <w:rFonts w:ascii="Times New Roman" w:hAnsi="Times New Roman"/>
          <w:sz w:val="24"/>
          <w:szCs w:val="24"/>
        </w:rPr>
        <w:t>5</w:t>
      </w:r>
      <w:r w:rsidR="00B8485A">
        <w:rPr>
          <w:rFonts w:ascii="Times New Roman" w:hAnsi="Times New Roman"/>
          <w:sz w:val="24"/>
          <w:szCs w:val="24"/>
        </w:rPr>
        <w:t>0</w:t>
      </w:r>
      <w:r w:rsidR="001F4E75">
        <w:rPr>
          <w:rFonts w:ascii="Times New Roman" w:hAnsi="Times New Roman"/>
          <w:sz w:val="24"/>
          <w:szCs w:val="24"/>
        </w:rPr>
        <w:t>p</w:t>
      </w:r>
      <w:r w:rsidR="0020444A">
        <w:rPr>
          <w:rFonts w:ascii="Times New Roman" w:hAnsi="Times New Roman"/>
          <w:sz w:val="24"/>
          <w:szCs w:val="24"/>
        </w:rPr>
        <w:t>m</w:t>
      </w:r>
      <w:r w:rsidRPr="007320F3">
        <w:rPr>
          <w:rFonts w:ascii="Times New Roman" w:hAnsi="Times New Roman"/>
          <w:sz w:val="24"/>
          <w:szCs w:val="24"/>
        </w:rPr>
        <w:t xml:space="preserve"> </w:t>
      </w:r>
    </w:p>
    <w:p w14:paraId="60C45123" w14:textId="77777777" w:rsidR="00F65E08" w:rsidRDefault="00F65E08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7CCA6100" w14:textId="77777777" w:rsidR="00F65E08" w:rsidRDefault="00F65E08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4347C79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03AE7DE6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770F2F3A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B7BC792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23C83F6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CEC065B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7A0A9EB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D7C787D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0A950FB1" w14:textId="77777777" w:rsidR="00414594" w:rsidRDefault="00414594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6FC093E" w14:textId="77777777" w:rsidR="00B8485A" w:rsidRDefault="00B8485A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064EDB3" w14:textId="77777777" w:rsidR="00B8485A" w:rsidRDefault="00B8485A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5C6710" w14:textId="77777777" w:rsidR="00B8485A" w:rsidRDefault="00B8485A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4542958" w14:textId="77777777" w:rsidR="00B8485A" w:rsidRDefault="00B8485A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0D25B158" w14:textId="77777777" w:rsidR="00B8485A" w:rsidRDefault="00B8485A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021A4478" w14:textId="77777777" w:rsidR="00B8485A" w:rsidRDefault="00B8485A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7451AC5" w14:textId="77777777" w:rsidR="00B8485A" w:rsidRDefault="00B8485A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1E641C7" w14:textId="77777777" w:rsidR="00B8485A" w:rsidRDefault="00B8485A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4A448DB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95C14AA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93DB113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CBCD7DB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6208836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6E90C68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7909510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8FDA178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209F663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7E1F75D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881D68F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7F7CAF09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466D3DAC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761D5D4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27BDAAB4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6E29F9B2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1C25F336" w14:textId="77777777" w:rsidR="002B04B1" w:rsidRDefault="002B04B1" w:rsidP="006C39B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F71A70C" w14:textId="0C166346" w:rsidR="006C39BB" w:rsidRPr="005B6A06" w:rsidRDefault="006C39BB" w:rsidP="006C39BB">
      <w:pPr>
        <w:jc w:val="right"/>
        <w:rPr>
          <w:rFonts w:ascii="Times New Roman" w:hAnsi="Times New Roman"/>
          <w:b/>
          <w:sz w:val="24"/>
          <w:szCs w:val="24"/>
        </w:rPr>
      </w:pPr>
      <w:r w:rsidRPr="005B6A06">
        <w:rPr>
          <w:rFonts w:ascii="Times New Roman" w:hAnsi="Times New Roman"/>
          <w:b/>
          <w:sz w:val="24"/>
          <w:szCs w:val="24"/>
        </w:rPr>
        <w:t xml:space="preserve">APPENDIX </w:t>
      </w:r>
      <w:r w:rsidR="00744824">
        <w:rPr>
          <w:rFonts w:ascii="Times New Roman" w:hAnsi="Times New Roman"/>
          <w:b/>
          <w:sz w:val="24"/>
          <w:szCs w:val="24"/>
        </w:rPr>
        <w:t>A</w:t>
      </w:r>
    </w:p>
    <w:p w14:paraId="3675C775" w14:textId="6D500D49" w:rsidR="006C39BB" w:rsidRDefault="006C39BB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35882770" w14:textId="77777777" w:rsidR="006C39BB" w:rsidRDefault="006C39BB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72C44">
        <w:rPr>
          <w:rFonts w:ascii="Times New Roman" w:hAnsi="Times New Roman"/>
          <w:b/>
          <w:bCs/>
          <w:sz w:val="32"/>
          <w:szCs w:val="32"/>
        </w:rPr>
        <w:t>Planning Decisions Made by South Gloucestershire Council</w:t>
      </w:r>
    </w:p>
    <w:p w14:paraId="435DC0F0" w14:textId="77777777" w:rsidR="006C39BB" w:rsidRDefault="006C39BB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"/>
        <w:gridCol w:w="709"/>
        <w:gridCol w:w="8"/>
        <w:gridCol w:w="488"/>
        <w:gridCol w:w="3675"/>
        <w:gridCol w:w="8"/>
        <w:gridCol w:w="2119"/>
        <w:gridCol w:w="8"/>
        <w:gridCol w:w="1269"/>
        <w:gridCol w:w="8"/>
        <w:gridCol w:w="1276"/>
      </w:tblGrid>
      <w:tr w:rsidR="002B04B1" w:rsidRPr="0032213F" w14:paraId="119AD6A7" w14:textId="77777777" w:rsidTr="002B04B1">
        <w:trPr>
          <w:trHeight w:val="249"/>
        </w:trPr>
        <w:tc>
          <w:tcPr>
            <w:tcW w:w="1843" w:type="dxa"/>
            <w:gridSpan w:val="5"/>
            <w:shd w:val="clear" w:color="auto" w:fill="auto"/>
          </w:tcPr>
          <w:p w14:paraId="579F070E" w14:textId="77777777" w:rsidR="002B04B1" w:rsidRPr="0032213F" w:rsidRDefault="002B04B1" w:rsidP="00681801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bookmarkStart w:id="3" w:name="_Hlk122446420"/>
            <w:r w:rsidRPr="0032213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Application Number</w:t>
            </w:r>
          </w:p>
        </w:tc>
        <w:tc>
          <w:tcPr>
            <w:tcW w:w="3683" w:type="dxa"/>
            <w:gridSpan w:val="2"/>
            <w:shd w:val="clear" w:color="auto" w:fill="auto"/>
          </w:tcPr>
          <w:p w14:paraId="0ADE911C" w14:textId="77777777" w:rsidR="002B04B1" w:rsidRPr="0032213F" w:rsidRDefault="002B04B1" w:rsidP="00681801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32213F">
              <w:rPr>
                <w:rFonts w:ascii="Arial" w:hAnsi="Arial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7719DAA" w14:textId="77777777" w:rsidR="002B04B1" w:rsidRPr="0032213F" w:rsidRDefault="002B04B1" w:rsidP="00681801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2213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277" w:type="dxa"/>
            <w:gridSpan w:val="2"/>
            <w:shd w:val="clear" w:color="auto" w:fill="auto"/>
            <w:noWrap/>
          </w:tcPr>
          <w:p w14:paraId="7CBA48F6" w14:textId="77777777" w:rsidR="002B04B1" w:rsidRPr="00410B61" w:rsidRDefault="002B04B1" w:rsidP="006818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410B61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BSTC</w:t>
            </w:r>
          </w:p>
        </w:tc>
        <w:tc>
          <w:tcPr>
            <w:tcW w:w="1276" w:type="dxa"/>
            <w:shd w:val="clear" w:color="auto" w:fill="auto"/>
            <w:noWrap/>
          </w:tcPr>
          <w:p w14:paraId="118E0D24" w14:textId="77777777" w:rsidR="002B04B1" w:rsidRPr="0032213F" w:rsidRDefault="002B04B1" w:rsidP="006818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2213F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SGC</w:t>
            </w:r>
          </w:p>
        </w:tc>
      </w:tr>
      <w:bookmarkEnd w:id="3"/>
      <w:tr w:rsidR="002B04B1" w:rsidRPr="00CB28CB" w14:paraId="6EA9B759" w14:textId="77777777" w:rsidTr="002B04B1">
        <w:trPr>
          <w:trHeight w:val="255"/>
        </w:trPr>
        <w:tc>
          <w:tcPr>
            <w:tcW w:w="630" w:type="dxa"/>
            <w:shd w:val="clear" w:color="auto" w:fill="auto"/>
            <w:hideMark/>
          </w:tcPr>
          <w:p w14:paraId="7C297D76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5EBF0BEE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01204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14:paraId="6239913C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14:paraId="55859A97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erection of single storey rear extension to form additional living accommodation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01886D00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2 Ottrells Mead</w:t>
            </w:r>
          </w:p>
        </w:tc>
        <w:tc>
          <w:tcPr>
            <w:tcW w:w="1277" w:type="dxa"/>
            <w:gridSpan w:val="2"/>
            <w:shd w:val="thinDiagStripe" w:color="000000" w:fill="auto"/>
            <w:noWrap/>
            <w:hideMark/>
          </w:tcPr>
          <w:p w14:paraId="69CA39D1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  <w:shd w:val="thinDiagStripe" w:color="000000" w:fill="auto"/>
            <w:noWrap/>
            <w:hideMark/>
          </w:tcPr>
          <w:p w14:paraId="0E18F633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</w:tr>
      <w:tr w:rsidR="002B04B1" w:rsidRPr="00CB28CB" w14:paraId="1C9E7E53" w14:textId="77777777" w:rsidTr="002B04B1">
        <w:trPr>
          <w:trHeight w:val="510"/>
        </w:trPr>
        <w:tc>
          <w:tcPr>
            <w:tcW w:w="630" w:type="dxa"/>
            <w:shd w:val="clear" w:color="auto" w:fill="auto"/>
            <w:hideMark/>
          </w:tcPr>
          <w:p w14:paraId="7FEBD3B4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525A2B2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01605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14:paraId="5FDF3558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3683" w:type="dxa"/>
            <w:gridSpan w:val="2"/>
            <w:shd w:val="clear" w:color="auto" w:fill="auto"/>
            <w:vAlign w:val="bottom"/>
            <w:hideMark/>
          </w:tcPr>
          <w:p w14:paraId="110E5108" w14:textId="77777777" w:rsidR="002B04B1" w:rsidRPr="00CB28CB" w:rsidRDefault="002B04B1" w:rsidP="0068180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B28CB">
              <w:rPr>
                <w:rFonts w:ascii="Arial" w:hAnsi="Arial" w:cs="Arial"/>
                <w:color w:val="000000"/>
                <w:lang w:eastAsia="en-GB"/>
              </w:rPr>
              <w:t>installation of hip to gable roof extension and rear dormer window to facilitate the conversion of loft to habitable space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6D474E22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1 The Hedgerows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14:paraId="638D7153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416A79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</w:tc>
      </w:tr>
      <w:tr w:rsidR="002B04B1" w:rsidRPr="00CB28CB" w14:paraId="42524A4E" w14:textId="77777777" w:rsidTr="002B04B1">
        <w:trPr>
          <w:trHeight w:val="510"/>
        </w:trPr>
        <w:tc>
          <w:tcPr>
            <w:tcW w:w="630" w:type="dxa"/>
            <w:shd w:val="clear" w:color="auto" w:fill="auto"/>
            <w:hideMark/>
          </w:tcPr>
          <w:p w14:paraId="0760EBE1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C45D348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01652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14:paraId="0DC74202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3683" w:type="dxa"/>
            <w:gridSpan w:val="2"/>
            <w:shd w:val="clear" w:color="auto" w:fill="auto"/>
            <w:vAlign w:val="bottom"/>
            <w:hideMark/>
          </w:tcPr>
          <w:p w14:paraId="303BF9D4" w14:textId="77777777" w:rsidR="002B04B1" w:rsidRPr="00CB28CB" w:rsidRDefault="002B04B1" w:rsidP="0068180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B28CB">
              <w:rPr>
                <w:rFonts w:ascii="Arial" w:hAnsi="Arial" w:cs="Arial"/>
                <w:color w:val="000000"/>
                <w:lang w:eastAsia="en-GB"/>
              </w:rPr>
              <w:t>erection of two storey side extension and single rear extension to form additional living accommodation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07EC0F36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5 Goose Acre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14:paraId="06105241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302D9A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</w:tr>
      <w:tr w:rsidR="002B04B1" w:rsidRPr="00CB28CB" w14:paraId="7B721154" w14:textId="77777777" w:rsidTr="002B04B1">
        <w:trPr>
          <w:trHeight w:val="255"/>
        </w:trPr>
        <w:tc>
          <w:tcPr>
            <w:tcW w:w="630" w:type="dxa"/>
            <w:shd w:val="clear" w:color="auto" w:fill="auto"/>
            <w:hideMark/>
          </w:tcPr>
          <w:p w14:paraId="69F9789C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294F68E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00545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14:paraId="47C35F0E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3683" w:type="dxa"/>
            <w:gridSpan w:val="2"/>
            <w:shd w:val="clear" w:color="auto" w:fill="auto"/>
            <w:noWrap/>
            <w:vAlign w:val="bottom"/>
            <w:hideMark/>
          </w:tcPr>
          <w:p w14:paraId="2D228224" w14:textId="77777777" w:rsidR="002B04B1" w:rsidRPr="00CB28CB" w:rsidRDefault="002B04B1" w:rsidP="0068180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B28CB">
              <w:rPr>
                <w:rFonts w:ascii="Arial" w:hAnsi="Arial" w:cs="Arial"/>
                <w:color w:val="000000"/>
                <w:lang w:eastAsia="en-GB"/>
              </w:rPr>
              <w:t>erection of two storey side extension to form additional living accommodation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1FE761B1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52 Breaches Gate</w:t>
            </w:r>
          </w:p>
        </w:tc>
        <w:tc>
          <w:tcPr>
            <w:tcW w:w="1277" w:type="dxa"/>
            <w:gridSpan w:val="2"/>
            <w:shd w:val="thinDiagStripe" w:color="000000" w:fill="auto"/>
            <w:noWrap/>
            <w:hideMark/>
          </w:tcPr>
          <w:p w14:paraId="0A9B8923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  <w:shd w:val="thinDiagStripe" w:color="000000" w:fill="auto"/>
            <w:noWrap/>
            <w:hideMark/>
          </w:tcPr>
          <w:p w14:paraId="0BE8C249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</w:tr>
      <w:tr w:rsidR="002B04B1" w:rsidRPr="00CB28CB" w14:paraId="0E86D61F" w14:textId="77777777" w:rsidTr="002B04B1">
        <w:trPr>
          <w:trHeight w:val="255"/>
        </w:trPr>
        <w:tc>
          <w:tcPr>
            <w:tcW w:w="630" w:type="dxa"/>
            <w:shd w:val="clear" w:color="auto" w:fill="auto"/>
            <w:hideMark/>
          </w:tcPr>
          <w:p w14:paraId="620FC72A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125875A5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01901</w:t>
            </w:r>
          </w:p>
        </w:tc>
        <w:tc>
          <w:tcPr>
            <w:tcW w:w="496" w:type="dxa"/>
            <w:gridSpan w:val="2"/>
            <w:shd w:val="clear" w:color="auto" w:fill="auto"/>
            <w:noWrap/>
            <w:hideMark/>
          </w:tcPr>
          <w:p w14:paraId="66A5F72F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3683" w:type="dxa"/>
            <w:gridSpan w:val="2"/>
            <w:shd w:val="clear" w:color="auto" w:fill="auto"/>
            <w:noWrap/>
            <w:vAlign w:val="bottom"/>
            <w:hideMark/>
          </w:tcPr>
          <w:p w14:paraId="0808A16A" w14:textId="77777777" w:rsidR="002B04B1" w:rsidRPr="00CB28CB" w:rsidRDefault="002B04B1" w:rsidP="0068180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B28CB">
              <w:rPr>
                <w:rFonts w:ascii="Arial" w:hAnsi="Arial" w:cs="Arial"/>
                <w:color w:val="000000"/>
                <w:lang w:eastAsia="en-GB"/>
              </w:rPr>
              <w:t>erection of first storey extension above existing garage to form additional living accommodation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4E252318" w14:textId="77777777" w:rsidR="002B04B1" w:rsidRPr="00CB28CB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102 Cooks Close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14:paraId="01C0236B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1B6F3A" w14:textId="77777777" w:rsidR="002B04B1" w:rsidRPr="00CB28CB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B28CB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</w:tr>
      <w:tr w:rsidR="002B04B1" w:rsidRPr="00132328" w14:paraId="5728F074" w14:textId="77777777" w:rsidTr="002B04B1">
        <w:trPr>
          <w:trHeight w:val="495"/>
        </w:trPr>
        <w:tc>
          <w:tcPr>
            <w:tcW w:w="638" w:type="dxa"/>
            <w:gridSpan w:val="2"/>
            <w:shd w:val="clear" w:color="auto" w:fill="auto"/>
            <w:hideMark/>
          </w:tcPr>
          <w:p w14:paraId="65D129C4" w14:textId="77777777" w:rsidR="002B04B1" w:rsidRPr="00132328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2328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43C417C" w14:textId="77777777" w:rsidR="002B04B1" w:rsidRPr="00132328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2328">
              <w:rPr>
                <w:rFonts w:ascii="Arial" w:hAnsi="Arial" w:cs="Arial"/>
                <w:sz w:val="18"/>
                <w:szCs w:val="18"/>
                <w:lang w:eastAsia="en-GB"/>
              </w:rPr>
              <w:t>01650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36A9007F" w14:textId="77777777" w:rsidR="002B04B1" w:rsidRPr="00132328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2328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3675" w:type="dxa"/>
            <w:shd w:val="clear" w:color="auto" w:fill="auto"/>
            <w:vAlign w:val="bottom"/>
            <w:hideMark/>
          </w:tcPr>
          <w:p w14:paraId="0C84E8CC" w14:textId="77777777" w:rsidR="002B04B1" w:rsidRPr="00132328" w:rsidRDefault="002B04B1" w:rsidP="0068180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132328">
              <w:rPr>
                <w:rFonts w:ascii="Arial" w:hAnsi="Arial" w:cs="Arial"/>
                <w:color w:val="000000"/>
                <w:lang w:eastAsia="en-GB"/>
              </w:rPr>
              <w:t>alterations to roof to raise the ridge and create gable ends to facilitate first floor front extension. Erection of a single storey rear extension and front porch. (re-submission of P23/01197/HH)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61E399B9" w14:textId="77777777" w:rsidR="002B04B1" w:rsidRPr="00132328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2328">
              <w:rPr>
                <w:rFonts w:ascii="Arial" w:hAnsi="Arial" w:cs="Arial"/>
                <w:sz w:val="18"/>
                <w:szCs w:val="18"/>
                <w:lang w:eastAsia="en-GB"/>
              </w:rPr>
              <w:t>11 The Spinney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14:paraId="738D3036" w14:textId="77777777" w:rsidR="002B04B1" w:rsidRPr="00132328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2328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4" w:type="dxa"/>
            <w:gridSpan w:val="2"/>
            <w:shd w:val="clear" w:color="auto" w:fill="auto"/>
            <w:noWrap/>
            <w:hideMark/>
          </w:tcPr>
          <w:p w14:paraId="0A7F77F0" w14:textId="77777777" w:rsidR="002B04B1" w:rsidRPr="00132328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2328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</w:tr>
      <w:tr w:rsidR="002B04B1" w:rsidRPr="00466771" w14:paraId="3F72BB28" w14:textId="77777777" w:rsidTr="002B04B1">
        <w:trPr>
          <w:trHeight w:val="510"/>
        </w:trPr>
        <w:tc>
          <w:tcPr>
            <w:tcW w:w="638" w:type="dxa"/>
            <w:gridSpan w:val="2"/>
            <w:shd w:val="clear" w:color="auto" w:fill="auto"/>
            <w:hideMark/>
          </w:tcPr>
          <w:p w14:paraId="589D69CE" w14:textId="77777777" w:rsidR="002B04B1" w:rsidRPr="00466771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771">
              <w:rPr>
                <w:rFonts w:ascii="Arial" w:hAnsi="Arial" w:cs="Arial"/>
                <w:sz w:val="18"/>
                <w:szCs w:val="18"/>
                <w:lang w:eastAsia="en-GB"/>
              </w:rPr>
              <w:t>P23</w:t>
            </w:r>
          </w:p>
        </w:tc>
        <w:tc>
          <w:tcPr>
            <w:tcW w:w="717" w:type="dxa"/>
            <w:gridSpan w:val="2"/>
            <w:shd w:val="clear" w:color="auto" w:fill="auto"/>
            <w:noWrap/>
            <w:hideMark/>
          </w:tcPr>
          <w:p w14:paraId="29F0F19C" w14:textId="77777777" w:rsidR="002B04B1" w:rsidRPr="00466771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771">
              <w:rPr>
                <w:rFonts w:ascii="Arial" w:hAnsi="Arial" w:cs="Arial"/>
                <w:sz w:val="18"/>
                <w:szCs w:val="18"/>
                <w:lang w:eastAsia="en-GB"/>
              </w:rPr>
              <w:t>01876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14:paraId="1B71A51F" w14:textId="77777777" w:rsidR="002B04B1" w:rsidRPr="00466771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771">
              <w:rPr>
                <w:rFonts w:ascii="Arial" w:hAnsi="Arial" w:cs="Arial"/>
                <w:sz w:val="18"/>
                <w:szCs w:val="18"/>
                <w:lang w:eastAsia="en-GB"/>
              </w:rPr>
              <w:t>HH</w:t>
            </w:r>
          </w:p>
        </w:tc>
        <w:tc>
          <w:tcPr>
            <w:tcW w:w="3675" w:type="dxa"/>
            <w:shd w:val="clear" w:color="auto" w:fill="auto"/>
            <w:vAlign w:val="bottom"/>
            <w:hideMark/>
          </w:tcPr>
          <w:p w14:paraId="71D8599F" w14:textId="77777777" w:rsidR="002B04B1" w:rsidRPr="00466771" w:rsidRDefault="002B04B1" w:rsidP="0068180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466771">
              <w:rPr>
                <w:rFonts w:ascii="Arial" w:hAnsi="Arial" w:cs="Arial"/>
                <w:color w:val="000000"/>
                <w:lang w:eastAsia="en-GB"/>
              </w:rPr>
              <w:t>erection of single storey rear extension and conversion of integral garage to form additional living accommodation (retrospective)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13F30DEB" w14:textId="77777777" w:rsidR="002B04B1" w:rsidRPr="00466771" w:rsidRDefault="002B04B1" w:rsidP="00681801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771">
              <w:rPr>
                <w:rFonts w:ascii="Arial" w:hAnsi="Arial" w:cs="Arial"/>
                <w:sz w:val="18"/>
                <w:szCs w:val="18"/>
                <w:lang w:eastAsia="en-GB"/>
              </w:rPr>
              <w:t>152 Dewfalls Drive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14:paraId="6E69AC3C" w14:textId="77777777" w:rsidR="002B04B1" w:rsidRPr="00466771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77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284" w:type="dxa"/>
            <w:gridSpan w:val="2"/>
            <w:shd w:val="clear" w:color="auto" w:fill="auto"/>
            <w:noWrap/>
            <w:hideMark/>
          </w:tcPr>
          <w:p w14:paraId="67017F04" w14:textId="77777777" w:rsidR="002B04B1" w:rsidRPr="00466771" w:rsidRDefault="002B04B1" w:rsidP="00681801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6677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</w:tr>
    </w:tbl>
    <w:p w14:paraId="262B8D3F" w14:textId="77777777" w:rsidR="002B04B1" w:rsidRDefault="002B04B1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480F29B" w14:textId="77777777" w:rsidR="002B04B1" w:rsidRDefault="002B04B1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B6B34B6" w14:textId="77777777" w:rsidR="00414594" w:rsidRDefault="00414594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2805392" w14:textId="77777777" w:rsidR="00414594" w:rsidRDefault="00414594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98118BA" w14:textId="77777777" w:rsidR="00744824" w:rsidRDefault="00744824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A0E1F1F" w14:textId="77777777" w:rsidR="00744824" w:rsidRDefault="00744824" w:rsidP="006C39B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ED5FDBA" w14:textId="77777777" w:rsidR="006C39BB" w:rsidRDefault="006C39BB" w:rsidP="006C39BB"/>
    <w:p w14:paraId="331A908C" w14:textId="77777777" w:rsidR="006C39BB" w:rsidRDefault="006C39BB" w:rsidP="006C39BB">
      <w:pPr>
        <w:rPr>
          <w:rFonts w:ascii="Times New Roman" w:hAnsi="Times New Roman"/>
          <w:b/>
          <w:sz w:val="24"/>
          <w:szCs w:val="24"/>
        </w:rPr>
      </w:pPr>
    </w:p>
    <w:p w14:paraId="671C9748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33D0F5CB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254CD731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5B0DE110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516DC8EC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58E70DD9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4C94E7C6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34E2A3CE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6A122F01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2590637E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4FDE6B83" w14:textId="22CF5988" w:rsidR="00030E50" w:rsidRDefault="00030E50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07AA8130" w14:textId="77777777" w:rsidR="00030E50" w:rsidRDefault="00030E50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7DDB241E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p w14:paraId="7F36E635" w14:textId="77777777" w:rsidR="00427C31" w:rsidRDefault="00427C31" w:rsidP="00427C31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427C31" w:rsidSect="008779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59C6" w14:textId="77777777" w:rsidR="0000192E" w:rsidRDefault="0000192E">
      <w:r>
        <w:separator/>
      </w:r>
    </w:p>
  </w:endnote>
  <w:endnote w:type="continuationSeparator" w:id="0">
    <w:p w14:paraId="53D4E072" w14:textId="77777777" w:rsidR="0000192E" w:rsidRDefault="0000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C9A2" w14:textId="77777777" w:rsidR="00D10F12" w:rsidRDefault="00D10F12" w:rsidP="00966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30B3F" w14:textId="77777777" w:rsidR="00D10F12" w:rsidRDefault="00D10F12">
    <w:pPr>
      <w:pStyle w:val="Footer"/>
    </w:pPr>
  </w:p>
  <w:p w14:paraId="1D4316A1" w14:textId="77777777" w:rsidR="00D10F12" w:rsidRDefault="00D10F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A87B" w14:textId="0E85620E" w:rsidR="00D10F12" w:rsidRDefault="00D10F12" w:rsidP="00C22736">
    <w:pPr>
      <w:pStyle w:val="Footer"/>
      <w:jc w:val="center"/>
    </w:pPr>
    <w:r>
      <w:t xml:space="preserve">age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of </w:t>
    </w:r>
    <w:r w:rsidR="00C56039">
      <w:fldChar w:fldCharType="begin"/>
    </w:r>
    <w:r w:rsidR="00C56039">
      <w:instrText xml:space="preserve"> NUMPAGES </w:instrText>
    </w:r>
    <w:r w:rsidR="00C56039">
      <w:fldChar w:fldCharType="separate"/>
    </w:r>
    <w:r>
      <w:t>8</w:t>
    </w:r>
    <w:r w:rsidR="00C56039">
      <w:fldChar w:fldCharType="end"/>
    </w:r>
  </w:p>
  <w:p w14:paraId="2D1751F3" w14:textId="77777777" w:rsidR="00D10F12" w:rsidRDefault="00D10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E095" w14:textId="77777777" w:rsidR="0000192E" w:rsidRDefault="0000192E">
      <w:r>
        <w:separator/>
      </w:r>
    </w:p>
  </w:footnote>
  <w:footnote w:type="continuationSeparator" w:id="0">
    <w:p w14:paraId="26A02540" w14:textId="77777777" w:rsidR="0000192E" w:rsidRDefault="0000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E22B" w14:textId="6CE56752" w:rsidR="0093405C" w:rsidRDefault="00934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8F90" w14:textId="37B9B6A4" w:rsidR="00D10F12" w:rsidRDefault="00D10F12" w:rsidP="00BC1112">
    <w:pPr>
      <w:jc w:val="center"/>
      <w:rPr>
        <w:rFonts w:ascii="Times New Roman" w:hAnsi="Times New Roman"/>
        <w:i/>
        <w:lang w:val="en-US"/>
      </w:rPr>
    </w:pPr>
    <w:r>
      <w:rPr>
        <w:rFonts w:ascii="Times New Roman" w:hAnsi="Times New Roman"/>
        <w:i/>
        <w:lang w:val="en-US"/>
      </w:rPr>
      <w:t xml:space="preserve">BSTC – Planning &amp; Environment Committee – </w:t>
    </w:r>
    <w:r w:rsidR="00125832">
      <w:rPr>
        <w:rFonts w:ascii="Times New Roman" w:hAnsi="Times New Roman"/>
        <w:i/>
        <w:lang w:val="en-US"/>
      </w:rPr>
      <w:t>2</w:t>
    </w:r>
    <w:r w:rsidR="004329D4">
      <w:rPr>
        <w:rFonts w:ascii="Times New Roman" w:hAnsi="Times New Roman"/>
        <w:i/>
        <w:lang w:val="en-US"/>
      </w:rPr>
      <w:t>6</w:t>
    </w:r>
    <w:r w:rsidR="00125832">
      <w:rPr>
        <w:rFonts w:ascii="Times New Roman" w:hAnsi="Times New Roman"/>
        <w:i/>
        <w:lang w:val="en-US"/>
      </w:rPr>
      <w:t xml:space="preserve"> Ju</w:t>
    </w:r>
    <w:r w:rsidR="004329D4">
      <w:rPr>
        <w:rFonts w:ascii="Times New Roman" w:hAnsi="Times New Roman"/>
        <w:i/>
        <w:lang w:val="en-US"/>
      </w:rPr>
      <w:t xml:space="preserve">ly </w:t>
    </w:r>
    <w:r w:rsidR="00125832">
      <w:rPr>
        <w:rFonts w:ascii="Times New Roman" w:hAnsi="Times New Roman"/>
        <w:i/>
        <w:lang w:val="en-US"/>
      </w:rPr>
      <w:t>2023</w:t>
    </w:r>
  </w:p>
  <w:p w14:paraId="72AF4460" w14:textId="77777777" w:rsidR="00D10F12" w:rsidRDefault="00D10F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00FC" w14:textId="52D5BDF6" w:rsidR="0093405C" w:rsidRDefault="00934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C57"/>
    <w:multiLevelType w:val="hybridMultilevel"/>
    <w:tmpl w:val="DEAC28C6"/>
    <w:lvl w:ilvl="0" w:tplc="72046C52">
      <w:start w:val="1"/>
      <w:numFmt w:val="bullet"/>
      <w:pStyle w:val="Vicky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4735"/>
    <w:multiLevelType w:val="hybridMultilevel"/>
    <w:tmpl w:val="E15C3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332"/>
    <w:multiLevelType w:val="hybridMultilevel"/>
    <w:tmpl w:val="8D7E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73BC"/>
    <w:multiLevelType w:val="hybridMultilevel"/>
    <w:tmpl w:val="A0D204A0"/>
    <w:lvl w:ilvl="0" w:tplc="72046C5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47BE"/>
    <w:multiLevelType w:val="hybridMultilevel"/>
    <w:tmpl w:val="343AF11C"/>
    <w:lvl w:ilvl="0" w:tplc="8A30C92E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</w:rPr>
    </w:lvl>
    <w:lvl w:ilvl="1" w:tplc="9B52387E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C46E6718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911C6A78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EF32D776"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4CF265C4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735AD130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D5A4757A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37A05E98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5" w15:restartNumberingAfterBreak="0">
    <w:nsid w:val="1C034FE4"/>
    <w:multiLevelType w:val="hybridMultilevel"/>
    <w:tmpl w:val="4E5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4CB"/>
    <w:multiLevelType w:val="multilevel"/>
    <w:tmpl w:val="C75466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87727CF"/>
    <w:multiLevelType w:val="hybridMultilevel"/>
    <w:tmpl w:val="AFB8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F0A3E"/>
    <w:multiLevelType w:val="hybridMultilevel"/>
    <w:tmpl w:val="518E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C51"/>
    <w:multiLevelType w:val="hybridMultilevel"/>
    <w:tmpl w:val="F8161B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A77E17"/>
    <w:multiLevelType w:val="hybridMultilevel"/>
    <w:tmpl w:val="11A0852A"/>
    <w:lvl w:ilvl="0" w:tplc="17EC02C8">
      <w:numFmt w:val="bullet"/>
      <w:lvlText w:val=""/>
      <w:lvlJc w:val="left"/>
      <w:pPr>
        <w:ind w:left="940" w:hanging="5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AD0CB44">
      <w:start w:val="1"/>
      <w:numFmt w:val="decimal"/>
      <w:lvlText w:val="%2."/>
      <w:lvlJc w:val="left"/>
      <w:pPr>
        <w:ind w:left="940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</w:rPr>
    </w:lvl>
    <w:lvl w:ilvl="2" w:tplc="836E9F9A">
      <w:numFmt w:val="bullet"/>
      <w:lvlText w:val="•"/>
      <w:lvlJc w:val="left"/>
      <w:pPr>
        <w:ind w:left="2749" w:hanging="276"/>
      </w:pPr>
      <w:rPr>
        <w:rFonts w:hint="default"/>
      </w:rPr>
    </w:lvl>
    <w:lvl w:ilvl="3" w:tplc="86E20704">
      <w:numFmt w:val="bullet"/>
      <w:lvlText w:val="•"/>
      <w:lvlJc w:val="left"/>
      <w:pPr>
        <w:ind w:left="3653" w:hanging="276"/>
      </w:pPr>
      <w:rPr>
        <w:rFonts w:hint="default"/>
      </w:rPr>
    </w:lvl>
    <w:lvl w:ilvl="4" w:tplc="676E870A">
      <w:numFmt w:val="bullet"/>
      <w:lvlText w:val="•"/>
      <w:lvlJc w:val="left"/>
      <w:pPr>
        <w:ind w:left="4558" w:hanging="276"/>
      </w:pPr>
      <w:rPr>
        <w:rFonts w:hint="default"/>
      </w:rPr>
    </w:lvl>
    <w:lvl w:ilvl="5" w:tplc="EA0C4BF6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74508A66">
      <w:numFmt w:val="bullet"/>
      <w:lvlText w:val="•"/>
      <w:lvlJc w:val="left"/>
      <w:pPr>
        <w:ind w:left="6367" w:hanging="276"/>
      </w:pPr>
      <w:rPr>
        <w:rFonts w:hint="default"/>
      </w:rPr>
    </w:lvl>
    <w:lvl w:ilvl="7" w:tplc="104802F2">
      <w:numFmt w:val="bullet"/>
      <w:lvlText w:val="•"/>
      <w:lvlJc w:val="left"/>
      <w:pPr>
        <w:ind w:left="7272" w:hanging="276"/>
      </w:pPr>
      <w:rPr>
        <w:rFonts w:hint="default"/>
      </w:rPr>
    </w:lvl>
    <w:lvl w:ilvl="8" w:tplc="670C9A20">
      <w:numFmt w:val="bullet"/>
      <w:lvlText w:val="•"/>
      <w:lvlJc w:val="left"/>
      <w:pPr>
        <w:ind w:left="8177" w:hanging="276"/>
      </w:pPr>
      <w:rPr>
        <w:rFonts w:hint="default"/>
      </w:rPr>
    </w:lvl>
  </w:abstractNum>
  <w:abstractNum w:abstractNumId="11" w15:restartNumberingAfterBreak="0">
    <w:nsid w:val="3F531B84"/>
    <w:multiLevelType w:val="hybridMultilevel"/>
    <w:tmpl w:val="7A68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B86"/>
    <w:multiLevelType w:val="hybridMultilevel"/>
    <w:tmpl w:val="A0D0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C640B"/>
    <w:multiLevelType w:val="multilevel"/>
    <w:tmpl w:val="B0E4B9F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2CB0B20"/>
    <w:multiLevelType w:val="hybridMultilevel"/>
    <w:tmpl w:val="1CFC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A53F8"/>
    <w:multiLevelType w:val="hybridMultilevel"/>
    <w:tmpl w:val="C17C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C6B4C"/>
    <w:multiLevelType w:val="hybridMultilevel"/>
    <w:tmpl w:val="4DD0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3413F"/>
    <w:multiLevelType w:val="hybridMultilevel"/>
    <w:tmpl w:val="A7804D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97960467">
    <w:abstractNumId w:val="0"/>
  </w:num>
  <w:num w:numId="2" w16cid:durableId="1822692617">
    <w:abstractNumId w:val="16"/>
  </w:num>
  <w:num w:numId="3" w16cid:durableId="2085950054">
    <w:abstractNumId w:val="6"/>
  </w:num>
  <w:num w:numId="4" w16cid:durableId="929191789">
    <w:abstractNumId w:val="3"/>
  </w:num>
  <w:num w:numId="5" w16cid:durableId="539514060">
    <w:abstractNumId w:val="4"/>
  </w:num>
  <w:num w:numId="6" w16cid:durableId="644626389">
    <w:abstractNumId w:val="10"/>
  </w:num>
  <w:num w:numId="7" w16cid:durableId="505825389">
    <w:abstractNumId w:val="5"/>
  </w:num>
  <w:num w:numId="8" w16cid:durableId="1963027775">
    <w:abstractNumId w:val="15"/>
  </w:num>
  <w:num w:numId="9" w16cid:durableId="291904506">
    <w:abstractNumId w:val="8"/>
  </w:num>
  <w:num w:numId="10" w16cid:durableId="651327095">
    <w:abstractNumId w:val="12"/>
  </w:num>
  <w:num w:numId="11" w16cid:durableId="71121612">
    <w:abstractNumId w:val="14"/>
  </w:num>
  <w:num w:numId="12" w16cid:durableId="2085713393">
    <w:abstractNumId w:val="1"/>
  </w:num>
  <w:num w:numId="13" w16cid:durableId="2089492943">
    <w:abstractNumId w:val="9"/>
  </w:num>
  <w:num w:numId="14" w16cid:durableId="577397250">
    <w:abstractNumId w:val="11"/>
  </w:num>
  <w:num w:numId="15" w16cid:durableId="661156006">
    <w:abstractNumId w:val="2"/>
  </w:num>
  <w:num w:numId="16" w16cid:durableId="1846555046">
    <w:abstractNumId w:val="7"/>
  </w:num>
  <w:num w:numId="17" w16cid:durableId="826559739">
    <w:abstractNumId w:val="13"/>
  </w:num>
  <w:num w:numId="18" w16cid:durableId="8420858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1"/>
    <w:rsid w:val="00000DAE"/>
    <w:rsid w:val="000011B3"/>
    <w:rsid w:val="0000163E"/>
    <w:rsid w:val="0000192E"/>
    <w:rsid w:val="000037A9"/>
    <w:rsid w:val="00003AA3"/>
    <w:rsid w:val="00004BED"/>
    <w:rsid w:val="000053B5"/>
    <w:rsid w:val="00005702"/>
    <w:rsid w:val="00005D11"/>
    <w:rsid w:val="00005F59"/>
    <w:rsid w:val="000102AC"/>
    <w:rsid w:val="000122E3"/>
    <w:rsid w:val="00013161"/>
    <w:rsid w:val="000134DD"/>
    <w:rsid w:val="000144D8"/>
    <w:rsid w:val="000156C0"/>
    <w:rsid w:val="000177F0"/>
    <w:rsid w:val="000178A7"/>
    <w:rsid w:val="00017D68"/>
    <w:rsid w:val="00017F26"/>
    <w:rsid w:val="000201F1"/>
    <w:rsid w:val="0002063E"/>
    <w:rsid w:val="000221A5"/>
    <w:rsid w:val="00024E5C"/>
    <w:rsid w:val="0002600C"/>
    <w:rsid w:val="00026020"/>
    <w:rsid w:val="000263CA"/>
    <w:rsid w:val="00026619"/>
    <w:rsid w:val="00027099"/>
    <w:rsid w:val="0003090E"/>
    <w:rsid w:val="00030E50"/>
    <w:rsid w:val="00031133"/>
    <w:rsid w:val="00033834"/>
    <w:rsid w:val="00033F48"/>
    <w:rsid w:val="000357C4"/>
    <w:rsid w:val="00036673"/>
    <w:rsid w:val="00036F19"/>
    <w:rsid w:val="00037D21"/>
    <w:rsid w:val="00041226"/>
    <w:rsid w:val="000418FE"/>
    <w:rsid w:val="00042FCF"/>
    <w:rsid w:val="000464C7"/>
    <w:rsid w:val="0004777A"/>
    <w:rsid w:val="000479E8"/>
    <w:rsid w:val="00050BF8"/>
    <w:rsid w:val="000511A0"/>
    <w:rsid w:val="00051F17"/>
    <w:rsid w:val="000528C4"/>
    <w:rsid w:val="00052CB2"/>
    <w:rsid w:val="000543E5"/>
    <w:rsid w:val="0005441B"/>
    <w:rsid w:val="00054FDE"/>
    <w:rsid w:val="00056742"/>
    <w:rsid w:val="0005748D"/>
    <w:rsid w:val="000576E4"/>
    <w:rsid w:val="00060AF7"/>
    <w:rsid w:val="0006155C"/>
    <w:rsid w:val="00061FE3"/>
    <w:rsid w:val="00064BAE"/>
    <w:rsid w:val="00066867"/>
    <w:rsid w:val="000672EE"/>
    <w:rsid w:val="00071D9C"/>
    <w:rsid w:val="00072141"/>
    <w:rsid w:val="00074E91"/>
    <w:rsid w:val="00075303"/>
    <w:rsid w:val="00075982"/>
    <w:rsid w:val="00075EF9"/>
    <w:rsid w:val="0007675D"/>
    <w:rsid w:val="00077B15"/>
    <w:rsid w:val="000802E7"/>
    <w:rsid w:val="00080B15"/>
    <w:rsid w:val="00080C4A"/>
    <w:rsid w:val="00082F27"/>
    <w:rsid w:val="00083E77"/>
    <w:rsid w:val="00084B78"/>
    <w:rsid w:val="0008645A"/>
    <w:rsid w:val="000866E4"/>
    <w:rsid w:val="00086949"/>
    <w:rsid w:val="00087BFB"/>
    <w:rsid w:val="00090168"/>
    <w:rsid w:val="000905C5"/>
    <w:rsid w:val="00090899"/>
    <w:rsid w:val="000915AF"/>
    <w:rsid w:val="00093318"/>
    <w:rsid w:val="00093996"/>
    <w:rsid w:val="00094700"/>
    <w:rsid w:val="00097343"/>
    <w:rsid w:val="000A015B"/>
    <w:rsid w:val="000A2229"/>
    <w:rsid w:val="000A5A31"/>
    <w:rsid w:val="000B00BF"/>
    <w:rsid w:val="000B0B12"/>
    <w:rsid w:val="000B3026"/>
    <w:rsid w:val="000B30AA"/>
    <w:rsid w:val="000B7C49"/>
    <w:rsid w:val="000C0331"/>
    <w:rsid w:val="000C04FA"/>
    <w:rsid w:val="000C39C7"/>
    <w:rsid w:val="000C3B59"/>
    <w:rsid w:val="000C4B7F"/>
    <w:rsid w:val="000C4B9A"/>
    <w:rsid w:val="000C6102"/>
    <w:rsid w:val="000D1726"/>
    <w:rsid w:val="000D2DDA"/>
    <w:rsid w:val="000D2FAF"/>
    <w:rsid w:val="000D3019"/>
    <w:rsid w:val="000D4385"/>
    <w:rsid w:val="000D4487"/>
    <w:rsid w:val="000D4678"/>
    <w:rsid w:val="000D7AFF"/>
    <w:rsid w:val="000E1FE3"/>
    <w:rsid w:val="000E22FB"/>
    <w:rsid w:val="000E2A46"/>
    <w:rsid w:val="000E2B57"/>
    <w:rsid w:val="000E306B"/>
    <w:rsid w:val="000E317C"/>
    <w:rsid w:val="000E514D"/>
    <w:rsid w:val="000E6367"/>
    <w:rsid w:val="000E662C"/>
    <w:rsid w:val="000E76B2"/>
    <w:rsid w:val="000E79FE"/>
    <w:rsid w:val="000F0462"/>
    <w:rsid w:val="000F2DDB"/>
    <w:rsid w:val="000F33D2"/>
    <w:rsid w:val="000F3447"/>
    <w:rsid w:val="000F3DCF"/>
    <w:rsid w:val="000F41CE"/>
    <w:rsid w:val="000F5271"/>
    <w:rsid w:val="000F6CCA"/>
    <w:rsid w:val="000F7B11"/>
    <w:rsid w:val="00101051"/>
    <w:rsid w:val="00101212"/>
    <w:rsid w:val="00101318"/>
    <w:rsid w:val="00103F96"/>
    <w:rsid w:val="00104260"/>
    <w:rsid w:val="0010447D"/>
    <w:rsid w:val="0010518E"/>
    <w:rsid w:val="00105248"/>
    <w:rsid w:val="0010738D"/>
    <w:rsid w:val="001079AC"/>
    <w:rsid w:val="001104FD"/>
    <w:rsid w:val="00110A2A"/>
    <w:rsid w:val="0011154A"/>
    <w:rsid w:val="0011292D"/>
    <w:rsid w:val="001141A5"/>
    <w:rsid w:val="00114302"/>
    <w:rsid w:val="0011550A"/>
    <w:rsid w:val="00120DE1"/>
    <w:rsid w:val="001212E4"/>
    <w:rsid w:val="001215F5"/>
    <w:rsid w:val="00121777"/>
    <w:rsid w:val="00121F83"/>
    <w:rsid w:val="001228AD"/>
    <w:rsid w:val="00123470"/>
    <w:rsid w:val="001238D5"/>
    <w:rsid w:val="00125832"/>
    <w:rsid w:val="00125E16"/>
    <w:rsid w:val="00125EBD"/>
    <w:rsid w:val="001261A3"/>
    <w:rsid w:val="00127B66"/>
    <w:rsid w:val="001306E2"/>
    <w:rsid w:val="001310D9"/>
    <w:rsid w:val="001314A6"/>
    <w:rsid w:val="00131C38"/>
    <w:rsid w:val="00131F41"/>
    <w:rsid w:val="00132C13"/>
    <w:rsid w:val="00132F92"/>
    <w:rsid w:val="00133493"/>
    <w:rsid w:val="001348AE"/>
    <w:rsid w:val="001359A7"/>
    <w:rsid w:val="00135DE7"/>
    <w:rsid w:val="00137261"/>
    <w:rsid w:val="00137A11"/>
    <w:rsid w:val="00142051"/>
    <w:rsid w:val="001424C6"/>
    <w:rsid w:val="00142791"/>
    <w:rsid w:val="0014405D"/>
    <w:rsid w:val="00144676"/>
    <w:rsid w:val="001446A0"/>
    <w:rsid w:val="001447C9"/>
    <w:rsid w:val="001448E9"/>
    <w:rsid w:val="00145FBF"/>
    <w:rsid w:val="0014693F"/>
    <w:rsid w:val="00146E60"/>
    <w:rsid w:val="00147A1C"/>
    <w:rsid w:val="00151075"/>
    <w:rsid w:val="00152F20"/>
    <w:rsid w:val="00153480"/>
    <w:rsid w:val="001570C3"/>
    <w:rsid w:val="00157343"/>
    <w:rsid w:val="001576A2"/>
    <w:rsid w:val="00160196"/>
    <w:rsid w:val="00160959"/>
    <w:rsid w:val="00161DB6"/>
    <w:rsid w:val="001624B1"/>
    <w:rsid w:val="00162C41"/>
    <w:rsid w:val="00164446"/>
    <w:rsid w:val="001655A9"/>
    <w:rsid w:val="00165784"/>
    <w:rsid w:val="00167804"/>
    <w:rsid w:val="00167D18"/>
    <w:rsid w:val="001715C7"/>
    <w:rsid w:val="001717BB"/>
    <w:rsid w:val="0017294B"/>
    <w:rsid w:val="00172954"/>
    <w:rsid w:val="00173AAD"/>
    <w:rsid w:val="0017650D"/>
    <w:rsid w:val="00180051"/>
    <w:rsid w:val="001829BD"/>
    <w:rsid w:val="00182A18"/>
    <w:rsid w:val="001835C1"/>
    <w:rsid w:val="00183AFC"/>
    <w:rsid w:val="00184F9B"/>
    <w:rsid w:val="001854EF"/>
    <w:rsid w:val="001857B1"/>
    <w:rsid w:val="001859F1"/>
    <w:rsid w:val="00186955"/>
    <w:rsid w:val="001872AF"/>
    <w:rsid w:val="00187BA6"/>
    <w:rsid w:val="0019042A"/>
    <w:rsid w:val="00192B26"/>
    <w:rsid w:val="00192FD7"/>
    <w:rsid w:val="00195438"/>
    <w:rsid w:val="00195475"/>
    <w:rsid w:val="00195A5C"/>
    <w:rsid w:val="001967FD"/>
    <w:rsid w:val="00196E15"/>
    <w:rsid w:val="0019721A"/>
    <w:rsid w:val="001A0D8D"/>
    <w:rsid w:val="001A0F93"/>
    <w:rsid w:val="001A15DF"/>
    <w:rsid w:val="001A1731"/>
    <w:rsid w:val="001A1A7A"/>
    <w:rsid w:val="001A1E73"/>
    <w:rsid w:val="001A1EE2"/>
    <w:rsid w:val="001A1FB8"/>
    <w:rsid w:val="001A2635"/>
    <w:rsid w:val="001A2E78"/>
    <w:rsid w:val="001A4827"/>
    <w:rsid w:val="001A5428"/>
    <w:rsid w:val="001A5E4E"/>
    <w:rsid w:val="001A7CA2"/>
    <w:rsid w:val="001A7F48"/>
    <w:rsid w:val="001B11A5"/>
    <w:rsid w:val="001B2F84"/>
    <w:rsid w:val="001B34CE"/>
    <w:rsid w:val="001B4097"/>
    <w:rsid w:val="001B4161"/>
    <w:rsid w:val="001B64A5"/>
    <w:rsid w:val="001B6986"/>
    <w:rsid w:val="001C1027"/>
    <w:rsid w:val="001C15A1"/>
    <w:rsid w:val="001C202B"/>
    <w:rsid w:val="001C2834"/>
    <w:rsid w:val="001C2BC4"/>
    <w:rsid w:val="001C3AFE"/>
    <w:rsid w:val="001C5125"/>
    <w:rsid w:val="001C55DB"/>
    <w:rsid w:val="001C5B82"/>
    <w:rsid w:val="001C640F"/>
    <w:rsid w:val="001C69B5"/>
    <w:rsid w:val="001C7607"/>
    <w:rsid w:val="001C763D"/>
    <w:rsid w:val="001C7B3E"/>
    <w:rsid w:val="001D0CDB"/>
    <w:rsid w:val="001D4362"/>
    <w:rsid w:val="001D449C"/>
    <w:rsid w:val="001D5803"/>
    <w:rsid w:val="001D5C04"/>
    <w:rsid w:val="001D5ED6"/>
    <w:rsid w:val="001D6B0A"/>
    <w:rsid w:val="001D6C6C"/>
    <w:rsid w:val="001E14CC"/>
    <w:rsid w:val="001E2A5E"/>
    <w:rsid w:val="001E38EB"/>
    <w:rsid w:val="001E4477"/>
    <w:rsid w:val="001E4FAA"/>
    <w:rsid w:val="001E5232"/>
    <w:rsid w:val="001E555B"/>
    <w:rsid w:val="001F0F25"/>
    <w:rsid w:val="001F0F45"/>
    <w:rsid w:val="001F1453"/>
    <w:rsid w:val="001F242D"/>
    <w:rsid w:val="001F2D14"/>
    <w:rsid w:val="001F2DB7"/>
    <w:rsid w:val="001F4902"/>
    <w:rsid w:val="001F4E75"/>
    <w:rsid w:val="001F5310"/>
    <w:rsid w:val="001F6E92"/>
    <w:rsid w:val="001F74EE"/>
    <w:rsid w:val="001F78C4"/>
    <w:rsid w:val="001F7966"/>
    <w:rsid w:val="001F7D41"/>
    <w:rsid w:val="00200AC8"/>
    <w:rsid w:val="00202535"/>
    <w:rsid w:val="00203A7E"/>
    <w:rsid w:val="00203A9C"/>
    <w:rsid w:val="0020444A"/>
    <w:rsid w:val="0020588C"/>
    <w:rsid w:val="00205C4B"/>
    <w:rsid w:val="00206E16"/>
    <w:rsid w:val="00207ACD"/>
    <w:rsid w:val="00210540"/>
    <w:rsid w:val="00210926"/>
    <w:rsid w:val="00211861"/>
    <w:rsid w:val="0021231A"/>
    <w:rsid w:val="00213931"/>
    <w:rsid w:val="00214452"/>
    <w:rsid w:val="00214675"/>
    <w:rsid w:val="002147F0"/>
    <w:rsid w:val="00214A3F"/>
    <w:rsid w:val="00215152"/>
    <w:rsid w:val="00215754"/>
    <w:rsid w:val="00215C3A"/>
    <w:rsid w:val="00217862"/>
    <w:rsid w:val="00222706"/>
    <w:rsid w:val="00222771"/>
    <w:rsid w:val="0022286D"/>
    <w:rsid w:val="00222AB8"/>
    <w:rsid w:val="00222B07"/>
    <w:rsid w:val="00223227"/>
    <w:rsid w:val="0022337D"/>
    <w:rsid w:val="0022367D"/>
    <w:rsid w:val="002240AB"/>
    <w:rsid w:val="00226962"/>
    <w:rsid w:val="00227316"/>
    <w:rsid w:val="00230953"/>
    <w:rsid w:val="0023107A"/>
    <w:rsid w:val="0023161A"/>
    <w:rsid w:val="00231E1F"/>
    <w:rsid w:val="00232DBA"/>
    <w:rsid w:val="00232ED4"/>
    <w:rsid w:val="002333FB"/>
    <w:rsid w:val="0023453D"/>
    <w:rsid w:val="002348B7"/>
    <w:rsid w:val="00234FE8"/>
    <w:rsid w:val="002360F6"/>
    <w:rsid w:val="002365DC"/>
    <w:rsid w:val="00236CC4"/>
    <w:rsid w:val="0024261C"/>
    <w:rsid w:val="00246814"/>
    <w:rsid w:val="00250023"/>
    <w:rsid w:val="002527BB"/>
    <w:rsid w:val="00253173"/>
    <w:rsid w:val="00253ED8"/>
    <w:rsid w:val="00254E60"/>
    <w:rsid w:val="00255B0F"/>
    <w:rsid w:val="00256F4B"/>
    <w:rsid w:val="00260499"/>
    <w:rsid w:val="00260BCA"/>
    <w:rsid w:val="00261CF7"/>
    <w:rsid w:val="002635CB"/>
    <w:rsid w:val="00264D4B"/>
    <w:rsid w:val="00265685"/>
    <w:rsid w:val="00266E98"/>
    <w:rsid w:val="00267339"/>
    <w:rsid w:val="0027019D"/>
    <w:rsid w:val="002703CE"/>
    <w:rsid w:val="00270F44"/>
    <w:rsid w:val="0027202E"/>
    <w:rsid w:val="002725E5"/>
    <w:rsid w:val="00272BFB"/>
    <w:rsid w:val="0027358D"/>
    <w:rsid w:val="002739D7"/>
    <w:rsid w:val="0027485A"/>
    <w:rsid w:val="00274A5C"/>
    <w:rsid w:val="00275D3D"/>
    <w:rsid w:val="002765CB"/>
    <w:rsid w:val="00276769"/>
    <w:rsid w:val="00280F47"/>
    <w:rsid w:val="00281BCD"/>
    <w:rsid w:val="0028205B"/>
    <w:rsid w:val="0028206A"/>
    <w:rsid w:val="00285C25"/>
    <w:rsid w:val="00286171"/>
    <w:rsid w:val="002874C5"/>
    <w:rsid w:val="0029107A"/>
    <w:rsid w:val="00291953"/>
    <w:rsid w:val="00291E3F"/>
    <w:rsid w:val="002926FA"/>
    <w:rsid w:val="00292799"/>
    <w:rsid w:val="00292C0F"/>
    <w:rsid w:val="002932D0"/>
    <w:rsid w:val="00293360"/>
    <w:rsid w:val="00293949"/>
    <w:rsid w:val="00293D81"/>
    <w:rsid w:val="00294399"/>
    <w:rsid w:val="002957CB"/>
    <w:rsid w:val="00295F57"/>
    <w:rsid w:val="0029660C"/>
    <w:rsid w:val="00297E8C"/>
    <w:rsid w:val="002A0571"/>
    <w:rsid w:val="002A0B67"/>
    <w:rsid w:val="002A204A"/>
    <w:rsid w:val="002A213B"/>
    <w:rsid w:val="002A230A"/>
    <w:rsid w:val="002A2A5E"/>
    <w:rsid w:val="002A2E8F"/>
    <w:rsid w:val="002A4884"/>
    <w:rsid w:val="002A5793"/>
    <w:rsid w:val="002A5FA0"/>
    <w:rsid w:val="002A636C"/>
    <w:rsid w:val="002B01F6"/>
    <w:rsid w:val="002B04B1"/>
    <w:rsid w:val="002B0C07"/>
    <w:rsid w:val="002B2015"/>
    <w:rsid w:val="002B2094"/>
    <w:rsid w:val="002B2154"/>
    <w:rsid w:val="002B3431"/>
    <w:rsid w:val="002B41E2"/>
    <w:rsid w:val="002B56F9"/>
    <w:rsid w:val="002B56FB"/>
    <w:rsid w:val="002B79C1"/>
    <w:rsid w:val="002B7C60"/>
    <w:rsid w:val="002C0A08"/>
    <w:rsid w:val="002C3E9F"/>
    <w:rsid w:val="002C4B82"/>
    <w:rsid w:val="002C4BB4"/>
    <w:rsid w:val="002C5B9C"/>
    <w:rsid w:val="002C63AC"/>
    <w:rsid w:val="002C63FB"/>
    <w:rsid w:val="002C733F"/>
    <w:rsid w:val="002D0C8E"/>
    <w:rsid w:val="002D10F2"/>
    <w:rsid w:val="002D3D63"/>
    <w:rsid w:val="002D5B0F"/>
    <w:rsid w:val="002D741B"/>
    <w:rsid w:val="002E1B80"/>
    <w:rsid w:val="002E36EE"/>
    <w:rsid w:val="002E38F9"/>
    <w:rsid w:val="002E720A"/>
    <w:rsid w:val="002E7A2E"/>
    <w:rsid w:val="002E7E38"/>
    <w:rsid w:val="002F1452"/>
    <w:rsid w:val="002F1EBC"/>
    <w:rsid w:val="002F3A8D"/>
    <w:rsid w:val="002F47EB"/>
    <w:rsid w:val="002F5491"/>
    <w:rsid w:val="002F5D40"/>
    <w:rsid w:val="002F620C"/>
    <w:rsid w:val="002F62AF"/>
    <w:rsid w:val="002F7A6A"/>
    <w:rsid w:val="0030042E"/>
    <w:rsid w:val="00300AEB"/>
    <w:rsid w:val="0030149F"/>
    <w:rsid w:val="00301AFB"/>
    <w:rsid w:val="00303B62"/>
    <w:rsid w:val="00304B12"/>
    <w:rsid w:val="00305DAB"/>
    <w:rsid w:val="0030617E"/>
    <w:rsid w:val="003068C1"/>
    <w:rsid w:val="00307B96"/>
    <w:rsid w:val="00307CFC"/>
    <w:rsid w:val="00310A55"/>
    <w:rsid w:val="003137D3"/>
    <w:rsid w:val="00313DEA"/>
    <w:rsid w:val="00314F70"/>
    <w:rsid w:val="00320E31"/>
    <w:rsid w:val="00321AAF"/>
    <w:rsid w:val="00322293"/>
    <w:rsid w:val="003227CF"/>
    <w:rsid w:val="003237BD"/>
    <w:rsid w:val="00323F99"/>
    <w:rsid w:val="00324176"/>
    <w:rsid w:val="00324C74"/>
    <w:rsid w:val="00325D3D"/>
    <w:rsid w:val="003260EC"/>
    <w:rsid w:val="0033029C"/>
    <w:rsid w:val="00331E3F"/>
    <w:rsid w:val="003346BE"/>
    <w:rsid w:val="0033482C"/>
    <w:rsid w:val="00334F7F"/>
    <w:rsid w:val="003357E6"/>
    <w:rsid w:val="00335C4C"/>
    <w:rsid w:val="003402F6"/>
    <w:rsid w:val="003414B3"/>
    <w:rsid w:val="00341F53"/>
    <w:rsid w:val="00342D33"/>
    <w:rsid w:val="00343271"/>
    <w:rsid w:val="00343D44"/>
    <w:rsid w:val="00344951"/>
    <w:rsid w:val="00345043"/>
    <w:rsid w:val="00345307"/>
    <w:rsid w:val="00346713"/>
    <w:rsid w:val="00346C50"/>
    <w:rsid w:val="003470D5"/>
    <w:rsid w:val="00350202"/>
    <w:rsid w:val="0035023D"/>
    <w:rsid w:val="00351D2A"/>
    <w:rsid w:val="00352775"/>
    <w:rsid w:val="00353D87"/>
    <w:rsid w:val="00354349"/>
    <w:rsid w:val="00354B1C"/>
    <w:rsid w:val="00355142"/>
    <w:rsid w:val="0035581A"/>
    <w:rsid w:val="00355BAF"/>
    <w:rsid w:val="00356923"/>
    <w:rsid w:val="003601DE"/>
    <w:rsid w:val="00360B5E"/>
    <w:rsid w:val="00360D1F"/>
    <w:rsid w:val="00361463"/>
    <w:rsid w:val="0036180D"/>
    <w:rsid w:val="003638C6"/>
    <w:rsid w:val="00363AB9"/>
    <w:rsid w:val="003642F6"/>
    <w:rsid w:val="0036507A"/>
    <w:rsid w:val="003655EA"/>
    <w:rsid w:val="0036625F"/>
    <w:rsid w:val="00370D1A"/>
    <w:rsid w:val="00370DFA"/>
    <w:rsid w:val="00373090"/>
    <w:rsid w:val="003733B8"/>
    <w:rsid w:val="00373B79"/>
    <w:rsid w:val="00374556"/>
    <w:rsid w:val="0037461F"/>
    <w:rsid w:val="003758DA"/>
    <w:rsid w:val="00376B71"/>
    <w:rsid w:val="00376FCB"/>
    <w:rsid w:val="0037756A"/>
    <w:rsid w:val="00377845"/>
    <w:rsid w:val="003800E0"/>
    <w:rsid w:val="00380575"/>
    <w:rsid w:val="003807CB"/>
    <w:rsid w:val="00381A24"/>
    <w:rsid w:val="00381CC3"/>
    <w:rsid w:val="00381F10"/>
    <w:rsid w:val="003827CE"/>
    <w:rsid w:val="003827FC"/>
    <w:rsid w:val="00382803"/>
    <w:rsid w:val="003835E6"/>
    <w:rsid w:val="00384C18"/>
    <w:rsid w:val="003850B2"/>
    <w:rsid w:val="00385CE2"/>
    <w:rsid w:val="0038619B"/>
    <w:rsid w:val="0038788C"/>
    <w:rsid w:val="00390422"/>
    <w:rsid w:val="003919B6"/>
    <w:rsid w:val="003926E9"/>
    <w:rsid w:val="00392905"/>
    <w:rsid w:val="00392E16"/>
    <w:rsid w:val="0039311A"/>
    <w:rsid w:val="00394175"/>
    <w:rsid w:val="0039422F"/>
    <w:rsid w:val="00395DB4"/>
    <w:rsid w:val="003977EB"/>
    <w:rsid w:val="003A0581"/>
    <w:rsid w:val="003A19C1"/>
    <w:rsid w:val="003A3861"/>
    <w:rsid w:val="003A3B36"/>
    <w:rsid w:val="003A49BB"/>
    <w:rsid w:val="003A4B8F"/>
    <w:rsid w:val="003A5365"/>
    <w:rsid w:val="003A5A44"/>
    <w:rsid w:val="003A6388"/>
    <w:rsid w:val="003A6CA1"/>
    <w:rsid w:val="003B0D1C"/>
    <w:rsid w:val="003B1105"/>
    <w:rsid w:val="003B1323"/>
    <w:rsid w:val="003B2957"/>
    <w:rsid w:val="003B317C"/>
    <w:rsid w:val="003B35F8"/>
    <w:rsid w:val="003B4DCF"/>
    <w:rsid w:val="003B62DE"/>
    <w:rsid w:val="003C06BF"/>
    <w:rsid w:val="003C1107"/>
    <w:rsid w:val="003C426B"/>
    <w:rsid w:val="003C63B7"/>
    <w:rsid w:val="003C64A8"/>
    <w:rsid w:val="003C754C"/>
    <w:rsid w:val="003C7732"/>
    <w:rsid w:val="003C7D33"/>
    <w:rsid w:val="003C7EB4"/>
    <w:rsid w:val="003D05E9"/>
    <w:rsid w:val="003D07B9"/>
    <w:rsid w:val="003D0A34"/>
    <w:rsid w:val="003D14F3"/>
    <w:rsid w:val="003D1C3D"/>
    <w:rsid w:val="003D1F8A"/>
    <w:rsid w:val="003E02FC"/>
    <w:rsid w:val="003E1A09"/>
    <w:rsid w:val="003E2DE6"/>
    <w:rsid w:val="003E328D"/>
    <w:rsid w:val="003E4B3F"/>
    <w:rsid w:val="003E50F1"/>
    <w:rsid w:val="003E59FD"/>
    <w:rsid w:val="003E5AF3"/>
    <w:rsid w:val="003E5E07"/>
    <w:rsid w:val="003E6436"/>
    <w:rsid w:val="003E64F7"/>
    <w:rsid w:val="003E6F6D"/>
    <w:rsid w:val="003F0C10"/>
    <w:rsid w:val="003F57DE"/>
    <w:rsid w:val="00400627"/>
    <w:rsid w:val="004010E8"/>
    <w:rsid w:val="00401D63"/>
    <w:rsid w:val="0040298F"/>
    <w:rsid w:val="004031B5"/>
    <w:rsid w:val="00403A82"/>
    <w:rsid w:val="00406BB8"/>
    <w:rsid w:val="004071F6"/>
    <w:rsid w:val="00412C5F"/>
    <w:rsid w:val="00413489"/>
    <w:rsid w:val="00413F7C"/>
    <w:rsid w:val="00414594"/>
    <w:rsid w:val="00414C4A"/>
    <w:rsid w:val="00414F11"/>
    <w:rsid w:val="00415F9C"/>
    <w:rsid w:val="004161B5"/>
    <w:rsid w:val="00416DE2"/>
    <w:rsid w:val="004203E9"/>
    <w:rsid w:val="00420A8B"/>
    <w:rsid w:val="004227BA"/>
    <w:rsid w:val="004238DA"/>
    <w:rsid w:val="004249AC"/>
    <w:rsid w:val="00424B0E"/>
    <w:rsid w:val="00426A86"/>
    <w:rsid w:val="004272A2"/>
    <w:rsid w:val="004273EE"/>
    <w:rsid w:val="0042762D"/>
    <w:rsid w:val="00427C31"/>
    <w:rsid w:val="004329D4"/>
    <w:rsid w:val="00433EA7"/>
    <w:rsid w:val="0043419F"/>
    <w:rsid w:val="004352CA"/>
    <w:rsid w:val="00436E07"/>
    <w:rsid w:val="00437BCA"/>
    <w:rsid w:val="00437F12"/>
    <w:rsid w:val="00442263"/>
    <w:rsid w:val="00442F73"/>
    <w:rsid w:val="00444732"/>
    <w:rsid w:val="004456D3"/>
    <w:rsid w:val="00445C97"/>
    <w:rsid w:val="004475EF"/>
    <w:rsid w:val="00450C6E"/>
    <w:rsid w:val="00454FED"/>
    <w:rsid w:val="00455772"/>
    <w:rsid w:val="00457291"/>
    <w:rsid w:val="0045771A"/>
    <w:rsid w:val="004604BD"/>
    <w:rsid w:val="00461D0A"/>
    <w:rsid w:val="00463B39"/>
    <w:rsid w:val="00463BB9"/>
    <w:rsid w:val="00465638"/>
    <w:rsid w:val="00465B7C"/>
    <w:rsid w:val="00467549"/>
    <w:rsid w:val="00467A13"/>
    <w:rsid w:val="00467EB8"/>
    <w:rsid w:val="004700AD"/>
    <w:rsid w:val="00472530"/>
    <w:rsid w:val="00473A17"/>
    <w:rsid w:val="00476DB8"/>
    <w:rsid w:val="00476F82"/>
    <w:rsid w:val="00477367"/>
    <w:rsid w:val="00477BCC"/>
    <w:rsid w:val="00477F6A"/>
    <w:rsid w:val="004809EF"/>
    <w:rsid w:val="0048122F"/>
    <w:rsid w:val="004812D2"/>
    <w:rsid w:val="00481A82"/>
    <w:rsid w:val="00482DE1"/>
    <w:rsid w:val="004833FF"/>
    <w:rsid w:val="00486298"/>
    <w:rsid w:val="00486B30"/>
    <w:rsid w:val="004875F7"/>
    <w:rsid w:val="004879AB"/>
    <w:rsid w:val="00491225"/>
    <w:rsid w:val="00493882"/>
    <w:rsid w:val="00494520"/>
    <w:rsid w:val="00494534"/>
    <w:rsid w:val="00495100"/>
    <w:rsid w:val="0049603B"/>
    <w:rsid w:val="004A0A45"/>
    <w:rsid w:val="004A0CEF"/>
    <w:rsid w:val="004A39BB"/>
    <w:rsid w:val="004A3EA8"/>
    <w:rsid w:val="004A6CE8"/>
    <w:rsid w:val="004A7183"/>
    <w:rsid w:val="004A7B6B"/>
    <w:rsid w:val="004B0B42"/>
    <w:rsid w:val="004B1563"/>
    <w:rsid w:val="004B15D7"/>
    <w:rsid w:val="004B2A3C"/>
    <w:rsid w:val="004B3242"/>
    <w:rsid w:val="004B504D"/>
    <w:rsid w:val="004B645A"/>
    <w:rsid w:val="004B7225"/>
    <w:rsid w:val="004C08E1"/>
    <w:rsid w:val="004C14A9"/>
    <w:rsid w:val="004C16E9"/>
    <w:rsid w:val="004C26A3"/>
    <w:rsid w:val="004C2746"/>
    <w:rsid w:val="004C2B19"/>
    <w:rsid w:val="004C2F61"/>
    <w:rsid w:val="004C4E04"/>
    <w:rsid w:val="004C4EA2"/>
    <w:rsid w:val="004D05CA"/>
    <w:rsid w:val="004D1CCB"/>
    <w:rsid w:val="004D1D39"/>
    <w:rsid w:val="004D20EB"/>
    <w:rsid w:val="004D2624"/>
    <w:rsid w:val="004D4C02"/>
    <w:rsid w:val="004D4C3C"/>
    <w:rsid w:val="004D53E9"/>
    <w:rsid w:val="004D5A06"/>
    <w:rsid w:val="004D5F98"/>
    <w:rsid w:val="004D5FEA"/>
    <w:rsid w:val="004D60E8"/>
    <w:rsid w:val="004D7B13"/>
    <w:rsid w:val="004E00E8"/>
    <w:rsid w:val="004E0231"/>
    <w:rsid w:val="004E0653"/>
    <w:rsid w:val="004E17A4"/>
    <w:rsid w:val="004E2605"/>
    <w:rsid w:val="004E34A2"/>
    <w:rsid w:val="004E352A"/>
    <w:rsid w:val="004E37D2"/>
    <w:rsid w:val="004E4644"/>
    <w:rsid w:val="004E68CC"/>
    <w:rsid w:val="004E6D16"/>
    <w:rsid w:val="004E7B20"/>
    <w:rsid w:val="004F01DF"/>
    <w:rsid w:val="004F0572"/>
    <w:rsid w:val="004F33DF"/>
    <w:rsid w:val="004F3AD3"/>
    <w:rsid w:val="004F4C8E"/>
    <w:rsid w:val="004F512A"/>
    <w:rsid w:val="004F5409"/>
    <w:rsid w:val="004F560F"/>
    <w:rsid w:val="004F5F52"/>
    <w:rsid w:val="004F7BDF"/>
    <w:rsid w:val="00500476"/>
    <w:rsid w:val="005006D5"/>
    <w:rsid w:val="005006E6"/>
    <w:rsid w:val="00500F55"/>
    <w:rsid w:val="00501536"/>
    <w:rsid w:val="00502CAA"/>
    <w:rsid w:val="00502CC7"/>
    <w:rsid w:val="0050313A"/>
    <w:rsid w:val="005034DA"/>
    <w:rsid w:val="00505342"/>
    <w:rsid w:val="00505D53"/>
    <w:rsid w:val="00506124"/>
    <w:rsid w:val="00506192"/>
    <w:rsid w:val="00506660"/>
    <w:rsid w:val="00506744"/>
    <w:rsid w:val="00506925"/>
    <w:rsid w:val="00506D49"/>
    <w:rsid w:val="00507135"/>
    <w:rsid w:val="00507BBD"/>
    <w:rsid w:val="00510571"/>
    <w:rsid w:val="005122F2"/>
    <w:rsid w:val="00513578"/>
    <w:rsid w:val="00513654"/>
    <w:rsid w:val="00514F6A"/>
    <w:rsid w:val="00515A00"/>
    <w:rsid w:val="005164C0"/>
    <w:rsid w:val="005166E4"/>
    <w:rsid w:val="005214AB"/>
    <w:rsid w:val="00522998"/>
    <w:rsid w:val="00522CE3"/>
    <w:rsid w:val="005249F2"/>
    <w:rsid w:val="00524DF6"/>
    <w:rsid w:val="00525426"/>
    <w:rsid w:val="005270E6"/>
    <w:rsid w:val="005301DC"/>
    <w:rsid w:val="00530C59"/>
    <w:rsid w:val="005310F4"/>
    <w:rsid w:val="005318E1"/>
    <w:rsid w:val="00531C94"/>
    <w:rsid w:val="0053217B"/>
    <w:rsid w:val="00532545"/>
    <w:rsid w:val="00533C5C"/>
    <w:rsid w:val="0053422F"/>
    <w:rsid w:val="0053480A"/>
    <w:rsid w:val="00535618"/>
    <w:rsid w:val="0053562C"/>
    <w:rsid w:val="005361D4"/>
    <w:rsid w:val="005361F6"/>
    <w:rsid w:val="00536785"/>
    <w:rsid w:val="005406BD"/>
    <w:rsid w:val="005423A8"/>
    <w:rsid w:val="005425AA"/>
    <w:rsid w:val="0054294B"/>
    <w:rsid w:val="005439DF"/>
    <w:rsid w:val="005454A7"/>
    <w:rsid w:val="00545A5C"/>
    <w:rsid w:val="0054607C"/>
    <w:rsid w:val="005477FA"/>
    <w:rsid w:val="00550C15"/>
    <w:rsid w:val="005519BC"/>
    <w:rsid w:val="00551AAD"/>
    <w:rsid w:val="0055247C"/>
    <w:rsid w:val="005527FC"/>
    <w:rsid w:val="0055287E"/>
    <w:rsid w:val="0055352C"/>
    <w:rsid w:val="0055382E"/>
    <w:rsid w:val="00553921"/>
    <w:rsid w:val="00553D4D"/>
    <w:rsid w:val="00553F45"/>
    <w:rsid w:val="00554F51"/>
    <w:rsid w:val="00556C92"/>
    <w:rsid w:val="005601B5"/>
    <w:rsid w:val="005601D1"/>
    <w:rsid w:val="005605C0"/>
    <w:rsid w:val="00561057"/>
    <w:rsid w:val="00561B10"/>
    <w:rsid w:val="005621BC"/>
    <w:rsid w:val="00562A99"/>
    <w:rsid w:val="00563259"/>
    <w:rsid w:val="00563651"/>
    <w:rsid w:val="0056403C"/>
    <w:rsid w:val="005645AC"/>
    <w:rsid w:val="0056485C"/>
    <w:rsid w:val="00564B30"/>
    <w:rsid w:val="00566946"/>
    <w:rsid w:val="00566B16"/>
    <w:rsid w:val="00567B24"/>
    <w:rsid w:val="00567E10"/>
    <w:rsid w:val="00570C90"/>
    <w:rsid w:val="00572219"/>
    <w:rsid w:val="00573A24"/>
    <w:rsid w:val="00574268"/>
    <w:rsid w:val="00574CD8"/>
    <w:rsid w:val="00576650"/>
    <w:rsid w:val="00581A23"/>
    <w:rsid w:val="00582E0A"/>
    <w:rsid w:val="005838D7"/>
    <w:rsid w:val="005840A8"/>
    <w:rsid w:val="0058453B"/>
    <w:rsid w:val="00586B63"/>
    <w:rsid w:val="00587A01"/>
    <w:rsid w:val="00590186"/>
    <w:rsid w:val="00591E62"/>
    <w:rsid w:val="00593240"/>
    <w:rsid w:val="00593578"/>
    <w:rsid w:val="0059620C"/>
    <w:rsid w:val="0059646F"/>
    <w:rsid w:val="005964ED"/>
    <w:rsid w:val="0059659D"/>
    <w:rsid w:val="005968CC"/>
    <w:rsid w:val="005976CE"/>
    <w:rsid w:val="005A176F"/>
    <w:rsid w:val="005A46F4"/>
    <w:rsid w:val="005A52C3"/>
    <w:rsid w:val="005A5F6F"/>
    <w:rsid w:val="005B23D3"/>
    <w:rsid w:val="005B2CDE"/>
    <w:rsid w:val="005B3F80"/>
    <w:rsid w:val="005B5F67"/>
    <w:rsid w:val="005B655C"/>
    <w:rsid w:val="005B6A06"/>
    <w:rsid w:val="005B6B1B"/>
    <w:rsid w:val="005C14AD"/>
    <w:rsid w:val="005C14D7"/>
    <w:rsid w:val="005C15F7"/>
    <w:rsid w:val="005C1AB9"/>
    <w:rsid w:val="005C3B0F"/>
    <w:rsid w:val="005C3D51"/>
    <w:rsid w:val="005C5172"/>
    <w:rsid w:val="005C54F6"/>
    <w:rsid w:val="005C6D66"/>
    <w:rsid w:val="005C72ED"/>
    <w:rsid w:val="005D216E"/>
    <w:rsid w:val="005D23F6"/>
    <w:rsid w:val="005D3241"/>
    <w:rsid w:val="005D32EA"/>
    <w:rsid w:val="005D3AAC"/>
    <w:rsid w:val="005D4796"/>
    <w:rsid w:val="005D497E"/>
    <w:rsid w:val="005D4A38"/>
    <w:rsid w:val="005D4A70"/>
    <w:rsid w:val="005D4B87"/>
    <w:rsid w:val="005D4C66"/>
    <w:rsid w:val="005D4F4C"/>
    <w:rsid w:val="005D5D93"/>
    <w:rsid w:val="005E0652"/>
    <w:rsid w:val="005E20CA"/>
    <w:rsid w:val="005E2388"/>
    <w:rsid w:val="005E2729"/>
    <w:rsid w:val="005E315B"/>
    <w:rsid w:val="005E352F"/>
    <w:rsid w:val="005E5543"/>
    <w:rsid w:val="005E5BAA"/>
    <w:rsid w:val="005E6031"/>
    <w:rsid w:val="005E6949"/>
    <w:rsid w:val="005E7C48"/>
    <w:rsid w:val="005F0316"/>
    <w:rsid w:val="005F30BB"/>
    <w:rsid w:val="005F3AB6"/>
    <w:rsid w:val="005F3C2A"/>
    <w:rsid w:val="005F4771"/>
    <w:rsid w:val="005F4CA3"/>
    <w:rsid w:val="005F5247"/>
    <w:rsid w:val="005F6B50"/>
    <w:rsid w:val="005F6DB6"/>
    <w:rsid w:val="00601084"/>
    <w:rsid w:val="006012DE"/>
    <w:rsid w:val="00602954"/>
    <w:rsid w:val="00603F99"/>
    <w:rsid w:val="006049F0"/>
    <w:rsid w:val="006100B1"/>
    <w:rsid w:val="00610CC5"/>
    <w:rsid w:val="0061173D"/>
    <w:rsid w:val="00611843"/>
    <w:rsid w:val="00611D36"/>
    <w:rsid w:val="00613351"/>
    <w:rsid w:val="00615A93"/>
    <w:rsid w:val="00616395"/>
    <w:rsid w:val="00620E2D"/>
    <w:rsid w:val="00622116"/>
    <w:rsid w:val="006221F6"/>
    <w:rsid w:val="0062221D"/>
    <w:rsid w:val="00625289"/>
    <w:rsid w:val="006302D4"/>
    <w:rsid w:val="00630369"/>
    <w:rsid w:val="00631E47"/>
    <w:rsid w:val="00631F6E"/>
    <w:rsid w:val="00632C3F"/>
    <w:rsid w:val="006339F9"/>
    <w:rsid w:val="0063417C"/>
    <w:rsid w:val="00634FF9"/>
    <w:rsid w:val="0063524A"/>
    <w:rsid w:val="00636741"/>
    <w:rsid w:val="00636795"/>
    <w:rsid w:val="00636CC1"/>
    <w:rsid w:val="006371B1"/>
    <w:rsid w:val="00637259"/>
    <w:rsid w:val="006377C9"/>
    <w:rsid w:val="0064166A"/>
    <w:rsid w:val="00641FAE"/>
    <w:rsid w:val="006420CB"/>
    <w:rsid w:val="00643006"/>
    <w:rsid w:val="00643532"/>
    <w:rsid w:val="006459EC"/>
    <w:rsid w:val="00645F8D"/>
    <w:rsid w:val="00646434"/>
    <w:rsid w:val="006464A7"/>
    <w:rsid w:val="00646D52"/>
    <w:rsid w:val="006470D9"/>
    <w:rsid w:val="0064791D"/>
    <w:rsid w:val="00647D70"/>
    <w:rsid w:val="00650896"/>
    <w:rsid w:val="0065115A"/>
    <w:rsid w:val="0065235C"/>
    <w:rsid w:val="006528F3"/>
    <w:rsid w:val="00653285"/>
    <w:rsid w:val="006538A3"/>
    <w:rsid w:val="00654622"/>
    <w:rsid w:val="00655F7E"/>
    <w:rsid w:val="006561D1"/>
    <w:rsid w:val="006609BF"/>
    <w:rsid w:val="0066175F"/>
    <w:rsid w:val="00663394"/>
    <w:rsid w:val="00663649"/>
    <w:rsid w:val="00663854"/>
    <w:rsid w:val="006644AE"/>
    <w:rsid w:val="00664D1C"/>
    <w:rsid w:val="00665237"/>
    <w:rsid w:val="00665EDE"/>
    <w:rsid w:val="00666206"/>
    <w:rsid w:val="00666593"/>
    <w:rsid w:val="00666868"/>
    <w:rsid w:val="00667328"/>
    <w:rsid w:val="00667384"/>
    <w:rsid w:val="006673A5"/>
    <w:rsid w:val="006675BA"/>
    <w:rsid w:val="00667940"/>
    <w:rsid w:val="006701FB"/>
    <w:rsid w:val="0067307F"/>
    <w:rsid w:val="00673CA7"/>
    <w:rsid w:val="0067406A"/>
    <w:rsid w:val="006745A6"/>
    <w:rsid w:val="00674AC2"/>
    <w:rsid w:val="00674AD3"/>
    <w:rsid w:val="00675168"/>
    <w:rsid w:val="006751E4"/>
    <w:rsid w:val="00675E0B"/>
    <w:rsid w:val="006763CC"/>
    <w:rsid w:val="006775A4"/>
    <w:rsid w:val="006815E6"/>
    <w:rsid w:val="00681838"/>
    <w:rsid w:val="00681A09"/>
    <w:rsid w:val="00682F05"/>
    <w:rsid w:val="006834EB"/>
    <w:rsid w:val="00683EDD"/>
    <w:rsid w:val="00684852"/>
    <w:rsid w:val="00690724"/>
    <w:rsid w:val="00690F4D"/>
    <w:rsid w:val="006929AB"/>
    <w:rsid w:val="006930FE"/>
    <w:rsid w:val="006940FA"/>
    <w:rsid w:val="006941F2"/>
    <w:rsid w:val="00694AFC"/>
    <w:rsid w:val="0069512B"/>
    <w:rsid w:val="006961DB"/>
    <w:rsid w:val="00696CC3"/>
    <w:rsid w:val="00697C14"/>
    <w:rsid w:val="006A1E73"/>
    <w:rsid w:val="006A3AB8"/>
    <w:rsid w:val="006A5B63"/>
    <w:rsid w:val="006A6D72"/>
    <w:rsid w:val="006A6DB9"/>
    <w:rsid w:val="006A6ECF"/>
    <w:rsid w:val="006B0048"/>
    <w:rsid w:val="006B0561"/>
    <w:rsid w:val="006B102C"/>
    <w:rsid w:val="006B2C9A"/>
    <w:rsid w:val="006B589B"/>
    <w:rsid w:val="006B5D35"/>
    <w:rsid w:val="006B61E7"/>
    <w:rsid w:val="006B673D"/>
    <w:rsid w:val="006B7657"/>
    <w:rsid w:val="006B7D20"/>
    <w:rsid w:val="006B7EB1"/>
    <w:rsid w:val="006C05C4"/>
    <w:rsid w:val="006C22BE"/>
    <w:rsid w:val="006C2C6A"/>
    <w:rsid w:val="006C31A8"/>
    <w:rsid w:val="006C358D"/>
    <w:rsid w:val="006C39BB"/>
    <w:rsid w:val="006C39D7"/>
    <w:rsid w:val="006C59A6"/>
    <w:rsid w:val="006C6E9C"/>
    <w:rsid w:val="006D3B45"/>
    <w:rsid w:val="006D4889"/>
    <w:rsid w:val="006D4B8B"/>
    <w:rsid w:val="006D572B"/>
    <w:rsid w:val="006D6A20"/>
    <w:rsid w:val="006D6CE7"/>
    <w:rsid w:val="006D7373"/>
    <w:rsid w:val="006D7C2B"/>
    <w:rsid w:val="006E016C"/>
    <w:rsid w:val="006E03D2"/>
    <w:rsid w:val="006E2D43"/>
    <w:rsid w:val="006E489E"/>
    <w:rsid w:val="006E5267"/>
    <w:rsid w:val="006E7074"/>
    <w:rsid w:val="006E7518"/>
    <w:rsid w:val="006E7937"/>
    <w:rsid w:val="006F03C7"/>
    <w:rsid w:val="006F0403"/>
    <w:rsid w:val="006F10A0"/>
    <w:rsid w:val="006F2FDE"/>
    <w:rsid w:val="006F373C"/>
    <w:rsid w:val="006F384E"/>
    <w:rsid w:val="006F5E6E"/>
    <w:rsid w:val="006F6376"/>
    <w:rsid w:val="00700917"/>
    <w:rsid w:val="00701F6C"/>
    <w:rsid w:val="0070308F"/>
    <w:rsid w:val="00703A7A"/>
    <w:rsid w:val="00703DAE"/>
    <w:rsid w:val="007041CD"/>
    <w:rsid w:val="00704A0F"/>
    <w:rsid w:val="00705317"/>
    <w:rsid w:val="00705B82"/>
    <w:rsid w:val="00706DA0"/>
    <w:rsid w:val="00710EBF"/>
    <w:rsid w:val="007120E4"/>
    <w:rsid w:val="0071223C"/>
    <w:rsid w:val="00714A0D"/>
    <w:rsid w:val="00714CFE"/>
    <w:rsid w:val="007150D5"/>
    <w:rsid w:val="00715557"/>
    <w:rsid w:val="00716BA8"/>
    <w:rsid w:val="007170B6"/>
    <w:rsid w:val="00717B57"/>
    <w:rsid w:val="00721DF9"/>
    <w:rsid w:val="00723CC6"/>
    <w:rsid w:val="00723EF8"/>
    <w:rsid w:val="007251D0"/>
    <w:rsid w:val="00727139"/>
    <w:rsid w:val="007302A8"/>
    <w:rsid w:val="00730553"/>
    <w:rsid w:val="0073058B"/>
    <w:rsid w:val="007320F3"/>
    <w:rsid w:val="00732309"/>
    <w:rsid w:val="007362CD"/>
    <w:rsid w:val="007363AE"/>
    <w:rsid w:val="007406AD"/>
    <w:rsid w:val="00741747"/>
    <w:rsid w:val="00742B4D"/>
    <w:rsid w:val="0074394C"/>
    <w:rsid w:val="00744824"/>
    <w:rsid w:val="00745D02"/>
    <w:rsid w:val="00746A7A"/>
    <w:rsid w:val="007500C5"/>
    <w:rsid w:val="0075038A"/>
    <w:rsid w:val="007505B3"/>
    <w:rsid w:val="00751BE3"/>
    <w:rsid w:val="00752417"/>
    <w:rsid w:val="0075244E"/>
    <w:rsid w:val="007532BB"/>
    <w:rsid w:val="0075351A"/>
    <w:rsid w:val="007546EF"/>
    <w:rsid w:val="00756B4E"/>
    <w:rsid w:val="00757C4A"/>
    <w:rsid w:val="00757F4F"/>
    <w:rsid w:val="007605E7"/>
    <w:rsid w:val="00760BC7"/>
    <w:rsid w:val="007614BC"/>
    <w:rsid w:val="00761794"/>
    <w:rsid w:val="00761EDD"/>
    <w:rsid w:val="00762462"/>
    <w:rsid w:val="00762B1E"/>
    <w:rsid w:val="00763394"/>
    <w:rsid w:val="007634EC"/>
    <w:rsid w:val="00763F9D"/>
    <w:rsid w:val="00764C74"/>
    <w:rsid w:val="007653EA"/>
    <w:rsid w:val="00765C3E"/>
    <w:rsid w:val="00766D2A"/>
    <w:rsid w:val="007670B0"/>
    <w:rsid w:val="00767D7E"/>
    <w:rsid w:val="00770BE7"/>
    <w:rsid w:val="00770C60"/>
    <w:rsid w:val="0077184E"/>
    <w:rsid w:val="007742B0"/>
    <w:rsid w:val="00774B26"/>
    <w:rsid w:val="00775630"/>
    <w:rsid w:val="00775E0D"/>
    <w:rsid w:val="00775EF2"/>
    <w:rsid w:val="0078054E"/>
    <w:rsid w:val="007806FB"/>
    <w:rsid w:val="00782038"/>
    <w:rsid w:val="00783507"/>
    <w:rsid w:val="00783904"/>
    <w:rsid w:val="007847A5"/>
    <w:rsid w:val="00784EBA"/>
    <w:rsid w:val="00785161"/>
    <w:rsid w:val="00785A0A"/>
    <w:rsid w:val="00787094"/>
    <w:rsid w:val="007876D6"/>
    <w:rsid w:val="0078780A"/>
    <w:rsid w:val="00791AA3"/>
    <w:rsid w:val="00791C45"/>
    <w:rsid w:val="00792E65"/>
    <w:rsid w:val="0079456B"/>
    <w:rsid w:val="007957DE"/>
    <w:rsid w:val="00795D8D"/>
    <w:rsid w:val="00795FE5"/>
    <w:rsid w:val="007966A9"/>
    <w:rsid w:val="007969B5"/>
    <w:rsid w:val="00796C13"/>
    <w:rsid w:val="00797412"/>
    <w:rsid w:val="00797483"/>
    <w:rsid w:val="007A0978"/>
    <w:rsid w:val="007A10C0"/>
    <w:rsid w:val="007A185E"/>
    <w:rsid w:val="007A1C78"/>
    <w:rsid w:val="007A1CBF"/>
    <w:rsid w:val="007A1F3C"/>
    <w:rsid w:val="007A2622"/>
    <w:rsid w:val="007A2CA2"/>
    <w:rsid w:val="007A6723"/>
    <w:rsid w:val="007A7A2D"/>
    <w:rsid w:val="007A7EA2"/>
    <w:rsid w:val="007B0B07"/>
    <w:rsid w:val="007B33BB"/>
    <w:rsid w:val="007B382D"/>
    <w:rsid w:val="007B4306"/>
    <w:rsid w:val="007B4CBC"/>
    <w:rsid w:val="007B5ABC"/>
    <w:rsid w:val="007B5B00"/>
    <w:rsid w:val="007B6C67"/>
    <w:rsid w:val="007B6D5B"/>
    <w:rsid w:val="007B7511"/>
    <w:rsid w:val="007B785E"/>
    <w:rsid w:val="007C1111"/>
    <w:rsid w:val="007C1761"/>
    <w:rsid w:val="007C1A20"/>
    <w:rsid w:val="007C1BFF"/>
    <w:rsid w:val="007C3F91"/>
    <w:rsid w:val="007C43CA"/>
    <w:rsid w:val="007C6B28"/>
    <w:rsid w:val="007C758F"/>
    <w:rsid w:val="007D025E"/>
    <w:rsid w:val="007D12CE"/>
    <w:rsid w:val="007D15B3"/>
    <w:rsid w:val="007D2DDA"/>
    <w:rsid w:val="007D3949"/>
    <w:rsid w:val="007D4446"/>
    <w:rsid w:val="007D4694"/>
    <w:rsid w:val="007D4916"/>
    <w:rsid w:val="007D5D5A"/>
    <w:rsid w:val="007D7047"/>
    <w:rsid w:val="007D7F86"/>
    <w:rsid w:val="007E1371"/>
    <w:rsid w:val="007E245D"/>
    <w:rsid w:val="007E27EE"/>
    <w:rsid w:val="007E3546"/>
    <w:rsid w:val="007E526C"/>
    <w:rsid w:val="007E5383"/>
    <w:rsid w:val="007E7768"/>
    <w:rsid w:val="007F291B"/>
    <w:rsid w:val="007F3D79"/>
    <w:rsid w:val="007F3DF7"/>
    <w:rsid w:val="007F52F5"/>
    <w:rsid w:val="007F6E96"/>
    <w:rsid w:val="007F72B0"/>
    <w:rsid w:val="00800011"/>
    <w:rsid w:val="0080048E"/>
    <w:rsid w:val="00800D0A"/>
    <w:rsid w:val="00801928"/>
    <w:rsid w:val="008025A1"/>
    <w:rsid w:val="0080291F"/>
    <w:rsid w:val="00803317"/>
    <w:rsid w:val="00805707"/>
    <w:rsid w:val="00806A73"/>
    <w:rsid w:val="0080700E"/>
    <w:rsid w:val="0080715E"/>
    <w:rsid w:val="00807255"/>
    <w:rsid w:val="00810287"/>
    <w:rsid w:val="008106DB"/>
    <w:rsid w:val="008108D6"/>
    <w:rsid w:val="00813D3C"/>
    <w:rsid w:val="008141DE"/>
    <w:rsid w:val="00814A6D"/>
    <w:rsid w:val="00814DEF"/>
    <w:rsid w:val="0081648A"/>
    <w:rsid w:val="00816DEA"/>
    <w:rsid w:val="00820A55"/>
    <w:rsid w:val="00820F15"/>
    <w:rsid w:val="008221BC"/>
    <w:rsid w:val="00822488"/>
    <w:rsid w:val="00822D54"/>
    <w:rsid w:val="00823DF6"/>
    <w:rsid w:val="00824845"/>
    <w:rsid w:val="00824BA5"/>
    <w:rsid w:val="00825C7F"/>
    <w:rsid w:val="00830219"/>
    <w:rsid w:val="008313F8"/>
    <w:rsid w:val="00832001"/>
    <w:rsid w:val="0083300D"/>
    <w:rsid w:val="00833A79"/>
    <w:rsid w:val="00834962"/>
    <w:rsid w:val="00834DC5"/>
    <w:rsid w:val="00835420"/>
    <w:rsid w:val="00835BDF"/>
    <w:rsid w:val="00835F99"/>
    <w:rsid w:val="008361B5"/>
    <w:rsid w:val="00837C2C"/>
    <w:rsid w:val="008419EC"/>
    <w:rsid w:val="00841BAC"/>
    <w:rsid w:val="008425F0"/>
    <w:rsid w:val="00842602"/>
    <w:rsid w:val="008428F0"/>
    <w:rsid w:val="0084413B"/>
    <w:rsid w:val="008445F8"/>
    <w:rsid w:val="00845041"/>
    <w:rsid w:val="00845B7F"/>
    <w:rsid w:val="00845C31"/>
    <w:rsid w:val="00852942"/>
    <w:rsid w:val="0085295B"/>
    <w:rsid w:val="0085323E"/>
    <w:rsid w:val="008546CD"/>
    <w:rsid w:val="00857863"/>
    <w:rsid w:val="00860339"/>
    <w:rsid w:val="008609ED"/>
    <w:rsid w:val="00860CD4"/>
    <w:rsid w:val="00861201"/>
    <w:rsid w:val="008613CF"/>
    <w:rsid w:val="0086227B"/>
    <w:rsid w:val="00862C0F"/>
    <w:rsid w:val="0086322D"/>
    <w:rsid w:val="00863507"/>
    <w:rsid w:val="00863A58"/>
    <w:rsid w:val="00864ACB"/>
    <w:rsid w:val="00865050"/>
    <w:rsid w:val="00867918"/>
    <w:rsid w:val="008703CE"/>
    <w:rsid w:val="0087120C"/>
    <w:rsid w:val="008729B3"/>
    <w:rsid w:val="0087308A"/>
    <w:rsid w:val="00873478"/>
    <w:rsid w:val="00873E65"/>
    <w:rsid w:val="00874724"/>
    <w:rsid w:val="0087477A"/>
    <w:rsid w:val="00874B39"/>
    <w:rsid w:val="00877966"/>
    <w:rsid w:val="00877E53"/>
    <w:rsid w:val="00880B15"/>
    <w:rsid w:val="008845D6"/>
    <w:rsid w:val="00885D1F"/>
    <w:rsid w:val="00886D0B"/>
    <w:rsid w:val="0088743B"/>
    <w:rsid w:val="00890591"/>
    <w:rsid w:val="00890F20"/>
    <w:rsid w:val="00891A20"/>
    <w:rsid w:val="00891C3F"/>
    <w:rsid w:val="008926EC"/>
    <w:rsid w:val="008936F5"/>
    <w:rsid w:val="00893C35"/>
    <w:rsid w:val="00895483"/>
    <w:rsid w:val="008A000F"/>
    <w:rsid w:val="008A00C9"/>
    <w:rsid w:val="008A2515"/>
    <w:rsid w:val="008A2A80"/>
    <w:rsid w:val="008A30E6"/>
    <w:rsid w:val="008A375C"/>
    <w:rsid w:val="008A3CA6"/>
    <w:rsid w:val="008A42F7"/>
    <w:rsid w:val="008A462D"/>
    <w:rsid w:val="008A4B22"/>
    <w:rsid w:val="008A532A"/>
    <w:rsid w:val="008A6B39"/>
    <w:rsid w:val="008A7502"/>
    <w:rsid w:val="008B0865"/>
    <w:rsid w:val="008B0CE0"/>
    <w:rsid w:val="008B13E1"/>
    <w:rsid w:val="008B142C"/>
    <w:rsid w:val="008B19A5"/>
    <w:rsid w:val="008B279F"/>
    <w:rsid w:val="008B3340"/>
    <w:rsid w:val="008B3437"/>
    <w:rsid w:val="008B3512"/>
    <w:rsid w:val="008B3C6A"/>
    <w:rsid w:val="008B4AB0"/>
    <w:rsid w:val="008B5EBC"/>
    <w:rsid w:val="008B691D"/>
    <w:rsid w:val="008B7342"/>
    <w:rsid w:val="008C0436"/>
    <w:rsid w:val="008C1514"/>
    <w:rsid w:val="008C40FE"/>
    <w:rsid w:val="008C45AF"/>
    <w:rsid w:val="008C521C"/>
    <w:rsid w:val="008C6A12"/>
    <w:rsid w:val="008C7194"/>
    <w:rsid w:val="008C7B05"/>
    <w:rsid w:val="008D0343"/>
    <w:rsid w:val="008D342C"/>
    <w:rsid w:val="008D3BB4"/>
    <w:rsid w:val="008D5A9C"/>
    <w:rsid w:val="008D6233"/>
    <w:rsid w:val="008D7484"/>
    <w:rsid w:val="008D7F71"/>
    <w:rsid w:val="008E0962"/>
    <w:rsid w:val="008E0C17"/>
    <w:rsid w:val="008E0E78"/>
    <w:rsid w:val="008E1450"/>
    <w:rsid w:val="008E1D78"/>
    <w:rsid w:val="008E22FA"/>
    <w:rsid w:val="008E2362"/>
    <w:rsid w:val="008E2A37"/>
    <w:rsid w:val="008E2E99"/>
    <w:rsid w:val="008E31D8"/>
    <w:rsid w:val="008E33D1"/>
    <w:rsid w:val="008E348D"/>
    <w:rsid w:val="008E3A48"/>
    <w:rsid w:val="008E3F1E"/>
    <w:rsid w:val="008E463D"/>
    <w:rsid w:val="008E484D"/>
    <w:rsid w:val="008E4AFB"/>
    <w:rsid w:val="008E558A"/>
    <w:rsid w:val="008E6A1F"/>
    <w:rsid w:val="008F0286"/>
    <w:rsid w:val="008F1440"/>
    <w:rsid w:val="008F234A"/>
    <w:rsid w:val="008F324B"/>
    <w:rsid w:val="008F3497"/>
    <w:rsid w:val="008F4748"/>
    <w:rsid w:val="008F4F69"/>
    <w:rsid w:val="008F61B3"/>
    <w:rsid w:val="008F7F83"/>
    <w:rsid w:val="00900C4D"/>
    <w:rsid w:val="00901CB7"/>
    <w:rsid w:val="009034C9"/>
    <w:rsid w:val="009043A2"/>
    <w:rsid w:val="00905346"/>
    <w:rsid w:val="00906FCB"/>
    <w:rsid w:val="00910248"/>
    <w:rsid w:val="00910E46"/>
    <w:rsid w:val="00912589"/>
    <w:rsid w:val="00912AA6"/>
    <w:rsid w:val="0091404B"/>
    <w:rsid w:val="00914D5C"/>
    <w:rsid w:val="0091504C"/>
    <w:rsid w:val="009153AF"/>
    <w:rsid w:val="009159CD"/>
    <w:rsid w:val="00917F8B"/>
    <w:rsid w:val="009202B8"/>
    <w:rsid w:val="009209D9"/>
    <w:rsid w:val="00921CC5"/>
    <w:rsid w:val="009220F6"/>
    <w:rsid w:val="00922539"/>
    <w:rsid w:val="00923698"/>
    <w:rsid w:val="00923ACA"/>
    <w:rsid w:val="00923B13"/>
    <w:rsid w:val="009242BA"/>
    <w:rsid w:val="009245AA"/>
    <w:rsid w:val="00930D5B"/>
    <w:rsid w:val="00933253"/>
    <w:rsid w:val="009333B2"/>
    <w:rsid w:val="00933960"/>
    <w:rsid w:val="0093405C"/>
    <w:rsid w:val="00934A1B"/>
    <w:rsid w:val="00934BCD"/>
    <w:rsid w:val="00936F22"/>
    <w:rsid w:val="00937AC3"/>
    <w:rsid w:val="00940D93"/>
    <w:rsid w:val="00941043"/>
    <w:rsid w:val="009415B9"/>
    <w:rsid w:val="0094178E"/>
    <w:rsid w:val="00941882"/>
    <w:rsid w:val="00941AF3"/>
    <w:rsid w:val="00942669"/>
    <w:rsid w:val="00942911"/>
    <w:rsid w:val="00942E39"/>
    <w:rsid w:val="00943A5F"/>
    <w:rsid w:val="0094460D"/>
    <w:rsid w:val="00944991"/>
    <w:rsid w:val="00944EAE"/>
    <w:rsid w:val="00944ECC"/>
    <w:rsid w:val="00945281"/>
    <w:rsid w:val="009457F0"/>
    <w:rsid w:val="0094660E"/>
    <w:rsid w:val="00946FED"/>
    <w:rsid w:val="009473E2"/>
    <w:rsid w:val="009501CA"/>
    <w:rsid w:val="0095057A"/>
    <w:rsid w:val="00950FC1"/>
    <w:rsid w:val="009510F2"/>
    <w:rsid w:val="009524D3"/>
    <w:rsid w:val="00956396"/>
    <w:rsid w:val="009569A6"/>
    <w:rsid w:val="00960A41"/>
    <w:rsid w:val="00961366"/>
    <w:rsid w:val="00964468"/>
    <w:rsid w:val="0096461D"/>
    <w:rsid w:val="00965D0D"/>
    <w:rsid w:val="00965D93"/>
    <w:rsid w:val="00966089"/>
    <w:rsid w:val="009667A1"/>
    <w:rsid w:val="009673AF"/>
    <w:rsid w:val="00971BFE"/>
    <w:rsid w:val="00972938"/>
    <w:rsid w:val="009733DF"/>
    <w:rsid w:val="009735CB"/>
    <w:rsid w:val="009737CA"/>
    <w:rsid w:val="00973FA4"/>
    <w:rsid w:val="00974077"/>
    <w:rsid w:val="00974A07"/>
    <w:rsid w:val="00974E03"/>
    <w:rsid w:val="0097565B"/>
    <w:rsid w:val="00975910"/>
    <w:rsid w:val="00975B73"/>
    <w:rsid w:val="0098018A"/>
    <w:rsid w:val="009803EE"/>
    <w:rsid w:val="00980418"/>
    <w:rsid w:val="00981D65"/>
    <w:rsid w:val="00982592"/>
    <w:rsid w:val="0098320F"/>
    <w:rsid w:val="009834B0"/>
    <w:rsid w:val="00985A5A"/>
    <w:rsid w:val="0098680D"/>
    <w:rsid w:val="00987817"/>
    <w:rsid w:val="00987C22"/>
    <w:rsid w:val="00987E84"/>
    <w:rsid w:val="00991213"/>
    <w:rsid w:val="00991422"/>
    <w:rsid w:val="00991C6F"/>
    <w:rsid w:val="00992466"/>
    <w:rsid w:val="00992F84"/>
    <w:rsid w:val="009934C2"/>
    <w:rsid w:val="009951B0"/>
    <w:rsid w:val="009956B3"/>
    <w:rsid w:val="00995C37"/>
    <w:rsid w:val="00996C18"/>
    <w:rsid w:val="00997B8F"/>
    <w:rsid w:val="00997F66"/>
    <w:rsid w:val="009A1470"/>
    <w:rsid w:val="009A2486"/>
    <w:rsid w:val="009A2B01"/>
    <w:rsid w:val="009A3054"/>
    <w:rsid w:val="009A3300"/>
    <w:rsid w:val="009A450B"/>
    <w:rsid w:val="009A49C7"/>
    <w:rsid w:val="009A527E"/>
    <w:rsid w:val="009A573B"/>
    <w:rsid w:val="009A6C08"/>
    <w:rsid w:val="009A7404"/>
    <w:rsid w:val="009B0276"/>
    <w:rsid w:val="009B1EC4"/>
    <w:rsid w:val="009B2911"/>
    <w:rsid w:val="009B351F"/>
    <w:rsid w:val="009B4DC6"/>
    <w:rsid w:val="009B648A"/>
    <w:rsid w:val="009B69F6"/>
    <w:rsid w:val="009B6BF9"/>
    <w:rsid w:val="009B77F4"/>
    <w:rsid w:val="009C139E"/>
    <w:rsid w:val="009C3A3E"/>
    <w:rsid w:val="009C4421"/>
    <w:rsid w:val="009C54DA"/>
    <w:rsid w:val="009C5910"/>
    <w:rsid w:val="009C5CEC"/>
    <w:rsid w:val="009C6A5C"/>
    <w:rsid w:val="009C6A65"/>
    <w:rsid w:val="009D0767"/>
    <w:rsid w:val="009D2587"/>
    <w:rsid w:val="009D2B63"/>
    <w:rsid w:val="009D2C70"/>
    <w:rsid w:val="009D2E65"/>
    <w:rsid w:val="009D3E83"/>
    <w:rsid w:val="009D484C"/>
    <w:rsid w:val="009D5830"/>
    <w:rsid w:val="009D61E4"/>
    <w:rsid w:val="009D62C7"/>
    <w:rsid w:val="009E1FB1"/>
    <w:rsid w:val="009E4380"/>
    <w:rsid w:val="009E5596"/>
    <w:rsid w:val="009E5607"/>
    <w:rsid w:val="009E56C1"/>
    <w:rsid w:val="009E62C9"/>
    <w:rsid w:val="009E7C2F"/>
    <w:rsid w:val="009F25CE"/>
    <w:rsid w:val="009F5266"/>
    <w:rsid w:val="009F6B08"/>
    <w:rsid w:val="00A00814"/>
    <w:rsid w:val="00A02F2A"/>
    <w:rsid w:val="00A03C34"/>
    <w:rsid w:val="00A04F9A"/>
    <w:rsid w:val="00A04FFC"/>
    <w:rsid w:val="00A05442"/>
    <w:rsid w:val="00A06D15"/>
    <w:rsid w:val="00A10238"/>
    <w:rsid w:val="00A120EC"/>
    <w:rsid w:val="00A15235"/>
    <w:rsid w:val="00A15F46"/>
    <w:rsid w:val="00A16496"/>
    <w:rsid w:val="00A16AA6"/>
    <w:rsid w:val="00A1749C"/>
    <w:rsid w:val="00A175F2"/>
    <w:rsid w:val="00A20313"/>
    <w:rsid w:val="00A20406"/>
    <w:rsid w:val="00A20AC4"/>
    <w:rsid w:val="00A20D40"/>
    <w:rsid w:val="00A22315"/>
    <w:rsid w:val="00A2246A"/>
    <w:rsid w:val="00A227C7"/>
    <w:rsid w:val="00A22979"/>
    <w:rsid w:val="00A24758"/>
    <w:rsid w:val="00A2483F"/>
    <w:rsid w:val="00A24CC0"/>
    <w:rsid w:val="00A253F5"/>
    <w:rsid w:val="00A259D0"/>
    <w:rsid w:val="00A25A50"/>
    <w:rsid w:val="00A25B7D"/>
    <w:rsid w:val="00A260BB"/>
    <w:rsid w:val="00A26487"/>
    <w:rsid w:val="00A2764C"/>
    <w:rsid w:val="00A2774C"/>
    <w:rsid w:val="00A30948"/>
    <w:rsid w:val="00A30B1A"/>
    <w:rsid w:val="00A31B16"/>
    <w:rsid w:val="00A31D86"/>
    <w:rsid w:val="00A3398F"/>
    <w:rsid w:val="00A33C1C"/>
    <w:rsid w:val="00A33FF1"/>
    <w:rsid w:val="00A34191"/>
    <w:rsid w:val="00A35CB3"/>
    <w:rsid w:val="00A42975"/>
    <w:rsid w:val="00A43260"/>
    <w:rsid w:val="00A4354B"/>
    <w:rsid w:val="00A4370C"/>
    <w:rsid w:val="00A441C6"/>
    <w:rsid w:val="00A44650"/>
    <w:rsid w:val="00A451F7"/>
    <w:rsid w:val="00A4659C"/>
    <w:rsid w:val="00A46C51"/>
    <w:rsid w:val="00A50189"/>
    <w:rsid w:val="00A517AB"/>
    <w:rsid w:val="00A51D76"/>
    <w:rsid w:val="00A5217E"/>
    <w:rsid w:val="00A56570"/>
    <w:rsid w:val="00A57F71"/>
    <w:rsid w:val="00A607BF"/>
    <w:rsid w:val="00A62A48"/>
    <w:rsid w:val="00A62AEF"/>
    <w:rsid w:val="00A62C62"/>
    <w:rsid w:val="00A647C0"/>
    <w:rsid w:val="00A64876"/>
    <w:rsid w:val="00A6509E"/>
    <w:rsid w:val="00A6783A"/>
    <w:rsid w:val="00A704C9"/>
    <w:rsid w:val="00A70988"/>
    <w:rsid w:val="00A71223"/>
    <w:rsid w:val="00A73DAA"/>
    <w:rsid w:val="00A7487F"/>
    <w:rsid w:val="00A768F1"/>
    <w:rsid w:val="00A76CC4"/>
    <w:rsid w:val="00A8003E"/>
    <w:rsid w:val="00A819DE"/>
    <w:rsid w:val="00A81AA4"/>
    <w:rsid w:val="00A82612"/>
    <w:rsid w:val="00A82B85"/>
    <w:rsid w:val="00A82EA7"/>
    <w:rsid w:val="00A830EB"/>
    <w:rsid w:val="00A832DE"/>
    <w:rsid w:val="00A83D7C"/>
    <w:rsid w:val="00A83EBD"/>
    <w:rsid w:val="00A84924"/>
    <w:rsid w:val="00A84ADB"/>
    <w:rsid w:val="00A85E10"/>
    <w:rsid w:val="00A85FF7"/>
    <w:rsid w:val="00A8691B"/>
    <w:rsid w:val="00A875A9"/>
    <w:rsid w:val="00A902BA"/>
    <w:rsid w:val="00A909B9"/>
    <w:rsid w:val="00A90FC6"/>
    <w:rsid w:val="00A92577"/>
    <w:rsid w:val="00A93503"/>
    <w:rsid w:val="00AA055A"/>
    <w:rsid w:val="00AA2786"/>
    <w:rsid w:val="00AA2862"/>
    <w:rsid w:val="00AA2EA9"/>
    <w:rsid w:val="00AA429E"/>
    <w:rsid w:val="00AA4690"/>
    <w:rsid w:val="00AA517F"/>
    <w:rsid w:val="00AA53A1"/>
    <w:rsid w:val="00AB1C5D"/>
    <w:rsid w:val="00AB297C"/>
    <w:rsid w:val="00AB3DEE"/>
    <w:rsid w:val="00AB6DEB"/>
    <w:rsid w:val="00AB74B4"/>
    <w:rsid w:val="00AB7B5C"/>
    <w:rsid w:val="00AB7E5D"/>
    <w:rsid w:val="00AC0801"/>
    <w:rsid w:val="00AC0C15"/>
    <w:rsid w:val="00AC179E"/>
    <w:rsid w:val="00AC2717"/>
    <w:rsid w:val="00AC2B86"/>
    <w:rsid w:val="00AC3C70"/>
    <w:rsid w:val="00AC40A3"/>
    <w:rsid w:val="00AC476E"/>
    <w:rsid w:val="00AC5014"/>
    <w:rsid w:val="00AC7258"/>
    <w:rsid w:val="00AC74F7"/>
    <w:rsid w:val="00AD07B0"/>
    <w:rsid w:val="00AD081F"/>
    <w:rsid w:val="00AD143D"/>
    <w:rsid w:val="00AD1F71"/>
    <w:rsid w:val="00AD288B"/>
    <w:rsid w:val="00AD2F05"/>
    <w:rsid w:val="00AD32BC"/>
    <w:rsid w:val="00AD3AD4"/>
    <w:rsid w:val="00AD48DC"/>
    <w:rsid w:val="00AD509C"/>
    <w:rsid w:val="00AD644E"/>
    <w:rsid w:val="00AD65E8"/>
    <w:rsid w:val="00AE20B8"/>
    <w:rsid w:val="00AE3CCD"/>
    <w:rsid w:val="00AE573B"/>
    <w:rsid w:val="00AE640F"/>
    <w:rsid w:val="00AE6B06"/>
    <w:rsid w:val="00AF056A"/>
    <w:rsid w:val="00AF0C50"/>
    <w:rsid w:val="00AF30FE"/>
    <w:rsid w:val="00AF3B17"/>
    <w:rsid w:val="00AF591A"/>
    <w:rsid w:val="00AF747B"/>
    <w:rsid w:val="00AF7B3E"/>
    <w:rsid w:val="00B00A2A"/>
    <w:rsid w:val="00B00DFE"/>
    <w:rsid w:val="00B011AF"/>
    <w:rsid w:val="00B0269F"/>
    <w:rsid w:val="00B030AF"/>
    <w:rsid w:val="00B04515"/>
    <w:rsid w:val="00B045D0"/>
    <w:rsid w:val="00B04996"/>
    <w:rsid w:val="00B07C77"/>
    <w:rsid w:val="00B07E7F"/>
    <w:rsid w:val="00B10C96"/>
    <w:rsid w:val="00B1235F"/>
    <w:rsid w:val="00B132C0"/>
    <w:rsid w:val="00B1333F"/>
    <w:rsid w:val="00B13F70"/>
    <w:rsid w:val="00B13FAC"/>
    <w:rsid w:val="00B15036"/>
    <w:rsid w:val="00B15485"/>
    <w:rsid w:val="00B15A09"/>
    <w:rsid w:val="00B2036E"/>
    <w:rsid w:val="00B20502"/>
    <w:rsid w:val="00B20EB7"/>
    <w:rsid w:val="00B20FA7"/>
    <w:rsid w:val="00B21A2B"/>
    <w:rsid w:val="00B21B37"/>
    <w:rsid w:val="00B245AA"/>
    <w:rsid w:val="00B245BE"/>
    <w:rsid w:val="00B256CB"/>
    <w:rsid w:val="00B26035"/>
    <w:rsid w:val="00B264B7"/>
    <w:rsid w:val="00B27078"/>
    <w:rsid w:val="00B2709B"/>
    <w:rsid w:val="00B30FBD"/>
    <w:rsid w:val="00B310C3"/>
    <w:rsid w:val="00B32C88"/>
    <w:rsid w:val="00B35C39"/>
    <w:rsid w:val="00B36FC4"/>
    <w:rsid w:val="00B400A6"/>
    <w:rsid w:val="00B40600"/>
    <w:rsid w:val="00B40F6B"/>
    <w:rsid w:val="00B4176B"/>
    <w:rsid w:val="00B420F9"/>
    <w:rsid w:val="00B42654"/>
    <w:rsid w:val="00B43F12"/>
    <w:rsid w:val="00B46423"/>
    <w:rsid w:val="00B46607"/>
    <w:rsid w:val="00B46EBC"/>
    <w:rsid w:val="00B4795F"/>
    <w:rsid w:val="00B47985"/>
    <w:rsid w:val="00B50A22"/>
    <w:rsid w:val="00B50EF8"/>
    <w:rsid w:val="00B5121B"/>
    <w:rsid w:val="00B525E4"/>
    <w:rsid w:val="00B528C5"/>
    <w:rsid w:val="00B52C23"/>
    <w:rsid w:val="00B5303B"/>
    <w:rsid w:val="00B53BDA"/>
    <w:rsid w:val="00B54DD1"/>
    <w:rsid w:val="00B55732"/>
    <w:rsid w:val="00B55DA2"/>
    <w:rsid w:val="00B56721"/>
    <w:rsid w:val="00B60043"/>
    <w:rsid w:val="00B60326"/>
    <w:rsid w:val="00B60D47"/>
    <w:rsid w:val="00B6486C"/>
    <w:rsid w:val="00B64B3F"/>
    <w:rsid w:val="00B65007"/>
    <w:rsid w:val="00B65D93"/>
    <w:rsid w:val="00B65EF8"/>
    <w:rsid w:val="00B66883"/>
    <w:rsid w:val="00B66A92"/>
    <w:rsid w:val="00B6787A"/>
    <w:rsid w:val="00B7045F"/>
    <w:rsid w:val="00B7116D"/>
    <w:rsid w:val="00B73A8C"/>
    <w:rsid w:val="00B746EC"/>
    <w:rsid w:val="00B76C2E"/>
    <w:rsid w:val="00B80939"/>
    <w:rsid w:val="00B81A7A"/>
    <w:rsid w:val="00B821BB"/>
    <w:rsid w:val="00B82B01"/>
    <w:rsid w:val="00B82CB0"/>
    <w:rsid w:val="00B8307D"/>
    <w:rsid w:val="00B83B87"/>
    <w:rsid w:val="00B8485A"/>
    <w:rsid w:val="00B8657F"/>
    <w:rsid w:val="00B8691D"/>
    <w:rsid w:val="00B86F7B"/>
    <w:rsid w:val="00B900C6"/>
    <w:rsid w:val="00B90B98"/>
    <w:rsid w:val="00B90DEB"/>
    <w:rsid w:val="00B931EF"/>
    <w:rsid w:val="00B93D70"/>
    <w:rsid w:val="00B93F65"/>
    <w:rsid w:val="00B94C6E"/>
    <w:rsid w:val="00B95C03"/>
    <w:rsid w:val="00B95D34"/>
    <w:rsid w:val="00B95F24"/>
    <w:rsid w:val="00B97A0C"/>
    <w:rsid w:val="00BA01B5"/>
    <w:rsid w:val="00BA0B79"/>
    <w:rsid w:val="00BA1128"/>
    <w:rsid w:val="00BA18B6"/>
    <w:rsid w:val="00BA1A99"/>
    <w:rsid w:val="00BA39C4"/>
    <w:rsid w:val="00BA3F5D"/>
    <w:rsid w:val="00BA53DB"/>
    <w:rsid w:val="00BA62A0"/>
    <w:rsid w:val="00BB1438"/>
    <w:rsid w:val="00BB16AB"/>
    <w:rsid w:val="00BB1BC7"/>
    <w:rsid w:val="00BB1F0D"/>
    <w:rsid w:val="00BB3774"/>
    <w:rsid w:val="00BB5319"/>
    <w:rsid w:val="00BB5609"/>
    <w:rsid w:val="00BB57B8"/>
    <w:rsid w:val="00BB5ECD"/>
    <w:rsid w:val="00BB70F9"/>
    <w:rsid w:val="00BC0770"/>
    <w:rsid w:val="00BC0A3F"/>
    <w:rsid w:val="00BC0FB1"/>
    <w:rsid w:val="00BC1112"/>
    <w:rsid w:val="00BC1537"/>
    <w:rsid w:val="00BC2B18"/>
    <w:rsid w:val="00BC3497"/>
    <w:rsid w:val="00BC4121"/>
    <w:rsid w:val="00BC42CE"/>
    <w:rsid w:val="00BC538E"/>
    <w:rsid w:val="00BC5942"/>
    <w:rsid w:val="00BC5C4C"/>
    <w:rsid w:val="00BC5D9D"/>
    <w:rsid w:val="00BC5FAD"/>
    <w:rsid w:val="00BC67E0"/>
    <w:rsid w:val="00BD0F84"/>
    <w:rsid w:val="00BD1958"/>
    <w:rsid w:val="00BD1D6A"/>
    <w:rsid w:val="00BD2280"/>
    <w:rsid w:val="00BD2814"/>
    <w:rsid w:val="00BD37AD"/>
    <w:rsid w:val="00BD3F1A"/>
    <w:rsid w:val="00BD41C2"/>
    <w:rsid w:val="00BD43C8"/>
    <w:rsid w:val="00BD55CE"/>
    <w:rsid w:val="00BD5B3B"/>
    <w:rsid w:val="00BD5E80"/>
    <w:rsid w:val="00BE0EE1"/>
    <w:rsid w:val="00BE22EA"/>
    <w:rsid w:val="00BE2E24"/>
    <w:rsid w:val="00BE3B24"/>
    <w:rsid w:val="00BE3B39"/>
    <w:rsid w:val="00BE638E"/>
    <w:rsid w:val="00BE761B"/>
    <w:rsid w:val="00BE7894"/>
    <w:rsid w:val="00BE7909"/>
    <w:rsid w:val="00BE7F73"/>
    <w:rsid w:val="00BF20DA"/>
    <w:rsid w:val="00BF2F83"/>
    <w:rsid w:val="00BF347A"/>
    <w:rsid w:val="00BF4AEF"/>
    <w:rsid w:val="00BF57FC"/>
    <w:rsid w:val="00BF5B7A"/>
    <w:rsid w:val="00BF5E68"/>
    <w:rsid w:val="00BF7872"/>
    <w:rsid w:val="00BF7C19"/>
    <w:rsid w:val="00C00E2A"/>
    <w:rsid w:val="00C00ED6"/>
    <w:rsid w:val="00C05048"/>
    <w:rsid w:val="00C05182"/>
    <w:rsid w:val="00C05CC9"/>
    <w:rsid w:val="00C065EF"/>
    <w:rsid w:val="00C0682D"/>
    <w:rsid w:val="00C06DC6"/>
    <w:rsid w:val="00C0720F"/>
    <w:rsid w:val="00C1052C"/>
    <w:rsid w:val="00C10969"/>
    <w:rsid w:val="00C20324"/>
    <w:rsid w:val="00C22736"/>
    <w:rsid w:val="00C231A6"/>
    <w:rsid w:val="00C2322C"/>
    <w:rsid w:val="00C2340D"/>
    <w:rsid w:val="00C238B3"/>
    <w:rsid w:val="00C248F8"/>
    <w:rsid w:val="00C257A0"/>
    <w:rsid w:val="00C25EBB"/>
    <w:rsid w:val="00C26D29"/>
    <w:rsid w:val="00C274E5"/>
    <w:rsid w:val="00C27518"/>
    <w:rsid w:val="00C27BED"/>
    <w:rsid w:val="00C304F9"/>
    <w:rsid w:val="00C3075D"/>
    <w:rsid w:val="00C336BB"/>
    <w:rsid w:val="00C33FC4"/>
    <w:rsid w:val="00C348AE"/>
    <w:rsid w:val="00C37772"/>
    <w:rsid w:val="00C37789"/>
    <w:rsid w:val="00C406F3"/>
    <w:rsid w:val="00C40879"/>
    <w:rsid w:val="00C40CE4"/>
    <w:rsid w:val="00C420F6"/>
    <w:rsid w:val="00C43108"/>
    <w:rsid w:val="00C4354B"/>
    <w:rsid w:val="00C4627C"/>
    <w:rsid w:val="00C46B73"/>
    <w:rsid w:val="00C46DEC"/>
    <w:rsid w:val="00C5216D"/>
    <w:rsid w:val="00C5242C"/>
    <w:rsid w:val="00C52534"/>
    <w:rsid w:val="00C52548"/>
    <w:rsid w:val="00C5294F"/>
    <w:rsid w:val="00C530EB"/>
    <w:rsid w:val="00C533AB"/>
    <w:rsid w:val="00C545CC"/>
    <w:rsid w:val="00C56039"/>
    <w:rsid w:val="00C56CA6"/>
    <w:rsid w:val="00C56ED6"/>
    <w:rsid w:val="00C56FB9"/>
    <w:rsid w:val="00C5794C"/>
    <w:rsid w:val="00C57A66"/>
    <w:rsid w:val="00C57FEC"/>
    <w:rsid w:val="00C60731"/>
    <w:rsid w:val="00C60A7C"/>
    <w:rsid w:val="00C61129"/>
    <w:rsid w:val="00C637C4"/>
    <w:rsid w:val="00C637F9"/>
    <w:rsid w:val="00C64A39"/>
    <w:rsid w:val="00C6507B"/>
    <w:rsid w:val="00C67DE6"/>
    <w:rsid w:val="00C717B0"/>
    <w:rsid w:val="00C72860"/>
    <w:rsid w:val="00C73353"/>
    <w:rsid w:val="00C740F3"/>
    <w:rsid w:val="00C74776"/>
    <w:rsid w:val="00C7535F"/>
    <w:rsid w:val="00C7578B"/>
    <w:rsid w:val="00C75923"/>
    <w:rsid w:val="00C75CEE"/>
    <w:rsid w:val="00C75E4C"/>
    <w:rsid w:val="00C7631C"/>
    <w:rsid w:val="00C76959"/>
    <w:rsid w:val="00C80B8B"/>
    <w:rsid w:val="00C8100D"/>
    <w:rsid w:val="00C817DA"/>
    <w:rsid w:val="00C82D48"/>
    <w:rsid w:val="00C830E4"/>
    <w:rsid w:val="00C83D7C"/>
    <w:rsid w:val="00C84101"/>
    <w:rsid w:val="00C845E4"/>
    <w:rsid w:val="00C84D52"/>
    <w:rsid w:val="00C8528C"/>
    <w:rsid w:val="00C87B81"/>
    <w:rsid w:val="00C90542"/>
    <w:rsid w:val="00C91257"/>
    <w:rsid w:val="00C91914"/>
    <w:rsid w:val="00C934C9"/>
    <w:rsid w:val="00C94059"/>
    <w:rsid w:val="00C947BE"/>
    <w:rsid w:val="00C955D6"/>
    <w:rsid w:val="00C956DF"/>
    <w:rsid w:val="00C95F87"/>
    <w:rsid w:val="00C9655B"/>
    <w:rsid w:val="00C96B11"/>
    <w:rsid w:val="00CA0E3C"/>
    <w:rsid w:val="00CA1AA9"/>
    <w:rsid w:val="00CA303D"/>
    <w:rsid w:val="00CA54D7"/>
    <w:rsid w:val="00CA6889"/>
    <w:rsid w:val="00CA78E5"/>
    <w:rsid w:val="00CB03EA"/>
    <w:rsid w:val="00CB0443"/>
    <w:rsid w:val="00CB12CD"/>
    <w:rsid w:val="00CB184C"/>
    <w:rsid w:val="00CB21D2"/>
    <w:rsid w:val="00CB24CF"/>
    <w:rsid w:val="00CB2521"/>
    <w:rsid w:val="00CB265C"/>
    <w:rsid w:val="00CB26E6"/>
    <w:rsid w:val="00CB2B96"/>
    <w:rsid w:val="00CB2D24"/>
    <w:rsid w:val="00CB3336"/>
    <w:rsid w:val="00CB3491"/>
    <w:rsid w:val="00CB5B5D"/>
    <w:rsid w:val="00CB5C31"/>
    <w:rsid w:val="00CB66A1"/>
    <w:rsid w:val="00CB6FDA"/>
    <w:rsid w:val="00CB72BB"/>
    <w:rsid w:val="00CB7518"/>
    <w:rsid w:val="00CC0DFC"/>
    <w:rsid w:val="00CC25C8"/>
    <w:rsid w:val="00CC2FAA"/>
    <w:rsid w:val="00CC34D4"/>
    <w:rsid w:val="00CC4440"/>
    <w:rsid w:val="00CC6217"/>
    <w:rsid w:val="00CC65A7"/>
    <w:rsid w:val="00CC6788"/>
    <w:rsid w:val="00CD09A4"/>
    <w:rsid w:val="00CD2198"/>
    <w:rsid w:val="00CD35EB"/>
    <w:rsid w:val="00CD4E84"/>
    <w:rsid w:val="00CD5607"/>
    <w:rsid w:val="00CD5AA9"/>
    <w:rsid w:val="00CD5C80"/>
    <w:rsid w:val="00CD7798"/>
    <w:rsid w:val="00CE31C7"/>
    <w:rsid w:val="00CE34FB"/>
    <w:rsid w:val="00CE57B1"/>
    <w:rsid w:val="00CE62B8"/>
    <w:rsid w:val="00CE7327"/>
    <w:rsid w:val="00CE7518"/>
    <w:rsid w:val="00CE7917"/>
    <w:rsid w:val="00CF1D18"/>
    <w:rsid w:val="00CF2ECC"/>
    <w:rsid w:val="00CF4010"/>
    <w:rsid w:val="00CF4243"/>
    <w:rsid w:val="00CF6980"/>
    <w:rsid w:val="00CF6D70"/>
    <w:rsid w:val="00CF6E31"/>
    <w:rsid w:val="00CF752C"/>
    <w:rsid w:val="00D00B79"/>
    <w:rsid w:val="00D01068"/>
    <w:rsid w:val="00D02027"/>
    <w:rsid w:val="00D02209"/>
    <w:rsid w:val="00D04915"/>
    <w:rsid w:val="00D0509F"/>
    <w:rsid w:val="00D07D49"/>
    <w:rsid w:val="00D10D30"/>
    <w:rsid w:val="00D10F12"/>
    <w:rsid w:val="00D11196"/>
    <w:rsid w:val="00D112F5"/>
    <w:rsid w:val="00D1217C"/>
    <w:rsid w:val="00D13223"/>
    <w:rsid w:val="00D133E6"/>
    <w:rsid w:val="00D134C9"/>
    <w:rsid w:val="00D1387C"/>
    <w:rsid w:val="00D150DF"/>
    <w:rsid w:val="00D15BCD"/>
    <w:rsid w:val="00D1640B"/>
    <w:rsid w:val="00D16D2A"/>
    <w:rsid w:val="00D174A8"/>
    <w:rsid w:val="00D178C6"/>
    <w:rsid w:val="00D201C3"/>
    <w:rsid w:val="00D213CB"/>
    <w:rsid w:val="00D245E7"/>
    <w:rsid w:val="00D24810"/>
    <w:rsid w:val="00D25AC0"/>
    <w:rsid w:val="00D26BBC"/>
    <w:rsid w:val="00D26FD9"/>
    <w:rsid w:val="00D2778C"/>
    <w:rsid w:val="00D3025F"/>
    <w:rsid w:val="00D30489"/>
    <w:rsid w:val="00D31BC4"/>
    <w:rsid w:val="00D365E0"/>
    <w:rsid w:val="00D370F8"/>
    <w:rsid w:val="00D37AAB"/>
    <w:rsid w:val="00D40047"/>
    <w:rsid w:val="00D40983"/>
    <w:rsid w:val="00D4129F"/>
    <w:rsid w:val="00D4155D"/>
    <w:rsid w:val="00D434E6"/>
    <w:rsid w:val="00D43B0F"/>
    <w:rsid w:val="00D450A9"/>
    <w:rsid w:val="00D45A79"/>
    <w:rsid w:val="00D45E0E"/>
    <w:rsid w:val="00D46399"/>
    <w:rsid w:val="00D468E5"/>
    <w:rsid w:val="00D46B20"/>
    <w:rsid w:val="00D511FB"/>
    <w:rsid w:val="00D51274"/>
    <w:rsid w:val="00D52872"/>
    <w:rsid w:val="00D549BB"/>
    <w:rsid w:val="00D54DB2"/>
    <w:rsid w:val="00D557B4"/>
    <w:rsid w:val="00D55A41"/>
    <w:rsid w:val="00D57401"/>
    <w:rsid w:val="00D57824"/>
    <w:rsid w:val="00D60160"/>
    <w:rsid w:val="00D60809"/>
    <w:rsid w:val="00D614EC"/>
    <w:rsid w:val="00D618E6"/>
    <w:rsid w:val="00D62120"/>
    <w:rsid w:val="00D621FF"/>
    <w:rsid w:val="00D627D4"/>
    <w:rsid w:val="00D62E2F"/>
    <w:rsid w:val="00D649CF"/>
    <w:rsid w:val="00D710F2"/>
    <w:rsid w:val="00D71376"/>
    <w:rsid w:val="00D7210B"/>
    <w:rsid w:val="00D74246"/>
    <w:rsid w:val="00D751AA"/>
    <w:rsid w:val="00D7522F"/>
    <w:rsid w:val="00D75B32"/>
    <w:rsid w:val="00D7604D"/>
    <w:rsid w:val="00D818B7"/>
    <w:rsid w:val="00D81CBC"/>
    <w:rsid w:val="00D82770"/>
    <w:rsid w:val="00D8569F"/>
    <w:rsid w:val="00D858EE"/>
    <w:rsid w:val="00D85F71"/>
    <w:rsid w:val="00D8648E"/>
    <w:rsid w:val="00D86DFE"/>
    <w:rsid w:val="00D8768D"/>
    <w:rsid w:val="00D87A39"/>
    <w:rsid w:val="00D910D1"/>
    <w:rsid w:val="00D91DF4"/>
    <w:rsid w:val="00D93AA0"/>
    <w:rsid w:val="00D93C1C"/>
    <w:rsid w:val="00D956E7"/>
    <w:rsid w:val="00D97339"/>
    <w:rsid w:val="00DA007F"/>
    <w:rsid w:val="00DA0ACF"/>
    <w:rsid w:val="00DA3137"/>
    <w:rsid w:val="00DA5015"/>
    <w:rsid w:val="00DA586D"/>
    <w:rsid w:val="00DA67F8"/>
    <w:rsid w:val="00DB0325"/>
    <w:rsid w:val="00DB0704"/>
    <w:rsid w:val="00DB0923"/>
    <w:rsid w:val="00DB1962"/>
    <w:rsid w:val="00DB1BA0"/>
    <w:rsid w:val="00DB34D7"/>
    <w:rsid w:val="00DB3582"/>
    <w:rsid w:val="00DB3E7D"/>
    <w:rsid w:val="00DB3FDE"/>
    <w:rsid w:val="00DB5824"/>
    <w:rsid w:val="00DB5BD9"/>
    <w:rsid w:val="00DB62A9"/>
    <w:rsid w:val="00DB6511"/>
    <w:rsid w:val="00DC025C"/>
    <w:rsid w:val="00DC0866"/>
    <w:rsid w:val="00DC0CD1"/>
    <w:rsid w:val="00DC1673"/>
    <w:rsid w:val="00DC1D26"/>
    <w:rsid w:val="00DC2547"/>
    <w:rsid w:val="00DC2635"/>
    <w:rsid w:val="00DC298B"/>
    <w:rsid w:val="00DC2DE3"/>
    <w:rsid w:val="00DC3909"/>
    <w:rsid w:val="00DC3A42"/>
    <w:rsid w:val="00DC3BB0"/>
    <w:rsid w:val="00DC42DF"/>
    <w:rsid w:val="00DC46B0"/>
    <w:rsid w:val="00DC5531"/>
    <w:rsid w:val="00DC618E"/>
    <w:rsid w:val="00DC6F90"/>
    <w:rsid w:val="00DC71D7"/>
    <w:rsid w:val="00DD0C63"/>
    <w:rsid w:val="00DD13C5"/>
    <w:rsid w:val="00DD1D59"/>
    <w:rsid w:val="00DD3D4B"/>
    <w:rsid w:val="00DD4538"/>
    <w:rsid w:val="00DD4F49"/>
    <w:rsid w:val="00DE0AF4"/>
    <w:rsid w:val="00DE11D2"/>
    <w:rsid w:val="00DE1B9D"/>
    <w:rsid w:val="00DE2D8B"/>
    <w:rsid w:val="00DE319F"/>
    <w:rsid w:val="00DE34C8"/>
    <w:rsid w:val="00DE407B"/>
    <w:rsid w:val="00DE4DCE"/>
    <w:rsid w:val="00DE5DA2"/>
    <w:rsid w:val="00DE610B"/>
    <w:rsid w:val="00DE740B"/>
    <w:rsid w:val="00DE799E"/>
    <w:rsid w:val="00DE7A70"/>
    <w:rsid w:val="00DF1379"/>
    <w:rsid w:val="00DF1D1C"/>
    <w:rsid w:val="00DF27DF"/>
    <w:rsid w:val="00DF541D"/>
    <w:rsid w:val="00DF55C2"/>
    <w:rsid w:val="00DF5FBF"/>
    <w:rsid w:val="00E00254"/>
    <w:rsid w:val="00E02DE0"/>
    <w:rsid w:val="00E03715"/>
    <w:rsid w:val="00E03AC2"/>
    <w:rsid w:val="00E03CDC"/>
    <w:rsid w:val="00E07317"/>
    <w:rsid w:val="00E1043F"/>
    <w:rsid w:val="00E107BC"/>
    <w:rsid w:val="00E129D1"/>
    <w:rsid w:val="00E13523"/>
    <w:rsid w:val="00E13DF4"/>
    <w:rsid w:val="00E15027"/>
    <w:rsid w:val="00E150F7"/>
    <w:rsid w:val="00E15529"/>
    <w:rsid w:val="00E160F6"/>
    <w:rsid w:val="00E166B5"/>
    <w:rsid w:val="00E2179D"/>
    <w:rsid w:val="00E22837"/>
    <w:rsid w:val="00E23D6F"/>
    <w:rsid w:val="00E24B34"/>
    <w:rsid w:val="00E25446"/>
    <w:rsid w:val="00E25AB0"/>
    <w:rsid w:val="00E26AE0"/>
    <w:rsid w:val="00E26E76"/>
    <w:rsid w:val="00E27075"/>
    <w:rsid w:val="00E31C5B"/>
    <w:rsid w:val="00E32281"/>
    <w:rsid w:val="00E337B2"/>
    <w:rsid w:val="00E34F07"/>
    <w:rsid w:val="00E36AAE"/>
    <w:rsid w:val="00E40B87"/>
    <w:rsid w:val="00E4214B"/>
    <w:rsid w:val="00E424F1"/>
    <w:rsid w:val="00E430AF"/>
    <w:rsid w:val="00E43567"/>
    <w:rsid w:val="00E43E15"/>
    <w:rsid w:val="00E44029"/>
    <w:rsid w:val="00E4413F"/>
    <w:rsid w:val="00E4447A"/>
    <w:rsid w:val="00E4448C"/>
    <w:rsid w:val="00E46C5C"/>
    <w:rsid w:val="00E50945"/>
    <w:rsid w:val="00E51C2B"/>
    <w:rsid w:val="00E51EA1"/>
    <w:rsid w:val="00E52BD2"/>
    <w:rsid w:val="00E52EEE"/>
    <w:rsid w:val="00E54339"/>
    <w:rsid w:val="00E54E12"/>
    <w:rsid w:val="00E55956"/>
    <w:rsid w:val="00E567C2"/>
    <w:rsid w:val="00E567F7"/>
    <w:rsid w:val="00E57BD8"/>
    <w:rsid w:val="00E61B98"/>
    <w:rsid w:val="00E6288D"/>
    <w:rsid w:val="00E63272"/>
    <w:rsid w:val="00E63BD7"/>
    <w:rsid w:val="00E6543D"/>
    <w:rsid w:val="00E65A14"/>
    <w:rsid w:val="00E6751D"/>
    <w:rsid w:val="00E70726"/>
    <w:rsid w:val="00E70919"/>
    <w:rsid w:val="00E70FD7"/>
    <w:rsid w:val="00E7177B"/>
    <w:rsid w:val="00E72EB5"/>
    <w:rsid w:val="00E74736"/>
    <w:rsid w:val="00E749F2"/>
    <w:rsid w:val="00E75A63"/>
    <w:rsid w:val="00E75C9E"/>
    <w:rsid w:val="00E763C3"/>
    <w:rsid w:val="00E76BAC"/>
    <w:rsid w:val="00E77B38"/>
    <w:rsid w:val="00E77E3F"/>
    <w:rsid w:val="00E8002C"/>
    <w:rsid w:val="00E80F5D"/>
    <w:rsid w:val="00E81C4F"/>
    <w:rsid w:val="00E81D79"/>
    <w:rsid w:val="00E82032"/>
    <w:rsid w:val="00E82202"/>
    <w:rsid w:val="00E841B5"/>
    <w:rsid w:val="00E85653"/>
    <w:rsid w:val="00E85D95"/>
    <w:rsid w:val="00E9019D"/>
    <w:rsid w:val="00E9095B"/>
    <w:rsid w:val="00E9296E"/>
    <w:rsid w:val="00EA0391"/>
    <w:rsid w:val="00EA0591"/>
    <w:rsid w:val="00EA060B"/>
    <w:rsid w:val="00EA10DF"/>
    <w:rsid w:val="00EA13FB"/>
    <w:rsid w:val="00EA292A"/>
    <w:rsid w:val="00EA4A8B"/>
    <w:rsid w:val="00EA4E43"/>
    <w:rsid w:val="00EA5001"/>
    <w:rsid w:val="00EA5A06"/>
    <w:rsid w:val="00EA5DAA"/>
    <w:rsid w:val="00EA68C5"/>
    <w:rsid w:val="00EA6ADC"/>
    <w:rsid w:val="00EA770B"/>
    <w:rsid w:val="00EB099D"/>
    <w:rsid w:val="00EB0D1E"/>
    <w:rsid w:val="00EB300F"/>
    <w:rsid w:val="00EB401B"/>
    <w:rsid w:val="00EB4947"/>
    <w:rsid w:val="00EB4D92"/>
    <w:rsid w:val="00EB5BB8"/>
    <w:rsid w:val="00EB6759"/>
    <w:rsid w:val="00EB6859"/>
    <w:rsid w:val="00EB68AB"/>
    <w:rsid w:val="00EB787A"/>
    <w:rsid w:val="00EB7899"/>
    <w:rsid w:val="00EC0373"/>
    <w:rsid w:val="00EC03BC"/>
    <w:rsid w:val="00EC044D"/>
    <w:rsid w:val="00EC11EC"/>
    <w:rsid w:val="00EC3BED"/>
    <w:rsid w:val="00EC427B"/>
    <w:rsid w:val="00EC4B2C"/>
    <w:rsid w:val="00EC4CF5"/>
    <w:rsid w:val="00EC623E"/>
    <w:rsid w:val="00EC651F"/>
    <w:rsid w:val="00EC6923"/>
    <w:rsid w:val="00EC6EDB"/>
    <w:rsid w:val="00ED0047"/>
    <w:rsid w:val="00ED08F6"/>
    <w:rsid w:val="00ED0E11"/>
    <w:rsid w:val="00ED28C5"/>
    <w:rsid w:val="00ED3D38"/>
    <w:rsid w:val="00ED68C5"/>
    <w:rsid w:val="00ED7768"/>
    <w:rsid w:val="00EE0663"/>
    <w:rsid w:val="00EE0A0F"/>
    <w:rsid w:val="00EE1B88"/>
    <w:rsid w:val="00EE209F"/>
    <w:rsid w:val="00EE32D5"/>
    <w:rsid w:val="00EE34AF"/>
    <w:rsid w:val="00EE3507"/>
    <w:rsid w:val="00EE36B7"/>
    <w:rsid w:val="00EE3A8E"/>
    <w:rsid w:val="00EE5742"/>
    <w:rsid w:val="00EF0EF9"/>
    <w:rsid w:val="00EF1511"/>
    <w:rsid w:val="00EF289E"/>
    <w:rsid w:val="00EF6D71"/>
    <w:rsid w:val="00EF7729"/>
    <w:rsid w:val="00F015B7"/>
    <w:rsid w:val="00F01955"/>
    <w:rsid w:val="00F01EA8"/>
    <w:rsid w:val="00F025B0"/>
    <w:rsid w:val="00F03D83"/>
    <w:rsid w:val="00F0440C"/>
    <w:rsid w:val="00F05720"/>
    <w:rsid w:val="00F062A1"/>
    <w:rsid w:val="00F06DC8"/>
    <w:rsid w:val="00F1045A"/>
    <w:rsid w:val="00F12371"/>
    <w:rsid w:val="00F14E24"/>
    <w:rsid w:val="00F15740"/>
    <w:rsid w:val="00F20488"/>
    <w:rsid w:val="00F2095B"/>
    <w:rsid w:val="00F209A7"/>
    <w:rsid w:val="00F20F67"/>
    <w:rsid w:val="00F21223"/>
    <w:rsid w:val="00F2143B"/>
    <w:rsid w:val="00F2164C"/>
    <w:rsid w:val="00F2311B"/>
    <w:rsid w:val="00F23270"/>
    <w:rsid w:val="00F23B84"/>
    <w:rsid w:val="00F243A0"/>
    <w:rsid w:val="00F25D2D"/>
    <w:rsid w:val="00F26B4B"/>
    <w:rsid w:val="00F305C3"/>
    <w:rsid w:val="00F3252C"/>
    <w:rsid w:val="00F328EB"/>
    <w:rsid w:val="00F329EB"/>
    <w:rsid w:val="00F3345F"/>
    <w:rsid w:val="00F334B5"/>
    <w:rsid w:val="00F36A6F"/>
    <w:rsid w:val="00F3790D"/>
    <w:rsid w:val="00F37BD7"/>
    <w:rsid w:val="00F4067B"/>
    <w:rsid w:val="00F4081E"/>
    <w:rsid w:val="00F41330"/>
    <w:rsid w:val="00F415BB"/>
    <w:rsid w:val="00F42FD6"/>
    <w:rsid w:val="00F43391"/>
    <w:rsid w:val="00F452BD"/>
    <w:rsid w:val="00F4566F"/>
    <w:rsid w:val="00F45962"/>
    <w:rsid w:val="00F46A6F"/>
    <w:rsid w:val="00F46FD4"/>
    <w:rsid w:val="00F47890"/>
    <w:rsid w:val="00F50D5C"/>
    <w:rsid w:val="00F51EA4"/>
    <w:rsid w:val="00F52EC6"/>
    <w:rsid w:val="00F539D5"/>
    <w:rsid w:val="00F54368"/>
    <w:rsid w:val="00F5495F"/>
    <w:rsid w:val="00F55343"/>
    <w:rsid w:val="00F5609C"/>
    <w:rsid w:val="00F561C7"/>
    <w:rsid w:val="00F57BB6"/>
    <w:rsid w:val="00F6203B"/>
    <w:rsid w:val="00F626F6"/>
    <w:rsid w:val="00F62E63"/>
    <w:rsid w:val="00F6358E"/>
    <w:rsid w:val="00F6440B"/>
    <w:rsid w:val="00F64A45"/>
    <w:rsid w:val="00F64E9D"/>
    <w:rsid w:val="00F653E4"/>
    <w:rsid w:val="00F65837"/>
    <w:rsid w:val="00F65A2B"/>
    <w:rsid w:val="00F65E08"/>
    <w:rsid w:val="00F66825"/>
    <w:rsid w:val="00F67568"/>
    <w:rsid w:val="00F70135"/>
    <w:rsid w:val="00F718EF"/>
    <w:rsid w:val="00F72184"/>
    <w:rsid w:val="00F7386E"/>
    <w:rsid w:val="00F73C21"/>
    <w:rsid w:val="00F74CDD"/>
    <w:rsid w:val="00F74E8F"/>
    <w:rsid w:val="00F7561E"/>
    <w:rsid w:val="00F760EC"/>
    <w:rsid w:val="00F76A19"/>
    <w:rsid w:val="00F76F59"/>
    <w:rsid w:val="00F77857"/>
    <w:rsid w:val="00F7794B"/>
    <w:rsid w:val="00F77D40"/>
    <w:rsid w:val="00F809D4"/>
    <w:rsid w:val="00F81A15"/>
    <w:rsid w:val="00F82351"/>
    <w:rsid w:val="00F8248B"/>
    <w:rsid w:val="00F82D26"/>
    <w:rsid w:val="00F82F6F"/>
    <w:rsid w:val="00F8316C"/>
    <w:rsid w:val="00F86AE0"/>
    <w:rsid w:val="00F87366"/>
    <w:rsid w:val="00F93401"/>
    <w:rsid w:val="00F96ED4"/>
    <w:rsid w:val="00FA0926"/>
    <w:rsid w:val="00FA1D48"/>
    <w:rsid w:val="00FA2257"/>
    <w:rsid w:val="00FA23A2"/>
    <w:rsid w:val="00FA2676"/>
    <w:rsid w:val="00FA3135"/>
    <w:rsid w:val="00FA42DE"/>
    <w:rsid w:val="00FA4D9B"/>
    <w:rsid w:val="00FA4E74"/>
    <w:rsid w:val="00FA7700"/>
    <w:rsid w:val="00FA7847"/>
    <w:rsid w:val="00FB02ED"/>
    <w:rsid w:val="00FB043B"/>
    <w:rsid w:val="00FB0CF9"/>
    <w:rsid w:val="00FB114C"/>
    <w:rsid w:val="00FB3AE6"/>
    <w:rsid w:val="00FB4A0A"/>
    <w:rsid w:val="00FB4AA0"/>
    <w:rsid w:val="00FB504C"/>
    <w:rsid w:val="00FB60F4"/>
    <w:rsid w:val="00FB6CB9"/>
    <w:rsid w:val="00FB72A8"/>
    <w:rsid w:val="00FC04A9"/>
    <w:rsid w:val="00FC129A"/>
    <w:rsid w:val="00FC1614"/>
    <w:rsid w:val="00FC1B83"/>
    <w:rsid w:val="00FC240A"/>
    <w:rsid w:val="00FC2BDF"/>
    <w:rsid w:val="00FC4C4C"/>
    <w:rsid w:val="00FC5049"/>
    <w:rsid w:val="00FC5F82"/>
    <w:rsid w:val="00FC66FF"/>
    <w:rsid w:val="00FC687E"/>
    <w:rsid w:val="00FC7F09"/>
    <w:rsid w:val="00FD0374"/>
    <w:rsid w:val="00FD06B2"/>
    <w:rsid w:val="00FD12C0"/>
    <w:rsid w:val="00FD19EF"/>
    <w:rsid w:val="00FD2502"/>
    <w:rsid w:val="00FD3AFB"/>
    <w:rsid w:val="00FD3E21"/>
    <w:rsid w:val="00FD6DC3"/>
    <w:rsid w:val="00FD735A"/>
    <w:rsid w:val="00FE0568"/>
    <w:rsid w:val="00FE18FB"/>
    <w:rsid w:val="00FE1B04"/>
    <w:rsid w:val="00FE3E9D"/>
    <w:rsid w:val="00FE78C5"/>
    <w:rsid w:val="00FF1159"/>
    <w:rsid w:val="00FF1D36"/>
    <w:rsid w:val="00FF49EF"/>
    <w:rsid w:val="00FF51C0"/>
    <w:rsid w:val="00FF5604"/>
    <w:rsid w:val="00FF6392"/>
    <w:rsid w:val="00FF6DCA"/>
    <w:rsid w:val="00FF7317"/>
    <w:rsid w:val="00FF7370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63E26323"/>
  <w15:chartTrackingRefBased/>
  <w15:docId w15:val="{65B1C759-AE98-489B-8552-97858D1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envelope return" w:uiPriority="99"/>
    <w:lsdException w:name="annotation reference" w:uiPriority="99"/>
    <w:lsdException w:name="endnote text" w:uiPriority="99"/>
    <w:lsdException w:name="macro" w:uiPriority="99"/>
    <w:lsdException w:name="Title" w:uiPriority="10" w:qFormat="1"/>
    <w:lsdException w:name="Body Text" w:qFormat="1"/>
    <w:lsdException w:name="Subtitle" w:uiPriority="11" w:qFormat="1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semiHidden="1" w:unhideWhenUsed="1"/>
    <w:lsdException w:name="HTML Typewriter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EF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ascii="Times New Roman" w:hAnsi="Times New Roman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-720" w:firstLine="720"/>
      <w:jc w:val="both"/>
      <w:outlineLvl w:val="2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Times New Roman" w:hAnsi="Times New Roman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2160"/>
      <w:jc w:val="both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2160" w:firstLine="720"/>
      <w:jc w:val="both"/>
      <w:outlineLvl w:val="6"/>
    </w:pPr>
    <w:rPr>
      <w:rFonts w:ascii="Times New Roman" w:hAnsi="Times New Roman"/>
      <w:b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20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C2F61"/>
    <w:rPr>
      <w:rFonts w:ascii="LinePrinter" w:hAnsi="LinePrinter"/>
      <w:noProof/>
      <w:lang w:val="en-GB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2F61"/>
    <w:rPr>
      <w:rFonts w:ascii="LinePrinter" w:hAnsi="LinePrinter"/>
      <w:noProof/>
      <w:lang w:val="en-GB" w:eastAsia="en-US" w:bidi="ar-SA"/>
    </w:rPr>
  </w:style>
  <w:style w:type="paragraph" w:styleId="BodyText">
    <w:name w:val="Body Text"/>
    <w:basedOn w:val="Normal"/>
    <w:link w:val="BodyTextChar"/>
    <w:qFormat/>
    <w:pPr>
      <w:jc w:val="both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40A8"/>
    <w:rPr>
      <w:rFonts w:ascii="Times New Roman" w:hAnsi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left="2160"/>
      <w:jc w:val="both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40A8"/>
    <w:rPr>
      <w:rFonts w:ascii="Times New Roman" w:hAnsi="Times New Roman"/>
      <w:sz w:val="24"/>
      <w:lang w:val="en-US" w:eastAsia="en-US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rFonts w:ascii="Times New Roman" w:hAnsi="Times New Roman"/>
      <w:sz w:val="22"/>
    </w:rPr>
  </w:style>
  <w:style w:type="table" w:styleId="TableGrid">
    <w:name w:val="Table Grid"/>
    <w:basedOn w:val="TableNormal"/>
    <w:uiPriority w:val="39"/>
    <w:rsid w:val="00054F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ckysbullets">
    <w:name w:val="Vicky's bullets"/>
    <w:basedOn w:val="Normal"/>
    <w:rsid w:val="00054FDE"/>
    <w:pPr>
      <w:numPr>
        <w:numId w:val="1"/>
      </w:numPr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381F10"/>
  </w:style>
  <w:style w:type="character" w:customStyle="1" w:styleId="DavidChandler">
    <w:name w:val="David Chandler"/>
    <w:basedOn w:val="DefaultParagraphFont"/>
    <w:semiHidden/>
    <w:rsid w:val="00FB0CF9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4B2A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30AA"/>
  </w:style>
  <w:style w:type="paragraph" w:styleId="NormalWeb">
    <w:name w:val="Normal (Web)"/>
    <w:basedOn w:val="Normal"/>
    <w:uiPriority w:val="99"/>
    <w:rsid w:val="009956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15A09"/>
    <w:rPr>
      <w:b/>
      <w:bCs/>
      <w:i w:val="0"/>
      <w:iCs w:val="0"/>
    </w:rPr>
  </w:style>
  <w:style w:type="character" w:customStyle="1" w:styleId="st1">
    <w:name w:val="st1"/>
    <w:basedOn w:val="DefaultParagraphFont"/>
    <w:rsid w:val="00B15A09"/>
  </w:style>
  <w:style w:type="character" w:styleId="Hyperlink">
    <w:name w:val="Hyperlink"/>
    <w:basedOn w:val="DefaultParagraphFont"/>
    <w:uiPriority w:val="99"/>
    <w:rsid w:val="00381C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81CC3"/>
    <w:rPr>
      <w:rFonts w:ascii="Courier New" w:hAnsi="Courier New" w:cs="Courier New"/>
      <w:lang w:eastAsia="en-GB"/>
    </w:rPr>
  </w:style>
  <w:style w:type="character" w:customStyle="1" w:styleId="textexposedshow">
    <w:name w:val="text_exposed_show"/>
    <w:basedOn w:val="DefaultParagraphFont"/>
    <w:rsid w:val="0037461F"/>
  </w:style>
  <w:style w:type="paragraph" w:customStyle="1" w:styleId="Default">
    <w:name w:val="Default"/>
    <w:rsid w:val="00704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926FA"/>
    <w:rPr>
      <w:rFonts w:cs="Times New Roman"/>
      <w:b/>
      <w:bCs/>
    </w:rPr>
  </w:style>
  <w:style w:type="paragraph" w:customStyle="1" w:styleId="wordsection1">
    <w:name w:val="wordsection1"/>
    <w:basedOn w:val="Normal"/>
    <w:rsid w:val="006B61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solistparagraph0">
    <w:name w:val="msolistparagraph"/>
    <w:basedOn w:val="Normal"/>
    <w:rsid w:val="0004777A"/>
    <w:pPr>
      <w:ind w:left="720"/>
    </w:pPr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42762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5E6031"/>
    <w:rPr>
      <w:rFonts w:ascii="Courier New" w:hAnsi="Courier New" w:cs="Courier New"/>
    </w:rPr>
  </w:style>
  <w:style w:type="character" w:customStyle="1" w:styleId="font101">
    <w:name w:val="font101"/>
    <w:basedOn w:val="DefaultParagraphFont"/>
    <w:rsid w:val="00C60A7C"/>
    <w:rPr>
      <w:rFonts w:ascii="Tahoma" w:hAnsi="Tahoma" w:cs="Tahoma" w:hint="default"/>
      <w:b/>
      <w:bCs/>
      <w:i w:val="0"/>
      <w:iCs w:val="0"/>
      <w:color w:val="000000"/>
      <w:sz w:val="16"/>
      <w:szCs w:val="16"/>
      <w:u w:val="single"/>
    </w:rPr>
  </w:style>
  <w:style w:type="character" w:customStyle="1" w:styleId="font71">
    <w:name w:val="font71"/>
    <w:basedOn w:val="DefaultParagraphFont"/>
    <w:rsid w:val="00C60A7C"/>
    <w:rPr>
      <w:rFonts w:ascii="Tahoma" w:hAnsi="Tahoma" w:cs="Tahoma" w:hint="default"/>
      <w:b/>
      <w:bCs/>
      <w:i w:val="0"/>
      <w:iCs w:val="0"/>
      <w:color w:val="000000"/>
      <w:sz w:val="16"/>
      <w:szCs w:val="16"/>
      <w:u w:val="single"/>
    </w:rPr>
  </w:style>
  <w:style w:type="character" w:customStyle="1" w:styleId="font61">
    <w:name w:val="font61"/>
    <w:basedOn w:val="DefaultParagraphFont"/>
    <w:rsid w:val="00C60A7C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description">
    <w:name w:val="description"/>
    <w:basedOn w:val="DefaultParagraphFont"/>
    <w:rsid w:val="001E4477"/>
  </w:style>
  <w:style w:type="character" w:customStyle="1" w:styleId="BodyText3Char">
    <w:name w:val="Body Text 3 Char"/>
    <w:basedOn w:val="DefaultParagraphFont"/>
    <w:link w:val="BodyText3"/>
    <w:rsid w:val="000122E3"/>
    <w:rPr>
      <w:rFonts w:ascii="Times New Roman" w:hAnsi="Times New Roman"/>
      <w:noProof/>
      <w:sz w:val="22"/>
      <w:lang w:eastAsia="en-US"/>
    </w:rPr>
  </w:style>
  <w:style w:type="paragraph" w:styleId="NoSpacing">
    <w:name w:val="No Spacing"/>
    <w:basedOn w:val="Normal"/>
    <w:uiPriority w:val="1"/>
    <w:qFormat/>
    <w:rsid w:val="00F23270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3FC4"/>
    <w:rPr>
      <w:rFonts w:ascii="Times New Roman" w:hAnsi="Times New Roman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33FC4"/>
    <w:rPr>
      <w:rFonts w:ascii="Times New Roman" w:hAnsi="Times New Roman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3FC4"/>
    <w:rPr>
      <w:rFonts w:ascii="Times New Roman" w:hAnsi="Times New Roman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33FC4"/>
    <w:rPr>
      <w:rFonts w:ascii="Times New Roman" w:hAnsi="Times New Roman"/>
      <w:noProof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33FC4"/>
    <w:rPr>
      <w:rFonts w:ascii="Times New Roman" w:hAnsi="Times New Roman"/>
      <w:b/>
      <w:i/>
      <w:noProof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33FC4"/>
    <w:rPr>
      <w:rFonts w:ascii="Times New Roman" w:hAnsi="Times New Roman"/>
      <w:noProof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33FC4"/>
    <w:rPr>
      <w:rFonts w:ascii="Times New Roman" w:hAnsi="Times New Roman"/>
      <w:b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33FC4"/>
    <w:rPr>
      <w:rFonts w:ascii="Times New Roman" w:hAnsi="Times New Roman"/>
      <w:b/>
      <w:noProof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33FC4"/>
    <w:rPr>
      <w:rFonts w:ascii="Times New Roman" w:hAnsi="Times New Roman"/>
      <w:noProof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33FC4"/>
    <w:rPr>
      <w:rFonts w:ascii="Times New Roman" w:hAnsi="Times New Roman"/>
      <w:b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FC4"/>
    <w:pPr>
      <w:widowControl w:val="0"/>
      <w:numPr>
        <w:ilvl w:val="1"/>
      </w:numPr>
      <w:autoSpaceDE w:val="0"/>
      <w:autoSpaceDN w:val="0"/>
    </w:pPr>
    <w:rPr>
      <w:rFonts w:ascii="Times New Roman" w:eastAsiaTheme="minorEastAsia" w:hAnsi="Times New Roman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33FC4"/>
    <w:rPr>
      <w:rFonts w:ascii="Times New Roman" w:eastAsiaTheme="minorEastAsia" w:hAnsi="Times New Roman"/>
      <w:color w:val="5A5A5A" w:themeColor="text1" w:themeTint="A5"/>
      <w:spacing w:val="15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33FC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33FC4"/>
    <w:rPr>
      <w:i/>
      <w:iCs/>
      <w:color w:val="1F4E79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C33FC4"/>
    <w:pPr>
      <w:widowControl w:val="0"/>
      <w:autoSpaceDE w:val="0"/>
      <w:autoSpaceDN w:val="0"/>
      <w:spacing w:before="200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33FC4"/>
    <w:rPr>
      <w:rFonts w:ascii="Times New Roman" w:hAnsi="Times New Roman"/>
      <w:i/>
      <w:iCs/>
      <w:color w:val="404040" w:themeColor="text1" w:themeTint="BF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FC4"/>
    <w:pPr>
      <w:widowControl w:val="0"/>
      <w:pBdr>
        <w:top w:val="single" w:sz="4" w:space="10" w:color="1F4E79" w:themeColor="accent1" w:themeShade="80"/>
        <w:bottom w:val="single" w:sz="4" w:space="10" w:color="1F4E79" w:themeColor="accent1" w:themeShade="80"/>
      </w:pBdr>
      <w:autoSpaceDE w:val="0"/>
      <w:autoSpaceDN w:val="0"/>
      <w:spacing w:before="360" w:after="360"/>
      <w:ind w:left="864" w:right="864"/>
      <w:jc w:val="center"/>
    </w:pPr>
    <w:rPr>
      <w:rFonts w:ascii="Times New Roman" w:hAnsi="Times New Roman"/>
      <w:i/>
      <w:iCs/>
      <w:color w:val="1F4E79" w:themeColor="accent1" w:themeShade="80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FC4"/>
    <w:rPr>
      <w:rFonts w:ascii="Times New Roman" w:hAnsi="Times New Roman"/>
      <w:i/>
      <w:iCs/>
      <w:color w:val="1F4E79" w:themeColor="accent1" w:themeShade="80"/>
      <w:sz w:val="22"/>
      <w:szCs w:val="2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C33FC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33FC4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C33FC4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C33FC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33FC4"/>
    <w:pPr>
      <w:widowControl w:val="0"/>
      <w:autoSpaceDE w:val="0"/>
      <w:autoSpaceDN w:val="0"/>
      <w:spacing w:after="200"/>
    </w:pPr>
    <w:rPr>
      <w:rFonts w:ascii="Times New Roman" w:hAnsi="Times New Roman"/>
      <w:i/>
      <w:iCs/>
      <w:color w:val="44546A" w:themeColor="text2"/>
      <w:sz w:val="22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C4"/>
    <w:rPr>
      <w:rFonts w:ascii="Tahoma" w:hAnsi="Tahoma" w:cs="Tahoma"/>
      <w:noProof/>
      <w:sz w:val="16"/>
      <w:szCs w:val="16"/>
      <w:lang w:eastAsia="en-US"/>
    </w:rPr>
  </w:style>
  <w:style w:type="paragraph" w:styleId="BlockText">
    <w:name w:val="Block Text"/>
    <w:basedOn w:val="Normal"/>
    <w:uiPriority w:val="99"/>
    <w:unhideWhenUsed/>
    <w:rsid w:val="00C33FC4"/>
    <w:pPr>
      <w:widowControl w:val="0"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autoSpaceDE w:val="0"/>
      <w:autoSpaceDN w:val="0"/>
      <w:ind w:left="1152" w:right="1152"/>
    </w:pPr>
    <w:rPr>
      <w:rFonts w:ascii="Times New Roman" w:eastAsiaTheme="minorEastAsia" w:hAnsi="Times New Roman"/>
      <w:i/>
      <w:iCs/>
      <w:color w:val="1F4E79" w:themeColor="accent1" w:themeShade="80"/>
      <w:sz w:val="22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3FC4"/>
    <w:rPr>
      <w:rFonts w:ascii="Times New Roman" w:hAnsi="Times New Roman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33FC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FC4"/>
    <w:pPr>
      <w:widowControl w:val="0"/>
      <w:autoSpaceDE w:val="0"/>
      <w:autoSpaceDN w:val="0"/>
    </w:pPr>
    <w:rPr>
      <w:rFonts w:ascii="Times New Roman" w:hAnsi="Times New Roman"/>
      <w:sz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FC4"/>
    <w:rPr>
      <w:rFonts w:ascii="Times New Roman" w:hAnsi="Times New Roman"/>
      <w:sz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3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33FC4"/>
    <w:rPr>
      <w:rFonts w:ascii="Times New Roman" w:hAnsi="Times New Roman"/>
      <w:b/>
      <w:bCs/>
      <w:sz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C33FC4"/>
    <w:pPr>
      <w:widowControl w:val="0"/>
      <w:autoSpaceDE w:val="0"/>
      <w:autoSpaceDN w:val="0"/>
    </w:pPr>
    <w:rPr>
      <w:rFonts w:ascii="Segoe UI" w:hAnsi="Segoe UI" w:cs="Segoe UI"/>
      <w:sz w:val="22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33FC4"/>
    <w:rPr>
      <w:rFonts w:ascii="Segoe UI" w:hAnsi="Segoe UI" w:cs="Segoe UI"/>
      <w:sz w:val="22"/>
      <w:szCs w:val="16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3FC4"/>
    <w:rPr>
      <w:noProof/>
      <w:lang w:eastAsia="en-US"/>
    </w:rPr>
  </w:style>
  <w:style w:type="paragraph" w:styleId="EnvelopeReturn">
    <w:name w:val="envelope return"/>
    <w:basedOn w:val="Normal"/>
    <w:uiPriority w:val="99"/>
    <w:unhideWhenUsed/>
    <w:rsid w:val="00C33FC4"/>
    <w:pPr>
      <w:widowControl w:val="0"/>
      <w:autoSpaceDE w:val="0"/>
      <w:autoSpaceDN w:val="0"/>
    </w:pPr>
    <w:rPr>
      <w:rFonts w:asciiTheme="majorHAnsi" w:eastAsiaTheme="majorEastAsia" w:hAnsiTheme="majorHAnsi" w:cstheme="majorBid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33FC4"/>
    <w:pPr>
      <w:widowControl w:val="0"/>
      <w:autoSpaceDE w:val="0"/>
      <w:autoSpaceDN w:val="0"/>
    </w:pPr>
    <w:rPr>
      <w:rFonts w:ascii="Times New Roman" w:hAnsi="Times New Roman"/>
      <w:sz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3FC4"/>
    <w:rPr>
      <w:rFonts w:ascii="Times New Roman" w:hAnsi="Times New Roman"/>
      <w:sz w:val="22"/>
      <w:lang w:val="en-US" w:eastAsia="en-US"/>
    </w:rPr>
  </w:style>
  <w:style w:type="character" w:styleId="HTMLCode">
    <w:name w:val="HTML Code"/>
    <w:basedOn w:val="DefaultParagraphFont"/>
    <w:uiPriority w:val="99"/>
    <w:unhideWhenUsed/>
    <w:rsid w:val="00C33FC4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unhideWhenUsed/>
    <w:rsid w:val="00C33FC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3FC4"/>
    <w:pPr>
      <w:widowControl w:val="0"/>
      <w:autoSpaceDE w:val="0"/>
      <w:autoSpaceDN w:val="0"/>
    </w:pPr>
    <w:rPr>
      <w:rFonts w:ascii="Consolas" w:hAnsi="Consolas"/>
      <w:sz w:val="22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C4"/>
    <w:rPr>
      <w:rFonts w:ascii="Consolas" w:hAnsi="Consolas"/>
      <w:sz w:val="22"/>
      <w:lang w:val="en-US" w:eastAsia="en-US"/>
    </w:rPr>
  </w:style>
  <w:style w:type="character" w:styleId="HTMLTypewriter">
    <w:name w:val="HTML Typewriter"/>
    <w:basedOn w:val="DefaultParagraphFont"/>
    <w:uiPriority w:val="99"/>
    <w:unhideWhenUsed/>
    <w:rsid w:val="00C33FC4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unhideWhenUsed/>
    <w:rsid w:val="00C33F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theme="minorBidi"/>
      <w:sz w:val="22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rsid w:val="00C33FC4"/>
    <w:rPr>
      <w:rFonts w:ascii="Consolas" w:eastAsiaTheme="minorHAnsi" w:hAnsi="Consolas" w:cstheme="minorBidi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33FC4"/>
    <w:rPr>
      <w:color w:val="3B3838" w:themeColor="background2" w:themeShade="40"/>
    </w:rPr>
  </w:style>
  <w:style w:type="paragraph" w:styleId="TOC9">
    <w:name w:val="toc 9"/>
    <w:basedOn w:val="Normal"/>
    <w:next w:val="Normal"/>
    <w:autoRedefine/>
    <w:uiPriority w:val="39"/>
    <w:unhideWhenUsed/>
    <w:rsid w:val="00C33FC4"/>
    <w:pPr>
      <w:widowControl w:val="0"/>
      <w:autoSpaceDE w:val="0"/>
      <w:autoSpaceDN w:val="0"/>
      <w:spacing w:after="120"/>
      <w:ind w:left="1757"/>
    </w:pPr>
    <w:rPr>
      <w:rFonts w:ascii="Times New Roman" w:hAnsi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C33FC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FC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A05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FF0000"/>
      <w:lang w:eastAsia="en-GB"/>
    </w:rPr>
  </w:style>
  <w:style w:type="paragraph" w:customStyle="1" w:styleId="xl63">
    <w:name w:val="xl63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64">
    <w:name w:val="xl64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65">
    <w:name w:val="xl65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u w:val="single"/>
      <w:lang w:eastAsia="en-GB"/>
    </w:rPr>
  </w:style>
  <w:style w:type="paragraph" w:customStyle="1" w:styleId="xl66">
    <w:name w:val="xl66"/>
    <w:basedOn w:val="Normal"/>
    <w:rsid w:val="00AA055A"/>
    <w:pPr>
      <w:spacing w:before="100" w:beforeAutospacing="1" w:after="100" w:afterAutospacing="1"/>
    </w:pPr>
    <w:rPr>
      <w:rFonts w:ascii="Tahoma" w:hAnsi="Tahoma" w:cs="Tahoma"/>
      <w:b/>
      <w:bCs/>
      <w:lang w:eastAsia="en-GB"/>
    </w:rPr>
  </w:style>
  <w:style w:type="paragraph" w:customStyle="1" w:styleId="xl67">
    <w:name w:val="xl67"/>
    <w:basedOn w:val="Normal"/>
    <w:rsid w:val="00AA055A"/>
    <w:pPr>
      <w:spacing w:before="100" w:beforeAutospacing="1" w:after="100" w:afterAutospacing="1"/>
      <w:jc w:val="center"/>
    </w:pPr>
    <w:rPr>
      <w:rFonts w:ascii="Tahoma" w:hAnsi="Tahoma" w:cs="Tahoma"/>
      <w:b/>
      <w:bCs/>
      <w:sz w:val="28"/>
      <w:szCs w:val="28"/>
      <w:u w:val="single"/>
      <w:lang w:eastAsia="en-GB"/>
    </w:rPr>
  </w:style>
  <w:style w:type="paragraph" w:customStyle="1" w:styleId="xl68">
    <w:name w:val="xl68"/>
    <w:basedOn w:val="Normal"/>
    <w:rsid w:val="00AA055A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  <w:u w:val="single"/>
      <w:lang w:eastAsia="en-GB"/>
    </w:rPr>
  </w:style>
  <w:style w:type="paragraph" w:customStyle="1" w:styleId="xl69">
    <w:name w:val="xl69"/>
    <w:basedOn w:val="Normal"/>
    <w:rsid w:val="00AA055A"/>
    <w:pPr>
      <w:spacing w:before="100" w:beforeAutospacing="1" w:after="100" w:afterAutospacing="1"/>
    </w:pPr>
    <w:rPr>
      <w:rFonts w:ascii="Tahoma" w:hAnsi="Tahoma" w:cs="Tahoma"/>
      <w:b/>
      <w:bCs/>
      <w:u w:val="single"/>
      <w:lang w:eastAsia="en-GB"/>
    </w:rPr>
  </w:style>
  <w:style w:type="paragraph" w:customStyle="1" w:styleId="xl70">
    <w:name w:val="xl70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71">
    <w:name w:val="xl71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72">
    <w:name w:val="xl72"/>
    <w:basedOn w:val="Normal"/>
    <w:rsid w:val="00AA055A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73">
    <w:name w:val="xl73"/>
    <w:basedOn w:val="Normal"/>
    <w:rsid w:val="00AA055A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xl74">
    <w:name w:val="xl74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color w:val="000000"/>
      <w:lang w:eastAsia="en-GB"/>
    </w:rPr>
  </w:style>
  <w:style w:type="paragraph" w:customStyle="1" w:styleId="xl75">
    <w:name w:val="xl75"/>
    <w:basedOn w:val="Normal"/>
    <w:rsid w:val="00AA055A"/>
    <w:pPr>
      <w:shd w:val="clear" w:color="000000" w:fill="D9E1F2"/>
      <w:spacing w:before="100" w:beforeAutospacing="1" w:after="100" w:afterAutospacing="1"/>
      <w:jc w:val="right"/>
    </w:pPr>
    <w:rPr>
      <w:rFonts w:ascii="Tahoma" w:hAnsi="Tahoma" w:cs="Tahoma"/>
      <w:color w:val="000000"/>
      <w:lang w:eastAsia="en-GB"/>
    </w:rPr>
  </w:style>
  <w:style w:type="paragraph" w:customStyle="1" w:styleId="xl76">
    <w:name w:val="xl76"/>
    <w:basedOn w:val="Normal"/>
    <w:rsid w:val="00AA055A"/>
    <w:pPr>
      <w:spacing w:before="100" w:beforeAutospacing="1" w:after="100" w:afterAutospacing="1"/>
    </w:pPr>
    <w:rPr>
      <w:rFonts w:ascii="Tahoma" w:hAnsi="Tahoma" w:cs="Tahoma"/>
      <w:b/>
      <w:bCs/>
      <w:color w:val="000000"/>
      <w:u w:val="single"/>
      <w:lang w:eastAsia="en-GB"/>
    </w:rPr>
  </w:style>
  <w:style w:type="paragraph" w:customStyle="1" w:styleId="xl77">
    <w:name w:val="xl77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78">
    <w:name w:val="xl78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79">
    <w:name w:val="xl79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color w:val="000000"/>
      <w:u w:val="single"/>
      <w:lang w:eastAsia="en-GB"/>
    </w:rPr>
  </w:style>
  <w:style w:type="paragraph" w:customStyle="1" w:styleId="xl80">
    <w:name w:val="xl80"/>
    <w:basedOn w:val="Normal"/>
    <w:rsid w:val="00AA055A"/>
    <w:pPr>
      <w:shd w:val="clear" w:color="000000" w:fill="D9E1F2"/>
      <w:spacing w:before="100" w:beforeAutospacing="1" w:after="100" w:afterAutospacing="1"/>
      <w:jc w:val="right"/>
    </w:pPr>
    <w:rPr>
      <w:rFonts w:ascii="Tahoma" w:hAnsi="Tahoma" w:cs="Tahoma"/>
      <w:color w:val="000000"/>
      <w:u w:val="single"/>
      <w:lang w:eastAsia="en-GB"/>
    </w:rPr>
  </w:style>
  <w:style w:type="paragraph" w:customStyle="1" w:styleId="xl81">
    <w:name w:val="xl81"/>
    <w:basedOn w:val="Normal"/>
    <w:rsid w:val="00AA055A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en-GB"/>
    </w:rPr>
  </w:style>
  <w:style w:type="paragraph" w:customStyle="1" w:styleId="xl82">
    <w:name w:val="xl82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b/>
      <w:bCs/>
      <w:color w:val="000000"/>
      <w:lang w:eastAsia="en-GB"/>
    </w:rPr>
  </w:style>
  <w:style w:type="paragraph" w:customStyle="1" w:styleId="xl83">
    <w:name w:val="xl83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84">
    <w:name w:val="xl84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85">
    <w:name w:val="xl85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color w:val="000000"/>
      <w:lang w:eastAsia="en-GB"/>
    </w:rPr>
  </w:style>
  <w:style w:type="paragraph" w:customStyle="1" w:styleId="xl86">
    <w:name w:val="xl86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u w:val="single"/>
      <w:lang w:eastAsia="en-GB"/>
    </w:rPr>
  </w:style>
  <w:style w:type="paragraph" w:customStyle="1" w:styleId="xl87">
    <w:name w:val="xl87"/>
    <w:basedOn w:val="Normal"/>
    <w:rsid w:val="00AA055A"/>
    <w:pPr>
      <w:shd w:val="clear" w:color="000000" w:fill="E2EFDA"/>
      <w:spacing w:before="100" w:beforeAutospacing="1" w:after="100" w:afterAutospacing="1"/>
      <w:jc w:val="right"/>
    </w:pPr>
    <w:rPr>
      <w:rFonts w:ascii="Tahoma" w:hAnsi="Tahoma" w:cs="Tahoma"/>
      <w:color w:val="000000"/>
      <w:lang w:eastAsia="en-GB"/>
    </w:rPr>
  </w:style>
  <w:style w:type="paragraph" w:customStyle="1" w:styleId="xl88">
    <w:name w:val="xl88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89">
    <w:name w:val="xl89"/>
    <w:basedOn w:val="Normal"/>
    <w:rsid w:val="00AA055A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u w:val="single"/>
      <w:lang w:eastAsia="en-GB"/>
    </w:rPr>
  </w:style>
  <w:style w:type="paragraph" w:customStyle="1" w:styleId="xl90">
    <w:name w:val="xl90"/>
    <w:basedOn w:val="Normal"/>
    <w:rsid w:val="00AA055A"/>
    <w:pPr>
      <w:shd w:val="clear" w:color="000000" w:fill="D9E1F2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u w:val="single"/>
      <w:lang w:eastAsia="en-GB"/>
    </w:rPr>
  </w:style>
  <w:style w:type="paragraph" w:customStyle="1" w:styleId="xl91">
    <w:name w:val="xl91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92">
    <w:name w:val="xl92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FF0000"/>
      <w:lang w:eastAsia="en-GB"/>
    </w:rPr>
  </w:style>
  <w:style w:type="paragraph" w:customStyle="1" w:styleId="xl93">
    <w:name w:val="xl93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lang w:eastAsia="en-GB"/>
    </w:rPr>
  </w:style>
  <w:style w:type="paragraph" w:customStyle="1" w:styleId="xl94">
    <w:name w:val="xl94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95">
    <w:name w:val="xl95"/>
    <w:basedOn w:val="Normal"/>
    <w:rsid w:val="00AA055A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lang w:eastAsia="en-GB"/>
    </w:rPr>
  </w:style>
  <w:style w:type="paragraph" w:customStyle="1" w:styleId="xl96">
    <w:name w:val="xl96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97">
    <w:name w:val="xl97"/>
    <w:basedOn w:val="Normal"/>
    <w:rsid w:val="00AA055A"/>
    <w:pP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u w:val="single"/>
      <w:lang w:eastAsia="en-GB"/>
    </w:rPr>
  </w:style>
  <w:style w:type="paragraph" w:customStyle="1" w:styleId="xl98">
    <w:name w:val="xl98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b/>
      <w:bCs/>
      <w:color w:val="000000"/>
      <w:lang w:eastAsia="en-GB"/>
    </w:rPr>
  </w:style>
  <w:style w:type="paragraph" w:customStyle="1" w:styleId="xl99">
    <w:name w:val="xl99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100">
    <w:name w:val="xl100"/>
    <w:basedOn w:val="Normal"/>
    <w:rsid w:val="00AA05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AA055A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en-GB"/>
    </w:rPr>
  </w:style>
  <w:style w:type="paragraph" w:customStyle="1" w:styleId="xl102">
    <w:name w:val="xl102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03">
    <w:name w:val="xl103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104">
    <w:name w:val="xl104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05">
    <w:name w:val="xl105"/>
    <w:basedOn w:val="Normal"/>
    <w:rsid w:val="00AA055A"/>
    <w:pPr>
      <w:spacing w:before="100" w:beforeAutospacing="1" w:after="100" w:afterAutospacing="1"/>
    </w:pPr>
    <w:rPr>
      <w:rFonts w:ascii="Tahoma" w:hAnsi="Tahoma" w:cs="Tahoma"/>
      <w:sz w:val="16"/>
      <w:szCs w:val="16"/>
      <w:lang w:eastAsia="en-GB"/>
    </w:rPr>
  </w:style>
  <w:style w:type="paragraph" w:customStyle="1" w:styleId="xl106">
    <w:name w:val="xl106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xl107">
    <w:name w:val="xl107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08">
    <w:name w:val="xl108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09">
    <w:name w:val="xl109"/>
    <w:basedOn w:val="Normal"/>
    <w:rsid w:val="00AA055A"/>
    <w:pPr>
      <w:shd w:val="clear" w:color="000000" w:fill="D9E1F2"/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customStyle="1" w:styleId="xl110">
    <w:name w:val="xl110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11">
    <w:name w:val="xl111"/>
    <w:basedOn w:val="Normal"/>
    <w:rsid w:val="00AA055A"/>
    <w:pPr>
      <w:spacing w:before="100" w:beforeAutospacing="1" w:after="100" w:afterAutospacing="1"/>
    </w:pPr>
    <w:rPr>
      <w:rFonts w:ascii="Tahoma" w:hAnsi="Tahoma" w:cs="Tahoma"/>
      <w:color w:val="000000"/>
      <w:lang w:eastAsia="en-GB"/>
    </w:rPr>
  </w:style>
  <w:style w:type="paragraph" w:customStyle="1" w:styleId="xl112">
    <w:name w:val="xl112"/>
    <w:basedOn w:val="Normal"/>
    <w:rsid w:val="00AA055A"/>
    <w:pPr>
      <w:spacing w:before="100" w:beforeAutospacing="1" w:after="100" w:afterAutospacing="1"/>
    </w:pPr>
    <w:rPr>
      <w:rFonts w:ascii="Calibri" w:hAnsi="Calibri" w:cs="Calibri"/>
      <w:b/>
      <w:bCs/>
      <w:u w:val="single"/>
      <w:lang w:eastAsia="en-GB"/>
    </w:rPr>
  </w:style>
  <w:style w:type="paragraph" w:customStyle="1" w:styleId="xl113">
    <w:name w:val="xl113"/>
    <w:basedOn w:val="Normal"/>
    <w:rsid w:val="00AA055A"/>
    <w:pPr>
      <w:shd w:val="clear" w:color="000000" w:fill="FFFFFF"/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xl114">
    <w:name w:val="xl114"/>
    <w:basedOn w:val="Normal"/>
    <w:rsid w:val="00AA055A"/>
    <w:pPr>
      <w:spacing w:before="100" w:beforeAutospacing="1" w:after="100" w:afterAutospacing="1"/>
      <w:jc w:val="right"/>
    </w:pPr>
    <w:rPr>
      <w:rFonts w:ascii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73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6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5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3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75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0bf440-f76c-482a-9ce2-35c54b6728dc">
      <Terms xmlns="http://schemas.microsoft.com/office/infopath/2007/PartnerControls"/>
    </lcf76f155ced4ddcb4097134ff3c332f>
    <TaxCatchAll xmlns="9c812a9a-031c-4ac9-8d4d-6863ba6e92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91CA46ECE8E43B8599341AF5E98AE" ma:contentTypeVersion="17" ma:contentTypeDescription="Create a new document." ma:contentTypeScope="" ma:versionID="7c77fd63ba85e9056a26a7d6ab737243">
  <xsd:schema xmlns:xsd="http://www.w3.org/2001/XMLSchema" xmlns:xs="http://www.w3.org/2001/XMLSchema" xmlns:p="http://schemas.microsoft.com/office/2006/metadata/properties" xmlns:ns2="f80bf440-f76c-482a-9ce2-35c54b6728dc" xmlns:ns3="9c812a9a-031c-4ac9-8d4d-6863ba6e9288" targetNamespace="http://schemas.microsoft.com/office/2006/metadata/properties" ma:root="true" ma:fieldsID="3aa18fddc4fbb113e8a970cad185876f" ns2:_="" ns3:_="">
    <xsd:import namespace="f80bf440-f76c-482a-9ce2-35c54b6728dc"/>
    <xsd:import namespace="9c812a9a-031c-4ac9-8d4d-6863ba6e9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bf440-f76c-482a-9ce2-35c54b67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f1744ca-e981-46e7-8327-cd4cc389d2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2a9a-031c-4ac9-8d4d-6863ba6e9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d7847a-2430-4a49-ba58-33dd6ca6afc0}" ma:internalName="TaxCatchAll" ma:showField="CatchAllData" ma:web="9c812a9a-031c-4ac9-8d4d-6863ba6e9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9D211-7EF7-4F58-B3D2-E58F9C69E83A}">
  <ds:schemaRefs>
    <ds:schemaRef ds:uri="http://schemas.microsoft.com/office/2006/metadata/properties"/>
    <ds:schemaRef ds:uri="http://schemas.microsoft.com/office/infopath/2007/PartnerControls"/>
    <ds:schemaRef ds:uri="f80bf440-f76c-482a-9ce2-35c54b6728dc"/>
    <ds:schemaRef ds:uri="9c812a9a-031c-4ac9-8d4d-6863ba6e9288"/>
  </ds:schemaRefs>
</ds:datastoreItem>
</file>

<file path=customXml/itemProps2.xml><?xml version="1.0" encoding="utf-8"?>
<ds:datastoreItem xmlns:ds="http://schemas.openxmlformats.org/officeDocument/2006/customXml" ds:itemID="{3A9BEFBD-BB49-4340-8654-BBBB96CD6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bf440-f76c-482a-9ce2-35c54b6728dc"/>
    <ds:schemaRef ds:uri="9c812a9a-031c-4ac9-8d4d-6863ba6e9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D37DF-72A1-4398-9719-246983397F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6DB6C-F47A-4B7C-9C43-5924D4A1F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1260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STOKE TOWN COUNCIL</vt:lpstr>
    </vt:vector>
  </TitlesOfParts>
  <Company>Bradley Stoke Town Council</Company>
  <LinksUpToDate>false</LinksUpToDate>
  <CharactersWithSpaces>8502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http://www.southglos.gov.uk/broadband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STOKE TOWN COUNCIL</dc:title>
  <dc:subject/>
  <dc:creator>Sharon Petela</dc:creator>
  <cp:keywords/>
  <cp:lastModifiedBy>Sharon Petela</cp:lastModifiedBy>
  <cp:revision>5</cp:revision>
  <cp:lastPrinted>2023-07-27T13:12:00Z</cp:lastPrinted>
  <dcterms:created xsi:type="dcterms:W3CDTF">2023-07-27T07:40:00Z</dcterms:created>
  <dcterms:modified xsi:type="dcterms:W3CDTF">2023-08-24T08:12:00Z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0x0101009A891CA46ECE8E43B8599341AF5E98AE</vt:lpwstr>
  </property>
  <property fmtid="{D5CDD505-2E9C-101B-9397-08002B2CF9AE}" pid="3" name="Order">
    <vt:r8>3806400</vt:r8>
  </property>
  <property fmtid="{D5CDD505-2E9C-101B-9397-08002B2CF9AE}" pid="4" name="MediaServiceImageTags">
    <vt:lpwstr/>
  </property>
</Properties>
</file>