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EE15" w14:textId="5C46853B" w:rsidR="00075B44" w:rsidRPr="004A0D74" w:rsidRDefault="00075B44" w:rsidP="00D33E31">
      <w:pPr>
        <w:pStyle w:val="Heading3"/>
        <w:jc w:val="center"/>
      </w:pPr>
      <w:r w:rsidRPr="004A0D74">
        <w:t>BRADLEY STOKE TOWN COUNCIL</w:t>
      </w:r>
    </w:p>
    <w:p w14:paraId="5EF74F41" w14:textId="77777777" w:rsidR="001F5605" w:rsidRPr="00CE4635" w:rsidRDefault="001F5605" w:rsidP="00D33E31">
      <w:pPr>
        <w:jc w:val="center"/>
        <w:rPr>
          <w:b/>
          <w:sz w:val="16"/>
          <w:szCs w:val="16"/>
        </w:rPr>
      </w:pPr>
    </w:p>
    <w:p w14:paraId="50A85039" w14:textId="40DAD746" w:rsidR="00075B44" w:rsidRPr="004A0D74" w:rsidRDefault="00075B44" w:rsidP="00D33E31">
      <w:pPr>
        <w:jc w:val="center"/>
        <w:rPr>
          <w:b/>
        </w:rPr>
      </w:pPr>
      <w:r w:rsidRPr="004A0D74">
        <w:rPr>
          <w:b/>
        </w:rPr>
        <w:t>Full Council</w:t>
      </w:r>
    </w:p>
    <w:p w14:paraId="641A6BDA" w14:textId="77777777" w:rsidR="00075B44" w:rsidRPr="00CE4635" w:rsidRDefault="00075B44" w:rsidP="00D33E31">
      <w:pPr>
        <w:jc w:val="both"/>
        <w:rPr>
          <w:sz w:val="16"/>
          <w:szCs w:val="16"/>
        </w:rPr>
      </w:pPr>
    </w:p>
    <w:p w14:paraId="64A87F88" w14:textId="144F3F95" w:rsidR="00075B44" w:rsidRPr="004A0D74" w:rsidRDefault="00075B44" w:rsidP="00D33E31">
      <w:pPr>
        <w:jc w:val="both"/>
      </w:pPr>
      <w:r w:rsidRPr="004A0D74">
        <w:t xml:space="preserve">Minutes of the </w:t>
      </w:r>
      <w:r w:rsidR="0063732D">
        <w:t xml:space="preserve">Full Council </w:t>
      </w:r>
      <w:r w:rsidR="006B206C">
        <w:t>me</w:t>
      </w:r>
      <w:r w:rsidRPr="004A0D74">
        <w:t xml:space="preserve">eting of Bradley Stoke Town Council held </w:t>
      </w:r>
      <w:r w:rsidR="00B84962">
        <w:t xml:space="preserve">at the Jubilee Centre, Savages Wood Road, Bradley Stoke </w:t>
      </w:r>
      <w:r w:rsidR="005A6D31" w:rsidRPr="00D64AAC">
        <w:t xml:space="preserve">on </w:t>
      </w:r>
      <w:r w:rsidR="0054295B">
        <w:t xml:space="preserve">11 October </w:t>
      </w:r>
      <w:r w:rsidR="0077099A">
        <w:t xml:space="preserve">2023 </w:t>
      </w:r>
      <w:r w:rsidR="00317F33">
        <w:t>at 7.</w:t>
      </w:r>
      <w:r w:rsidR="00776E2F">
        <w:t>0</w:t>
      </w:r>
      <w:r w:rsidR="003B7F97">
        <w:t>5</w:t>
      </w:r>
      <w:r w:rsidR="00005B9A">
        <w:t xml:space="preserve"> </w:t>
      </w:r>
      <w:r w:rsidR="00317F33">
        <w:t>pm</w:t>
      </w:r>
      <w:r w:rsidRPr="004A0D74">
        <w:t>.</w:t>
      </w:r>
    </w:p>
    <w:p w14:paraId="2F316F7B" w14:textId="77777777" w:rsidR="00903A88" w:rsidRPr="00F62BD8" w:rsidRDefault="00903A88" w:rsidP="00D33E31">
      <w:pPr>
        <w:jc w:val="both"/>
        <w:rPr>
          <w:sz w:val="16"/>
          <w:szCs w:val="16"/>
        </w:rPr>
      </w:pPr>
    </w:p>
    <w:p w14:paraId="11473C53" w14:textId="77777777" w:rsidR="0054295B" w:rsidRDefault="00075B44" w:rsidP="007B6C80">
      <w:pPr>
        <w:jc w:val="both"/>
      </w:pPr>
      <w:r w:rsidRPr="00492595">
        <w:rPr>
          <w:b/>
        </w:rPr>
        <w:t>PRESENT:</w:t>
      </w:r>
      <w:r w:rsidR="00B90E27">
        <w:rPr>
          <w:b/>
        </w:rPr>
        <w:t xml:space="preserve"> </w:t>
      </w:r>
      <w:r w:rsidR="007B6C80" w:rsidRPr="00D64AAC">
        <w:t>Councillors:</w:t>
      </w:r>
      <w:r w:rsidR="007B6C80" w:rsidRPr="00D64AAC">
        <w:tab/>
      </w:r>
      <w:r w:rsidR="0054295B">
        <w:t>Aleena Aditya</w:t>
      </w:r>
    </w:p>
    <w:p w14:paraId="011819FF" w14:textId="77777777" w:rsidR="007B6C80" w:rsidRDefault="007B6C80" w:rsidP="007B6C80">
      <w:pPr>
        <w:ind w:left="2160" w:firstLine="720"/>
        <w:jc w:val="both"/>
      </w:pPr>
      <w:r>
        <w:t>Tom Aditya</w:t>
      </w:r>
    </w:p>
    <w:p w14:paraId="579319E2" w14:textId="77777777" w:rsidR="007B6C80" w:rsidRDefault="007B6C80" w:rsidP="007B6C80">
      <w:pPr>
        <w:ind w:left="2160" w:firstLine="720"/>
        <w:jc w:val="both"/>
      </w:pPr>
      <w:r>
        <w:t>John Bradbury</w:t>
      </w:r>
    </w:p>
    <w:p w14:paraId="4E58E435" w14:textId="77777777" w:rsidR="0054295B" w:rsidRDefault="0054295B" w:rsidP="007B6C80">
      <w:pPr>
        <w:ind w:left="2160" w:firstLine="720"/>
        <w:jc w:val="both"/>
      </w:pPr>
      <w:r>
        <w:t>Frederic Contenot</w:t>
      </w:r>
    </w:p>
    <w:p w14:paraId="6C37677B" w14:textId="0E46D4A8" w:rsidR="007B6C80" w:rsidRDefault="007B6C80" w:rsidP="007B6C80">
      <w:pPr>
        <w:ind w:left="2160" w:firstLine="720"/>
        <w:jc w:val="both"/>
      </w:pPr>
      <w:r>
        <w:t>Terri Cullen</w:t>
      </w:r>
    </w:p>
    <w:p w14:paraId="0571CBD4" w14:textId="4ABF07B9" w:rsidR="00B34393" w:rsidRDefault="00B34393" w:rsidP="007B6C80">
      <w:pPr>
        <w:ind w:left="2160" w:firstLine="720"/>
        <w:jc w:val="both"/>
      </w:pPr>
      <w:r>
        <w:t>Natalie Field</w:t>
      </w:r>
      <w:r w:rsidR="0077099A">
        <w:t xml:space="preserve"> </w:t>
      </w:r>
    </w:p>
    <w:p w14:paraId="530C1E2A" w14:textId="37E91FB2" w:rsidR="007B6C80" w:rsidRDefault="007B6C80" w:rsidP="007B6C80">
      <w:pPr>
        <w:ind w:left="2160" w:firstLine="720"/>
        <w:jc w:val="both"/>
      </w:pPr>
      <w:r>
        <w:t>Jenny James</w:t>
      </w:r>
    </w:p>
    <w:p w14:paraId="7F103F2A" w14:textId="77777777" w:rsidR="00396F61" w:rsidRDefault="00396F61" w:rsidP="007B6C80">
      <w:pPr>
        <w:ind w:left="2160" w:firstLine="720"/>
        <w:jc w:val="both"/>
      </w:pPr>
      <w:r>
        <w:t>Dayley Lawrence (Chair)</w:t>
      </w:r>
    </w:p>
    <w:p w14:paraId="312A5ED7" w14:textId="60E9A949" w:rsidR="007B6C80" w:rsidRDefault="007B6C80" w:rsidP="007B6C80">
      <w:pPr>
        <w:ind w:left="2160" w:firstLine="720"/>
        <w:jc w:val="both"/>
      </w:pPr>
      <w:r>
        <w:t>James Nelson</w:t>
      </w:r>
    </w:p>
    <w:p w14:paraId="41853E63" w14:textId="77777777" w:rsidR="007B6C80" w:rsidRDefault="007B6C80" w:rsidP="007B6C80">
      <w:pPr>
        <w:ind w:left="2160" w:firstLine="720"/>
        <w:jc w:val="both"/>
      </w:pPr>
      <w:r>
        <w:t>Ben Randles</w:t>
      </w:r>
    </w:p>
    <w:p w14:paraId="2FB74577" w14:textId="7543EF91" w:rsidR="007B6C80" w:rsidRDefault="007B6C80" w:rsidP="007B6C80">
      <w:pPr>
        <w:ind w:left="2160" w:firstLine="720"/>
        <w:jc w:val="both"/>
      </w:pPr>
      <w:r>
        <w:t>Kulwinder Si</w:t>
      </w:r>
      <w:r w:rsidR="00115AFA">
        <w:t>n</w:t>
      </w:r>
      <w:r>
        <w:t>gh Sappal</w:t>
      </w:r>
    </w:p>
    <w:p w14:paraId="24F0B67B" w14:textId="77777777" w:rsidR="007B6C80" w:rsidRDefault="007B6C80" w:rsidP="007B6C80">
      <w:pPr>
        <w:ind w:left="2160" w:firstLine="720"/>
        <w:jc w:val="both"/>
      </w:pPr>
      <w:r>
        <w:t xml:space="preserve">Jon Williams </w:t>
      </w:r>
    </w:p>
    <w:p w14:paraId="419554C4" w14:textId="77777777" w:rsidR="007B6C80" w:rsidRPr="006F0EFA" w:rsidRDefault="007B6C80" w:rsidP="007B6C80">
      <w:pPr>
        <w:ind w:left="2160"/>
        <w:jc w:val="both"/>
        <w:rPr>
          <w:sz w:val="16"/>
          <w:szCs w:val="16"/>
        </w:rPr>
      </w:pPr>
    </w:p>
    <w:p w14:paraId="18E1B301" w14:textId="77777777" w:rsidR="007B6C80" w:rsidRDefault="007B6C80" w:rsidP="007B6C80">
      <w:pPr>
        <w:jc w:val="both"/>
      </w:pPr>
      <w:r>
        <w:t>Officers:</w:t>
      </w:r>
      <w:r>
        <w:tab/>
      </w:r>
      <w:r>
        <w:tab/>
        <w:t xml:space="preserve">Sharon Petela - Town </w:t>
      </w:r>
      <w:r w:rsidRPr="00D64AAC">
        <w:t>Clerk</w:t>
      </w:r>
    </w:p>
    <w:p w14:paraId="10FCAC2A" w14:textId="77777777" w:rsidR="007B6C80" w:rsidRDefault="007B6C80" w:rsidP="007B6C80">
      <w:pPr>
        <w:pStyle w:val="Header"/>
        <w:tabs>
          <w:tab w:val="clear" w:pos="4320"/>
          <w:tab w:val="clear" w:pos="8640"/>
        </w:tabs>
        <w:jc w:val="both"/>
      </w:pPr>
      <w:r>
        <w:tab/>
      </w:r>
      <w:r>
        <w:tab/>
      </w:r>
      <w:r>
        <w:tab/>
        <w:t>Philip Francis - Deputy Town Clerk/Activity Centres Manager</w:t>
      </w:r>
    </w:p>
    <w:p w14:paraId="4C63DA82" w14:textId="77777777" w:rsidR="00396F61" w:rsidRDefault="0077099A" w:rsidP="0077099A">
      <w:pPr>
        <w:pStyle w:val="Header"/>
        <w:tabs>
          <w:tab w:val="clear" w:pos="4320"/>
          <w:tab w:val="clear" w:pos="8640"/>
        </w:tabs>
        <w:jc w:val="both"/>
      </w:pPr>
      <w:r w:rsidRPr="00D64AAC">
        <w:tab/>
      </w:r>
      <w:r w:rsidRPr="00D64AAC">
        <w:tab/>
      </w:r>
      <w:r w:rsidRPr="00D64AAC">
        <w:tab/>
      </w:r>
      <w:r w:rsidR="00396F61">
        <w:t>Rachel Pullen – RFO/Finance Manager</w:t>
      </w:r>
    </w:p>
    <w:p w14:paraId="7DA7B282" w14:textId="542C8E81" w:rsidR="0077099A" w:rsidRDefault="0077099A" w:rsidP="00396F61">
      <w:pPr>
        <w:pStyle w:val="Header"/>
        <w:tabs>
          <w:tab w:val="clear" w:pos="4320"/>
          <w:tab w:val="clear" w:pos="8640"/>
        </w:tabs>
        <w:ind w:left="1440" w:firstLine="720"/>
        <w:jc w:val="both"/>
      </w:pPr>
      <w:r>
        <w:t>Graham Baker – Youth Development &amp; Participation Worker</w:t>
      </w:r>
    </w:p>
    <w:p w14:paraId="2802360A" w14:textId="77777777" w:rsidR="000936DE" w:rsidRDefault="000936DE" w:rsidP="000936DE">
      <w:pPr>
        <w:pStyle w:val="Header"/>
        <w:tabs>
          <w:tab w:val="clear" w:pos="4320"/>
          <w:tab w:val="clear" w:pos="8640"/>
        </w:tabs>
        <w:jc w:val="both"/>
      </w:pPr>
    </w:p>
    <w:p w14:paraId="22183A19" w14:textId="2F1DDF09" w:rsidR="000936DE" w:rsidRDefault="000936DE" w:rsidP="000936DE">
      <w:pPr>
        <w:pStyle w:val="Header"/>
        <w:tabs>
          <w:tab w:val="clear" w:pos="4320"/>
          <w:tab w:val="clear" w:pos="8640"/>
        </w:tabs>
        <w:jc w:val="both"/>
      </w:pPr>
      <w:r>
        <w:t>SG Ward Councillor:</w:t>
      </w:r>
      <w:r>
        <w:tab/>
        <w:t>Franklin Owusu-Antwi</w:t>
      </w:r>
    </w:p>
    <w:p w14:paraId="486589A5" w14:textId="77777777" w:rsidR="007B6C80" w:rsidRPr="00BE5399" w:rsidRDefault="007B6C80" w:rsidP="007B6C80">
      <w:pPr>
        <w:pStyle w:val="Header"/>
        <w:tabs>
          <w:tab w:val="clear" w:pos="4320"/>
          <w:tab w:val="clear" w:pos="8640"/>
        </w:tabs>
        <w:jc w:val="both"/>
        <w:rPr>
          <w:sz w:val="16"/>
          <w:szCs w:val="16"/>
        </w:rPr>
      </w:pPr>
    </w:p>
    <w:p w14:paraId="2603C5D5" w14:textId="2851DDE0" w:rsidR="0077099A" w:rsidRPr="0077099A" w:rsidRDefault="0077099A" w:rsidP="000936DE">
      <w:pPr>
        <w:jc w:val="both"/>
        <w:rPr>
          <w:szCs w:val="24"/>
        </w:rPr>
      </w:pPr>
      <w:r w:rsidRPr="0077099A">
        <w:rPr>
          <w:szCs w:val="24"/>
        </w:rPr>
        <w:t>Representatives from:</w:t>
      </w:r>
      <w:r w:rsidRPr="0077099A">
        <w:rPr>
          <w:szCs w:val="24"/>
        </w:rPr>
        <w:tab/>
      </w:r>
      <w:r w:rsidR="000936DE">
        <w:rPr>
          <w:szCs w:val="24"/>
        </w:rPr>
        <w:t>Severn Wye, Warm &amp; Well</w:t>
      </w:r>
    </w:p>
    <w:p w14:paraId="73991DA0" w14:textId="545DA807" w:rsidR="0077099A" w:rsidRDefault="0077099A" w:rsidP="00B84962">
      <w:pPr>
        <w:jc w:val="both"/>
        <w:rPr>
          <w:sz w:val="16"/>
          <w:szCs w:val="16"/>
        </w:rPr>
      </w:pPr>
      <w:r>
        <w:rPr>
          <w:sz w:val="16"/>
          <w:szCs w:val="16"/>
        </w:rPr>
        <w:tab/>
      </w:r>
      <w:r>
        <w:rPr>
          <w:sz w:val="16"/>
          <w:szCs w:val="16"/>
        </w:rPr>
        <w:tab/>
      </w:r>
      <w:r>
        <w:rPr>
          <w:sz w:val="16"/>
          <w:szCs w:val="16"/>
        </w:rPr>
        <w:tab/>
      </w:r>
    </w:p>
    <w:p w14:paraId="51EA5305" w14:textId="77777777" w:rsidR="00E3120C" w:rsidRPr="00473BF8" w:rsidRDefault="00E3120C" w:rsidP="00B84962">
      <w:pPr>
        <w:jc w:val="both"/>
        <w:rPr>
          <w:sz w:val="16"/>
          <w:szCs w:val="16"/>
        </w:rPr>
      </w:pPr>
    </w:p>
    <w:p w14:paraId="409230E1" w14:textId="3EA8DFD7" w:rsidR="006B206C" w:rsidRPr="00C44F68" w:rsidRDefault="006B206C" w:rsidP="006B206C">
      <w:pPr>
        <w:jc w:val="both"/>
        <w:rPr>
          <w:b/>
          <w:bCs/>
        </w:rPr>
      </w:pPr>
      <w:r w:rsidRPr="00C44F68">
        <w:rPr>
          <w:b/>
          <w:bCs/>
        </w:rPr>
        <w:t>1</w:t>
      </w:r>
      <w:r w:rsidRPr="00C44F68">
        <w:rPr>
          <w:b/>
          <w:bCs/>
        </w:rPr>
        <w:tab/>
        <w:t>Submissions from the Public</w:t>
      </w:r>
      <w:r w:rsidR="00B34393">
        <w:rPr>
          <w:b/>
          <w:bCs/>
        </w:rPr>
        <w:t xml:space="preserve"> and Councillors</w:t>
      </w:r>
    </w:p>
    <w:p w14:paraId="436A0DDE" w14:textId="6A3B29B8" w:rsidR="00005B9A" w:rsidRDefault="00005B9A" w:rsidP="00005B9A">
      <w:pPr>
        <w:pStyle w:val="BodyTextIndent"/>
        <w:ind w:left="1418" w:hanging="709"/>
        <w:rPr>
          <w:sz w:val="16"/>
          <w:szCs w:val="16"/>
        </w:rPr>
      </w:pPr>
    </w:p>
    <w:p w14:paraId="020C75DA" w14:textId="211A076F" w:rsidR="005D127A" w:rsidRDefault="005D127A" w:rsidP="005D127A">
      <w:pPr>
        <w:pStyle w:val="BodyTextIndent"/>
        <w:numPr>
          <w:ilvl w:val="1"/>
          <w:numId w:val="31"/>
        </w:numPr>
        <w:rPr>
          <w:bCs/>
          <w:szCs w:val="24"/>
        </w:rPr>
      </w:pPr>
      <w:r w:rsidRPr="005C6109">
        <w:rPr>
          <w:bCs/>
          <w:szCs w:val="24"/>
        </w:rPr>
        <w:t xml:space="preserve">A local resident </w:t>
      </w:r>
      <w:r>
        <w:rPr>
          <w:bCs/>
          <w:szCs w:val="24"/>
        </w:rPr>
        <w:t xml:space="preserve">raised concerns regarding the proposed Woodlands Garden Community development which is currently in the initial consultation stages. Concerns were expressed regarding past landfill site, roads not suitable for heavy vehicles, lack of public transport provision, increased noise and pollution, environmental issues. Also concerns about the extinguishment of established </w:t>
      </w:r>
      <w:r w:rsidR="00033931">
        <w:rPr>
          <w:bCs/>
          <w:szCs w:val="24"/>
        </w:rPr>
        <w:t>P</w:t>
      </w:r>
      <w:r>
        <w:rPr>
          <w:bCs/>
          <w:szCs w:val="24"/>
        </w:rPr>
        <w:t xml:space="preserve">ublic </w:t>
      </w:r>
      <w:r w:rsidR="00033931">
        <w:rPr>
          <w:bCs/>
          <w:szCs w:val="24"/>
        </w:rPr>
        <w:t>R</w:t>
      </w:r>
      <w:r>
        <w:rPr>
          <w:bCs/>
          <w:szCs w:val="24"/>
        </w:rPr>
        <w:t xml:space="preserve">ights of </w:t>
      </w:r>
      <w:r w:rsidR="00033931">
        <w:rPr>
          <w:bCs/>
          <w:szCs w:val="24"/>
        </w:rPr>
        <w:t>W</w:t>
      </w:r>
      <w:r>
        <w:rPr>
          <w:bCs/>
          <w:szCs w:val="24"/>
        </w:rPr>
        <w:t>ay. Plus the loss of greenbelt land.</w:t>
      </w:r>
      <w:r w:rsidR="000A44E7">
        <w:rPr>
          <w:bCs/>
          <w:szCs w:val="24"/>
        </w:rPr>
        <w:t xml:space="preserve"> Councillors commented that this item is being discussed later on the agenda and will be covered in more detail. </w:t>
      </w:r>
    </w:p>
    <w:p w14:paraId="3C3930D5" w14:textId="77777777" w:rsidR="000A44E7" w:rsidRPr="00893D4A" w:rsidRDefault="000A44E7" w:rsidP="000A44E7">
      <w:pPr>
        <w:pStyle w:val="BodyTextIndent"/>
        <w:ind w:left="1425"/>
        <w:rPr>
          <w:bCs/>
          <w:sz w:val="16"/>
          <w:szCs w:val="16"/>
        </w:rPr>
      </w:pPr>
    </w:p>
    <w:p w14:paraId="0C4C48CE" w14:textId="023C6B55" w:rsidR="000A44E7" w:rsidRDefault="000A44E7" w:rsidP="000A44E7">
      <w:pPr>
        <w:pStyle w:val="BodyTextIndent"/>
        <w:ind w:left="1425" w:hanging="705"/>
        <w:rPr>
          <w:szCs w:val="24"/>
        </w:rPr>
      </w:pPr>
      <w:r>
        <w:rPr>
          <w:bCs/>
          <w:szCs w:val="24"/>
        </w:rPr>
        <w:t>1.2</w:t>
      </w:r>
      <w:r>
        <w:rPr>
          <w:bCs/>
          <w:szCs w:val="24"/>
        </w:rPr>
        <w:tab/>
      </w:r>
      <w:r w:rsidR="00562981" w:rsidRPr="000A44E7">
        <w:rPr>
          <w:szCs w:val="24"/>
        </w:rPr>
        <w:t xml:space="preserve">Local residents </w:t>
      </w:r>
      <w:r w:rsidR="005D127A" w:rsidRPr="000A44E7">
        <w:rPr>
          <w:szCs w:val="24"/>
        </w:rPr>
        <w:t xml:space="preserve">who live in the vicinity of a piece of amenity land which is currently being advertised for auction </w:t>
      </w:r>
      <w:r w:rsidR="00562981" w:rsidRPr="000A44E7">
        <w:rPr>
          <w:szCs w:val="24"/>
        </w:rPr>
        <w:t xml:space="preserve">raised the following concerns </w:t>
      </w:r>
      <w:r w:rsidR="005D127A" w:rsidRPr="000A44E7">
        <w:rPr>
          <w:szCs w:val="24"/>
        </w:rPr>
        <w:t xml:space="preserve">regarding the proposed sell-off by the current owner. </w:t>
      </w:r>
      <w:r>
        <w:rPr>
          <w:szCs w:val="24"/>
        </w:rPr>
        <w:t>Th</w:t>
      </w:r>
      <w:r w:rsidR="00562981" w:rsidRPr="000A44E7">
        <w:rPr>
          <w:szCs w:val="24"/>
        </w:rPr>
        <w:t xml:space="preserve">e </w:t>
      </w:r>
      <w:r w:rsidRPr="000A44E7">
        <w:rPr>
          <w:szCs w:val="24"/>
        </w:rPr>
        <w:t>land currently has a covenant on it and it cannot be developed on until 203</w:t>
      </w:r>
      <w:r w:rsidR="00033931">
        <w:rPr>
          <w:szCs w:val="24"/>
        </w:rPr>
        <w:t>0</w:t>
      </w:r>
      <w:r w:rsidRPr="000A44E7">
        <w:rPr>
          <w:szCs w:val="24"/>
        </w:rPr>
        <w:t>, but what is to say, this covenant could not be changed</w:t>
      </w:r>
      <w:r>
        <w:rPr>
          <w:szCs w:val="24"/>
        </w:rPr>
        <w:t xml:space="preserve">. Also, what is to stop whoever buys it, going to the site immediately and felling all the trees in the area. This would be detrimental to wildlife inhabiting the area and also to the visual amenity </w:t>
      </w:r>
      <w:r w:rsidR="00033931">
        <w:rPr>
          <w:szCs w:val="24"/>
        </w:rPr>
        <w:t>of</w:t>
      </w:r>
      <w:r>
        <w:rPr>
          <w:szCs w:val="24"/>
        </w:rPr>
        <w:t xml:space="preserve"> the local community.</w:t>
      </w:r>
    </w:p>
    <w:p w14:paraId="21F048E2" w14:textId="77777777" w:rsidR="000A44E7" w:rsidRDefault="000A44E7" w:rsidP="000A44E7">
      <w:pPr>
        <w:pStyle w:val="BodyTextIndent"/>
        <w:ind w:left="0"/>
        <w:rPr>
          <w:szCs w:val="24"/>
        </w:rPr>
      </w:pPr>
    </w:p>
    <w:p w14:paraId="49720E5C" w14:textId="723CAC3C" w:rsidR="000A44E7" w:rsidRPr="000A44E7" w:rsidRDefault="000A44E7" w:rsidP="000A44E7">
      <w:pPr>
        <w:pStyle w:val="BodyTextIndent"/>
        <w:ind w:left="0"/>
        <w:rPr>
          <w:i/>
          <w:iCs/>
          <w:szCs w:val="24"/>
        </w:rPr>
      </w:pPr>
      <w:r w:rsidRPr="000A44E7">
        <w:rPr>
          <w:i/>
          <w:iCs/>
          <w:szCs w:val="24"/>
        </w:rPr>
        <w:t>Councillor Jon Williams arrived at this point in the meeting</w:t>
      </w:r>
    </w:p>
    <w:p w14:paraId="2BBDF6F4" w14:textId="77777777" w:rsidR="000A44E7" w:rsidRDefault="000A44E7" w:rsidP="000A44E7">
      <w:pPr>
        <w:pStyle w:val="BodyTextIndent"/>
        <w:ind w:left="0"/>
        <w:rPr>
          <w:szCs w:val="24"/>
        </w:rPr>
      </w:pPr>
    </w:p>
    <w:p w14:paraId="155C117A" w14:textId="77777777" w:rsidR="00FC1CC1" w:rsidRDefault="000A44E7" w:rsidP="000A44E7">
      <w:pPr>
        <w:pStyle w:val="BodyTextIndent"/>
        <w:ind w:left="1425"/>
        <w:rPr>
          <w:szCs w:val="24"/>
        </w:rPr>
      </w:pPr>
      <w:r>
        <w:rPr>
          <w:szCs w:val="24"/>
        </w:rPr>
        <w:t>Councillors commented that it may be possible for South Gloucestershire Council (SGC) to place an emergency Tree Preservation Order (TPO) on the trees which would prevent the new owner doing any</w:t>
      </w:r>
      <w:r w:rsidR="00FC1CC1">
        <w:rPr>
          <w:szCs w:val="24"/>
        </w:rPr>
        <w:t xml:space="preserve"> work t</w:t>
      </w:r>
      <w:r>
        <w:rPr>
          <w:szCs w:val="24"/>
        </w:rPr>
        <w:t>o the trees</w:t>
      </w:r>
      <w:r w:rsidR="00FC1CC1">
        <w:rPr>
          <w:szCs w:val="24"/>
        </w:rPr>
        <w:t xml:space="preserve"> </w:t>
      </w:r>
      <w:r>
        <w:rPr>
          <w:szCs w:val="24"/>
        </w:rPr>
        <w:t>without applying for planning consent</w:t>
      </w:r>
      <w:r w:rsidR="00FC1CC1">
        <w:rPr>
          <w:szCs w:val="24"/>
        </w:rPr>
        <w:t xml:space="preserve"> first</w:t>
      </w:r>
      <w:r>
        <w:rPr>
          <w:szCs w:val="24"/>
        </w:rPr>
        <w:t xml:space="preserve">. </w:t>
      </w:r>
      <w:r w:rsidR="00FC1CC1">
        <w:rPr>
          <w:szCs w:val="24"/>
        </w:rPr>
        <w:t>Councillors got this actioned by SGC when another piece of land was sold in similar circumstances earlier in the year.</w:t>
      </w:r>
    </w:p>
    <w:p w14:paraId="353105BC" w14:textId="5614ED93" w:rsidR="00FC1CC1" w:rsidRDefault="00FC1CC1" w:rsidP="000A44E7">
      <w:pPr>
        <w:pStyle w:val="BodyTextIndent"/>
        <w:ind w:left="1425"/>
        <w:rPr>
          <w:szCs w:val="24"/>
        </w:rPr>
      </w:pPr>
      <w:r>
        <w:rPr>
          <w:szCs w:val="24"/>
        </w:rPr>
        <w:lastRenderedPageBreak/>
        <w:t xml:space="preserve">Councillor </w:t>
      </w:r>
      <w:r w:rsidR="00893D4A">
        <w:rPr>
          <w:szCs w:val="24"/>
        </w:rPr>
        <w:t>B</w:t>
      </w:r>
      <w:r>
        <w:rPr>
          <w:szCs w:val="24"/>
        </w:rPr>
        <w:t xml:space="preserve">en Randles </w:t>
      </w:r>
      <w:r w:rsidR="00893D4A">
        <w:rPr>
          <w:szCs w:val="24"/>
        </w:rPr>
        <w:t xml:space="preserve">explained </w:t>
      </w:r>
      <w:r>
        <w:rPr>
          <w:szCs w:val="24"/>
        </w:rPr>
        <w:t>that he would be meeting with a member of the SGC Tree Team on 12</w:t>
      </w:r>
      <w:r w:rsidRPr="00FC1CC1">
        <w:rPr>
          <w:szCs w:val="24"/>
          <w:vertAlign w:val="superscript"/>
        </w:rPr>
        <w:t>th</w:t>
      </w:r>
      <w:r>
        <w:rPr>
          <w:szCs w:val="24"/>
        </w:rPr>
        <w:t xml:space="preserve"> October regarding another matter, but he would raise this matter with them. The Town Clerk was asked to contact the SGC Tree Team to flag up this piece of land with them as well. </w:t>
      </w:r>
    </w:p>
    <w:p w14:paraId="3D72FDC0" w14:textId="77777777" w:rsidR="00FC1CC1" w:rsidRPr="00893D4A" w:rsidRDefault="00FC1CC1" w:rsidP="000A44E7">
      <w:pPr>
        <w:pStyle w:val="BodyTextIndent"/>
        <w:ind w:left="1425"/>
        <w:rPr>
          <w:sz w:val="16"/>
          <w:szCs w:val="16"/>
        </w:rPr>
      </w:pPr>
    </w:p>
    <w:p w14:paraId="58FDDC71" w14:textId="6E6D39C4" w:rsidR="00FC1CC1" w:rsidRDefault="00FC1CC1" w:rsidP="000A44E7">
      <w:pPr>
        <w:pStyle w:val="BodyTextIndent"/>
        <w:ind w:left="1425"/>
        <w:rPr>
          <w:szCs w:val="24"/>
        </w:rPr>
      </w:pPr>
      <w:r>
        <w:rPr>
          <w:szCs w:val="24"/>
        </w:rPr>
        <w:t>Councillor Tom Aditya commented that any existing covenants on the land would need to be checked. He also invited the residents to attend the next Community Engagement Forum where they could raise this matter.</w:t>
      </w:r>
    </w:p>
    <w:p w14:paraId="53EC2CC5" w14:textId="77777777" w:rsidR="00FC1CC1" w:rsidRPr="00893D4A" w:rsidRDefault="00FC1CC1" w:rsidP="000A44E7">
      <w:pPr>
        <w:pStyle w:val="BodyTextIndent"/>
        <w:ind w:left="1425"/>
        <w:rPr>
          <w:sz w:val="16"/>
          <w:szCs w:val="16"/>
        </w:rPr>
      </w:pPr>
    </w:p>
    <w:p w14:paraId="03C2CA79" w14:textId="77777777" w:rsidR="00893D4A" w:rsidRDefault="00FC1CC1" w:rsidP="000A44E7">
      <w:pPr>
        <w:pStyle w:val="BodyTextIndent"/>
        <w:ind w:left="1425"/>
        <w:rPr>
          <w:szCs w:val="24"/>
        </w:rPr>
      </w:pPr>
      <w:r>
        <w:rPr>
          <w:szCs w:val="24"/>
        </w:rPr>
        <w:t xml:space="preserve">Councillor John Bradbury mentioned that, whilst the Town </w:t>
      </w:r>
      <w:r w:rsidR="00893D4A">
        <w:rPr>
          <w:szCs w:val="24"/>
        </w:rPr>
        <w:t>C</w:t>
      </w:r>
      <w:r>
        <w:rPr>
          <w:szCs w:val="24"/>
        </w:rPr>
        <w:t>ouncil</w:t>
      </w:r>
      <w:r w:rsidR="00893D4A">
        <w:rPr>
          <w:szCs w:val="24"/>
        </w:rPr>
        <w:t xml:space="preserve"> will be consulted on any planning application submitted, </w:t>
      </w:r>
      <w:r>
        <w:rPr>
          <w:szCs w:val="24"/>
        </w:rPr>
        <w:t xml:space="preserve">ultimately, SGC will make the </w:t>
      </w:r>
      <w:r w:rsidR="00893D4A">
        <w:rPr>
          <w:szCs w:val="24"/>
        </w:rPr>
        <w:t xml:space="preserve">final </w:t>
      </w:r>
      <w:r>
        <w:rPr>
          <w:szCs w:val="24"/>
        </w:rPr>
        <w:t>decision</w:t>
      </w:r>
      <w:r w:rsidR="00893D4A">
        <w:rPr>
          <w:szCs w:val="24"/>
        </w:rPr>
        <w:t>.</w:t>
      </w:r>
    </w:p>
    <w:p w14:paraId="7F74EC59" w14:textId="77777777" w:rsidR="00893D4A" w:rsidRPr="00893D4A" w:rsidRDefault="00893D4A" w:rsidP="000A44E7">
      <w:pPr>
        <w:pStyle w:val="BodyTextIndent"/>
        <w:ind w:left="1425"/>
        <w:rPr>
          <w:sz w:val="16"/>
          <w:szCs w:val="16"/>
        </w:rPr>
      </w:pPr>
    </w:p>
    <w:p w14:paraId="794BC2FF" w14:textId="13BEA9F0" w:rsidR="00893D4A" w:rsidRDefault="00893D4A" w:rsidP="000A44E7">
      <w:pPr>
        <w:pStyle w:val="BodyTextIndent"/>
        <w:ind w:left="1425"/>
        <w:rPr>
          <w:szCs w:val="24"/>
        </w:rPr>
      </w:pPr>
      <w:r>
        <w:rPr>
          <w:szCs w:val="24"/>
        </w:rPr>
        <w:t>The Chair thanked the group of residents for attending.</w:t>
      </w:r>
    </w:p>
    <w:p w14:paraId="65AEB210" w14:textId="773A4466" w:rsidR="00562981" w:rsidRPr="0007685D" w:rsidRDefault="00562981" w:rsidP="00562981">
      <w:pPr>
        <w:pStyle w:val="BodyTextIndent"/>
        <w:ind w:left="1429"/>
        <w:rPr>
          <w:sz w:val="16"/>
          <w:szCs w:val="16"/>
        </w:rPr>
      </w:pPr>
      <w:r>
        <w:rPr>
          <w:szCs w:val="24"/>
        </w:rPr>
        <w:t xml:space="preserve"> </w:t>
      </w:r>
    </w:p>
    <w:p w14:paraId="5CC1D0E3" w14:textId="093EBE16" w:rsidR="00893D4A" w:rsidRDefault="00893D4A" w:rsidP="00893D4A">
      <w:pPr>
        <w:pStyle w:val="BodyTextIndent"/>
        <w:ind w:left="1425" w:hanging="705"/>
        <w:rPr>
          <w:szCs w:val="24"/>
        </w:rPr>
      </w:pPr>
      <w:r>
        <w:rPr>
          <w:szCs w:val="24"/>
        </w:rPr>
        <w:t>1.3</w:t>
      </w:r>
      <w:r>
        <w:rPr>
          <w:szCs w:val="24"/>
        </w:rPr>
        <w:tab/>
      </w:r>
      <w:r w:rsidR="003460C6">
        <w:rPr>
          <w:szCs w:val="24"/>
        </w:rPr>
        <w:t xml:space="preserve">Councillor </w:t>
      </w:r>
      <w:r>
        <w:rPr>
          <w:szCs w:val="24"/>
        </w:rPr>
        <w:t>Tom Aditya thanked the Town Council for their support with the Bristol Multi-Faith Forum, Science Workshops which have recently started at Baileys Court Activity Centre. They have been very popular and all spaces for the forthcoming sessions have now been filled.</w:t>
      </w:r>
    </w:p>
    <w:p w14:paraId="4FB34759" w14:textId="77777777" w:rsidR="00893D4A" w:rsidRPr="00893D4A" w:rsidRDefault="00893D4A" w:rsidP="00893D4A">
      <w:pPr>
        <w:pStyle w:val="BodyTextIndent"/>
        <w:ind w:left="1425"/>
        <w:rPr>
          <w:sz w:val="16"/>
          <w:szCs w:val="16"/>
        </w:rPr>
      </w:pPr>
    </w:p>
    <w:p w14:paraId="5A071D4D" w14:textId="1F4AC123" w:rsidR="00893D4A" w:rsidRDefault="00893D4A" w:rsidP="00893D4A">
      <w:pPr>
        <w:pStyle w:val="BodyTextIndent"/>
        <w:ind w:left="1425" w:hanging="705"/>
        <w:rPr>
          <w:szCs w:val="24"/>
        </w:rPr>
      </w:pPr>
      <w:r>
        <w:rPr>
          <w:szCs w:val="24"/>
        </w:rPr>
        <w:t>1.4</w:t>
      </w:r>
      <w:r>
        <w:rPr>
          <w:szCs w:val="24"/>
        </w:rPr>
        <w:tab/>
        <w:t>Councillor Tom Aditya informed the meeting that the Bristol Multi-Faith Forum, Faith Trail is taking place again this year. The date for diaries is on 19</w:t>
      </w:r>
      <w:r w:rsidRPr="00893D4A">
        <w:rPr>
          <w:szCs w:val="24"/>
          <w:vertAlign w:val="superscript"/>
        </w:rPr>
        <w:t>th</w:t>
      </w:r>
      <w:r>
        <w:rPr>
          <w:szCs w:val="24"/>
        </w:rPr>
        <w:t xml:space="preserve"> November 2023.</w:t>
      </w:r>
      <w:r w:rsidR="00033931">
        <w:rPr>
          <w:szCs w:val="24"/>
        </w:rPr>
        <w:t xml:space="preserve"> He invited those present to join the event.</w:t>
      </w:r>
    </w:p>
    <w:p w14:paraId="24E3D74C" w14:textId="77777777" w:rsidR="00893D4A" w:rsidRDefault="00893D4A" w:rsidP="00893D4A">
      <w:pPr>
        <w:pStyle w:val="BodyTextIndent"/>
        <w:rPr>
          <w:szCs w:val="24"/>
        </w:rPr>
      </w:pPr>
    </w:p>
    <w:p w14:paraId="13E8C793" w14:textId="11109F8A" w:rsidR="00291964" w:rsidRDefault="00291964" w:rsidP="00893D4A">
      <w:pPr>
        <w:pStyle w:val="BodyTextIndent"/>
        <w:ind w:left="0"/>
        <w:rPr>
          <w:i/>
          <w:iCs/>
          <w:szCs w:val="24"/>
        </w:rPr>
      </w:pPr>
      <w:r>
        <w:rPr>
          <w:i/>
          <w:iCs/>
          <w:szCs w:val="24"/>
        </w:rPr>
        <w:t>The meeting was adjourned at this point to enable a group photo of all councillors to be taken.</w:t>
      </w:r>
    </w:p>
    <w:p w14:paraId="13D25D84" w14:textId="77777777" w:rsidR="00291964" w:rsidRDefault="00291964" w:rsidP="00893D4A">
      <w:pPr>
        <w:pStyle w:val="BodyTextIndent"/>
        <w:ind w:left="0"/>
        <w:rPr>
          <w:i/>
          <w:iCs/>
          <w:szCs w:val="24"/>
        </w:rPr>
      </w:pPr>
    </w:p>
    <w:p w14:paraId="7879EAD4" w14:textId="643D0414" w:rsidR="00893D4A" w:rsidRPr="000A44E7" w:rsidRDefault="00893D4A" w:rsidP="00893D4A">
      <w:pPr>
        <w:pStyle w:val="BodyTextIndent"/>
        <w:ind w:left="0"/>
        <w:rPr>
          <w:i/>
          <w:iCs/>
          <w:szCs w:val="24"/>
        </w:rPr>
      </w:pPr>
      <w:r w:rsidRPr="000A44E7">
        <w:rPr>
          <w:i/>
          <w:iCs/>
          <w:szCs w:val="24"/>
        </w:rPr>
        <w:t xml:space="preserve">Councillor Jon Williams </w:t>
      </w:r>
      <w:r w:rsidR="00291964">
        <w:rPr>
          <w:i/>
          <w:iCs/>
          <w:szCs w:val="24"/>
        </w:rPr>
        <w:t xml:space="preserve">left at </w:t>
      </w:r>
      <w:r w:rsidRPr="000A44E7">
        <w:rPr>
          <w:i/>
          <w:iCs/>
          <w:szCs w:val="24"/>
        </w:rPr>
        <w:t>this point in the meeting</w:t>
      </w:r>
    </w:p>
    <w:p w14:paraId="42D4BB9D" w14:textId="77777777" w:rsidR="005C6109" w:rsidRDefault="005C6109" w:rsidP="003469CD">
      <w:pPr>
        <w:pStyle w:val="BodyTextIndent"/>
        <w:ind w:left="0"/>
        <w:rPr>
          <w:b/>
          <w:sz w:val="16"/>
          <w:szCs w:val="16"/>
        </w:rPr>
      </w:pPr>
    </w:p>
    <w:p w14:paraId="50835C8D" w14:textId="23F9E323" w:rsidR="00291964" w:rsidRPr="00291964" w:rsidRDefault="00291964" w:rsidP="003469CD">
      <w:pPr>
        <w:pStyle w:val="BodyTextIndent"/>
        <w:ind w:left="0"/>
        <w:rPr>
          <w:bCs/>
          <w:i/>
          <w:iCs/>
          <w:szCs w:val="24"/>
        </w:rPr>
      </w:pPr>
      <w:r w:rsidRPr="00291964">
        <w:rPr>
          <w:bCs/>
          <w:i/>
          <w:iCs/>
          <w:szCs w:val="24"/>
        </w:rPr>
        <w:t>The meeting was then reconvened</w:t>
      </w:r>
    </w:p>
    <w:p w14:paraId="0D419C22" w14:textId="77777777" w:rsidR="00291964" w:rsidRDefault="00291964" w:rsidP="003469CD">
      <w:pPr>
        <w:pStyle w:val="BodyTextIndent"/>
        <w:ind w:left="0"/>
        <w:rPr>
          <w:b/>
          <w:sz w:val="16"/>
          <w:szCs w:val="16"/>
        </w:rPr>
      </w:pPr>
    </w:p>
    <w:p w14:paraId="34354421" w14:textId="77777777" w:rsidR="00291964" w:rsidRPr="00473BF8" w:rsidRDefault="00291964" w:rsidP="003469CD">
      <w:pPr>
        <w:pStyle w:val="BodyTextIndent"/>
        <w:ind w:left="0"/>
        <w:rPr>
          <w:b/>
          <w:sz w:val="16"/>
          <w:szCs w:val="16"/>
        </w:rPr>
      </w:pPr>
    </w:p>
    <w:p w14:paraId="358EAD47" w14:textId="77777777" w:rsidR="00A9634B" w:rsidRDefault="00A9634B" w:rsidP="00A9634B">
      <w:pPr>
        <w:pStyle w:val="BodyTextIndent"/>
        <w:ind w:left="360" w:hanging="360"/>
        <w:rPr>
          <w:b/>
        </w:rPr>
      </w:pPr>
      <w:r>
        <w:rPr>
          <w:b/>
        </w:rPr>
        <w:t>2</w:t>
      </w:r>
      <w:r>
        <w:rPr>
          <w:b/>
        </w:rPr>
        <w:tab/>
      </w:r>
      <w:r>
        <w:rPr>
          <w:b/>
        </w:rPr>
        <w:tab/>
      </w:r>
      <w:r w:rsidR="00075B44" w:rsidRPr="009B1067">
        <w:rPr>
          <w:b/>
        </w:rPr>
        <w:t xml:space="preserve">Apologies for </w:t>
      </w:r>
      <w:r w:rsidR="006D67F3" w:rsidRPr="009B1067">
        <w:rPr>
          <w:b/>
        </w:rPr>
        <w:t>absence</w:t>
      </w:r>
    </w:p>
    <w:p w14:paraId="3D9A580E" w14:textId="77777777" w:rsidR="001133A9" w:rsidRPr="0044636E" w:rsidRDefault="00A9634B" w:rsidP="001133A9">
      <w:pPr>
        <w:pStyle w:val="BodyTextIndent"/>
        <w:ind w:left="0"/>
        <w:rPr>
          <w:b/>
          <w:sz w:val="16"/>
          <w:szCs w:val="16"/>
        </w:rPr>
      </w:pPr>
      <w:r>
        <w:rPr>
          <w:b/>
        </w:rPr>
        <w:tab/>
      </w:r>
    </w:p>
    <w:p w14:paraId="1EB9CB75" w14:textId="39708229" w:rsidR="00B34393" w:rsidRDefault="00B84962" w:rsidP="0077099A">
      <w:pPr>
        <w:ind w:left="720"/>
        <w:jc w:val="both"/>
      </w:pPr>
      <w:r>
        <w:t>Apologies were received from Councillor</w:t>
      </w:r>
      <w:r w:rsidR="0077099A">
        <w:t>s</w:t>
      </w:r>
      <w:r w:rsidR="00B34393">
        <w:t xml:space="preserve"> </w:t>
      </w:r>
      <w:r w:rsidR="00396F61">
        <w:t>Dave Addison, R</w:t>
      </w:r>
      <w:r w:rsidR="00B34393">
        <w:t>oger Avenin</w:t>
      </w:r>
      <w:r w:rsidR="00396F61">
        <w:t xml:space="preserve"> and Brian Mead</w:t>
      </w:r>
      <w:r w:rsidR="00291964">
        <w:t>.</w:t>
      </w:r>
    </w:p>
    <w:p w14:paraId="6530F410" w14:textId="4F026299" w:rsidR="00BB70E8" w:rsidRPr="00291964" w:rsidRDefault="00BB70E8" w:rsidP="00AB43FB">
      <w:pPr>
        <w:ind w:left="709"/>
        <w:jc w:val="both"/>
        <w:rPr>
          <w:sz w:val="16"/>
          <w:szCs w:val="16"/>
        </w:rPr>
      </w:pPr>
    </w:p>
    <w:p w14:paraId="0B46E466" w14:textId="77777777" w:rsidR="00F5020E" w:rsidRPr="00473BF8" w:rsidRDefault="00F5020E" w:rsidP="003469CD">
      <w:pPr>
        <w:pStyle w:val="BodyTextIndent"/>
        <w:ind w:left="0"/>
        <w:rPr>
          <w:sz w:val="16"/>
          <w:szCs w:val="16"/>
        </w:rPr>
      </w:pPr>
    </w:p>
    <w:p w14:paraId="576032F7" w14:textId="77777777" w:rsidR="00885B85" w:rsidRDefault="00326C64" w:rsidP="00885B85">
      <w:pPr>
        <w:pStyle w:val="BodyTextIndent"/>
        <w:ind w:left="360" w:hanging="360"/>
        <w:rPr>
          <w:b/>
        </w:rPr>
      </w:pPr>
      <w:r>
        <w:rPr>
          <w:b/>
        </w:rPr>
        <w:t>3</w:t>
      </w:r>
      <w:r w:rsidR="00885B85">
        <w:rPr>
          <w:b/>
        </w:rPr>
        <w:tab/>
      </w:r>
      <w:r w:rsidR="00885B85">
        <w:rPr>
          <w:b/>
        </w:rPr>
        <w:tab/>
        <w:t>Applications for Dispensations by Councillors</w:t>
      </w:r>
    </w:p>
    <w:p w14:paraId="20901835" w14:textId="77777777" w:rsidR="00885B85" w:rsidRPr="0044636E" w:rsidRDefault="00885B85" w:rsidP="00885B85">
      <w:pPr>
        <w:pStyle w:val="BodyTextIndent"/>
        <w:ind w:left="0"/>
        <w:rPr>
          <w:b/>
          <w:sz w:val="16"/>
          <w:szCs w:val="16"/>
        </w:rPr>
      </w:pPr>
      <w:r>
        <w:rPr>
          <w:b/>
        </w:rPr>
        <w:tab/>
      </w:r>
    </w:p>
    <w:p w14:paraId="5D7F1C3B" w14:textId="06FAFF67" w:rsidR="005D3BEC" w:rsidRPr="00B90E27" w:rsidRDefault="00B90E27" w:rsidP="001950B6">
      <w:pPr>
        <w:jc w:val="both"/>
        <w:rPr>
          <w:bCs/>
          <w:szCs w:val="24"/>
        </w:rPr>
      </w:pPr>
      <w:r w:rsidRPr="00B90E27">
        <w:rPr>
          <w:bCs/>
          <w:szCs w:val="24"/>
        </w:rPr>
        <w:t xml:space="preserve">            None </w:t>
      </w:r>
    </w:p>
    <w:p w14:paraId="2D97D494" w14:textId="77777777" w:rsidR="00AF29E2" w:rsidRPr="00291964" w:rsidRDefault="00AF29E2" w:rsidP="001950B6">
      <w:pPr>
        <w:jc w:val="both"/>
        <w:rPr>
          <w:b/>
          <w:sz w:val="16"/>
          <w:szCs w:val="16"/>
        </w:rPr>
      </w:pPr>
    </w:p>
    <w:p w14:paraId="35513CA4" w14:textId="77777777" w:rsidR="00AF29E2" w:rsidRPr="00291964" w:rsidRDefault="00AF29E2" w:rsidP="001950B6">
      <w:pPr>
        <w:jc w:val="both"/>
        <w:rPr>
          <w:b/>
          <w:sz w:val="16"/>
          <w:szCs w:val="16"/>
        </w:rPr>
      </w:pPr>
    </w:p>
    <w:p w14:paraId="53B0FECF" w14:textId="34C2EED5" w:rsidR="001950B6" w:rsidRPr="00131089" w:rsidRDefault="00326C64" w:rsidP="001950B6">
      <w:pPr>
        <w:jc w:val="both"/>
        <w:rPr>
          <w:b/>
          <w:szCs w:val="24"/>
        </w:rPr>
      </w:pPr>
      <w:r w:rsidRPr="00131089">
        <w:rPr>
          <w:b/>
          <w:szCs w:val="24"/>
        </w:rPr>
        <w:t>4</w:t>
      </w:r>
      <w:r w:rsidR="001950B6" w:rsidRPr="00131089">
        <w:rPr>
          <w:b/>
          <w:szCs w:val="24"/>
        </w:rPr>
        <w:tab/>
        <w:t>Declarations of Interest</w:t>
      </w:r>
    </w:p>
    <w:p w14:paraId="482C3479" w14:textId="77777777" w:rsidR="00B24B16" w:rsidRDefault="00B24B16" w:rsidP="00D810CE">
      <w:pPr>
        <w:rPr>
          <w:b/>
          <w:sz w:val="16"/>
          <w:szCs w:val="16"/>
        </w:rPr>
      </w:pPr>
    </w:p>
    <w:p w14:paraId="75D491C5" w14:textId="77777777" w:rsidR="00291964" w:rsidRDefault="00291964" w:rsidP="00BB70E8">
      <w:pPr>
        <w:pStyle w:val="BodyTextIndent"/>
        <w:ind w:left="709"/>
        <w:rPr>
          <w:szCs w:val="24"/>
        </w:rPr>
      </w:pPr>
      <w:r>
        <w:rPr>
          <w:szCs w:val="24"/>
        </w:rPr>
        <w:t>None</w:t>
      </w:r>
    </w:p>
    <w:p w14:paraId="6B2DE2A9" w14:textId="77777777" w:rsidR="00291964" w:rsidRPr="00291964" w:rsidRDefault="00291964" w:rsidP="00BB70E8">
      <w:pPr>
        <w:pStyle w:val="BodyTextIndent"/>
        <w:ind w:left="709"/>
        <w:rPr>
          <w:sz w:val="16"/>
          <w:szCs w:val="16"/>
        </w:rPr>
      </w:pPr>
    </w:p>
    <w:p w14:paraId="675B22E7" w14:textId="77777777" w:rsidR="00F5020E" w:rsidRPr="00291964" w:rsidRDefault="00F5020E" w:rsidP="00D810CE">
      <w:pPr>
        <w:rPr>
          <w:b/>
          <w:sz w:val="16"/>
          <w:szCs w:val="16"/>
        </w:rPr>
      </w:pPr>
    </w:p>
    <w:p w14:paraId="3AF2DFE0" w14:textId="77777777" w:rsidR="00D810CE" w:rsidRPr="00C44F68" w:rsidRDefault="000F412C" w:rsidP="00D810CE">
      <w:pPr>
        <w:rPr>
          <w:b/>
        </w:rPr>
      </w:pPr>
      <w:r>
        <w:rPr>
          <w:b/>
        </w:rPr>
        <w:t>5</w:t>
      </w:r>
      <w:r w:rsidR="00D810CE" w:rsidRPr="00C44F68">
        <w:rPr>
          <w:b/>
        </w:rPr>
        <w:tab/>
      </w:r>
      <w:r w:rsidR="00D810CE">
        <w:rPr>
          <w:b/>
        </w:rPr>
        <w:t xml:space="preserve">Announcements by </w:t>
      </w:r>
      <w:r w:rsidR="00571714">
        <w:rPr>
          <w:b/>
        </w:rPr>
        <w:t>the</w:t>
      </w:r>
      <w:r w:rsidR="00D810CE">
        <w:rPr>
          <w:b/>
        </w:rPr>
        <w:t xml:space="preserve"> Chair</w:t>
      </w:r>
    </w:p>
    <w:p w14:paraId="5E9B1C2A" w14:textId="58336A65" w:rsidR="004E4530" w:rsidRPr="00F57F10" w:rsidRDefault="004E4530" w:rsidP="003469CD">
      <w:pPr>
        <w:pStyle w:val="BodyTextIndent"/>
        <w:ind w:left="0"/>
        <w:rPr>
          <w:sz w:val="16"/>
          <w:szCs w:val="16"/>
        </w:rPr>
      </w:pPr>
    </w:p>
    <w:p w14:paraId="61DFE08A" w14:textId="584B548D" w:rsidR="00291964" w:rsidRDefault="00F84EB5" w:rsidP="003469CD">
      <w:pPr>
        <w:pStyle w:val="BodyTextIndent"/>
        <w:ind w:left="709"/>
      </w:pPr>
      <w:r>
        <w:t>The Chair</w:t>
      </w:r>
      <w:r w:rsidR="00F5020E">
        <w:t xml:space="preserve"> explained that </w:t>
      </w:r>
      <w:r w:rsidR="00291964">
        <w:t xml:space="preserve">whilst </w:t>
      </w:r>
      <w:r w:rsidR="00F5020E">
        <w:t xml:space="preserve">he </w:t>
      </w:r>
      <w:r w:rsidR="00291964">
        <w:t>had been on holiday, the Deputy Mayor had been involved in a number of c</w:t>
      </w:r>
      <w:r w:rsidR="00840E9F">
        <w:t xml:space="preserve">ivic duties over the past weeks including </w:t>
      </w:r>
      <w:r w:rsidR="00291964">
        <w:t>attending the Macmillan Coffee Morning and the SG Dementia Care Centre 1</w:t>
      </w:r>
      <w:r w:rsidR="00291964" w:rsidRPr="00291964">
        <w:rPr>
          <w:vertAlign w:val="superscript"/>
        </w:rPr>
        <w:t>st</w:t>
      </w:r>
      <w:r w:rsidR="00291964">
        <w:t xml:space="preserve"> birthday celebration.</w:t>
      </w:r>
    </w:p>
    <w:p w14:paraId="3448ADD5" w14:textId="77777777" w:rsidR="00291964" w:rsidRDefault="00291964" w:rsidP="003469CD">
      <w:pPr>
        <w:pStyle w:val="BodyTextIndent"/>
        <w:ind w:left="709"/>
      </w:pPr>
    </w:p>
    <w:p w14:paraId="6227C60A" w14:textId="77777777" w:rsidR="00840E9F" w:rsidRPr="00473BF8" w:rsidRDefault="00840E9F" w:rsidP="003469CD">
      <w:pPr>
        <w:pStyle w:val="BodyTextIndent"/>
        <w:ind w:left="709"/>
        <w:rPr>
          <w:sz w:val="16"/>
          <w:szCs w:val="16"/>
        </w:rPr>
      </w:pPr>
    </w:p>
    <w:p w14:paraId="698A3B27" w14:textId="12E9D73C" w:rsidR="004A4AE6" w:rsidRDefault="005B2E39" w:rsidP="00D810CE">
      <w:pPr>
        <w:rPr>
          <w:b/>
        </w:rPr>
      </w:pPr>
      <w:r>
        <w:rPr>
          <w:b/>
        </w:rPr>
        <w:t>6</w:t>
      </w:r>
      <w:r w:rsidR="004A4AE6" w:rsidRPr="00C44F68">
        <w:rPr>
          <w:b/>
        </w:rPr>
        <w:tab/>
        <w:t>Minutes of Previous Meeting</w:t>
      </w:r>
      <w:r w:rsidR="004A4AE6">
        <w:rPr>
          <w:b/>
        </w:rPr>
        <w:t>s</w:t>
      </w:r>
    </w:p>
    <w:p w14:paraId="770C2A25" w14:textId="13E13A33" w:rsidR="005140B2" w:rsidRPr="005140B2" w:rsidRDefault="00B90E27" w:rsidP="00D6492E">
      <w:pPr>
        <w:rPr>
          <w:sz w:val="16"/>
          <w:szCs w:val="16"/>
        </w:rPr>
      </w:pPr>
      <w:r>
        <w:rPr>
          <w:b/>
        </w:rPr>
        <w:t xml:space="preserve">            </w:t>
      </w:r>
    </w:p>
    <w:p w14:paraId="00EB9081" w14:textId="77777777" w:rsidR="00291964" w:rsidRDefault="00D207D3" w:rsidP="003469CD">
      <w:pPr>
        <w:pStyle w:val="BodyTextIndent"/>
        <w:rPr>
          <w:szCs w:val="24"/>
        </w:rPr>
      </w:pPr>
      <w:r w:rsidRPr="00D207D3">
        <w:rPr>
          <w:szCs w:val="24"/>
        </w:rPr>
        <w:t xml:space="preserve">Minutes of </w:t>
      </w:r>
      <w:r w:rsidR="005140B2">
        <w:rPr>
          <w:szCs w:val="24"/>
        </w:rPr>
        <w:t>m</w:t>
      </w:r>
      <w:r w:rsidRPr="00D207D3">
        <w:rPr>
          <w:szCs w:val="24"/>
        </w:rPr>
        <w:t xml:space="preserve">eeting held on </w:t>
      </w:r>
      <w:r w:rsidR="00840E9F">
        <w:rPr>
          <w:szCs w:val="24"/>
        </w:rPr>
        <w:t>2</w:t>
      </w:r>
      <w:r w:rsidR="00291964">
        <w:rPr>
          <w:szCs w:val="24"/>
        </w:rPr>
        <w:t>0</w:t>
      </w:r>
      <w:r w:rsidR="00840E9F" w:rsidRPr="00840E9F">
        <w:rPr>
          <w:szCs w:val="24"/>
          <w:vertAlign w:val="superscript"/>
        </w:rPr>
        <w:t>th</w:t>
      </w:r>
      <w:r w:rsidR="00840E9F">
        <w:rPr>
          <w:szCs w:val="24"/>
        </w:rPr>
        <w:t xml:space="preserve"> </w:t>
      </w:r>
      <w:r w:rsidR="00291964">
        <w:rPr>
          <w:szCs w:val="24"/>
        </w:rPr>
        <w:t xml:space="preserve">September </w:t>
      </w:r>
      <w:r w:rsidR="00D6492E">
        <w:rPr>
          <w:szCs w:val="24"/>
        </w:rPr>
        <w:t xml:space="preserve">2023 were </w:t>
      </w:r>
      <w:r w:rsidRPr="00D207D3">
        <w:rPr>
          <w:szCs w:val="24"/>
        </w:rPr>
        <w:t>proposed for acceptance</w:t>
      </w:r>
      <w:r w:rsidR="00B958B8">
        <w:rPr>
          <w:szCs w:val="24"/>
        </w:rPr>
        <w:t xml:space="preserve"> </w:t>
      </w:r>
      <w:r w:rsidR="006C21B9">
        <w:rPr>
          <w:szCs w:val="24"/>
        </w:rPr>
        <w:t xml:space="preserve">by Councillor </w:t>
      </w:r>
      <w:r w:rsidR="00840E9F">
        <w:rPr>
          <w:szCs w:val="24"/>
        </w:rPr>
        <w:t xml:space="preserve">Ben Randles, seconded </w:t>
      </w:r>
      <w:r w:rsidR="006C21B9" w:rsidRPr="00D207D3">
        <w:rPr>
          <w:szCs w:val="24"/>
        </w:rPr>
        <w:t xml:space="preserve">by </w:t>
      </w:r>
      <w:r w:rsidR="006C21B9">
        <w:rPr>
          <w:szCs w:val="24"/>
        </w:rPr>
        <w:t>Councillo</w:t>
      </w:r>
      <w:r w:rsidR="00B90E27">
        <w:rPr>
          <w:szCs w:val="24"/>
        </w:rPr>
        <w:t xml:space="preserve">r </w:t>
      </w:r>
      <w:r w:rsidR="00291964">
        <w:rPr>
          <w:szCs w:val="24"/>
        </w:rPr>
        <w:t xml:space="preserve">Kulwinder Singh Sappal </w:t>
      </w:r>
      <w:r w:rsidR="00840E9F">
        <w:rPr>
          <w:szCs w:val="24"/>
        </w:rPr>
        <w:t>and carried unanimously</w:t>
      </w:r>
      <w:r w:rsidR="00291964">
        <w:rPr>
          <w:szCs w:val="24"/>
        </w:rPr>
        <w:t xml:space="preserve"> with the following minor amendments</w:t>
      </w:r>
      <w:r w:rsidR="008E7784">
        <w:rPr>
          <w:szCs w:val="24"/>
        </w:rPr>
        <w:t xml:space="preserve">. </w:t>
      </w:r>
    </w:p>
    <w:p w14:paraId="0AFA900C" w14:textId="22761553" w:rsidR="008E7784" w:rsidRPr="00952766" w:rsidRDefault="008E7784" w:rsidP="00AA7401">
      <w:pPr>
        <w:pStyle w:val="BodyTextIndent"/>
        <w:rPr>
          <w:i/>
          <w:iCs/>
          <w:sz w:val="16"/>
          <w:szCs w:val="16"/>
        </w:rPr>
      </w:pPr>
    </w:p>
    <w:p w14:paraId="3DBE8034" w14:textId="28C43A8F" w:rsidR="003B7F97" w:rsidRPr="00033931" w:rsidRDefault="003B7F97" w:rsidP="00291964">
      <w:pPr>
        <w:pStyle w:val="BodyTextIndent2"/>
        <w:ind w:left="1440" w:hanging="720"/>
        <w:rPr>
          <w:sz w:val="20"/>
        </w:rPr>
      </w:pPr>
      <w:r w:rsidRPr="00291964">
        <w:rPr>
          <w:i/>
          <w:iCs/>
          <w:sz w:val="20"/>
        </w:rPr>
        <w:t>7.5</w:t>
      </w:r>
      <w:r w:rsidRPr="00291964">
        <w:rPr>
          <w:i/>
          <w:iCs/>
          <w:sz w:val="20"/>
        </w:rPr>
        <w:tab/>
        <w:t xml:space="preserve">Quotes to organise the 2024 Community Festival – </w:t>
      </w:r>
      <w:r w:rsidR="00291964" w:rsidRPr="00033931">
        <w:rPr>
          <w:sz w:val="20"/>
        </w:rPr>
        <w:t xml:space="preserve">working group member </w:t>
      </w:r>
      <w:r w:rsidR="00062CD5" w:rsidRPr="00033931">
        <w:rPr>
          <w:sz w:val="20"/>
        </w:rPr>
        <w:t>should</w:t>
      </w:r>
      <w:r w:rsidR="00291964" w:rsidRPr="00033931">
        <w:rPr>
          <w:sz w:val="20"/>
        </w:rPr>
        <w:t xml:space="preserve"> read </w:t>
      </w:r>
      <w:r w:rsidRPr="00033931">
        <w:rPr>
          <w:sz w:val="20"/>
        </w:rPr>
        <w:t>Jenny James</w:t>
      </w:r>
      <w:r w:rsidR="00291964" w:rsidRPr="00033931">
        <w:rPr>
          <w:sz w:val="20"/>
        </w:rPr>
        <w:t xml:space="preserve"> not Jenny Lames.</w:t>
      </w:r>
      <w:r w:rsidRPr="00033931">
        <w:rPr>
          <w:sz w:val="20"/>
        </w:rPr>
        <w:t xml:space="preserve"> </w:t>
      </w:r>
    </w:p>
    <w:p w14:paraId="79C66954" w14:textId="0C9C674B" w:rsidR="00FB2F1F" w:rsidRPr="00033931" w:rsidRDefault="00FB2F1F" w:rsidP="00FB2F1F">
      <w:pPr>
        <w:ind w:left="1440" w:hanging="720"/>
        <w:jc w:val="both"/>
        <w:rPr>
          <w:sz w:val="20"/>
        </w:rPr>
      </w:pPr>
      <w:r w:rsidRPr="00062CD5">
        <w:rPr>
          <w:i/>
          <w:iCs/>
          <w:sz w:val="20"/>
        </w:rPr>
        <w:lastRenderedPageBreak/>
        <w:t>12.1</w:t>
      </w:r>
      <w:r w:rsidRPr="00062CD5">
        <w:rPr>
          <w:i/>
          <w:iCs/>
          <w:sz w:val="20"/>
        </w:rPr>
        <w:tab/>
        <w:t>Quotes for renewal of BSTC telecommunication systems</w:t>
      </w:r>
      <w:r w:rsidR="00062CD5" w:rsidRPr="00062CD5">
        <w:rPr>
          <w:i/>
          <w:iCs/>
          <w:sz w:val="20"/>
        </w:rPr>
        <w:t xml:space="preserve"> </w:t>
      </w:r>
      <w:r w:rsidR="00062CD5" w:rsidRPr="00033931">
        <w:rPr>
          <w:sz w:val="20"/>
        </w:rPr>
        <w:t>– figures need amending as per below (councillors have been made aware)</w:t>
      </w:r>
    </w:p>
    <w:p w14:paraId="161927FB" w14:textId="77777777" w:rsidR="00FB2F1F" w:rsidRDefault="00FB2F1F" w:rsidP="00AA7401">
      <w:pPr>
        <w:pStyle w:val="BodyTextIndent"/>
        <w:rPr>
          <w:sz w:val="16"/>
          <w:szCs w:val="16"/>
        </w:rPr>
      </w:pPr>
    </w:p>
    <w:p w14:paraId="51F862E9" w14:textId="77777777" w:rsidR="00FB2F1F" w:rsidRPr="00062CD5" w:rsidRDefault="00FB2F1F" w:rsidP="00FB2F1F">
      <w:pPr>
        <w:rPr>
          <w:b/>
          <w:bCs/>
          <w:sz w:val="20"/>
        </w:rPr>
      </w:pPr>
      <w:r w:rsidRPr="00062CD5">
        <w:rPr>
          <w:b/>
          <w:bCs/>
          <w:sz w:val="20"/>
        </w:rPr>
        <w:t>Option 2</w:t>
      </w:r>
    </w:p>
    <w:tbl>
      <w:tblPr>
        <w:tblStyle w:val="TableGrid"/>
        <w:tblW w:w="9450" w:type="dxa"/>
        <w:tblLook w:val="04A0" w:firstRow="1" w:lastRow="0" w:firstColumn="1" w:lastColumn="0" w:noHBand="0" w:noVBand="1"/>
      </w:tblPr>
      <w:tblGrid>
        <w:gridCol w:w="1271"/>
        <w:gridCol w:w="817"/>
        <w:gridCol w:w="773"/>
        <w:gridCol w:w="866"/>
        <w:gridCol w:w="770"/>
        <w:gridCol w:w="965"/>
        <w:gridCol w:w="970"/>
        <w:gridCol w:w="866"/>
        <w:gridCol w:w="1016"/>
        <w:gridCol w:w="1136"/>
      </w:tblGrid>
      <w:tr w:rsidR="00FB2F1F" w:rsidRPr="00062CD5" w14:paraId="0338266D" w14:textId="77777777" w:rsidTr="005B543D">
        <w:tc>
          <w:tcPr>
            <w:tcW w:w="1271" w:type="dxa"/>
          </w:tcPr>
          <w:p w14:paraId="40F75831" w14:textId="77777777" w:rsidR="00FB2F1F" w:rsidRPr="00062CD5" w:rsidRDefault="00FB2F1F" w:rsidP="005B543D">
            <w:pPr>
              <w:jc w:val="center"/>
              <w:rPr>
                <w:sz w:val="20"/>
              </w:rPr>
            </w:pPr>
            <w:r w:rsidRPr="00062CD5">
              <w:rPr>
                <w:sz w:val="20"/>
              </w:rPr>
              <w:t>Name</w:t>
            </w:r>
          </w:p>
        </w:tc>
        <w:tc>
          <w:tcPr>
            <w:tcW w:w="817" w:type="dxa"/>
          </w:tcPr>
          <w:p w14:paraId="6BFF1794" w14:textId="77777777" w:rsidR="00FB2F1F" w:rsidRPr="00062CD5" w:rsidRDefault="00FB2F1F" w:rsidP="005B543D">
            <w:pPr>
              <w:jc w:val="center"/>
              <w:rPr>
                <w:sz w:val="20"/>
              </w:rPr>
            </w:pPr>
            <w:r w:rsidRPr="00062CD5">
              <w:rPr>
                <w:sz w:val="20"/>
              </w:rPr>
              <w:t>BW</w:t>
            </w:r>
          </w:p>
        </w:tc>
        <w:tc>
          <w:tcPr>
            <w:tcW w:w="773" w:type="dxa"/>
          </w:tcPr>
          <w:p w14:paraId="3438896B" w14:textId="77777777" w:rsidR="00FB2F1F" w:rsidRPr="00062CD5" w:rsidRDefault="00FB2F1F" w:rsidP="005B543D">
            <w:pPr>
              <w:jc w:val="center"/>
              <w:rPr>
                <w:sz w:val="20"/>
              </w:rPr>
            </w:pPr>
            <w:r w:rsidRPr="00062CD5">
              <w:rPr>
                <w:sz w:val="20"/>
              </w:rPr>
              <w:t>JC</w:t>
            </w:r>
          </w:p>
        </w:tc>
        <w:tc>
          <w:tcPr>
            <w:tcW w:w="866" w:type="dxa"/>
          </w:tcPr>
          <w:p w14:paraId="77FCA310" w14:textId="77777777" w:rsidR="00FB2F1F" w:rsidRPr="00062CD5" w:rsidRDefault="00FB2F1F" w:rsidP="005B543D">
            <w:pPr>
              <w:jc w:val="center"/>
              <w:rPr>
                <w:sz w:val="20"/>
              </w:rPr>
            </w:pPr>
            <w:r w:rsidRPr="00062CD5">
              <w:rPr>
                <w:sz w:val="20"/>
              </w:rPr>
              <w:t>OF Q2</w:t>
            </w:r>
          </w:p>
        </w:tc>
        <w:tc>
          <w:tcPr>
            <w:tcW w:w="770" w:type="dxa"/>
          </w:tcPr>
          <w:p w14:paraId="32088ACF" w14:textId="77777777" w:rsidR="00FB2F1F" w:rsidRPr="00062CD5" w:rsidRDefault="00FB2F1F" w:rsidP="005B543D">
            <w:pPr>
              <w:jc w:val="center"/>
              <w:rPr>
                <w:sz w:val="20"/>
              </w:rPr>
            </w:pPr>
            <w:r w:rsidRPr="00062CD5">
              <w:rPr>
                <w:sz w:val="20"/>
              </w:rPr>
              <w:t>BC</w:t>
            </w:r>
          </w:p>
        </w:tc>
        <w:tc>
          <w:tcPr>
            <w:tcW w:w="965" w:type="dxa"/>
          </w:tcPr>
          <w:p w14:paraId="0CC1F38E" w14:textId="77777777" w:rsidR="00FB2F1F" w:rsidRPr="00062CD5" w:rsidRDefault="00FB2F1F" w:rsidP="005B543D">
            <w:pPr>
              <w:jc w:val="center"/>
              <w:rPr>
                <w:sz w:val="20"/>
              </w:rPr>
            </w:pPr>
            <w:r w:rsidRPr="00062CD5">
              <w:rPr>
                <w:sz w:val="20"/>
              </w:rPr>
              <w:t>Training/ one off charges</w:t>
            </w:r>
          </w:p>
        </w:tc>
        <w:tc>
          <w:tcPr>
            <w:tcW w:w="970" w:type="dxa"/>
          </w:tcPr>
          <w:p w14:paraId="07A94596" w14:textId="77777777" w:rsidR="00FB2F1F" w:rsidRPr="00062CD5" w:rsidRDefault="00FB2F1F" w:rsidP="005B543D">
            <w:pPr>
              <w:jc w:val="center"/>
              <w:rPr>
                <w:sz w:val="20"/>
              </w:rPr>
            </w:pPr>
            <w:r w:rsidRPr="00062CD5">
              <w:rPr>
                <w:sz w:val="20"/>
              </w:rPr>
              <w:t>Contract term</w:t>
            </w:r>
          </w:p>
          <w:p w14:paraId="03DF4B69" w14:textId="77777777" w:rsidR="00FB2F1F" w:rsidRPr="00062CD5" w:rsidRDefault="00FB2F1F" w:rsidP="005B543D">
            <w:pPr>
              <w:jc w:val="center"/>
              <w:rPr>
                <w:sz w:val="20"/>
              </w:rPr>
            </w:pPr>
            <w:r w:rsidRPr="00062CD5">
              <w:rPr>
                <w:sz w:val="20"/>
              </w:rPr>
              <w:t>(Months)</w:t>
            </w:r>
          </w:p>
        </w:tc>
        <w:tc>
          <w:tcPr>
            <w:tcW w:w="866" w:type="dxa"/>
          </w:tcPr>
          <w:p w14:paraId="285CAC4D" w14:textId="77777777" w:rsidR="00FB2F1F" w:rsidRPr="00062CD5" w:rsidRDefault="00FB2F1F" w:rsidP="005B543D">
            <w:pPr>
              <w:jc w:val="center"/>
              <w:rPr>
                <w:sz w:val="20"/>
              </w:rPr>
            </w:pPr>
            <w:r w:rsidRPr="00062CD5">
              <w:rPr>
                <w:sz w:val="20"/>
              </w:rPr>
              <w:t>Per Month</w:t>
            </w:r>
          </w:p>
        </w:tc>
        <w:tc>
          <w:tcPr>
            <w:tcW w:w="1016" w:type="dxa"/>
          </w:tcPr>
          <w:p w14:paraId="064ABF72" w14:textId="77777777" w:rsidR="00FB2F1F" w:rsidRPr="00062CD5" w:rsidRDefault="00FB2F1F" w:rsidP="005B543D">
            <w:pPr>
              <w:jc w:val="center"/>
              <w:rPr>
                <w:sz w:val="20"/>
              </w:rPr>
            </w:pPr>
            <w:r w:rsidRPr="00062CD5">
              <w:rPr>
                <w:sz w:val="20"/>
              </w:rPr>
              <w:t>Total per year</w:t>
            </w:r>
          </w:p>
        </w:tc>
        <w:tc>
          <w:tcPr>
            <w:tcW w:w="1136" w:type="dxa"/>
          </w:tcPr>
          <w:p w14:paraId="7C9F381A" w14:textId="77777777" w:rsidR="00FB2F1F" w:rsidRPr="00062CD5" w:rsidRDefault="00FB2F1F" w:rsidP="005B543D">
            <w:pPr>
              <w:jc w:val="center"/>
              <w:rPr>
                <w:sz w:val="20"/>
              </w:rPr>
            </w:pPr>
            <w:r w:rsidRPr="00062CD5">
              <w:rPr>
                <w:sz w:val="20"/>
              </w:rPr>
              <w:t>Total value</w:t>
            </w:r>
          </w:p>
        </w:tc>
      </w:tr>
      <w:tr w:rsidR="003B7F97" w:rsidRPr="00062CD5" w14:paraId="1A331654" w14:textId="77777777" w:rsidTr="005B543D">
        <w:tc>
          <w:tcPr>
            <w:tcW w:w="1271" w:type="dxa"/>
          </w:tcPr>
          <w:p w14:paraId="34A84AC4" w14:textId="77777777" w:rsidR="003B7F97" w:rsidRPr="00062CD5" w:rsidRDefault="003B7F97" w:rsidP="005B543D">
            <w:pPr>
              <w:jc w:val="center"/>
              <w:rPr>
                <w:sz w:val="20"/>
              </w:rPr>
            </w:pPr>
            <w:r w:rsidRPr="00062CD5">
              <w:rPr>
                <w:sz w:val="20"/>
              </w:rPr>
              <w:t>Mainstream (Current Supplier)</w:t>
            </w:r>
          </w:p>
        </w:tc>
        <w:tc>
          <w:tcPr>
            <w:tcW w:w="817" w:type="dxa"/>
          </w:tcPr>
          <w:p w14:paraId="37490E01" w14:textId="77777777" w:rsidR="003B7F97" w:rsidRPr="00062CD5" w:rsidRDefault="003B7F97" w:rsidP="005B543D">
            <w:pPr>
              <w:jc w:val="center"/>
              <w:rPr>
                <w:sz w:val="20"/>
              </w:rPr>
            </w:pPr>
            <w:r w:rsidRPr="00062CD5">
              <w:rPr>
                <w:sz w:val="20"/>
              </w:rPr>
              <w:t>INC</w:t>
            </w:r>
          </w:p>
        </w:tc>
        <w:tc>
          <w:tcPr>
            <w:tcW w:w="773" w:type="dxa"/>
          </w:tcPr>
          <w:p w14:paraId="08AB1D2D" w14:textId="77777777" w:rsidR="003B7F97" w:rsidRPr="00062CD5" w:rsidRDefault="003B7F97" w:rsidP="005B543D">
            <w:pPr>
              <w:jc w:val="center"/>
              <w:rPr>
                <w:sz w:val="20"/>
              </w:rPr>
            </w:pPr>
            <w:r w:rsidRPr="00062CD5">
              <w:rPr>
                <w:sz w:val="20"/>
              </w:rPr>
              <w:t>INC</w:t>
            </w:r>
          </w:p>
        </w:tc>
        <w:tc>
          <w:tcPr>
            <w:tcW w:w="866" w:type="dxa"/>
          </w:tcPr>
          <w:p w14:paraId="278AEE89" w14:textId="77777777" w:rsidR="003B7F97" w:rsidRPr="00062CD5" w:rsidRDefault="003B7F97" w:rsidP="005B543D">
            <w:pPr>
              <w:jc w:val="center"/>
              <w:rPr>
                <w:sz w:val="20"/>
              </w:rPr>
            </w:pPr>
            <w:r w:rsidRPr="00062CD5">
              <w:rPr>
                <w:sz w:val="20"/>
              </w:rPr>
              <w:t>£185 (One off)</w:t>
            </w:r>
          </w:p>
        </w:tc>
        <w:tc>
          <w:tcPr>
            <w:tcW w:w="770" w:type="dxa"/>
          </w:tcPr>
          <w:p w14:paraId="17EDD789" w14:textId="77777777" w:rsidR="003B7F97" w:rsidRPr="00062CD5" w:rsidRDefault="003B7F97" w:rsidP="005B543D">
            <w:pPr>
              <w:jc w:val="center"/>
              <w:rPr>
                <w:sz w:val="20"/>
              </w:rPr>
            </w:pPr>
            <w:r w:rsidRPr="00062CD5">
              <w:rPr>
                <w:sz w:val="20"/>
              </w:rPr>
              <w:t>INC</w:t>
            </w:r>
          </w:p>
        </w:tc>
        <w:tc>
          <w:tcPr>
            <w:tcW w:w="965" w:type="dxa"/>
          </w:tcPr>
          <w:p w14:paraId="1A726D7A" w14:textId="77777777" w:rsidR="003B7F97" w:rsidRPr="00062CD5" w:rsidRDefault="003B7F97" w:rsidP="005B543D">
            <w:pPr>
              <w:jc w:val="center"/>
              <w:rPr>
                <w:sz w:val="20"/>
              </w:rPr>
            </w:pPr>
            <w:r w:rsidRPr="00062CD5">
              <w:rPr>
                <w:sz w:val="20"/>
              </w:rPr>
              <w:t>£350</w:t>
            </w:r>
          </w:p>
        </w:tc>
        <w:tc>
          <w:tcPr>
            <w:tcW w:w="970" w:type="dxa"/>
          </w:tcPr>
          <w:p w14:paraId="32DE9878" w14:textId="77777777" w:rsidR="003B7F97" w:rsidRPr="00062CD5" w:rsidRDefault="003B7F97" w:rsidP="005B543D">
            <w:pPr>
              <w:jc w:val="center"/>
              <w:rPr>
                <w:sz w:val="20"/>
              </w:rPr>
            </w:pPr>
            <w:r w:rsidRPr="00062CD5">
              <w:rPr>
                <w:sz w:val="20"/>
              </w:rPr>
              <w:t>36</w:t>
            </w:r>
          </w:p>
        </w:tc>
        <w:tc>
          <w:tcPr>
            <w:tcW w:w="866" w:type="dxa"/>
          </w:tcPr>
          <w:p w14:paraId="208C0172" w14:textId="25AB8152" w:rsidR="003B7F97" w:rsidRPr="00062CD5" w:rsidRDefault="003B7F97" w:rsidP="005B543D">
            <w:pPr>
              <w:jc w:val="center"/>
              <w:rPr>
                <w:sz w:val="20"/>
              </w:rPr>
            </w:pPr>
            <w:r w:rsidRPr="00062CD5">
              <w:rPr>
                <w:strike/>
                <w:sz w:val="20"/>
              </w:rPr>
              <w:t>£171</w:t>
            </w:r>
            <w:r w:rsidR="00FB2F1F" w:rsidRPr="00062CD5">
              <w:rPr>
                <w:sz w:val="20"/>
              </w:rPr>
              <w:t xml:space="preserve"> £238</w:t>
            </w:r>
          </w:p>
        </w:tc>
        <w:tc>
          <w:tcPr>
            <w:tcW w:w="1016" w:type="dxa"/>
          </w:tcPr>
          <w:p w14:paraId="362041B0" w14:textId="3EC467B1" w:rsidR="003B7F97" w:rsidRPr="00062CD5" w:rsidRDefault="003B7F97" w:rsidP="005B543D">
            <w:pPr>
              <w:jc w:val="center"/>
              <w:rPr>
                <w:sz w:val="20"/>
              </w:rPr>
            </w:pPr>
            <w:r w:rsidRPr="00062CD5">
              <w:rPr>
                <w:strike/>
                <w:sz w:val="20"/>
              </w:rPr>
              <w:t>£2,052</w:t>
            </w:r>
            <w:r w:rsidR="00FB2F1F" w:rsidRPr="00062CD5">
              <w:rPr>
                <w:sz w:val="20"/>
              </w:rPr>
              <w:t xml:space="preserve"> £2,856</w:t>
            </w:r>
          </w:p>
        </w:tc>
        <w:tc>
          <w:tcPr>
            <w:tcW w:w="1136" w:type="dxa"/>
          </w:tcPr>
          <w:p w14:paraId="0E84DD86" w14:textId="1C42390A" w:rsidR="003B7F97" w:rsidRPr="00062CD5" w:rsidRDefault="003B7F97" w:rsidP="005B543D">
            <w:pPr>
              <w:jc w:val="center"/>
              <w:rPr>
                <w:sz w:val="20"/>
              </w:rPr>
            </w:pPr>
            <w:r w:rsidRPr="00062CD5">
              <w:rPr>
                <w:strike/>
                <w:sz w:val="20"/>
              </w:rPr>
              <w:t>£6,691</w:t>
            </w:r>
            <w:r w:rsidR="00FB2F1F" w:rsidRPr="00062CD5">
              <w:rPr>
                <w:sz w:val="20"/>
              </w:rPr>
              <w:t xml:space="preserve"> £9,103</w:t>
            </w:r>
          </w:p>
        </w:tc>
      </w:tr>
    </w:tbl>
    <w:p w14:paraId="5BE67F23" w14:textId="77777777" w:rsidR="003B7F97" w:rsidRPr="00473BF8" w:rsidRDefault="003B7F97" w:rsidP="00AA7401">
      <w:pPr>
        <w:pStyle w:val="BodyTextIndent"/>
        <w:rPr>
          <w:sz w:val="16"/>
          <w:szCs w:val="16"/>
        </w:rPr>
      </w:pPr>
    </w:p>
    <w:p w14:paraId="316C2E56" w14:textId="77777777" w:rsidR="00291964" w:rsidRDefault="00291964" w:rsidP="00291964">
      <w:pPr>
        <w:pStyle w:val="BodyTextIndent"/>
        <w:rPr>
          <w:szCs w:val="24"/>
        </w:rPr>
      </w:pPr>
      <w:r>
        <w:rPr>
          <w:szCs w:val="24"/>
        </w:rPr>
        <w:t>The minutes were then signed by the Chair as a correct record.</w:t>
      </w:r>
    </w:p>
    <w:p w14:paraId="271CE06E" w14:textId="77777777" w:rsidR="00F57F10" w:rsidRDefault="00F57F10" w:rsidP="00AA7401">
      <w:pPr>
        <w:pStyle w:val="BodyTextIndent"/>
        <w:rPr>
          <w:sz w:val="16"/>
          <w:szCs w:val="16"/>
        </w:rPr>
      </w:pPr>
    </w:p>
    <w:p w14:paraId="67521DE0" w14:textId="77777777" w:rsidR="00062CD5" w:rsidRDefault="00062CD5" w:rsidP="00AA7401">
      <w:pPr>
        <w:pStyle w:val="BodyTextIndent"/>
        <w:rPr>
          <w:sz w:val="16"/>
          <w:szCs w:val="16"/>
        </w:rPr>
      </w:pPr>
    </w:p>
    <w:p w14:paraId="5317BFEC" w14:textId="07EAF697" w:rsidR="00766FAA" w:rsidRDefault="008F2B29" w:rsidP="00766FAA">
      <w:pPr>
        <w:jc w:val="both"/>
        <w:rPr>
          <w:b/>
        </w:rPr>
      </w:pPr>
      <w:r>
        <w:rPr>
          <w:b/>
        </w:rPr>
        <w:t>7</w:t>
      </w:r>
      <w:r w:rsidR="004A4AE6" w:rsidRPr="00C44F68">
        <w:rPr>
          <w:b/>
        </w:rPr>
        <w:tab/>
        <w:t>Matters arising from the Minutes</w:t>
      </w:r>
      <w:r w:rsidR="0054582F">
        <w:rPr>
          <w:b/>
        </w:rPr>
        <w:t xml:space="preserve"> of </w:t>
      </w:r>
      <w:r w:rsidR="00767B43">
        <w:rPr>
          <w:b/>
        </w:rPr>
        <w:t>2</w:t>
      </w:r>
      <w:r w:rsidR="00952766">
        <w:rPr>
          <w:b/>
        </w:rPr>
        <w:t>0</w:t>
      </w:r>
      <w:r w:rsidR="00840E9F" w:rsidRPr="00840E9F">
        <w:rPr>
          <w:b/>
          <w:vertAlign w:val="superscript"/>
        </w:rPr>
        <w:t>th</w:t>
      </w:r>
      <w:r w:rsidR="00840E9F">
        <w:rPr>
          <w:b/>
        </w:rPr>
        <w:t xml:space="preserve"> </w:t>
      </w:r>
      <w:r w:rsidR="00952766">
        <w:rPr>
          <w:b/>
        </w:rPr>
        <w:t xml:space="preserve">September </w:t>
      </w:r>
      <w:r w:rsidR="008E7784">
        <w:rPr>
          <w:b/>
        </w:rPr>
        <w:t>202</w:t>
      </w:r>
      <w:r w:rsidR="00C502A3">
        <w:rPr>
          <w:b/>
        </w:rPr>
        <w:t>3</w:t>
      </w:r>
    </w:p>
    <w:p w14:paraId="27A2D1EB" w14:textId="3E19F698" w:rsidR="00A31E8B" w:rsidRPr="00C502A3" w:rsidRDefault="00A31E8B" w:rsidP="00766FAA">
      <w:pPr>
        <w:jc w:val="both"/>
        <w:rPr>
          <w:b/>
          <w:sz w:val="16"/>
          <w:szCs w:val="16"/>
        </w:rPr>
      </w:pPr>
    </w:p>
    <w:p w14:paraId="06522B40" w14:textId="77777777" w:rsidR="008378D6" w:rsidRPr="00C502A3" w:rsidRDefault="008378D6" w:rsidP="008378D6">
      <w:pPr>
        <w:ind w:left="1440" w:hanging="720"/>
        <w:jc w:val="both"/>
        <w:rPr>
          <w:b/>
          <w:bCs/>
          <w:szCs w:val="24"/>
        </w:rPr>
      </w:pPr>
      <w:bookmarkStart w:id="0" w:name="_Hlk137710443"/>
      <w:r w:rsidRPr="00C502A3">
        <w:rPr>
          <w:b/>
          <w:bCs/>
          <w:szCs w:val="24"/>
        </w:rPr>
        <w:t>7.1</w:t>
      </w:r>
      <w:r w:rsidRPr="00C502A3">
        <w:rPr>
          <w:b/>
          <w:bCs/>
          <w:szCs w:val="24"/>
        </w:rPr>
        <w:tab/>
        <w:t>Update on possible Park Run on Three Brooks Nature Reserve</w:t>
      </w:r>
    </w:p>
    <w:p w14:paraId="6D1574A1" w14:textId="77777777" w:rsidR="008378D6" w:rsidRPr="00C502A3" w:rsidRDefault="008378D6" w:rsidP="008378D6">
      <w:pPr>
        <w:ind w:left="1440" w:hanging="720"/>
        <w:jc w:val="both"/>
        <w:rPr>
          <w:sz w:val="16"/>
          <w:szCs w:val="16"/>
        </w:rPr>
      </w:pPr>
    </w:p>
    <w:p w14:paraId="29346E55" w14:textId="77777777" w:rsidR="00952766" w:rsidRDefault="00952766" w:rsidP="00952766">
      <w:pPr>
        <w:ind w:left="1440"/>
        <w:jc w:val="both"/>
        <w:rPr>
          <w:szCs w:val="24"/>
        </w:rPr>
      </w:pPr>
      <w:r>
        <w:rPr>
          <w:szCs w:val="24"/>
        </w:rPr>
        <w:t>The thematic analysis has been completed by Councillor Natalie Field. The narrative and graphs will now be compiled and brought to the next Full Council meeting on 15</w:t>
      </w:r>
      <w:r w:rsidRPr="004930C5">
        <w:rPr>
          <w:szCs w:val="24"/>
          <w:vertAlign w:val="superscript"/>
        </w:rPr>
        <w:t>th</w:t>
      </w:r>
      <w:r>
        <w:rPr>
          <w:szCs w:val="24"/>
        </w:rPr>
        <w:t xml:space="preserve"> November 2023.</w:t>
      </w:r>
    </w:p>
    <w:p w14:paraId="192C7F0F" w14:textId="77777777" w:rsidR="00952766" w:rsidRDefault="00952766" w:rsidP="00952766">
      <w:pPr>
        <w:jc w:val="both"/>
        <w:rPr>
          <w:sz w:val="16"/>
          <w:szCs w:val="16"/>
        </w:rPr>
      </w:pPr>
    </w:p>
    <w:p w14:paraId="5D5FE9A4" w14:textId="519FB651" w:rsidR="00952766" w:rsidRPr="00952766" w:rsidRDefault="00952766" w:rsidP="00952766">
      <w:pPr>
        <w:jc w:val="both"/>
        <w:rPr>
          <w:i/>
          <w:iCs/>
          <w:szCs w:val="24"/>
        </w:rPr>
      </w:pPr>
      <w:r w:rsidRPr="00952766">
        <w:rPr>
          <w:i/>
          <w:iCs/>
          <w:szCs w:val="24"/>
        </w:rPr>
        <w:t xml:space="preserve">As there was a representative from an external organisation present, Councillor Ben Randles proposed that agenda item 12.2 be discussed next on the agenda, seconded </w:t>
      </w:r>
      <w:r>
        <w:rPr>
          <w:i/>
          <w:iCs/>
          <w:szCs w:val="24"/>
        </w:rPr>
        <w:t>b</w:t>
      </w:r>
      <w:r w:rsidRPr="00952766">
        <w:rPr>
          <w:i/>
          <w:iCs/>
          <w:szCs w:val="24"/>
        </w:rPr>
        <w:t>y Councillor Tom Aditya, carried unanimously.</w:t>
      </w:r>
    </w:p>
    <w:p w14:paraId="510079BF" w14:textId="77777777" w:rsidR="00952766" w:rsidRDefault="00952766" w:rsidP="00952766">
      <w:pPr>
        <w:jc w:val="both"/>
        <w:rPr>
          <w:sz w:val="16"/>
          <w:szCs w:val="16"/>
        </w:rPr>
      </w:pPr>
    </w:p>
    <w:p w14:paraId="0E9CE745" w14:textId="5229E691" w:rsidR="00952766" w:rsidRPr="000A36C6" w:rsidRDefault="00952766" w:rsidP="00952766">
      <w:pPr>
        <w:ind w:left="1440" w:hanging="720"/>
        <w:jc w:val="both"/>
        <w:rPr>
          <w:b/>
          <w:bCs/>
          <w:szCs w:val="24"/>
        </w:rPr>
      </w:pPr>
      <w:r w:rsidRPr="000A36C6">
        <w:rPr>
          <w:b/>
          <w:bCs/>
          <w:szCs w:val="24"/>
        </w:rPr>
        <w:t>1</w:t>
      </w:r>
      <w:r>
        <w:rPr>
          <w:b/>
          <w:bCs/>
          <w:szCs w:val="24"/>
        </w:rPr>
        <w:t>2</w:t>
      </w:r>
      <w:r w:rsidRPr="000A36C6">
        <w:rPr>
          <w:b/>
          <w:bCs/>
          <w:szCs w:val="24"/>
        </w:rPr>
        <w:t>.</w:t>
      </w:r>
      <w:r>
        <w:rPr>
          <w:b/>
          <w:bCs/>
          <w:szCs w:val="24"/>
        </w:rPr>
        <w:t>2</w:t>
      </w:r>
      <w:r w:rsidRPr="000A36C6">
        <w:rPr>
          <w:b/>
          <w:bCs/>
          <w:szCs w:val="24"/>
        </w:rPr>
        <w:tab/>
      </w:r>
      <w:r w:rsidR="008E25B7">
        <w:rPr>
          <w:b/>
          <w:bCs/>
          <w:szCs w:val="24"/>
        </w:rPr>
        <w:t>Update from Severn Wye, Warm &amp; Well – Home upgrade grant</w:t>
      </w:r>
    </w:p>
    <w:p w14:paraId="3460FAB7" w14:textId="77777777" w:rsidR="00952766" w:rsidRPr="000A36C6" w:rsidRDefault="00952766" w:rsidP="00952766">
      <w:pPr>
        <w:ind w:left="1440" w:hanging="720"/>
        <w:jc w:val="both"/>
        <w:rPr>
          <w:sz w:val="16"/>
          <w:szCs w:val="16"/>
        </w:rPr>
      </w:pPr>
    </w:p>
    <w:p w14:paraId="67BF92D1" w14:textId="77777777" w:rsidR="008E25B7" w:rsidRDefault="008E25B7" w:rsidP="00952766">
      <w:pPr>
        <w:pStyle w:val="BodyTextIndent2"/>
        <w:ind w:left="1437"/>
        <w:jc w:val="both"/>
      </w:pPr>
      <w:r>
        <w:t>The Chair invited Helen Curley, Project Manager at Severn Wye to address the meeting.</w:t>
      </w:r>
    </w:p>
    <w:p w14:paraId="607FB02D" w14:textId="77777777" w:rsidR="008E25B7" w:rsidRPr="008E25B7" w:rsidRDefault="008E25B7" w:rsidP="00952766">
      <w:pPr>
        <w:pStyle w:val="BodyTextIndent2"/>
        <w:ind w:left="1437"/>
        <w:jc w:val="both"/>
        <w:rPr>
          <w:sz w:val="16"/>
          <w:szCs w:val="16"/>
        </w:rPr>
      </w:pPr>
    </w:p>
    <w:p w14:paraId="126550E5" w14:textId="15EE650E" w:rsidR="008E25B7" w:rsidRDefault="008E25B7" w:rsidP="00952766">
      <w:pPr>
        <w:pStyle w:val="BodyTextIndent2"/>
        <w:ind w:left="1437"/>
        <w:jc w:val="both"/>
      </w:pPr>
      <w:r>
        <w:t>Documentation regarding the scheme has been circulated to the meeting. Helen then talked through the salient points. Councillors asked questions regarding specific areas being targeted in Bradley Stoke and confirmed that there would be no cost to residents as opposed to other schemes where there are upfront costs charged to residents. Helen confirmed that there are no costs to the residents involved and she would look into the areas in Bradley Stoke and let councillors know.</w:t>
      </w:r>
    </w:p>
    <w:p w14:paraId="63AB0458" w14:textId="77777777" w:rsidR="008E25B7" w:rsidRPr="00F34F50" w:rsidRDefault="008E25B7" w:rsidP="00952766">
      <w:pPr>
        <w:pStyle w:val="BodyTextIndent2"/>
        <w:ind w:left="1437"/>
        <w:jc w:val="both"/>
        <w:rPr>
          <w:sz w:val="16"/>
          <w:szCs w:val="16"/>
        </w:rPr>
      </w:pPr>
    </w:p>
    <w:p w14:paraId="5EA64CDB" w14:textId="6D9A49EB" w:rsidR="008E25B7" w:rsidRDefault="008E25B7" w:rsidP="00952766">
      <w:pPr>
        <w:pStyle w:val="BodyTextIndent2"/>
        <w:ind w:left="1437"/>
        <w:jc w:val="both"/>
      </w:pPr>
      <w:r>
        <w:t>The Town Clerk commented that posters are displayed in our noticeboards round the town and also information on our website. We can help to further publicise the scheme through our Community Warm Spaces when they restart in November 2023.</w:t>
      </w:r>
    </w:p>
    <w:p w14:paraId="0C66E9DE" w14:textId="77777777" w:rsidR="008E25B7" w:rsidRPr="00F34F50" w:rsidRDefault="008E25B7" w:rsidP="00952766">
      <w:pPr>
        <w:pStyle w:val="BodyTextIndent2"/>
        <w:ind w:left="1437"/>
        <w:jc w:val="both"/>
        <w:rPr>
          <w:sz w:val="16"/>
          <w:szCs w:val="16"/>
        </w:rPr>
      </w:pPr>
    </w:p>
    <w:p w14:paraId="52A9A36B" w14:textId="03280606" w:rsidR="008E25B7" w:rsidRDefault="008E25B7" w:rsidP="00952766">
      <w:pPr>
        <w:pStyle w:val="BodyTextIndent2"/>
        <w:ind w:left="1437"/>
        <w:jc w:val="both"/>
      </w:pPr>
      <w:r>
        <w:t xml:space="preserve">The Chair thanked Helen for attending the meeting and speaking to councillors.  </w:t>
      </w:r>
    </w:p>
    <w:p w14:paraId="66123766" w14:textId="77777777" w:rsidR="008E25B7" w:rsidRDefault="008E25B7" w:rsidP="00952766">
      <w:pPr>
        <w:pStyle w:val="BodyTextIndent2"/>
        <w:ind w:left="1437"/>
        <w:jc w:val="both"/>
      </w:pPr>
    </w:p>
    <w:p w14:paraId="0ACCCEBF" w14:textId="09E285E1" w:rsidR="008E25B7" w:rsidRPr="00952766" w:rsidRDefault="008E25B7" w:rsidP="008E25B7">
      <w:pPr>
        <w:jc w:val="both"/>
        <w:rPr>
          <w:i/>
          <w:iCs/>
          <w:szCs w:val="24"/>
        </w:rPr>
      </w:pPr>
      <w:r w:rsidRPr="00952766">
        <w:rPr>
          <w:i/>
          <w:iCs/>
          <w:szCs w:val="24"/>
        </w:rPr>
        <w:t xml:space="preserve">As there was a </w:t>
      </w:r>
      <w:r>
        <w:rPr>
          <w:i/>
          <w:iCs/>
          <w:szCs w:val="24"/>
        </w:rPr>
        <w:t xml:space="preserve">member of the public </w:t>
      </w:r>
      <w:r w:rsidRPr="00952766">
        <w:rPr>
          <w:i/>
          <w:iCs/>
          <w:szCs w:val="24"/>
        </w:rPr>
        <w:t xml:space="preserve">present, Councillor </w:t>
      </w:r>
      <w:r>
        <w:rPr>
          <w:i/>
          <w:iCs/>
          <w:szCs w:val="24"/>
        </w:rPr>
        <w:t xml:space="preserve">Tom Aditya </w:t>
      </w:r>
      <w:r w:rsidRPr="00952766">
        <w:rPr>
          <w:i/>
          <w:iCs/>
          <w:szCs w:val="24"/>
        </w:rPr>
        <w:t>proposed that agenda item 12.</w:t>
      </w:r>
      <w:r>
        <w:rPr>
          <w:i/>
          <w:iCs/>
          <w:szCs w:val="24"/>
        </w:rPr>
        <w:t>4</w:t>
      </w:r>
      <w:r w:rsidRPr="00952766">
        <w:rPr>
          <w:i/>
          <w:iCs/>
          <w:szCs w:val="24"/>
        </w:rPr>
        <w:t xml:space="preserve"> be discussed next on the agenda, seconded </w:t>
      </w:r>
      <w:r>
        <w:rPr>
          <w:i/>
          <w:iCs/>
          <w:szCs w:val="24"/>
        </w:rPr>
        <w:t>b</w:t>
      </w:r>
      <w:r w:rsidRPr="00952766">
        <w:rPr>
          <w:i/>
          <w:iCs/>
          <w:szCs w:val="24"/>
        </w:rPr>
        <w:t xml:space="preserve">y Councillor </w:t>
      </w:r>
      <w:r w:rsidR="00FD2744">
        <w:rPr>
          <w:i/>
          <w:iCs/>
          <w:szCs w:val="24"/>
        </w:rPr>
        <w:t>Natalie Field</w:t>
      </w:r>
      <w:r w:rsidRPr="00952766">
        <w:rPr>
          <w:i/>
          <w:iCs/>
          <w:szCs w:val="24"/>
        </w:rPr>
        <w:t>, carried unanimously.</w:t>
      </w:r>
    </w:p>
    <w:p w14:paraId="6E242B55" w14:textId="77777777" w:rsidR="008E25B7" w:rsidRDefault="008E25B7" w:rsidP="008E25B7">
      <w:pPr>
        <w:jc w:val="both"/>
        <w:rPr>
          <w:sz w:val="16"/>
          <w:szCs w:val="16"/>
        </w:rPr>
      </w:pPr>
    </w:p>
    <w:p w14:paraId="7C9F53B0" w14:textId="2DDB5DC5" w:rsidR="008E25B7" w:rsidRDefault="008E25B7" w:rsidP="008E25B7">
      <w:pPr>
        <w:ind w:left="1440" w:hanging="720"/>
        <w:jc w:val="both"/>
        <w:rPr>
          <w:b/>
          <w:bCs/>
          <w:szCs w:val="24"/>
        </w:rPr>
      </w:pPr>
      <w:r w:rsidRPr="000A36C6">
        <w:rPr>
          <w:b/>
          <w:bCs/>
          <w:szCs w:val="24"/>
        </w:rPr>
        <w:t>1</w:t>
      </w:r>
      <w:r>
        <w:rPr>
          <w:b/>
          <w:bCs/>
          <w:szCs w:val="24"/>
        </w:rPr>
        <w:t>2</w:t>
      </w:r>
      <w:r w:rsidRPr="000A36C6">
        <w:rPr>
          <w:b/>
          <w:bCs/>
          <w:szCs w:val="24"/>
        </w:rPr>
        <w:t>.</w:t>
      </w:r>
      <w:r>
        <w:rPr>
          <w:b/>
          <w:bCs/>
          <w:szCs w:val="24"/>
        </w:rPr>
        <w:t>4</w:t>
      </w:r>
      <w:r w:rsidRPr="000A36C6">
        <w:rPr>
          <w:b/>
          <w:bCs/>
          <w:szCs w:val="24"/>
        </w:rPr>
        <w:tab/>
      </w:r>
      <w:r>
        <w:rPr>
          <w:b/>
          <w:bCs/>
          <w:szCs w:val="24"/>
        </w:rPr>
        <w:t>Woodland Garden Community consultation</w:t>
      </w:r>
    </w:p>
    <w:p w14:paraId="17F0B874" w14:textId="77777777" w:rsidR="008E25B7" w:rsidRPr="00394811" w:rsidRDefault="008E25B7" w:rsidP="008E25B7">
      <w:pPr>
        <w:ind w:left="1440" w:hanging="720"/>
        <w:jc w:val="both"/>
        <w:rPr>
          <w:b/>
          <w:bCs/>
          <w:sz w:val="16"/>
          <w:szCs w:val="16"/>
        </w:rPr>
      </w:pPr>
    </w:p>
    <w:p w14:paraId="3844F55B" w14:textId="59F35A1D" w:rsidR="008E25B7" w:rsidRPr="00F34F50" w:rsidRDefault="008E25B7" w:rsidP="008E25B7">
      <w:pPr>
        <w:ind w:left="1440" w:hanging="720"/>
        <w:jc w:val="both"/>
        <w:rPr>
          <w:szCs w:val="24"/>
        </w:rPr>
      </w:pPr>
      <w:r>
        <w:rPr>
          <w:b/>
          <w:bCs/>
          <w:szCs w:val="24"/>
        </w:rPr>
        <w:tab/>
      </w:r>
      <w:r w:rsidR="0096455C" w:rsidRPr="00F34F50">
        <w:rPr>
          <w:szCs w:val="24"/>
        </w:rPr>
        <w:t>Documentation</w:t>
      </w:r>
      <w:r w:rsidRPr="00F34F50">
        <w:rPr>
          <w:szCs w:val="24"/>
        </w:rPr>
        <w:t xml:space="preserve"> regarding the </w:t>
      </w:r>
      <w:r w:rsidR="0096455C" w:rsidRPr="00F34F50">
        <w:rPr>
          <w:szCs w:val="24"/>
        </w:rPr>
        <w:t>consultation</w:t>
      </w:r>
      <w:r w:rsidRPr="00F34F50">
        <w:rPr>
          <w:szCs w:val="24"/>
        </w:rPr>
        <w:t xml:space="preserve"> has been circulated. </w:t>
      </w:r>
    </w:p>
    <w:p w14:paraId="673962A4" w14:textId="77777777" w:rsidR="008E25B7" w:rsidRPr="00394811" w:rsidRDefault="008E25B7" w:rsidP="008E25B7">
      <w:pPr>
        <w:ind w:left="1440" w:hanging="720"/>
        <w:jc w:val="both"/>
        <w:rPr>
          <w:sz w:val="16"/>
          <w:szCs w:val="16"/>
        </w:rPr>
      </w:pPr>
    </w:p>
    <w:p w14:paraId="12840969" w14:textId="50D2DCA7" w:rsidR="008E25B7" w:rsidRPr="00F34F50" w:rsidRDefault="008E25B7" w:rsidP="008E25B7">
      <w:pPr>
        <w:ind w:left="1440" w:hanging="720"/>
        <w:jc w:val="both"/>
        <w:rPr>
          <w:szCs w:val="24"/>
        </w:rPr>
      </w:pPr>
      <w:r w:rsidRPr="00F34F50">
        <w:rPr>
          <w:szCs w:val="24"/>
        </w:rPr>
        <w:tab/>
        <w:t xml:space="preserve">Much discussion took place with councillors </w:t>
      </w:r>
      <w:r w:rsidR="00AE138C" w:rsidRPr="00F34F50">
        <w:rPr>
          <w:szCs w:val="24"/>
        </w:rPr>
        <w:t>raising</w:t>
      </w:r>
      <w:r w:rsidRPr="00F34F50">
        <w:rPr>
          <w:szCs w:val="24"/>
        </w:rPr>
        <w:t xml:space="preserve"> the following concerns:</w:t>
      </w:r>
    </w:p>
    <w:p w14:paraId="138C34B8" w14:textId="77777777" w:rsidR="008E25B7" w:rsidRPr="00394811" w:rsidRDefault="008E25B7" w:rsidP="008E25B7">
      <w:pPr>
        <w:ind w:left="1440" w:hanging="720"/>
        <w:jc w:val="both"/>
        <w:rPr>
          <w:sz w:val="16"/>
          <w:szCs w:val="16"/>
        </w:rPr>
      </w:pPr>
    </w:p>
    <w:p w14:paraId="4309986F" w14:textId="0D3D973D" w:rsidR="0096455C" w:rsidRPr="00394811" w:rsidRDefault="0096455C" w:rsidP="00394811">
      <w:pPr>
        <w:pStyle w:val="ListParagraph"/>
        <w:numPr>
          <w:ilvl w:val="2"/>
          <w:numId w:val="34"/>
        </w:numPr>
        <w:spacing w:after="0"/>
        <w:ind w:left="1843" w:hanging="425"/>
        <w:jc w:val="both"/>
        <w:rPr>
          <w:rFonts w:ascii="Times New Roman" w:hAnsi="Times New Roman"/>
        </w:rPr>
      </w:pPr>
      <w:r w:rsidRPr="00394811">
        <w:rPr>
          <w:rFonts w:ascii="Times New Roman" w:hAnsi="Times New Roman"/>
        </w:rPr>
        <w:t>Discussions need to be had between the developer and unitary authority regarding adequate NHS and other health services provision as part of any planning process</w:t>
      </w:r>
      <w:r w:rsidR="00F34F50" w:rsidRPr="00394811">
        <w:rPr>
          <w:rFonts w:ascii="Times New Roman" w:hAnsi="Times New Roman"/>
        </w:rPr>
        <w:t>. Environmental, Equalities and Health impact reports need to be carried out.</w:t>
      </w:r>
    </w:p>
    <w:p w14:paraId="5931645E" w14:textId="48FDA9F7" w:rsidR="0096455C" w:rsidRPr="00394811" w:rsidRDefault="0096455C" w:rsidP="00394811">
      <w:pPr>
        <w:pStyle w:val="ListParagraph"/>
        <w:numPr>
          <w:ilvl w:val="2"/>
          <w:numId w:val="34"/>
        </w:numPr>
        <w:spacing w:after="0"/>
        <w:ind w:left="1843" w:hanging="425"/>
        <w:jc w:val="both"/>
        <w:rPr>
          <w:rFonts w:ascii="Times New Roman" w:hAnsi="Times New Roman"/>
        </w:rPr>
      </w:pPr>
      <w:r w:rsidRPr="00394811">
        <w:rPr>
          <w:rFonts w:ascii="Times New Roman" w:hAnsi="Times New Roman"/>
        </w:rPr>
        <w:t xml:space="preserve">Linked to the new SGC Local </w:t>
      </w:r>
      <w:r w:rsidR="00AE138C" w:rsidRPr="00394811">
        <w:rPr>
          <w:rFonts w:ascii="Times New Roman" w:hAnsi="Times New Roman"/>
        </w:rPr>
        <w:t>P</w:t>
      </w:r>
      <w:r w:rsidRPr="00394811">
        <w:rPr>
          <w:rFonts w:ascii="Times New Roman" w:hAnsi="Times New Roman"/>
        </w:rPr>
        <w:t xml:space="preserve">lan, there is currently a ‘Call </w:t>
      </w:r>
      <w:proofErr w:type="gramStart"/>
      <w:r w:rsidRPr="00394811">
        <w:rPr>
          <w:rFonts w:ascii="Times New Roman" w:hAnsi="Times New Roman"/>
        </w:rPr>
        <w:t>For</w:t>
      </w:r>
      <w:proofErr w:type="gramEnd"/>
      <w:r w:rsidRPr="00394811">
        <w:rPr>
          <w:rFonts w:ascii="Times New Roman" w:hAnsi="Times New Roman"/>
        </w:rPr>
        <w:t xml:space="preserve"> Sites’ out and this area </w:t>
      </w:r>
      <w:r w:rsidR="00AE138C" w:rsidRPr="00394811">
        <w:rPr>
          <w:rFonts w:ascii="Times New Roman" w:hAnsi="Times New Roman"/>
        </w:rPr>
        <w:t>has</w:t>
      </w:r>
      <w:r w:rsidRPr="00394811">
        <w:rPr>
          <w:rFonts w:ascii="Times New Roman" w:hAnsi="Times New Roman"/>
        </w:rPr>
        <w:t xml:space="preserve"> been identified as a possible site</w:t>
      </w:r>
      <w:r w:rsidR="00394811">
        <w:rPr>
          <w:rFonts w:ascii="Times New Roman" w:hAnsi="Times New Roman"/>
        </w:rPr>
        <w:t>.</w:t>
      </w:r>
    </w:p>
    <w:p w14:paraId="33BF47ED" w14:textId="4F64B788" w:rsidR="0096455C" w:rsidRPr="00394811" w:rsidRDefault="0096455C" w:rsidP="00394811">
      <w:pPr>
        <w:pStyle w:val="ListParagraph"/>
        <w:numPr>
          <w:ilvl w:val="2"/>
          <w:numId w:val="34"/>
        </w:numPr>
        <w:spacing w:after="0"/>
        <w:ind w:left="1843" w:hanging="425"/>
        <w:jc w:val="both"/>
        <w:rPr>
          <w:rFonts w:ascii="Times New Roman" w:hAnsi="Times New Roman"/>
        </w:rPr>
      </w:pPr>
      <w:r w:rsidRPr="00394811">
        <w:rPr>
          <w:rFonts w:ascii="Times New Roman" w:hAnsi="Times New Roman"/>
        </w:rPr>
        <w:lastRenderedPageBreak/>
        <w:t xml:space="preserve">There is a strong move in SGC to maintain greenbelt land. Greenbelt land should not </w:t>
      </w:r>
      <w:proofErr w:type="spellStart"/>
      <w:r w:rsidRPr="00394811">
        <w:rPr>
          <w:rFonts w:ascii="Times New Roman" w:hAnsi="Times New Roman"/>
        </w:rPr>
        <w:t>used</w:t>
      </w:r>
      <w:proofErr w:type="spellEnd"/>
      <w:r w:rsidRPr="00394811">
        <w:rPr>
          <w:rFonts w:ascii="Times New Roman" w:hAnsi="Times New Roman"/>
        </w:rPr>
        <w:t xml:space="preserve"> in preference to brownfield sites merely on a cost basis. A lot of money is spent </w:t>
      </w:r>
      <w:r w:rsidR="00AE138C" w:rsidRPr="00394811">
        <w:rPr>
          <w:rFonts w:ascii="Times New Roman" w:hAnsi="Times New Roman"/>
        </w:rPr>
        <w:t>to</w:t>
      </w:r>
      <w:r w:rsidRPr="00394811">
        <w:rPr>
          <w:rFonts w:ascii="Times New Roman" w:hAnsi="Times New Roman"/>
        </w:rPr>
        <w:t xml:space="preserve"> create biodiversity areas and so</w:t>
      </w:r>
      <w:r w:rsidR="00394811">
        <w:rPr>
          <w:rFonts w:ascii="Times New Roman" w:hAnsi="Times New Roman"/>
        </w:rPr>
        <w:t>,</w:t>
      </w:r>
      <w:r w:rsidRPr="00394811">
        <w:rPr>
          <w:rFonts w:ascii="Times New Roman" w:hAnsi="Times New Roman"/>
        </w:rPr>
        <w:t xml:space="preserve"> </w:t>
      </w:r>
      <w:proofErr w:type="gramStart"/>
      <w:r w:rsidRPr="00394811">
        <w:rPr>
          <w:rFonts w:ascii="Times New Roman" w:hAnsi="Times New Roman"/>
        </w:rPr>
        <w:t>to wipe</w:t>
      </w:r>
      <w:proofErr w:type="gramEnd"/>
      <w:r w:rsidRPr="00394811">
        <w:rPr>
          <w:rFonts w:ascii="Times New Roman" w:hAnsi="Times New Roman"/>
        </w:rPr>
        <w:t xml:space="preserve"> out green areas is not value for money or the correct way forward.</w:t>
      </w:r>
    </w:p>
    <w:p w14:paraId="2BA81A5D" w14:textId="2B9E8220" w:rsidR="00BD594D" w:rsidRPr="00394811" w:rsidRDefault="00AE138C" w:rsidP="00394811">
      <w:pPr>
        <w:pStyle w:val="ListParagraph"/>
        <w:numPr>
          <w:ilvl w:val="2"/>
          <w:numId w:val="34"/>
        </w:numPr>
        <w:spacing w:after="0"/>
        <w:ind w:left="1843" w:hanging="425"/>
        <w:jc w:val="both"/>
        <w:rPr>
          <w:rFonts w:ascii="Times New Roman" w:hAnsi="Times New Roman"/>
        </w:rPr>
      </w:pPr>
      <w:r w:rsidRPr="00394811">
        <w:rPr>
          <w:rFonts w:ascii="Times New Roman" w:hAnsi="Times New Roman"/>
        </w:rPr>
        <w:t>Inadequate</w:t>
      </w:r>
      <w:r w:rsidR="0096455C" w:rsidRPr="00394811">
        <w:rPr>
          <w:rFonts w:ascii="Times New Roman" w:hAnsi="Times New Roman"/>
        </w:rPr>
        <w:t xml:space="preserve"> </w:t>
      </w:r>
      <w:r w:rsidR="00F34F50" w:rsidRPr="00394811">
        <w:rPr>
          <w:rFonts w:ascii="Times New Roman" w:hAnsi="Times New Roman"/>
        </w:rPr>
        <w:t xml:space="preserve">public </w:t>
      </w:r>
      <w:r w:rsidR="0096455C" w:rsidRPr="00394811">
        <w:rPr>
          <w:rFonts w:ascii="Times New Roman" w:hAnsi="Times New Roman"/>
        </w:rPr>
        <w:t>transport</w:t>
      </w:r>
      <w:r w:rsidR="00F34F50" w:rsidRPr="00394811">
        <w:rPr>
          <w:rFonts w:ascii="Times New Roman" w:hAnsi="Times New Roman"/>
        </w:rPr>
        <w:t xml:space="preserve"> provision and </w:t>
      </w:r>
      <w:r w:rsidR="00BD594D" w:rsidRPr="00394811">
        <w:rPr>
          <w:rFonts w:ascii="Times New Roman" w:hAnsi="Times New Roman"/>
        </w:rPr>
        <w:t xml:space="preserve">likelihood </w:t>
      </w:r>
      <w:r w:rsidR="00F34F50" w:rsidRPr="00394811">
        <w:rPr>
          <w:rFonts w:ascii="Times New Roman" w:hAnsi="Times New Roman"/>
        </w:rPr>
        <w:t>of increased emissions, pollution and noise from traffic</w:t>
      </w:r>
      <w:r w:rsidR="00BD594D" w:rsidRPr="00394811">
        <w:rPr>
          <w:rFonts w:ascii="Times New Roman" w:hAnsi="Times New Roman"/>
        </w:rPr>
        <w:t xml:space="preserve"> using the development</w:t>
      </w:r>
    </w:p>
    <w:p w14:paraId="25BA4D27" w14:textId="77777777" w:rsidR="00BD594D" w:rsidRPr="00394811" w:rsidRDefault="00BD594D" w:rsidP="00394811">
      <w:pPr>
        <w:pStyle w:val="ListParagraph"/>
        <w:numPr>
          <w:ilvl w:val="2"/>
          <w:numId w:val="34"/>
        </w:numPr>
        <w:spacing w:after="0"/>
        <w:ind w:left="1843" w:hanging="425"/>
        <w:jc w:val="both"/>
        <w:rPr>
          <w:rFonts w:ascii="Times New Roman" w:hAnsi="Times New Roman"/>
        </w:rPr>
      </w:pPr>
      <w:r w:rsidRPr="00394811">
        <w:rPr>
          <w:rFonts w:ascii="Times New Roman" w:hAnsi="Times New Roman"/>
        </w:rPr>
        <w:t>No denying that new housing is needed, but this needs to be balanced against maintaining green areas and open spaces with access to sport facilities.</w:t>
      </w:r>
    </w:p>
    <w:p w14:paraId="6F13AD22" w14:textId="3FA11BB7" w:rsidR="00BD594D" w:rsidRPr="00394811" w:rsidRDefault="00BD594D" w:rsidP="00394811">
      <w:pPr>
        <w:pStyle w:val="ListParagraph"/>
        <w:numPr>
          <w:ilvl w:val="2"/>
          <w:numId w:val="34"/>
        </w:numPr>
        <w:spacing w:after="0"/>
        <w:ind w:left="1843" w:hanging="425"/>
        <w:jc w:val="both"/>
        <w:rPr>
          <w:rFonts w:ascii="Times New Roman" w:hAnsi="Times New Roman"/>
        </w:rPr>
      </w:pPr>
      <w:r w:rsidRPr="00394811">
        <w:rPr>
          <w:rFonts w:ascii="Times New Roman" w:hAnsi="Times New Roman"/>
        </w:rPr>
        <w:t>Badly designed with only one entrance in and out of the site which potentially will have a huge knock-on effect with traffic throughout Bradley Stoke</w:t>
      </w:r>
      <w:r w:rsidR="00394811">
        <w:rPr>
          <w:rFonts w:ascii="Times New Roman" w:hAnsi="Times New Roman"/>
        </w:rPr>
        <w:t xml:space="preserve">. The town already suffers from significant traffic on occasions, particularly if there are issues </w:t>
      </w:r>
      <w:proofErr w:type="gramStart"/>
      <w:r w:rsidR="00394811">
        <w:rPr>
          <w:rFonts w:ascii="Times New Roman" w:hAnsi="Times New Roman"/>
        </w:rPr>
        <w:t>on</w:t>
      </w:r>
      <w:proofErr w:type="gramEnd"/>
      <w:r w:rsidR="00394811">
        <w:rPr>
          <w:rFonts w:ascii="Times New Roman" w:hAnsi="Times New Roman"/>
        </w:rPr>
        <w:t xml:space="preserve"> the surrounding motorways. </w:t>
      </w:r>
    </w:p>
    <w:p w14:paraId="62285FDC" w14:textId="0B3D18E5" w:rsidR="00394811" w:rsidRPr="00394811" w:rsidRDefault="00033931" w:rsidP="00394811">
      <w:pPr>
        <w:pStyle w:val="ListParagraph"/>
        <w:numPr>
          <w:ilvl w:val="2"/>
          <w:numId w:val="34"/>
        </w:numPr>
        <w:spacing w:after="0"/>
        <w:ind w:left="1843" w:hanging="425"/>
        <w:jc w:val="both"/>
        <w:rPr>
          <w:rFonts w:ascii="Times New Roman" w:hAnsi="Times New Roman"/>
        </w:rPr>
      </w:pPr>
      <w:r>
        <w:rPr>
          <w:rFonts w:ascii="Times New Roman" w:hAnsi="Times New Roman"/>
        </w:rPr>
        <w:t xml:space="preserve">The </w:t>
      </w:r>
      <w:r w:rsidR="00AE138C" w:rsidRPr="00394811">
        <w:rPr>
          <w:rFonts w:ascii="Times New Roman" w:hAnsi="Times New Roman"/>
        </w:rPr>
        <w:t>Town Council need</w:t>
      </w:r>
      <w:r>
        <w:rPr>
          <w:rFonts w:ascii="Times New Roman" w:hAnsi="Times New Roman"/>
        </w:rPr>
        <w:t>s</w:t>
      </w:r>
      <w:r w:rsidR="00AE138C" w:rsidRPr="00394811">
        <w:rPr>
          <w:rFonts w:ascii="Times New Roman" w:hAnsi="Times New Roman"/>
        </w:rPr>
        <w:t xml:space="preserve"> to publicise the consultation on their website to get the message out to the community and councillors and </w:t>
      </w:r>
      <w:proofErr w:type="gramStart"/>
      <w:r w:rsidR="00AE138C" w:rsidRPr="00394811">
        <w:rPr>
          <w:rFonts w:ascii="Times New Roman" w:hAnsi="Times New Roman"/>
        </w:rPr>
        <w:t>local residents</w:t>
      </w:r>
      <w:proofErr w:type="gramEnd"/>
      <w:r w:rsidR="00AE138C" w:rsidRPr="00394811">
        <w:rPr>
          <w:rFonts w:ascii="Times New Roman" w:hAnsi="Times New Roman"/>
        </w:rPr>
        <w:t xml:space="preserve"> </w:t>
      </w:r>
      <w:r>
        <w:rPr>
          <w:rFonts w:ascii="Times New Roman" w:hAnsi="Times New Roman"/>
        </w:rPr>
        <w:t xml:space="preserve">are </w:t>
      </w:r>
      <w:r w:rsidR="00AE138C" w:rsidRPr="00394811">
        <w:rPr>
          <w:rFonts w:ascii="Times New Roman" w:hAnsi="Times New Roman"/>
        </w:rPr>
        <w:t>encouraged to complete this initial consultation</w:t>
      </w:r>
    </w:p>
    <w:p w14:paraId="2F840F34" w14:textId="6C81755C" w:rsidR="0096455C" w:rsidRPr="00394811" w:rsidRDefault="00394811" w:rsidP="00394811">
      <w:pPr>
        <w:pStyle w:val="ListParagraph"/>
        <w:numPr>
          <w:ilvl w:val="2"/>
          <w:numId w:val="34"/>
        </w:numPr>
        <w:spacing w:after="0"/>
        <w:ind w:left="1843" w:hanging="425"/>
        <w:jc w:val="both"/>
        <w:rPr>
          <w:rFonts w:ascii="Times New Roman" w:hAnsi="Times New Roman"/>
        </w:rPr>
      </w:pPr>
      <w:r w:rsidRPr="00394811">
        <w:rPr>
          <w:rFonts w:ascii="Times New Roman" w:hAnsi="Times New Roman"/>
        </w:rPr>
        <w:t xml:space="preserve">Councillors have been campaigning against a development in this location for many years.   </w:t>
      </w:r>
      <w:r w:rsidR="0096455C" w:rsidRPr="00394811">
        <w:rPr>
          <w:rFonts w:ascii="Times New Roman" w:hAnsi="Times New Roman"/>
        </w:rPr>
        <w:t xml:space="preserve"> </w:t>
      </w:r>
    </w:p>
    <w:p w14:paraId="0B6A787C" w14:textId="0101D64D" w:rsidR="00952766" w:rsidRPr="003D4A09" w:rsidRDefault="0096455C" w:rsidP="00394811">
      <w:pPr>
        <w:ind w:left="1440"/>
        <w:jc w:val="both"/>
        <w:rPr>
          <w:sz w:val="16"/>
          <w:szCs w:val="16"/>
        </w:rPr>
      </w:pPr>
      <w:r>
        <w:rPr>
          <w:b/>
          <w:bCs/>
          <w:szCs w:val="24"/>
        </w:rPr>
        <w:t xml:space="preserve">  </w:t>
      </w:r>
      <w:r>
        <w:rPr>
          <w:sz w:val="16"/>
          <w:szCs w:val="16"/>
        </w:rPr>
        <w:tab/>
      </w:r>
      <w:r>
        <w:rPr>
          <w:sz w:val="16"/>
          <w:szCs w:val="16"/>
        </w:rPr>
        <w:tab/>
      </w:r>
    </w:p>
    <w:p w14:paraId="7E7EFE7B" w14:textId="77777777" w:rsidR="008378D6" w:rsidRPr="003D4A09" w:rsidRDefault="008378D6" w:rsidP="008378D6">
      <w:pPr>
        <w:ind w:left="1440" w:hanging="720"/>
        <w:jc w:val="both"/>
        <w:rPr>
          <w:sz w:val="16"/>
          <w:szCs w:val="16"/>
        </w:rPr>
      </w:pPr>
    </w:p>
    <w:p w14:paraId="1951EFA6" w14:textId="6B282777" w:rsidR="008378D6" w:rsidRPr="00DF67AE" w:rsidRDefault="008378D6" w:rsidP="008378D6">
      <w:pPr>
        <w:ind w:left="1440" w:hanging="720"/>
        <w:jc w:val="both"/>
        <w:rPr>
          <w:b/>
          <w:bCs/>
          <w:szCs w:val="24"/>
        </w:rPr>
      </w:pPr>
      <w:r w:rsidRPr="00DF67AE">
        <w:rPr>
          <w:b/>
          <w:bCs/>
          <w:szCs w:val="24"/>
        </w:rPr>
        <w:t>7.2</w:t>
      </w:r>
      <w:r w:rsidRPr="00DF67AE">
        <w:rPr>
          <w:b/>
          <w:bCs/>
          <w:szCs w:val="24"/>
        </w:rPr>
        <w:tab/>
        <w:t>Update on First Bus regarding loss of bus services</w:t>
      </w:r>
    </w:p>
    <w:p w14:paraId="74EFF7A1" w14:textId="3E9B0453" w:rsidR="00C502A3" w:rsidRPr="00DF67AE" w:rsidRDefault="00952766" w:rsidP="008378D6">
      <w:pPr>
        <w:ind w:left="1440" w:hanging="720"/>
        <w:jc w:val="both"/>
        <w:rPr>
          <w:sz w:val="16"/>
          <w:szCs w:val="16"/>
        </w:rPr>
      </w:pPr>
      <w:r>
        <w:rPr>
          <w:sz w:val="16"/>
          <w:szCs w:val="16"/>
        </w:rPr>
        <w:tab/>
      </w:r>
    </w:p>
    <w:p w14:paraId="20FC85EA" w14:textId="77777777" w:rsidR="00952766" w:rsidRPr="00F2277D" w:rsidRDefault="00952766" w:rsidP="00952766">
      <w:pPr>
        <w:ind w:left="1440"/>
        <w:jc w:val="both"/>
        <w:rPr>
          <w:szCs w:val="24"/>
        </w:rPr>
      </w:pPr>
      <w:r w:rsidRPr="00F2277D">
        <w:rPr>
          <w:szCs w:val="24"/>
        </w:rPr>
        <w:t xml:space="preserve">Following on from the visit by representatives from First </w:t>
      </w:r>
      <w:r>
        <w:rPr>
          <w:szCs w:val="24"/>
        </w:rPr>
        <w:t>B</w:t>
      </w:r>
      <w:r w:rsidRPr="00F2277D">
        <w:rPr>
          <w:szCs w:val="24"/>
        </w:rPr>
        <w:t>us at the September Full Council meeting, they have sent through the following update:</w:t>
      </w:r>
    </w:p>
    <w:p w14:paraId="12AA2812" w14:textId="77777777" w:rsidR="00952766" w:rsidRPr="001C2A25" w:rsidRDefault="00952766" w:rsidP="00952766">
      <w:pPr>
        <w:rPr>
          <w:sz w:val="16"/>
          <w:szCs w:val="16"/>
        </w:rPr>
      </w:pPr>
    </w:p>
    <w:p w14:paraId="24CFE7A6" w14:textId="77777777" w:rsidR="00952766" w:rsidRPr="00F2277D" w:rsidRDefault="00952766" w:rsidP="00952766">
      <w:pPr>
        <w:ind w:left="1440"/>
        <w:jc w:val="both"/>
        <w:rPr>
          <w:i/>
          <w:iCs/>
          <w:szCs w:val="24"/>
        </w:rPr>
      </w:pPr>
      <w:r w:rsidRPr="00F2277D">
        <w:rPr>
          <w:i/>
          <w:iCs/>
          <w:szCs w:val="24"/>
        </w:rPr>
        <w:t>Additional training/buddy driver has been arranged for the next two weeks, hopefully this should solve the training issue.</w:t>
      </w:r>
    </w:p>
    <w:p w14:paraId="56F68C1E" w14:textId="77777777" w:rsidR="00952766" w:rsidRPr="001C2A25" w:rsidRDefault="00952766" w:rsidP="00952766">
      <w:pPr>
        <w:jc w:val="both"/>
        <w:rPr>
          <w:i/>
          <w:iCs/>
          <w:sz w:val="16"/>
          <w:szCs w:val="16"/>
        </w:rPr>
      </w:pPr>
    </w:p>
    <w:p w14:paraId="4B6A394F" w14:textId="77777777" w:rsidR="00952766" w:rsidRPr="00F2277D" w:rsidRDefault="00952766" w:rsidP="00952766">
      <w:pPr>
        <w:ind w:left="1440"/>
        <w:jc w:val="both"/>
        <w:rPr>
          <w:i/>
          <w:iCs/>
          <w:szCs w:val="24"/>
        </w:rPr>
      </w:pPr>
      <w:r w:rsidRPr="00F2277D">
        <w:rPr>
          <w:i/>
          <w:iCs/>
          <w:szCs w:val="24"/>
        </w:rPr>
        <w:t>Communications have gone out to all Hengrove depot staff to remind them to turn off engines when at layover points.</w:t>
      </w:r>
    </w:p>
    <w:p w14:paraId="2B54854E" w14:textId="6AE6529F" w:rsidR="005A3F6E" w:rsidRPr="00394811" w:rsidRDefault="005A3F6E" w:rsidP="00581DD5">
      <w:pPr>
        <w:pStyle w:val="BodyTextIndent2"/>
        <w:ind w:left="1440"/>
        <w:jc w:val="both"/>
        <w:rPr>
          <w:bCs/>
          <w:iCs/>
          <w:sz w:val="16"/>
          <w:szCs w:val="16"/>
        </w:rPr>
      </w:pPr>
    </w:p>
    <w:p w14:paraId="39DCAF00" w14:textId="7F6FBBDE" w:rsidR="005A3F6E" w:rsidRPr="00952766" w:rsidRDefault="00952766" w:rsidP="00581DD5">
      <w:pPr>
        <w:pStyle w:val="BodyTextIndent2"/>
        <w:ind w:left="1440"/>
        <w:jc w:val="both"/>
        <w:rPr>
          <w:bCs/>
          <w:iCs/>
          <w:szCs w:val="24"/>
        </w:rPr>
      </w:pPr>
      <w:r w:rsidRPr="00952766">
        <w:rPr>
          <w:bCs/>
          <w:iCs/>
          <w:szCs w:val="24"/>
        </w:rPr>
        <w:t xml:space="preserve">The Town Clerk commented that a couple of random 73 buses have been spotted </w:t>
      </w:r>
      <w:r>
        <w:rPr>
          <w:bCs/>
          <w:iCs/>
          <w:szCs w:val="24"/>
        </w:rPr>
        <w:t xml:space="preserve">off-route recently, one </w:t>
      </w:r>
      <w:r w:rsidRPr="00952766">
        <w:rPr>
          <w:bCs/>
          <w:iCs/>
          <w:szCs w:val="24"/>
        </w:rPr>
        <w:t xml:space="preserve">in the Jubilee Centre car park and </w:t>
      </w:r>
      <w:r>
        <w:rPr>
          <w:bCs/>
          <w:iCs/>
          <w:szCs w:val="24"/>
        </w:rPr>
        <w:t xml:space="preserve">the other driving along </w:t>
      </w:r>
      <w:r w:rsidRPr="00952766">
        <w:rPr>
          <w:bCs/>
          <w:iCs/>
          <w:szCs w:val="24"/>
        </w:rPr>
        <w:t xml:space="preserve">Savages </w:t>
      </w:r>
      <w:r>
        <w:rPr>
          <w:bCs/>
          <w:iCs/>
          <w:szCs w:val="24"/>
        </w:rPr>
        <w:t>W</w:t>
      </w:r>
      <w:r w:rsidRPr="00952766">
        <w:rPr>
          <w:bCs/>
          <w:iCs/>
          <w:szCs w:val="24"/>
        </w:rPr>
        <w:t>ood Road</w:t>
      </w:r>
      <w:r>
        <w:rPr>
          <w:bCs/>
          <w:iCs/>
          <w:szCs w:val="24"/>
        </w:rPr>
        <w:t xml:space="preserve"> outside the Jubilee Centre</w:t>
      </w:r>
      <w:r w:rsidRPr="00952766">
        <w:rPr>
          <w:bCs/>
          <w:iCs/>
          <w:szCs w:val="24"/>
        </w:rPr>
        <w:t xml:space="preserve">. </w:t>
      </w:r>
    </w:p>
    <w:p w14:paraId="21452F22" w14:textId="77777777" w:rsidR="007C39DE" w:rsidRDefault="007C39DE" w:rsidP="00DF67AE">
      <w:pPr>
        <w:ind w:left="1418"/>
        <w:jc w:val="both"/>
        <w:rPr>
          <w:sz w:val="16"/>
          <w:szCs w:val="16"/>
        </w:rPr>
      </w:pPr>
    </w:p>
    <w:p w14:paraId="66874A6D" w14:textId="77777777" w:rsidR="00952766" w:rsidRPr="00BD0C27" w:rsidRDefault="00952766" w:rsidP="00DF67AE">
      <w:pPr>
        <w:ind w:left="1418"/>
        <w:jc w:val="both"/>
        <w:rPr>
          <w:sz w:val="16"/>
          <w:szCs w:val="16"/>
        </w:rPr>
      </w:pPr>
    </w:p>
    <w:p w14:paraId="343ADC41" w14:textId="01BA1994" w:rsidR="008378D6" w:rsidRPr="00483347" w:rsidRDefault="008378D6" w:rsidP="008378D6">
      <w:pPr>
        <w:pStyle w:val="BodyTextIndent2"/>
        <w:rPr>
          <w:b/>
          <w:iCs/>
          <w:szCs w:val="24"/>
        </w:rPr>
      </w:pPr>
      <w:bookmarkStart w:id="1" w:name="_Hlk137708230"/>
      <w:bookmarkEnd w:id="0"/>
      <w:r w:rsidRPr="00483347">
        <w:rPr>
          <w:b/>
          <w:iCs/>
          <w:szCs w:val="24"/>
        </w:rPr>
        <w:tab/>
        <w:t>7.</w:t>
      </w:r>
      <w:r w:rsidR="007C39DE">
        <w:rPr>
          <w:b/>
          <w:iCs/>
          <w:szCs w:val="24"/>
        </w:rPr>
        <w:t>3</w:t>
      </w:r>
      <w:r w:rsidRPr="00483347">
        <w:rPr>
          <w:b/>
          <w:iCs/>
          <w:szCs w:val="24"/>
        </w:rPr>
        <w:tab/>
        <w:t>Update on Provision of Leisure Equipment on The Jubilee Green</w:t>
      </w:r>
    </w:p>
    <w:p w14:paraId="3CE56943" w14:textId="77777777" w:rsidR="00303300" w:rsidRPr="00483347" w:rsidRDefault="00303300" w:rsidP="008378D6">
      <w:pPr>
        <w:pStyle w:val="BodyTextIndent2"/>
        <w:ind w:firstLine="153"/>
        <w:rPr>
          <w:sz w:val="16"/>
          <w:szCs w:val="16"/>
        </w:rPr>
      </w:pPr>
    </w:p>
    <w:p w14:paraId="3F20137D" w14:textId="5988062B" w:rsidR="006A1674" w:rsidRDefault="00B82851" w:rsidP="00B82851">
      <w:pPr>
        <w:pStyle w:val="BodyTextIndent2"/>
        <w:ind w:left="1437"/>
        <w:jc w:val="both"/>
        <w:rPr>
          <w:bCs/>
          <w:iCs/>
          <w:szCs w:val="24"/>
        </w:rPr>
      </w:pPr>
      <w:r>
        <w:tab/>
      </w:r>
      <w:r>
        <w:rPr>
          <w:bCs/>
          <w:iCs/>
          <w:szCs w:val="24"/>
        </w:rPr>
        <w:t xml:space="preserve">Phil Francis, Activity Centres Manager/Deputy Town Clerk </w:t>
      </w:r>
      <w:r w:rsidR="00394811">
        <w:rPr>
          <w:bCs/>
          <w:iCs/>
          <w:szCs w:val="24"/>
        </w:rPr>
        <w:t xml:space="preserve">informed the meeting that the </w:t>
      </w:r>
      <w:r w:rsidR="006A1674">
        <w:rPr>
          <w:bCs/>
          <w:iCs/>
          <w:szCs w:val="24"/>
        </w:rPr>
        <w:t xml:space="preserve">SGC </w:t>
      </w:r>
      <w:r w:rsidR="00394811">
        <w:rPr>
          <w:bCs/>
          <w:iCs/>
          <w:szCs w:val="24"/>
        </w:rPr>
        <w:t>Section 106 grant funding applied for</w:t>
      </w:r>
      <w:r w:rsidR="006A1674">
        <w:rPr>
          <w:bCs/>
          <w:iCs/>
          <w:szCs w:val="24"/>
        </w:rPr>
        <w:t xml:space="preserve">, </w:t>
      </w:r>
      <w:r w:rsidR="00394811">
        <w:rPr>
          <w:bCs/>
          <w:iCs/>
          <w:szCs w:val="24"/>
        </w:rPr>
        <w:t xml:space="preserve">has been granted which means that we can now progress to adding the tender documentation to the Contracts </w:t>
      </w:r>
      <w:r w:rsidR="006A1674">
        <w:rPr>
          <w:bCs/>
          <w:iCs/>
          <w:szCs w:val="24"/>
        </w:rPr>
        <w:t>Finder</w:t>
      </w:r>
      <w:r w:rsidR="00394811">
        <w:rPr>
          <w:bCs/>
          <w:iCs/>
          <w:szCs w:val="24"/>
        </w:rPr>
        <w:t xml:space="preserve"> website. </w:t>
      </w:r>
      <w:r w:rsidR="006A1674">
        <w:rPr>
          <w:bCs/>
          <w:iCs/>
          <w:szCs w:val="24"/>
        </w:rPr>
        <w:t>Councillor Tom Aditya thanked officers for their hard work in getting to this point.</w:t>
      </w:r>
    </w:p>
    <w:p w14:paraId="11566FC1" w14:textId="77777777" w:rsidR="006A1674" w:rsidRPr="006A1674" w:rsidRDefault="006A1674" w:rsidP="00B82851">
      <w:pPr>
        <w:pStyle w:val="BodyTextIndent2"/>
        <w:ind w:left="1437"/>
        <w:jc w:val="both"/>
        <w:rPr>
          <w:bCs/>
          <w:iCs/>
          <w:sz w:val="16"/>
          <w:szCs w:val="16"/>
        </w:rPr>
      </w:pPr>
    </w:p>
    <w:p w14:paraId="511E10DA" w14:textId="77777777" w:rsidR="006A1674" w:rsidRPr="006A1674" w:rsidRDefault="006A1674" w:rsidP="00B82851">
      <w:pPr>
        <w:pStyle w:val="BodyTextIndent2"/>
        <w:ind w:left="1437"/>
        <w:jc w:val="both"/>
        <w:rPr>
          <w:bCs/>
          <w:iCs/>
          <w:sz w:val="16"/>
          <w:szCs w:val="16"/>
        </w:rPr>
      </w:pPr>
    </w:p>
    <w:p w14:paraId="51206BB3" w14:textId="0B1ADC07" w:rsidR="008378D6" w:rsidRPr="00483347" w:rsidRDefault="008378D6" w:rsidP="008378D6">
      <w:pPr>
        <w:pStyle w:val="BodyTextIndent2"/>
        <w:ind w:firstLine="153"/>
        <w:rPr>
          <w:b/>
          <w:bCs/>
        </w:rPr>
      </w:pPr>
      <w:r w:rsidRPr="00483347">
        <w:rPr>
          <w:b/>
          <w:bCs/>
        </w:rPr>
        <w:t>7.</w:t>
      </w:r>
      <w:r w:rsidR="00BD0C27">
        <w:rPr>
          <w:b/>
          <w:bCs/>
        </w:rPr>
        <w:t>4</w:t>
      </w:r>
      <w:r w:rsidRPr="00483347">
        <w:rPr>
          <w:b/>
          <w:bCs/>
        </w:rPr>
        <w:tab/>
        <w:t>Update on Provision of basketball hoops at the Jubilee Centre</w:t>
      </w:r>
    </w:p>
    <w:bookmarkEnd w:id="1"/>
    <w:p w14:paraId="5CCD07CC" w14:textId="77777777" w:rsidR="00303300" w:rsidRPr="00483347" w:rsidRDefault="00303300" w:rsidP="008378D6">
      <w:pPr>
        <w:pStyle w:val="BodyTextIndent2"/>
        <w:ind w:firstLine="153"/>
        <w:rPr>
          <w:sz w:val="16"/>
          <w:szCs w:val="16"/>
        </w:rPr>
      </w:pPr>
    </w:p>
    <w:p w14:paraId="044EA77D" w14:textId="5AD6B814" w:rsidR="00B82851" w:rsidRPr="00816F3F" w:rsidRDefault="006A1674" w:rsidP="00894075">
      <w:pPr>
        <w:pStyle w:val="BodyTextIndent2"/>
        <w:ind w:left="1437"/>
        <w:jc w:val="both"/>
        <w:rPr>
          <w:sz w:val="16"/>
          <w:szCs w:val="16"/>
        </w:rPr>
      </w:pPr>
      <w:r>
        <w:rPr>
          <w:bCs/>
          <w:iCs/>
          <w:szCs w:val="24"/>
        </w:rPr>
        <w:t xml:space="preserve">Phil Francis, Activity Centres Manager/Deputy Town Clerk informed the meeting that the SGC Section 106 grant funding applied for, has been granted. In the interim, the focus will be on the provision of the leisure equipment project. Timescale for the basketball hoops project will be established.  </w:t>
      </w:r>
    </w:p>
    <w:p w14:paraId="63F46C74" w14:textId="77777777" w:rsidR="00B82851" w:rsidRDefault="00B82851" w:rsidP="00894075">
      <w:pPr>
        <w:pStyle w:val="BodyTextIndent2"/>
        <w:ind w:left="1437"/>
        <w:jc w:val="both"/>
        <w:rPr>
          <w:sz w:val="16"/>
          <w:szCs w:val="16"/>
        </w:rPr>
      </w:pPr>
    </w:p>
    <w:p w14:paraId="5054F5B2" w14:textId="77777777" w:rsidR="006A1674" w:rsidRPr="00816F3F" w:rsidRDefault="006A1674" w:rsidP="00894075">
      <w:pPr>
        <w:pStyle w:val="BodyTextIndent2"/>
        <w:ind w:left="1437"/>
        <w:jc w:val="both"/>
        <w:rPr>
          <w:sz w:val="16"/>
          <w:szCs w:val="16"/>
        </w:rPr>
      </w:pPr>
    </w:p>
    <w:p w14:paraId="28C753C8" w14:textId="61EEEB64" w:rsidR="00ED224B" w:rsidRPr="009B52D3" w:rsidRDefault="00ED224B" w:rsidP="00ED224B">
      <w:pPr>
        <w:ind w:left="1440" w:hanging="731"/>
        <w:jc w:val="both"/>
        <w:rPr>
          <w:b/>
          <w:bCs/>
          <w:szCs w:val="24"/>
        </w:rPr>
      </w:pPr>
      <w:r>
        <w:rPr>
          <w:b/>
          <w:bCs/>
          <w:szCs w:val="24"/>
        </w:rPr>
        <w:t>7.</w:t>
      </w:r>
      <w:r w:rsidR="006A1674">
        <w:rPr>
          <w:b/>
          <w:bCs/>
          <w:szCs w:val="24"/>
        </w:rPr>
        <w:t>5</w:t>
      </w:r>
      <w:r w:rsidRPr="009B52D3">
        <w:rPr>
          <w:b/>
          <w:bCs/>
          <w:szCs w:val="24"/>
        </w:rPr>
        <w:t xml:space="preserve"> </w:t>
      </w:r>
      <w:r w:rsidRPr="009B52D3">
        <w:rPr>
          <w:b/>
          <w:bCs/>
          <w:szCs w:val="24"/>
        </w:rPr>
        <w:tab/>
      </w:r>
      <w:r w:rsidR="00506B1C">
        <w:rPr>
          <w:b/>
          <w:bCs/>
          <w:szCs w:val="24"/>
        </w:rPr>
        <w:t>Update on storage building at Brook Way Activity Centre</w:t>
      </w:r>
      <w:r w:rsidRPr="009B52D3">
        <w:rPr>
          <w:b/>
          <w:bCs/>
          <w:szCs w:val="24"/>
        </w:rPr>
        <w:t xml:space="preserve"> </w:t>
      </w:r>
    </w:p>
    <w:p w14:paraId="47A58728" w14:textId="77777777" w:rsidR="008378D6" w:rsidRPr="00B2496C" w:rsidRDefault="008378D6" w:rsidP="00B84962">
      <w:pPr>
        <w:ind w:left="1440" w:hanging="720"/>
        <w:jc w:val="both"/>
        <w:rPr>
          <w:b/>
          <w:sz w:val="16"/>
          <w:szCs w:val="16"/>
        </w:rPr>
      </w:pPr>
    </w:p>
    <w:p w14:paraId="764E924F" w14:textId="77777777" w:rsidR="006A1674" w:rsidRDefault="006A1674" w:rsidP="00506B1C">
      <w:pPr>
        <w:pStyle w:val="BodyTextIndent2"/>
        <w:ind w:left="1437"/>
        <w:jc w:val="both"/>
      </w:pPr>
      <w:r>
        <w:t>Ongoing project</w:t>
      </w:r>
    </w:p>
    <w:p w14:paraId="7326B5AF" w14:textId="77777777" w:rsidR="006A1674" w:rsidRDefault="006A1674" w:rsidP="00506B1C">
      <w:pPr>
        <w:pStyle w:val="BodyTextIndent2"/>
        <w:ind w:left="1437"/>
        <w:jc w:val="both"/>
      </w:pPr>
    </w:p>
    <w:p w14:paraId="3BF511A7" w14:textId="77777777" w:rsidR="00894075" w:rsidRDefault="00894075" w:rsidP="00ED224B">
      <w:pPr>
        <w:ind w:left="720" w:firstLine="720"/>
        <w:rPr>
          <w:sz w:val="16"/>
          <w:szCs w:val="16"/>
        </w:rPr>
      </w:pPr>
    </w:p>
    <w:p w14:paraId="67D1F3B5" w14:textId="77777777" w:rsidR="00172600" w:rsidRDefault="00172600" w:rsidP="00ED224B">
      <w:pPr>
        <w:ind w:left="720" w:firstLine="720"/>
        <w:rPr>
          <w:sz w:val="16"/>
          <w:szCs w:val="16"/>
        </w:rPr>
      </w:pPr>
    </w:p>
    <w:p w14:paraId="3B8FB9DA" w14:textId="77777777" w:rsidR="00172600" w:rsidRPr="00894075" w:rsidRDefault="00172600" w:rsidP="00ED224B">
      <w:pPr>
        <w:ind w:left="720" w:firstLine="720"/>
        <w:rPr>
          <w:sz w:val="16"/>
          <w:szCs w:val="16"/>
        </w:rPr>
      </w:pPr>
    </w:p>
    <w:p w14:paraId="40071AE5" w14:textId="790C8B1B" w:rsidR="001C7D87" w:rsidRDefault="00894075" w:rsidP="00894075">
      <w:pPr>
        <w:ind w:left="1440" w:hanging="731"/>
        <w:jc w:val="both"/>
        <w:rPr>
          <w:b/>
          <w:bCs/>
          <w:szCs w:val="24"/>
        </w:rPr>
      </w:pPr>
      <w:r w:rsidRPr="0088218B">
        <w:rPr>
          <w:b/>
          <w:bCs/>
          <w:szCs w:val="24"/>
        </w:rPr>
        <w:t>7.</w:t>
      </w:r>
      <w:r w:rsidR="006A1674">
        <w:rPr>
          <w:b/>
          <w:bCs/>
          <w:szCs w:val="24"/>
        </w:rPr>
        <w:t>6</w:t>
      </w:r>
      <w:r w:rsidRPr="0088218B">
        <w:rPr>
          <w:b/>
          <w:bCs/>
          <w:szCs w:val="24"/>
        </w:rPr>
        <w:tab/>
      </w:r>
      <w:r w:rsidR="001C7D87">
        <w:rPr>
          <w:b/>
          <w:bCs/>
          <w:szCs w:val="24"/>
        </w:rPr>
        <w:t>Update on West of England Combined Authority – WestLocal bus initiative</w:t>
      </w:r>
    </w:p>
    <w:p w14:paraId="6F01E65A" w14:textId="77777777" w:rsidR="00D3244C" w:rsidRPr="00255AB7" w:rsidRDefault="00D3244C" w:rsidP="00894075">
      <w:pPr>
        <w:ind w:left="1440" w:hanging="731"/>
        <w:jc w:val="both"/>
        <w:rPr>
          <w:b/>
          <w:bCs/>
          <w:sz w:val="16"/>
          <w:szCs w:val="16"/>
        </w:rPr>
      </w:pPr>
    </w:p>
    <w:p w14:paraId="2697F47D" w14:textId="77777777" w:rsidR="006A1674" w:rsidRPr="00F2277D" w:rsidRDefault="006A1674" w:rsidP="006A1674">
      <w:pPr>
        <w:ind w:left="1440"/>
        <w:jc w:val="both"/>
        <w:rPr>
          <w:szCs w:val="24"/>
        </w:rPr>
      </w:pPr>
      <w:r w:rsidRPr="00F2277D">
        <w:rPr>
          <w:szCs w:val="24"/>
        </w:rPr>
        <w:t>The following email was sent to local parish and town councils:</w:t>
      </w:r>
    </w:p>
    <w:p w14:paraId="2E8B26F8" w14:textId="77777777" w:rsidR="006A1674" w:rsidRPr="00F2277D" w:rsidRDefault="006A1674" w:rsidP="006A1674">
      <w:pPr>
        <w:jc w:val="both"/>
        <w:rPr>
          <w:sz w:val="16"/>
          <w:szCs w:val="16"/>
        </w:rPr>
      </w:pPr>
    </w:p>
    <w:p w14:paraId="2B62BD7B" w14:textId="77777777" w:rsidR="006A1674" w:rsidRPr="006A1674" w:rsidRDefault="006A1674" w:rsidP="006A1674">
      <w:pPr>
        <w:ind w:left="1440"/>
        <w:rPr>
          <w:i/>
          <w:iCs/>
          <w:sz w:val="20"/>
        </w:rPr>
      </w:pPr>
      <w:r w:rsidRPr="006A1674">
        <w:rPr>
          <w:i/>
          <w:iCs/>
          <w:sz w:val="20"/>
        </w:rPr>
        <w:t>Bradley Stoke Town Council is considering applying for the WECA grant funding as part of the West Local transport initiative. The email below which was sent out by SGC to all parish and town councils a few months ago:</w:t>
      </w:r>
    </w:p>
    <w:p w14:paraId="060BD2CE" w14:textId="77777777" w:rsidR="006A1674" w:rsidRPr="00F2277D" w:rsidRDefault="006A1674" w:rsidP="006A1674">
      <w:pPr>
        <w:rPr>
          <w:sz w:val="16"/>
          <w:szCs w:val="16"/>
        </w:rPr>
      </w:pPr>
    </w:p>
    <w:p w14:paraId="446879CF" w14:textId="5408EC09" w:rsidR="006A1674" w:rsidRPr="00F2277D" w:rsidRDefault="006A1674" w:rsidP="006A1674">
      <w:pPr>
        <w:pBdr>
          <w:top w:val="single" w:sz="4" w:space="1" w:color="auto"/>
          <w:left w:val="single" w:sz="4" w:space="4" w:color="auto"/>
          <w:bottom w:val="single" w:sz="4" w:space="1" w:color="auto"/>
          <w:right w:val="single" w:sz="4" w:space="4" w:color="auto"/>
        </w:pBdr>
        <w:shd w:val="clear" w:color="auto" w:fill="D9D9D9"/>
        <w:rPr>
          <w:i/>
          <w:iCs/>
          <w:sz w:val="20"/>
        </w:rPr>
      </w:pPr>
      <w:r w:rsidRPr="00F2277D">
        <w:rPr>
          <w:i/>
          <w:iCs/>
          <w:color w:val="000000"/>
          <w:sz w:val="20"/>
        </w:rPr>
        <w:t>We are emailing you to draw your attention to a funding opportunity recently announced by the West of England Combined Authority (WECA):</w:t>
      </w:r>
      <w:r w:rsidR="00A971D7">
        <w:rPr>
          <w:i/>
          <w:iCs/>
          <w:color w:val="000000"/>
          <w:sz w:val="20"/>
        </w:rPr>
        <w:t xml:space="preserve"> </w:t>
      </w:r>
      <w:hyperlink r:id="rId11" w:history="1">
        <w:r w:rsidRPr="00F2277D">
          <w:rPr>
            <w:rStyle w:val="Hyperlink"/>
            <w:i/>
            <w:iCs/>
            <w:sz w:val="20"/>
          </w:rPr>
          <w:t>WESTlocal - West of England Combined Authority (westofengland-ca.gov.uk)</w:t>
        </w:r>
      </w:hyperlink>
    </w:p>
    <w:p w14:paraId="7715CE6A" w14:textId="77777777" w:rsidR="006A1674" w:rsidRPr="001C2A25" w:rsidRDefault="006A1674" w:rsidP="006A1674">
      <w:pPr>
        <w:pBdr>
          <w:top w:val="single" w:sz="4" w:space="1" w:color="auto"/>
          <w:left w:val="single" w:sz="4" w:space="4" w:color="auto"/>
          <w:bottom w:val="single" w:sz="4" w:space="1" w:color="auto"/>
          <w:right w:val="single" w:sz="4" w:space="4" w:color="auto"/>
        </w:pBdr>
        <w:shd w:val="clear" w:color="auto" w:fill="D9D9D9"/>
        <w:rPr>
          <w:i/>
          <w:iCs/>
          <w:sz w:val="16"/>
          <w:szCs w:val="16"/>
        </w:rPr>
      </w:pPr>
    </w:p>
    <w:p w14:paraId="1A9CBF02" w14:textId="77777777" w:rsidR="006A1674" w:rsidRPr="00F2277D" w:rsidRDefault="006A1674" w:rsidP="006A1674">
      <w:pPr>
        <w:pBdr>
          <w:top w:val="single" w:sz="4" w:space="1" w:color="auto"/>
          <w:left w:val="single" w:sz="4" w:space="4" w:color="auto"/>
          <w:bottom w:val="single" w:sz="4" w:space="1" w:color="auto"/>
          <w:right w:val="single" w:sz="4" w:space="4" w:color="auto"/>
        </w:pBdr>
        <w:shd w:val="clear" w:color="auto" w:fill="D9D9D9"/>
        <w:rPr>
          <w:i/>
          <w:iCs/>
          <w:sz w:val="20"/>
        </w:rPr>
      </w:pPr>
      <w:r w:rsidRPr="00F2277D">
        <w:rPr>
          <w:i/>
          <w:iCs/>
          <w:color w:val="000000"/>
          <w:sz w:val="20"/>
        </w:rPr>
        <w:t>In essence the fund is looking to support community designed and operated public transport solutions. WECA have allocated £2m to the fund and the deadline for funding applications is April 2024. However funding will be allocated on a “first come, first served” basis. We are keen to improve the chances of success for South Gloucestershire applicants and the Council will support local groups / organisations by providing some specialist advice from a transport consultant.</w:t>
      </w:r>
    </w:p>
    <w:p w14:paraId="0A586501" w14:textId="77777777" w:rsidR="006A1674" w:rsidRPr="00A971D7" w:rsidRDefault="006A1674" w:rsidP="006A1674">
      <w:pPr>
        <w:pBdr>
          <w:top w:val="single" w:sz="4" w:space="1" w:color="auto"/>
          <w:left w:val="single" w:sz="4" w:space="4" w:color="auto"/>
          <w:bottom w:val="single" w:sz="4" w:space="1" w:color="auto"/>
          <w:right w:val="single" w:sz="4" w:space="4" w:color="auto"/>
        </w:pBdr>
        <w:shd w:val="clear" w:color="auto" w:fill="D9D9D9"/>
        <w:rPr>
          <w:i/>
          <w:iCs/>
          <w:sz w:val="16"/>
          <w:szCs w:val="16"/>
        </w:rPr>
      </w:pPr>
    </w:p>
    <w:p w14:paraId="14DDC215" w14:textId="7B0AC886" w:rsidR="006A1674" w:rsidRPr="001C2A25" w:rsidRDefault="006A1674" w:rsidP="006A1674">
      <w:pPr>
        <w:pBdr>
          <w:top w:val="single" w:sz="4" w:space="1" w:color="auto"/>
          <w:left w:val="single" w:sz="4" w:space="4" w:color="auto"/>
          <w:bottom w:val="single" w:sz="4" w:space="1" w:color="auto"/>
          <w:right w:val="single" w:sz="4" w:space="4" w:color="auto"/>
        </w:pBdr>
        <w:shd w:val="clear" w:color="auto" w:fill="D9D9D9"/>
        <w:rPr>
          <w:i/>
          <w:iCs/>
          <w:sz w:val="16"/>
          <w:szCs w:val="16"/>
        </w:rPr>
      </w:pPr>
      <w:r w:rsidRPr="00F2277D">
        <w:rPr>
          <w:i/>
          <w:iCs/>
          <w:color w:val="000000"/>
          <w:sz w:val="20"/>
        </w:rPr>
        <w:t xml:space="preserve">Interested parties can submit their expression of Interest via the following link - </w:t>
      </w:r>
      <w:hyperlink r:id="rId12" w:history="1">
        <w:r w:rsidRPr="00F2277D">
          <w:rPr>
            <w:rStyle w:val="Hyperlink"/>
            <w:i/>
            <w:iCs/>
            <w:sz w:val="20"/>
          </w:rPr>
          <w:t>EoI_WESTlocal</w:t>
        </w:r>
      </w:hyperlink>
      <w:r w:rsidRPr="00F2277D">
        <w:rPr>
          <w:i/>
          <w:iCs/>
          <w:color w:val="000000"/>
          <w:sz w:val="20"/>
        </w:rPr>
        <w:t>, at this stage in the process the form is only 12 questions and should be relatively straightforward to complete. If you think you would benefit from some consultant support please reply to this email. Also feel free to forward on to any other groups / organisations that you think may be interested.</w:t>
      </w:r>
    </w:p>
    <w:p w14:paraId="1A6B508F" w14:textId="77777777" w:rsidR="006A1674" w:rsidRPr="00F2277D" w:rsidRDefault="006A1674" w:rsidP="006A1674">
      <w:pPr>
        <w:rPr>
          <w:sz w:val="16"/>
          <w:szCs w:val="16"/>
        </w:rPr>
      </w:pPr>
    </w:p>
    <w:p w14:paraId="21FE48E1" w14:textId="77777777" w:rsidR="006A1674" w:rsidRPr="006A1674" w:rsidRDefault="006A1674" w:rsidP="006A1674">
      <w:pPr>
        <w:ind w:left="1440"/>
        <w:jc w:val="both"/>
        <w:rPr>
          <w:i/>
          <w:iCs/>
          <w:sz w:val="20"/>
        </w:rPr>
      </w:pPr>
      <w:r w:rsidRPr="006A1674">
        <w:rPr>
          <w:i/>
          <w:iCs/>
          <w:sz w:val="20"/>
        </w:rPr>
        <w:t xml:space="preserve">We are looking at the provision of a local bus service which would go around the Stokes and surrounding areas and would be a direct link to Southmead Hospital. However, the town council does not have the capacity or resources to run the scheme so we would need a buy-in/commitment from the surrounding parish and town councils to be actively involved. We are also going to speak to Four Towns Transport. I’ve attached the officers report which went to our Full Council meeting last week. </w:t>
      </w:r>
    </w:p>
    <w:p w14:paraId="333EABCB" w14:textId="77777777" w:rsidR="006A1674" w:rsidRPr="00A971D7" w:rsidRDefault="006A1674" w:rsidP="006A1674">
      <w:pPr>
        <w:jc w:val="both"/>
        <w:rPr>
          <w:i/>
          <w:iCs/>
          <w:sz w:val="16"/>
          <w:szCs w:val="16"/>
        </w:rPr>
      </w:pPr>
    </w:p>
    <w:p w14:paraId="06514C3D" w14:textId="77777777" w:rsidR="006A1674" w:rsidRPr="006A1674" w:rsidRDefault="006A1674" w:rsidP="006A1674">
      <w:pPr>
        <w:ind w:left="1440"/>
        <w:jc w:val="both"/>
        <w:rPr>
          <w:i/>
          <w:iCs/>
          <w:sz w:val="20"/>
        </w:rPr>
      </w:pPr>
      <w:r w:rsidRPr="006A1674">
        <w:rPr>
          <w:i/>
          <w:iCs/>
          <w:sz w:val="20"/>
        </w:rPr>
        <w:t xml:space="preserve">We appreciate that you will need to speak to councillors or take to a council meeting for discussion/decision, so we look forward to hearing from you with regard to this approach in due course. </w:t>
      </w:r>
    </w:p>
    <w:p w14:paraId="77E66A31" w14:textId="77777777" w:rsidR="006A1674" w:rsidRPr="00A971D7" w:rsidRDefault="006A1674" w:rsidP="006A1674">
      <w:pPr>
        <w:jc w:val="both"/>
        <w:rPr>
          <w:sz w:val="16"/>
          <w:szCs w:val="16"/>
        </w:rPr>
      </w:pPr>
    </w:p>
    <w:p w14:paraId="5D84D62E" w14:textId="77777777" w:rsidR="006A1674" w:rsidRPr="004930C5" w:rsidRDefault="006A1674" w:rsidP="006A1674">
      <w:pPr>
        <w:ind w:left="1418"/>
        <w:jc w:val="both"/>
        <w:rPr>
          <w:b/>
          <w:bCs/>
          <w:szCs w:val="24"/>
        </w:rPr>
      </w:pPr>
      <w:r w:rsidRPr="004930C5">
        <w:rPr>
          <w:b/>
          <w:bCs/>
          <w:szCs w:val="24"/>
        </w:rPr>
        <w:tab/>
      </w:r>
      <w:r w:rsidRPr="004930C5">
        <w:rPr>
          <w:b/>
          <w:bCs/>
          <w:szCs w:val="24"/>
          <w:u w:val="single"/>
        </w:rPr>
        <w:t>Parish/Town Councils responses</w:t>
      </w:r>
    </w:p>
    <w:p w14:paraId="4C1990A1" w14:textId="77777777" w:rsidR="006A1674" w:rsidRPr="007D6140" w:rsidRDefault="006A1674" w:rsidP="006A1674">
      <w:pPr>
        <w:ind w:left="1418"/>
        <w:jc w:val="both"/>
        <w:rPr>
          <w:sz w:val="16"/>
          <w:szCs w:val="16"/>
        </w:rPr>
      </w:pPr>
    </w:p>
    <w:p w14:paraId="0BCE5C3D" w14:textId="77777777" w:rsidR="006A1674" w:rsidRPr="00BB2C0D" w:rsidRDefault="006A1674" w:rsidP="00BB2C0D">
      <w:pPr>
        <w:pStyle w:val="ListParagraph"/>
        <w:numPr>
          <w:ilvl w:val="2"/>
          <w:numId w:val="39"/>
        </w:numPr>
        <w:spacing w:after="0"/>
        <w:ind w:hanging="743"/>
        <w:jc w:val="both"/>
        <w:rPr>
          <w:rFonts w:ascii="Times New Roman" w:hAnsi="Times New Roman"/>
        </w:rPr>
      </w:pPr>
      <w:r w:rsidRPr="00BB2C0D">
        <w:rPr>
          <w:rFonts w:ascii="Times New Roman" w:hAnsi="Times New Roman"/>
          <w:b/>
          <w:bCs/>
        </w:rPr>
        <w:t>Charlton Hayes Parish Council</w:t>
      </w:r>
      <w:r w:rsidRPr="00BB2C0D">
        <w:rPr>
          <w:rFonts w:ascii="Times New Roman" w:hAnsi="Times New Roman"/>
        </w:rPr>
        <w:t xml:space="preserve"> – information passed to councillors</w:t>
      </w:r>
    </w:p>
    <w:p w14:paraId="7415C8B1" w14:textId="77777777" w:rsidR="006A1674" w:rsidRPr="00BB2C0D" w:rsidRDefault="006A1674" w:rsidP="00BB2C0D">
      <w:pPr>
        <w:pStyle w:val="ListParagraph"/>
        <w:numPr>
          <w:ilvl w:val="2"/>
          <w:numId w:val="39"/>
        </w:numPr>
        <w:spacing w:after="0"/>
        <w:ind w:hanging="743"/>
        <w:jc w:val="both"/>
        <w:rPr>
          <w:rFonts w:ascii="Times New Roman" w:hAnsi="Times New Roman"/>
        </w:rPr>
      </w:pPr>
      <w:r w:rsidRPr="00BB2C0D">
        <w:rPr>
          <w:rFonts w:ascii="Times New Roman" w:hAnsi="Times New Roman"/>
          <w:b/>
          <w:bCs/>
        </w:rPr>
        <w:t>Filton Town Council</w:t>
      </w:r>
      <w:r w:rsidRPr="00BB2C0D">
        <w:rPr>
          <w:rFonts w:ascii="Times New Roman" w:hAnsi="Times New Roman"/>
        </w:rPr>
        <w:t xml:space="preserve"> – no response currently</w:t>
      </w:r>
    </w:p>
    <w:p w14:paraId="484FDA8A" w14:textId="77777777" w:rsidR="006A1674" w:rsidRPr="00BB2C0D" w:rsidRDefault="006A1674" w:rsidP="00BB2C0D">
      <w:pPr>
        <w:pStyle w:val="ListParagraph"/>
        <w:numPr>
          <w:ilvl w:val="2"/>
          <w:numId w:val="39"/>
        </w:numPr>
        <w:spacing w:after="0"/>
        <w:ind w:hanging="743"/>
        <w:jc w:val="both"/>
        <w:rPr>
          <w:rFonts w:ascii="Times New Roman" w:hAnsi="Times New Roman"/>
        </w:rPr>
      </w:pPr>
      <w:r w:rsidRPr="00BB2C0D">
        <w:rPr>
          <w:rFonts w:ascii="Times New Roman" w:hAnsi="Times New Roman"/>
          <w:b/>
          <w:bCs/>
        </w:rPr>
        <w:t>Patchway Town Council</w:t>
      </w:r>
      <w:r w:rsidRPr="00BB2C0D">
        <w:rPr>
          <w:rFonts w:ascii="Times New Roman" w:hAnsi="Times New Roman"/>
        </w:rPr>
        <w:t xml:space="preserve"> - The Parks, Open Spaces, Planning &amp; Transport Committee discussed this on Tuesday evening.  It was resolved that PTC supports exploring a proposal, and proposed a working group could be set up with up to two Councillors nominated from each Town/Parish Council in the ‘cluster’. It was also suggested that the working group would then engage with Four Towns &amp; Vale Community Transport as an experienced provider, and with WECA. </w:t>
      </w:r>
    </w:p>
    <w:p w14:paraId="53A67042" w14:textId="77777777" w:rsidR="006A1674" w:rsidRPr="00BB2C0D" w:rsidRDefault="006A1674" w:rsidP="00BB2C0D">
      <w:pPr>
        <w:pStyle w:val="ListParagraph"/>
        <w:numPr>
          <w:ilvl w:val="2"/>
          <w:numId w:val="39"/>
        </w:numPr>
        <w:spacing w:after="0"/>
        <w:ind w:hanging="743"/>
        <w:jc w:val="both"/>
        <w:rPr>
          <w:rFonts w:ascii="Times New Roman" w:hAnsi="Times New Roman"/>
        </w:rPr>
      </w:pPr>
      <w:r w:rsidRPr="00BB2C0D">
        <w:rPr>
          <w:rFonts w:ascii="Times New Roman" w:hAnsi="Times New Roman"/>
          <w:b/>
          <w:bCs/>
        </w:rPr>
        <w:t>Stoke Lodge &amp; The Common Parish Council</w:t>
      </w:r>
      <w:r w:rsidRPr="00BB2C0D">
        <w:rPr>
          <w:rFonts w:ascii="Times New Roman" w:hAnsi="Times New Roman"/>
        </w:rPr>
        <w:t xml:space="preserve"> – no response currently</w:t>
      </w:r>
    </w:p>
    <w:p w14:paraId="707EC0BC" w14:textId="77777777" w:rsidR="006A1674" w:rsidRPr="00BB2C0D" w:rsidRDefault="006A1674" w:rsidP="00BB2C0D">
      <w:pPr>
        <w:pStyle w:val="ListParagraph"/>
        <w:numPr>
          <w:ilvl w:val="2"/>
          <w:numId w:val="39"/>
        </w:numPr>
        <w:spacing w:after="0"/>
        <w:ind w:hanging="743"/>
        <w:jc w:val="both"/>
        <w:rPr>
          <w:rFonts w:ascii="Times New Roman" w:hAnsi="Times New Roman"/>
        </w:rPr>
      </w:pPr>
      <w:r w:rsidRPr="00BB2C0D">
        <w:rPr>
          <w:rFonts w:ascii="Times New Roman" w:hAnsi="Times New Roman"/>
          <w:b/>
          <w:bCs/>
        </w:rPr>
        <w:t>Stoke Gifford Parish Council</w:t>
      </w:r>
      <w:r w:rsidRPr="00BB2C0D">
        <w:rPr>
          <w:rFonts w:ascii="Times New Roman" w:hAnsi="Times New Roman"/>
        </w:rPr>
        <w:t xml:space="preserve"> – keen to be involved, but would need a buy-in from community transport provider</w:t>
      </w:r>
    </w:p>
    <w:p w14:paraId="3994A245" w14:textId="77777777" w:rsidR="006A1674" w:rsidRPr="00BB2C0D" w:rsidRDefault="006A1674" w:rsidP="00BB2C0D">
      <w:pPr>
        <w:pStyle w:val="ListParagraph"/>
        <w:numPr>
          <w:ilvl w:val="2"/>
          <w:numId w:val="39"/>
        </w:numPr>
        <w:spacing w:after="0"/>
        <w:ind w:hanging="743"/>
        <w:jc w:val="both"/>
        <w:rPr>
          <w:rFonts w:ascii="Times New Roman" w:hAnsi="Times New Roman"/>
        </w:rPr>
      </w:pPr>
      <w:r w:rsidRPr="00BB2C0D">
        <w:rPr>
          <w:rFonts w:ascii="Times New Roman" w:hAnsi="Times New Roman"/>
          <w:b/>
          <w:bCs/>
        </w:rPr>
        <w:t>Stoke Park and Cheswick Parish Council</w:t>
      </w:r>
      <w:r w:rsidRPr="00BB2C0D">
        <w:rPr>
          <w:rFonts w:ascii="Times New Roman" w:hAnsi="Times New Roman"/>
        </w:rPr>
        <w:t xml:space="preserve"> - Regarding our conversation relating to the provision of a local bus service which would navigate around the Stokes and surrounding areas creating a direct link to Southmead Hospital. I am writing as requested to inform you that there is interest from the Councillors at Stoke Park and Cheswick to potentially become involved in any scheme which may arise. Thank you for taking the lead on this.</w:t>
      </w:r>
    </w:p>
    <w:p w14:paraId="16220164" w14:textId="77777777" w:rsidR="006A1674" w:rsidRDefault="006A1674" w:rsidP="006A1674">
      <w:pPr>
        <w:jc w:val="both"/>
        <w:rPr>
          <w:sz w:val="16"/>
          <w:szCs w:val="16"/>
        </w:rPr>
      </w:pPr>
    </w:p>
    <w:p w14:paraId="45258FAD" w14:textId="1AA3F1CD" w:rsidR="00BB2C0D" w:rsidRPr="00BB2C0D" w:rsidRDefault="00BB2C0D" w:rsidP="00BB2C0D">
      <w:pPr>
        <w:ind w:left="1417" w:firstLine="23"/>
        <w:jc w:val="both"/>
        <w:rPr>
          <w:szCs w:val="24"/>
        </w:rPr>
      </w:pPr>
      <w:r>
        <w:rPr>
          <w:szCs w:val="24"/>
        </w:rPr>
        <w:t xml:space="preserve">Bradley Stoke </w:t>
      </w:r>
      <w:r w:rsidRPr="00BB2C0D">
        <w:rPr>
          <w:szCs w:val="24"/>
        </w:rPr>
        <w:t>Town Councillors noted the positive responses from the surrounding parishes.</w:t>
      </w:r>
    </w:p>
    <w:p w14:paraId="00D63141" w14:textId="77777777" w:rsidR="00BB2C0D" w:rsidRPr="00A971D7" w:rsidRDefault="00BB2C0D" w:rsidP="006A1674">
      <w:pPr>
        <w:jc w:val="both"/>
        <w:rPr>
          <w:sz w:val="16"/>
          <w:szCs w:val="16"/>
        </w:rPr>
      </w:pPr>
    </w:p>
    <w:p w14:paraId="319C2861" w14:textId="77777777" w:rsidR="006A1674" w:rsidRPr="004930C5" w:rsidRDefault="006A1674" w:rsidP="00A971D7">
      <w:pPr>
        <w:ind w:left="1418"/>
        <w:jc w:val="both"/>
        <w:rPr>
          <w:b/>
          <w:bCs/>
          <w:szCs w:val="24"/>
          <w:u w:val="single"/>
        </w:rPr>
      </w:pPr>
      <w:r w:rsidRPr="004930C5">
        <w:rPr>
          <w:b/>
          <w:bCs/>
          <w:szCs w:val="24"/>
          <w:u w:val="single"/>
        </w:rPr>
        <w:t xml:space="preserve">Local Community Transport provider </w:t>
      </w:r>
    </w:p>
    <w:p w14:paraId="17B8E862" w14:textId="77777777" w:rsidR="006A1674" w:rsidRDefault="006A1674" w:rsidP="00A971D7">
      <w:pPr>
        <w:ind w:left="1418"/>
        <w:jc w:val="both"/>
        <w:rPr>
          <w:szCs w:val="24"/>
        </w:rPr>
      </w:pPr>
      <w:r>
        <w:rPr>
          <w:szCs w:val="24"/>
        </w:rPr>
        <w:t xml:space="preserve">The local community transport provider (Four Towns Transport) has been approached and having sent the following reply: </w:t>
      </w:r>
    </w:p>
    <w:p w14:paraId="2BB7B63E" w14:textId="77777777" w:rsidR="006A1674" w:rsidRPr="000B5892" w:rsidRDefault="006A1674" w:rsidP="00A971D7">
      <w:pPr>
        <w:ind w:left="1418"/>
        <w:rPr>
          <w:sz w:val="16"/>
          <w:szCs w:val="16"/>
        </w:rPr>
      </w:pPr>
    </w:p>
    <w:p w14:paraId="41D73CAB" w14:textId="77777777" w:rsidR="006A1674" w:rsidRPr="006A1674" w:rsidRDefault="006A1674" w:rsidP="00A971D7">
      <w:pPr>
        <w:ind w:left="1418"/>
        <w:jc w:val="both"/>
        <w:rPr>
          <w:i/>
          <w:iCs/>
          <w:sz w:val="20"/>
        </w:rPr>
      </w:pPr>
      <w:r w:rsidRPr="006A1674">
        <w:rPr>
          <w:i/>
          <w:iCs/>
          <w:sz w:val="20"/>
        </w:rPr>
        <w:t>I have looked at your requirements and I have to be honest and say that at the moment, we could not assist you. We are suffering a high level of driver absence and even a large number our volunteer drivers have melted away due to COVID. We are actively trying to find more drivers but, so is every other bus provider in the country! Therefore, we are trying to help as many members as possible with our ring and ride service. We are covering a huge increase in medical related journeys and struggle to maintain special needs school transport as we have no further capacity. If our situation changes, I will come back to you.</w:t>
      </w:r>
    </w:p>
    <w:p w14:paraId="7165B751" w14:textId="77777777" w:rsidR="006A1674" w:rsidRPr="003A2BCB" w:rsidRDefault="006A1674" w:rsidP="00D3244C">
      <w:pPr>
        <w:ind w:left="1429"/>
        <w:jc w:val="both"/>
        <w:rPr>
          <w:sz w:val="16"/>
          <w:szCs w:val="16"/>
        </w:rPr>
      </w:pPr>
    </w:p>
    <w:p w14:paraId="5D74B821" w14:textId="6961876F" w:rsidR="00A971D7" w:rsidRDefault="0088218B" w:rsidP="0088218B">
      <w:pPr>
        <w:ind w:left="1418" w:firstLine="22"/>
        <w:jc w:val="both"/>
        <w:rPr>
          <w:bCs/>
        </w:rPr>
      </w:pPr>
      <w:bookmarkStart w:id="2" w:name="_Hlk148077430"/>
      <w:r w:rsidRPr="00483270">
        <w:rPr>
          <w:bCs/>
        </w:rPr>
        <w:t xml:space="preserve">Following discussion, Councillor </w:t>
      </w:r>
      <w:r w:rsidR="00A971D7">
        <w:rPr>
          <w:bCs/>
        </w:rPr>
        <w:t xml:space="preserve">Tom Aditya </w:t>
      </w:r>
      <w:r w:rsidRPr="00483270">
        <w:rPr>
          <w:bCs/>
        </w:rPr>
        <w:t xml:space="preserve">proposed </w:t>
      </w:r>
      <w:r w:rsidR="00255AB7">
        <w:rPr>
          <w:bCs/>
        </w:rPr>
        <w:t>that</w:t>
      </w:r>
      <w:r w:rsidR="00A971D7">
        <w:rPr>
          <w:bCs/>
        </w:rPr>
        <w:t>, following on from the  local Community Transport Provider</w:t>
      </w:r>
      <w:r w:rsidR="000B570C">
        <w:rPr>
          <w:bCs/>
        </w:rPr>
        <w:t xml:space="preserve"> not having the necessary resources to be able to be any part of the scheme</w:t>
      </w:r>
      <w:r w:rsidR="00A971D7">
        <w:rPr>
          <w:bCs/>
        </w:rPr>
        <w:t xml:space="preserve">, the Town Council </w:t>
      </w:r>
      <w:r w:rsidR="003A2BCB">
        <w:rPr>
          <w:bCs/>
        </w:rPr>
        <w:t xml:space="preserve">is </w:t>
      </w:r>
      <w:r w:rsidR="00A971D7">
        <w:rPr>
          <w:bCs/>
        </w:rPr>
        <w:t>not in a position to progress this idea any further (as they do not have the resources, capacity or expertise to undertake this), seconded by Councillor Kulwinder Singh Sappal, carried unanimously.</w:t>
      </w:r>
    </w:p>
    <w:bookmarkEnd w:id="2"/>
    <w:p w14:paraId="6B023983" w14:textId="77777777" w:rsidR="00A971D7" w:rsidRPr="003A2BCB" w:rsidRDefault="00A971D7" w:rsidP="0088218B">
      <w:pPr>
        <w:ind w:left="1418" w:firstLine="22"/>
        <w:jc w:val="both"/>
        <w:rPr>
          <w:bCs/>
          <w:sz w:val="16"/>
          <w:szCs w:val="16"/>
        </w:rPr>
      </w:pPr>
    </w:p>
    <w:p w14:paraId="314B2448" w14:textId="77777777" w:rsidR="003A2BCB" w:rsidRPr="003A2BCB" w:rsidRDefault="003A2BCB" w:rsidP="0088218B">
      <w:pPr>
        <w:ind w:left="1418" w:firstLine="22"/>
        <w:jc w:val="both"/>
        <w:rPr>
          <w:bCs/>
          <w:sz w:val="16"/>
          <w:szCs w:val="16"/>
        </w:rPr>
      </w:pPr>
    </w:p>
    <w:p w14:paraId="6411FD92" w14:textId="77777777" w:rsidR="003A2BCB" w:rsidRPr="001321E3" w:rsidRDefault="003A2BCB" w:rsidP="003A2BCB">
      <w:pPr>
        <w:ind w:firstLine="720"/>
        <w:jc w:val="both"/>
        <w:rPr>
          <w:b/>
          <w:bCs/>
          <w:szCs w:val="24"/>
        </w:rPr>
      </w:pPr>
      <w:r w:rsidRPr="001321E3">
        <w:rPr>
          <w:b/>
          <w:bCs/>
          <w:szCs w:val="24"/>
        </w:rPr>
        <w:t>7.7</w:t>
      </w:r>
      <w:r w:rsidRPr="001321E3">
        <w:rPr>
          <w:b/>
          <w:bCs/>
          <w:szCs w:val="24"/>
        </w:rPr>
        <w:tab/>
        <w:t>Ongoing projects</w:t>
      </w:r>
    </w:p>
    <w:p w14:paraId="2139BAF5" w14:textId="77777777" w:rsidR="003A2BCB" w:rsidRPr="003A2BCB" w:rsidRDefault="003A2BCB" w:rsidP="003A2BCB">
      <w:pPr>
        <w:pStyle w:val="BodyTextIndent2"/>
        <w:ind w:left="1440"/>
        <w:rPr>
          <w:b/>
          <w:bCs/>
          <w:sz w:val="16"/>
          <w:szCs w:val="16"/>
        </w:rPr>
      </w:pPr>
    </w:p>
    <w:p w14:paraId="3EC61894" w14:textId="77777777" w:rsidR="003A2BCB" w:rsidRPr="001321E3" w:rsidRDefault="003A2BCB" w:rsidP="003A2BCB">
      <w:pPr>
        <w:pStyle w:val="BodyTextIndent2"/>
        <w:ind w:left="1440"/>
        <w:rPr>
          <w:b/>
          <w:bCs/>
          <w:szCs w:val="24"/>
        </w:rPr>
      </w:pPr>
      <w:r w:rsidRPr="001321E3">
        <w:rPr>
          <w:b/>
          <w:bCs/>
          <w:szCs w:val="24"/>
        </w:rPr>
        <w:t>7.7.1</w:t>
      </w:r>
      <w:r w:rsidRPr="001321E3">
        <w:rPr>
          <w:b/>
          <w:bCs/>
          <w:szCs w:val="24"/>
        </w:rPr>
        <w:tab/>
        <w:t>Graffiti around Bradley Stoke</w:t>
      </w:r>
    </w:p>
    <w:p w14:paraId="50A9BBDC" w14:textId="77777777" w:rsidR="003A2BCB" w:rsidRPr="006A6BB4" w:rsidRDefault="003A2BCB" w:rsidP="003A2BCB">
      <w:pPr>
        <w:rPr>
          <w:sz w:val="16"/>
          <w:szCs w:val="16"/>
        </w:rPr>
      </w:pPr>
    </w:p>
    <w:p w14:paraId="1A98B573" w14:textId="245B6A2E" w:rsidR="003A2BCB" w:rsidRDefault="003A2BCB" w:rsidP="003A2BCB">
      <w:pPr>
        <w:ind w:left="2160"/>
        <w:jc w:val="both"/>
        <w:rPr>
          <w:szCs w:val="24"/>
        </w:rPr>
      </w:pPr>
      <w:r>
        <w:rPr>
          <w:szCs w:val="24"/>
        </w:rPr>
        <w:t>The following email has been sent to SGC</w:t>
      </w:r>
      <w:r w:rsidR="00632BAA">
        <w:rPr>
          <w:szCs w:val="24"/>
        </w:rPr>
        <w:t xml:space="preserve"> </w:t>
      </w:r>
      <w:r>
        <w:rPr>
          <w:szCs w:val="24"/>
        </w:rPr>
        <w:t>StreetCare department</w:t>
      </w:r>
      <w:r w:rsidR="00632BAA">
        <w:rPr>
          <w:szCs w:val="24"/>
        </w:rPr>
        <w:t>:</w:t>
      </w:r>
      <w:r>
        <w:rPr>
          <w:szCs w:val="24"/>
        </w:rPr>
        <w:t xml:space="preserve">  </w:t>
      </w:r>
    </w:p>
    <w:p w14:paraId="6F75BE0A" w14:textId="77777777" w:rsidR="003A2BCB" w:rsidRPr="006A6BB4" w:rsidRDefault="003A2BCB" w:rsidP="003A2BCB">
      <w:pPr>
        <w:rPr>
          <w:sz w:val="16"/>
          <w:szCs w:val="16"/>
        </w:rPr>
      </w:pPr>
    </w:p>
    <w:p w14:paraId="1308677E" w14:textId="77777777" w:rsidR="003A2BCB" w:rsidRPr="001321E3" w:rsidRDefault="003A2BCB" w:rsidP="003A2BCB">
      <w:pPr>
        <w:ind w:left="2127"/>
        <w:jc w:val="both"/>
        <w:rPr>
          <w:i/>
          <w:iCs/>
          <w:sz w:val="20"/>
        </w:rPr>
      </w:pPr>
      <w:r w:rsidRPr="001321E3">
        <w:rPr>
          <w:i/>
          <w:iCs/>
          <w:sz w:val="20"/>
        </w:rPr>
        <w:t>Bradley Stoke Town Council are keen to reduce the amount of graffiti in the town and a part of this goal was the introduction of a town council budget to enable Bradley Stoke residents to have graffiti removed from their buildings/walls etc. by South Gloucestershire Council at no cost to the resident. This initiative appears to be working well and the Town Council are now focusing on the more public areas around the town.</w:t>
      </w:r>
    </w:p>
    <w:p w14:paraId="447708F1" w14:textId="77777777" w:rsidR="003A2BCB" w:rsidRPr="006A6BB4" w:rsidRDefault="003A2BCB" w:rsidP="003A2BCB">
      <w:pPr>
        <w:ind w:left="2127"/>
        <w:jc w:val="both"/>
        <w:rPr>
          <w:i/>
          <w:iCs/>
          <w:sz w:val="16"/>
          <w:szCs w:val="16"/>
        </w:rPr>
      </w:pPr>
    </w:p>
    <w:p w14:paraId="259ED9EC" w14:textId="77777777" w:rsidR="003A2BCB" w:rsidRPr="001321E3" w:rsidRDefault="003A2BCB" w:rsidP="003A2BCB">
      <w:pPr>
        <w:ind w:left="2127"/>
        <w:jc w:val="both"/>
        <w:rPr>
          <w:i/>
          <w:iCs/>
          <w:sz w:val="20"/>
        </w:rPr>
      </w:pPr>
      <w:r w:rsidRPr="001321E3">
        <w:rPr>
          <w:i/>
          <w:iCs/>
          <w:sz w:val="20"/>
        </w:rPr>
        <w:t>Councillors are keen to find out if there is anything that South Gloucestershire Council can do with regard to fencing off the areas under the bridges in the town because as soon as your team paint over the graffiti, fresh graffiti immediately arrives and this is surely not cost-effective for South Gloucestershire Council. The main bridges which cause concern are Primrose Bridge which crosses Bradley Stoke Way and also underneath the road bridge which goes across the Three Brooks Nature Reserve.</w:t>
      </w:r>
    </w:p>
    <w:p w14:paraId="5A1AFA71" w14:textId="77777777" w:rsidR="003A2BCB" w:rsidRPr="006A6BB4" w:rsidRDefault="003A2BCB" w:rsidP="003A2BCB">
      <w:pPr>
        <w:ind w:left="2127"/>
        <w:jc w:val="both"/>
        <w:rPr>
          <w:i/>
          <w:iCs/>
          <w:sz w:val="16"/>
          <w:szCs w:val="16"/>
        </w:rPr>
      </w:pPr>
    </w:p>
    <w:p w14:paraId="5806945F" w14:textId="77777777" w:rsidR="003A2BCB" w:rsidRPr="001321E3" w:rsidRDefault="003A2BCB" w:rsidP="003A2BCB">
      <w:pPr>
        <w:ind w:left="2127"/>
        <w:jc w:val="both"/>
        <w:rPr>
          <w:i/>
          <w:iCs/>
          <w:sz w:val="20"/>
        </w:rPr>
      </w:pPr>
      <w:r w:rsidRPr="001321E3">
        <w:rPr>
          <w:i/>
          <w:iCs/>
          <w:sz w:val="20"/>
        </w:rPr>
        <w:t>We look forward to hearing any ideas or suggestions you may have.     </w:t>
      </w:r>
    </w:p>
    <w:p w14:paraId="0F76D9C1" w14:textId="77777777" w:rsidR="003A2BCB" w:rsidRPr="006A6BB4" w:rsidRDefault="003A2BCB" w:rsidP="003A2BCB">
      <w:pPr>
        <w:ind w:left="2127"/>
        <w:rPr>
          <w:sz w:val="16"/>
          <w:szCs w:val="16"/>
        </w:rPr>
      </w:pPr>
    </w:p>
    <w:p w14:paraId="3FCEC6C6" w14:textId="7E629B4C" w:rsidR="003A2BCB" w:rsidRDefault="003A2BCB" w:rsidP="003A2BCB">
      <w:pPr>
        <w:ind w:left="2127"/>
        <w:jc w:val="both"/>
        <w:rPr>
          <w:szCs w:val="24"/>
        </w:rPr>
      </w:pPr>
      <w:r>
        <w:rPr>
          <w:szCs w:val="24"/>
        </w:rPr>
        <w:t>SGC Streetcare have responded that they have received our email and will reply in more detail once they are fully back in the office after their training course.</w:t>
      </w:r>
    </w:p>
    <w:p w14:paraId="441047AE" w14:textId="77777777" w:rsidR="003A2BCB" w:rsidRPr="003A2BCB" w:rsidRDefault="003A2BCB" w:rsidP="003A2BCB">
      <w:pPr>
        <w:ind w:left="2127"/>
        <w:jc w:val="both"/>
        <w:rPr>
          <w:sz w:val="16"/>
          <w:szCs w:val="16"/>
        </w:rPr>
      </w:pPr>
    </w:p>
    <w:p w14:paraId="5D8C8166" w14:textId="47113EEF" w:rsidR="003A2BCB" w:rsidRPr="007D6140" w:rsidRDefault="003A2BCB" w:rsidP="003A2BCB">
      <w:pPr>
        <w:ind w:left="2127"/>
        <w:jc w:val="both"/>
        <w:rPr>
          <w:szCs w:val="24"/>
        </w:rPr>
      </w:pPr>
      <w:r>
        <w:rPr>
          <w:szCs w:val="24"/>
        </w:rPr>
        <w:t xml:space="preserve">A graffiti removal advert has also been included in the recent edition of Bradley Stoke Matters Magazine and we will be including an article in the forthcoming Town Council newsletter.     </w:t>
      </w:r>
    </w:p>
    <w:p w14:paraId="08369235" w14:textId="77777777" w:rsidR="003A2BCB" w:rsidRDefault="003A2BCB" w:rsidP="0088218B">
      <w:pPr>
        <w:ind w:left="1418" w:firstLine="22"/>
        <w:jc w:val="both"/>
        <w:rPr>
          <w:bCs/>
        </w:rPr>
      </w:pPr>
    </w:p>
    <w:p w14:paraId="7F5360A5" w14:textId="0AABE562" w:rsidR="003A2BCB" w:rsidRPr="003A2BCB" w:rsidRDefault="003A2BCB" w:rsidP="003A2BCB">
      <w:pPr>
        <w:pStyle w:val="BodyTextIndent2"/>
        <w:ind w:left="1440"/>
        <w:rPr>
          <w:b/>
          <w:bCs/>
          <w:szCs w:val="24"/>
        </w:rPr>
      </w:pPr>
      <w:bookmarkStart w:id="3" w:name="_Hlk148020313"/>
      <w:r w:rsidRPr="003A2BCB">
        <w:rPr>
          <w:b/>
          <w:bCs/>
          <w:szCs w:val="24"/>
        </w:rPr>
        <w:t>7.7.2</w:t>
      </w:r>
      <w:r w:rsidRPr="003A2BCB">
        <w:rPr>
          <w:b/>
          <w:bCs/>
          <w:szCs w:val="24"/>
        </w:rPr>
        <w:tab/>
        <w:t>Installation of secure cycle storage containers for all town council sites</w:t>
      </w:r>
    </w:p>
    <w:p w14:paraId="14CA0B17" w14:textId="77777777" w:rsidR="003A2BCB" w:rsidRPr="00E45998" w:rsidRDefault="003A2BCB" w:rsidP="003A2BCB">
      <w:pPr>
        <w:pStyle w:val="BodyTextIndent2"/>
        <w:ind w:left="1440"/>
        <w:rPr>
          <w:sz w:val="16"/>
          <w:szCs w:val="16"/>
        </w:rPr>
      </w:pPr>
    </w:p>
    <w:p w14:paraId="5B56DBC3" w14:textId="4A461827" w:rsidR="00E45998" w:rsidRPr="003D6E3D" w:rsidRDefault="00E45998" w:rsidP="00E45998">
      <w:pPr>
        <w:ind w:left="2160"/>
        <w:jc w:val="both"/>
        <w:rPr>
          <w:szCs w:val="24"/>
        </w:rPr>
      </w:pPr>
      <w:r w:rsidRPr="003D6E3D">
        <w:rPr>
          <w:szCs w:val="24"/>
        </w:rPr>
        <w:t>South Glouces</w:t>
      </w:r>
      <w:r>
        <w:rPr>
          <w:szCs w:val="24"/>
        </w:rPr>
        <w:t xml:space="preserve">tershire </w:t>
      </w:r>
      <w:r w:rsidRPr="003D6E3D">
        <w:rPr>
          <w:szCs w:val="24"/>
        </w:rPr>
        <w:t xml:space="preserve">Council have recommended a number of companies to approach for quotes to install secure cycle parking at our sites. We have also applied for £1,000 Active Travel </w:t>
      </w:r>
      <w:r>
        <w:rPr>
          <w:szCs w:val="24"/>
        </w:rPr>
        <w:t>G</w:t>
      </w:r>
      <w:r w:rsidRPr="003D6E3D">
        <w:rPr>
          <w:szCs w:val="24"/>
        </w:rPr>
        <w:t>rant funding from SGC.</w:t>
      </w:r>
      <w:r>
        <w:rPr>
          <w:szCs w:val="24"/>
        </w:rPr>
        <w:t xml:space="preserve"> </w:t>
      </w:r>
      <w:r w:rsidRPr="003D6E3D">
        <w:rPr>
          <w:szCs w:val="24"/>
        </w:rPr>
        <w:t>We have contacted Sustrans</w:t>
      </w:r>
      <w:r>
        <w:rPr>
          <w:szCs w:val="24"/>
        </w:rPr>
        <w:t xml:space="preserve"> for advice </w:t>
      </w:r>
      <w:r w:rsidRPr="003D6E3D">
        <w:rPr>
          <w:szCs w:val="24"/>
        </w:rPr>
        <w:t>but currently have had no response.</w:t>
      </w:r>
      <w:r>
        <w:rPr>
          <w:szCs w:val="24"/>
        </w:rPr>
        <w:t xml:space="preserve"> Councillor Natalie Field commented that she had spoken to Sustrans at a recent conference and they recommend using Cyclehoops (which is one company who quoted)</w:t>
      </w:r>
    </w:p>
    <w:p w14:paraId="2E399FCF" w14:textId="77777777" w:rsidR="00E45998" w:rsidRPr="003D6E3D" w:rsidRDefault="00E45998" w:rsidP="00E45998">
      <w:pPr>
        <w:rPr>
          <w:sz w:val="16"/>
          <w:szCs w:val="16"/>
        </w:rPr>
      </w:pPr>
    </w:p>
    <w:p w14:paraId="73B4851D" w14:textId="77777777" w:rsidR="00E45998" w:rsidRPr="003D6E3D" w:rsidRDefault="00E45998" w:rsidP="00E45998">
      <w:pPr>
        <w:ind w:left="2127"/>
        <w:rPr>
          <w:szCs w:val="24"/>
        </w:rPr>
      </w:pPr>
      <w:r w:rsidRPr="003D6E3D">
        <w:rPr>
          <w:szCs w:val="24"/>
        </w:rPr>
        <w:t xml:space="preserve">The </w:t>
      </w:r>
      <w:r>
        <w:rPr>
          <w:szCs w:val="24"/>
        </w:rPr>
        <w:t xml:space="preserve">three </w:t>
      </w:r>
      <w:r w:rsidRPr="003D6E3D">
        <w:rPr>
          <w:szCs w:val="24"/>
        </w:rPr>
        <w:t xml:space="preserve">quotes received are: </w:t>
      </w:r>
    </w:p>
    <w:p w14:paraId="6F639D39" w14:textId="77777777" w:rsidR="00E45998" w:rsidRPr="00E45998" w:rsidRDefault="00E45998" w:rsidP="00E45998">
      <w:pPr>
        <w:ind w:left="2127"/>
        <w:rPr>
          <w:sz w:val="16"/>
          <w:szCs w:val="16"/>
        </w:rPr>
      </w:pPr>
    </w:p>
    <w:p w14:paraId="5B937EEE" w14:textId="77777777" w:rsidR="00E45998" w:rsidRPr="003D6E3D" w:rsidRDefault="00E45998" w:rsidP="00E45998">
      <w:pPr>
        <w:ind w:left="2127"/>
        <w:rPr>
          <w:b/>
          <w:bCs/>
          <w:sz w:val="28"/>
          <w:szCs w:val="28"/>
          <w:u w:val="single"/>
        </w:rPr>
      </w:pPr>
      <w:r w:rsidRPr="003D6E3D">
        <w:rPr>
          <w:b/>
          <w:bCs/>
          <w:sz w:val="28"/>
          <w:szCs w:val="28"/>
          <w:u w:val="single"/>
        </w:rPr>
        <w:t>Cycle</w:t>
      </w:r>
      <w:r>
        <w:rPr>
          <w:b/>
          <w:bCs/>
          <w:sz w:val="28"/>
          <w:szCs w:val="28"/>
          <w:u w:val="single"/>
        </w:rPr>
        <w:t>hoops</w:t>
      </w:r>
    </w:p>
    <w:p w14:paraId="7BBCC24C" w14:textId="77777777" w:rsidR="00E45998" w:rsidRPr="003D6E3D" w:rsidRDefault="00E45998" w:rsidP="00632BAA">
      <w:pPr>
        <w:pStyle w:val="PlainText"/>
        <w:ind w:left="2127"/>
        <w:jc w:val="both"/>
        <w:rPr>
          <w:rFonts w:ascii="Times New Roman" w:hAnsi="Times New Roman" w:cs="Times New Roman"/>
          <w:sz w:val="24"/>
          <w:szCs w:val="24"/>
        </w:rPr>
      </w:pPr>
      <w:r w:rsidRPr="003D6E3D">
        <w:rPr>
          <w:rFonts w:ascii="Times New Roman" w:hAnsi="Times New Roman" w:cs="Times New Roman"/>
          <w:sz w:val="24"/>
          <w:szCs w:val="24"/>
        </w:rPr>
        <w:t>Bikehangar V4 (green) 6-space - £4200/unit (5-6 weeks lead time)</w:t>
      </w:r>
    </w:p>
    <w:p w14:paraId="51538FE1" w14:textId="77777777" w:rsidR="00E45998" w:rsidRPr="003D6E3D" w:rsidRDefault="00E45998" w:rsidP="00632BAA">
      <w:pPr>
        <w:pStyle w:val="PlainText"/>
        <w:ind w:left="2127"/>
        <w:jc w:val="both"/>
        <w:rPr>
          <w:rFonts w:ascii="Times New Roman" w:hAnsi="Times New Roman" w:cs="Times New Roman"/>
          <w:sz w:val="24"/>
          <w:szCs w:val="24"/>
        </w:rPr>
      </w:pPr>
      <w:r w:rsidRPr="003D6E3D">
        <w:rPr>
          <w:rFonts w:ascii="Times New Roman" w:hAnsi="Times New Roman" w:cs="Times New Roman"/>
          <w:sz w:val="24"/>
          <w:szCs w:val="24"/>
        </w:rPr>
        <w:t>Delivery and Installation to Bradley Stoke for 1qty BH - £950 (Currently booking installations for late October)</w:t>
      </w:r>
    </w:p>
    <w:p w14:paraId="21714B8D" w14:textId="77777777" w:rsidR="00E45998" w:rsidRPr="003D6E3D" w:rsidRDefault="00E45998" w:rsidP="00632BAA">
      <w:pPr>
        <w:ind w:left="2127"/>
        <w:jc w:val="both"/>
        <w:rPr>
          <w:szCs w:val="24"/>
        </w:rPr>
      </w:pPr>
      <w:r w:rsidRPr="003D6E3D">
        <w:rPr>
          <w:szCs w:val="24"/>
        </w:rPr>
        <w:t>Prices exclude VAT. Price breaks are available for larger quantities</w:t>
      </w:r>
    </w:p>
    <w:p w14:paraId="105A4653" w14:textId="77777777" w:rsidR="007A2CE8" w:rsidRPr="005D3E6A" w:rsidRDefault="007A2CE8" w:rsidP="00E45998">
      <w:pPr>
        <w:ind w:left="1407" w:firstLine="720"/>
        <w:rPr>
          <w:b/>
          <w:bCs/>
          <w:sz w:val="16"/>
          <w:szCs w:val="16"/>
          <w:u w:val="single"/>
        </w:rPr>
      </w:pPr>
    </w:p>
    <w:p w14:paraId="578113E6" w14:textId="6ACE8892" w:rsidR="00E45998" w:rsidRPr="000E7B5C" w:rsidRDefault="00E45998" w:rsidP="00E45998">
      <w:pPr>
        <w:ind w:left="1407" w:firstLine="720"/>
        <w:rPr>
          <w:b/>
          <w:bCs/>
          <w:sz w:val="28"/>
          <w:szCs w:val="28"/>
          <w:u w:val="single"/>
        </w:rPr>
      </w:pPr>
      <w:r w:rsidRPr="000E7B5C">
        <w:rPr>
          <w:b/>
          <w:bCs/>
          <w:sz w:val="28"/>
          <w:szCs w:val="28"/>
          <w:u w:val="single"/>
        </w:rPr>
        <w:t>Cyclepods</w:t>
      </w:r>
    </w:p>
    <w:p w14:paraId="0DE53E3E" w14:textId="77777777" w:rsidR="00E45998" w:rsidRPr="00632BAA" w:rsidRDefault="00E45998" w:rsidP="00E45998">
      <w:pPr>
        <w:rPr>
          <w:sz w:val="16"/>
          <w:szCs w:val="16"/>
        </w:rPr>
      </w:pPr>
    </w:p>
    <w:tbl>
      <w:tblPr>
        <w:tblW w:w="9201" w:type="dxa"/>
        <w:tblInd w:w="564" w:type="dxa"/>
        <w:tblLayout w:type="fixed"/>
        <w:tblCellMar>
          <w:left w:w="0" w:type="dxa"/>
          <w:right w:w="0" w:type="dxa"/>
        </w:tblCellMar>
        <w:tblLook w:val="01E0" w:firstRow="1" w:lastRow="1" w:firstColumn="1" w:lastColumn="1" w:noHBand="0" w:noVBand="0"/>
      </w:tblPr>
      <w:tblGrid>
        <w:gridCol w:w="559"/>
        <w:gridCol w:w="1342"/>
        <w:gridCol w:w="3911"/>
        <w:gridCol w:w="992"/>
        <w:gridCol w:w="1417"/>
        <w:gridCol w:w="980"/>
      </w:tblGrid>
      <w:tr w:rsidR="00E45998" w14:paraId="786BA8B1" w14:textId="77777777" w:rsidTr="00E45998">
        <w:trPr>
          <w:trHeight w:val="172"/>
        </w:trPr>
        <w:tc>
          <w:tcPr>
            <w:tcW w:w="559" w:type="dxa"/>
            <w:tcBorders>
              <w:top w:val="single" w:sz="2" w:space="0" w:color="000000"/>
              <w:left w:val="single" w:sz="2" w:space="0" w:color="000000"/>
              <w:bottom w:val="single" w:sz="2" w:space="0" w:color="000000"/>
            </w:tcBorders>
          </w:tcPr>
          <w:p w14:paraId="2E918247" w14:textId="77777777" w:rsidR="00E45998" w:rsidRDefault="00E45998" w:rsidP="005B543D">
            <w:pPr>
              <w:pStyle w:val="TableParagraph"/>
              <w:ind w:right="52"/>
              <w:rPr>
                <w:b/>
                <w:sz w:val="16"/>
              </w:rPr>
            </w:pPr>
            <w:r>
              <w:rPr>
                <w:b/>
                <w:spacing w:val="-5"/>
                <w:sz w:val="16"/>
              </w:rPr>
              <w:t>Qty</w:t>
            </w:r>
          </w:p>
        </w:tc>
        <w:tc>
          <w:tcPr>
            <w:tcW w:w="1342" w:type="dxa"/>
            <w:tcBorders>
              <w:top w:val="single" w:sz="2" w:space="0" w:color="000000"/>
              <w:bottom w:val="single" w:sz="2" w:space="0" w:color="000000"/>
            </w:tcBorders>
          </w:tcPr>
          <w:p w14:paraId="1F3FA8A6" w14:textId="77777777" w:rsidR="00E45998" w:rsidRDefault="00E45998" w:rsidP="005B543D">
            <w:pPr>
              <w:pStyle w:val="TableParagraph"/>
              <w:ind w:left="57"/>
              <w:rPr>
                <w:b/>
                <w:sz w:val="16"/>
              </w:rPr>
            </w:pPr>
            <w:r>
              <w:rPr>
                <w:b/>
                <w:spacing w:val="-4"/>
                <w:sz w:val="16"/>
              </w:rPr>
              <w:t>Code</w:t>
            </w:r>
          </w:p>
        </w:tc>
        <w:tc>
          <w:tcPr>
            <w:tcW w:w="3911" w:type="dxa"/>
            <w:tcBorders>
              <w:top w:val="single" w:sz="2" w:space="0" w:color="000000"/>
              <w:bottom w:val="single" w:sz="2" w:space="0" w:color="000000"/>
            </w:tcBorders>
          </w:tcPr>
          <w:p w14:paraId="6835AD63" w14:textId="77777777" w:rsidR="00E45998" w:rsidRDefault="00E45998" w:rsidP="005B543D">
            <w:pPr>
              <w:pStyle w:val="TableParagraph"/>
              <w:ind w:left="98"/>
              <w:rPr>
                <w:b/>
                <w:sz w:val="16"/>
              </w:rPr>
            </w:pPr>
            <w:r>
              <w:rPr>
                <w:b/>
                <w:spacing w:val="-2"/>
                <w:sz w:val="16"/>
              </w:rPr>
              <w:t>Description</w:t>
            </w:r>
          </w:p>
        </w:tc>
        <w:tc>
          <w:tcPr>
            <w:tcW w:w="992" w:type="dxa"/>
            <w:tcBorders>
              <w:top w:val="single" w:sz="2" w:space="0" w:color="000000"/>
              <w:bottom w:val="single" w:sz="2" w:space="0" w:color="000000"/>
            </w:tcBorders>
          </w:tcPr>
          <w:p w14:paraId="6E499AEF" w14:textId="77777777" w:rsidR="00E45998" w:rsidRDefault="00E45998" w:rsidP="005B543D">
            <w:pPr>
              <w:pStyle w:val="TableParagraph"/>
              <w:ind w:right="100"/>
              <w:rPr>
                <w:b/>
                <w:sz w:val="16"/>
              </w:rPr>
            </w:pPr>
            <w:r>
              <w:rPr>
                <w:b/>
                <w:sz w:val="16"/>
              </w:rPr>
              <w:t xml:space="preserve">Price </w:t>
            </w:r>
            <w:r>
              <w:rPr>
                <w:b/>
                <w:spacing w:val="-4"/>
                <w:sz w:val="16"/>
              </w:rPr>
              <w:t>Each</w:t>
            </w:r>
          </w:p>
        </w:tc>
        <w:tc>
          <w:tcPr>
            <w:tcW w:w="1417" w:type="dxa"/>
            <w:tcBorders>
              <w:top w:val="single" w:sz="2" w:space="0" w:color="000000"/>
              <w:bottom w:val="single" w:sz="2" w:space="0" w:color="000000"/>
            </w:tcBorders>
          </w:tcPr>
          <w:p w14:paraId="18C9B937" w14:textId="77777777" w:rsidR="00E45998" w:rsidRDefault="00E45998" w:rsidP="005B543D">
            <w:pPr>
              <w:pStyle w:val="TableParagraph"/>
              <w:ind w:left="3" w:right="58"/>
              <w:jc w:val="center"/>
              <w:rPr>
                <w:b/>
                <w:sz w:val="16"/>
              </w:rPr>
            </w:pPr>
            <w:r>
              <w:rPr>
                <w:b/>
                <w:sz w:val="16"/>
              </w:rPr>
              <w:t xml:space="preserve">Line </w:t>
            </w:r>
            <w:r>
              <w:rPr>
                <w:b/>
                <w:spacing w:val="-2"/>
                <w:sz w:val="16"/>
              </w:rPr>
              <w:t>Total</w:t>
            </w:r>
          </w:p>
        </w:tc>
        <w:tc>
          <w:tcPr>
            <w:tcW w:w="980" w:type="dxa"/>
            <w:tcBorders>
              <w:top w:val="single" w:sz="2" w:space="0" w:color="000000"/>
              <w:bottom w:val="single" w:sz="2" w:space="0" w:color="000000"/>
              <w:right w:val="single" w:sz="2" w:space="0" w:color="000000"/>
            </w:tcBorders>
          </w:tcPr>
          <w:p w14:paraId="0DD32629" w14:textId="77777777" w:rsidR="00E45998" w:rsidRDefault="00E45998" w:rsidP="005B543D">
            <w:pPr>
              <w:pStyle w:val="TableParagraph"/>
              <w:ind w:right="140"/>
              <w:rPr>
                <w:b/>
                <w:sz w:val="16"/>
              </w:rPr>
            </w:pPr>
            <w:r>
              <w:rPr>
                <w:b/>
                <w:sz w:val="16"/>
              </w:rPr>
              <w:t xml:space="preserve">Line </w:t>
            </w:r>
            <w:r>
              <w:rPr>
                <w:b/>
                <w:spacing w:val="-5"/>
                <w:sz w:val="16"/>
              </w:rPr>
              <w:t>VAT</w:t>
            </w:r>
          </w:p>
        </w:tc>
      </w:tr>
      <w:tr w:rsidR="00E45998" w14:paraId="38E857B9" w14:textId="77777777" w:rsidTr="00E45998">
        <w:trPr>
          <w:trHeight w:val="119"/>
        </w:trPr>
        <w:tc>
          <w:tcPr>
            <w:tcW w:w="559" w:type="dxa"/>
            <w:tcBorders>
              <w:top w:val="single" w:sz="2" w:space="0" w:color="000000"/>
            </w:tcBorders>
          </w:tcPr>
          <w:p w14:paraId="5533782C" w14:textId="77777777" w:rsidR="00E45998" w:rsidRDefault="00E45998" w:rsidP="005B543D">
            <w:pPr>
              <w:pStyle w:val="TableParagraph"/>
              <w:spacing w:before="144"/>
              <w:ind w:right="52"/>
              <w:rPr>
                <w:sz w:val="16"/>
              </w:rPr>
            </w:pPr>
            <w:r>
              <w:rPr>
                <w:spacing w:val="-10"/>
                <w:w w:val="105"/>
                <w:sz w:val="16"/>
              </w:rPr>
              <w:t>3</w:t>
            </w:r>
          </w:p>
        </w:tc>
        <w:tc>
          <w:tcPr>
            <w:tcW w:w="1342" w:type="dxa"/>
            <w:tcBorders>
              <w:top w:val="single" w:sz="2" w:space="0" w:color="000000"/>
            </w:tcBorders>
          </w:tcPr>
          <w:p w14:paraId="32962326" w14:textId="77777777" w:rsidR="00E45998" w:rsidRDefault="00E45998" w:rsidP="005B543D">
            <w:pPr>
              <w:pStyle w:val="TableParagraph"/>
              <w:spacing w:before="144"/>
              <w:ind w:left="133"/>
              <w:rPr>
                <w:sz w:val="16"/>
              </w:rPr>
            </w:pPr>
            <w:r>
              <w:rPr>
                <w:sz w:val="16"/>
              </w:rPr>
              <w:t xml:space="preserve">BH 6 S </w:t>
            </w:r>
            <w:r>
              <w:rPr>
                <w:spacing w:val="-5"/>
                <w:sz w:val="16"/>
              </w:rPr>
              <w:t>EU</w:t>
            </w:r>
          </w:p>
        </w:tc>
        <w:tc>
          <w:tcPr>
            <w:tcW w:w="3911" w:type="dxa"/>
            <w:tcBorders>
              <w:top w:val="single" w:sz="2" w:space="0" w:color="000000"/>
            </w:tcBorders>
          </w:tcPr>
          <w:p w14:paraId="44CF499D" w14:textId="77777777" w:rsidR="00E45998" w:rsidRDefault="00E45998" w:rsidP="005B543D">
            <w:pPr>
              <w:pStyle w:val="TableParagraph"/>
              <w:spacing w:before="144"/>
              <w:ind w:left="173" w:right="502"/>
              <w:rPr>
                <w:sz w:val="16"/>
              </w:rPr>
            </w:pPr>
            <w:r>
              <w:rPr>
                <w:sz w:val="16"/>
              </w:rPr>
              <w:t>Bike</w:t>
            </w:r>
            <w:r>
              <w:rPr>
                <w:spacing w:val="-7"/>
                <w:sz w:val="16"/>
              </w:rPr>
              <w:t xml:space="preserve"> </w:t>
            </w:r>
            <w:r>
              <w:rPr>
                <w:sz w:val="16"/>
              </w:rPr>
              <w:t>Hangar</w:t>
            </w:r>
            <w:r>
              <w:rPr>
                <w:spacing w:val="-7"/>
                <w:sz w:val="16"/>
              </w:rPr>
              <w:t xml:space="preserve"> </w:t>
            </w:r>
            <w:r>
              <w:rPr>
                <w:sz w:val="16"/>
              </w:rPr>
              <w:t>6</w:t>
            </w:r>
            <w:r>
              <w:rPr>
                <w:spacing w:val="-7"/>
                <w:sz w:val="16"/>
              </w:rPr>
              <w:t xml:space="preserve"> </w:t>
            </w:r>
            <w:r>
              <w:rPr>
                <w:sz w:val="16"/>
              </w:rPr>
              <w:t>Space</w:t>
            </w:r>
            <w:r>
              <w:rPr>
                <w:spacing w:val="-7"/>
                <w:sz w:val="16"/>
              </w:rPr>
              <w:t xml:space="preserve"> </w:t>
            </w:r>
            <w:r>
              <w:rPr>
                <w:sz w:val="16"/>
              </w:rPr>
              <w:t>RAL6005</w:t>
            </w:r>
            <w:r>
              <w:rPr>
                <w:spacing w:val="-7"/>
                <w:sz w:val="16"/>
              </w:rPr>
              <w:t xml:space="preserve"> </w:t>
            </w:r>
            <w:r>
              <w:rPr>
                <w:sz w:val="16"/>
              </w:rPr>
              <w:t>Moss</w:t>
            </w:r>
            <w:r>
              <w:rPr>
                <w:spacing w:val="-7"/>
                <w:sz w:val="16"/>
              </w:rPr>
              <w:t xml:space="preserve"> </w:t>
            </w:r>
            <w:r>
              <w:rPr>
                <w:sz w:val="16"/>
              </w:rPr>
              <w:t>Green Standard with Euro Lock</w:t>
            </w:r>
          </w:p>
        </w:tc>
        <w:tc>
          <w:tcPr>
            <w:tcW w:w="992" w:type="dxa"/>
            <w:tcBorders>
              <w:top w:val="single" w:sz="2" w:space="0" w:color="000000"/>
            </w:tcBorders>
          </w:tcPr>
          <w:p w14:paraId="5F47D996" w14:textId="77777777" w:rsidR="00E45998" w:rsidRDefault="00E45998" w:rsidP="005B543D">
            <w:pPr>
              <w:pStyle w:val="TableParagraph"/>
              <w:spacing w:before="144"/>
              <w:ind w:right="100"/>
              <w:rPr>
                <w:sz w:val="16"/>
              </w:rPr>
            </w:pPr>
            <w:r>
              <w:rPr>
                <w:spacing w:val="-2"/>
                <w:w w:val="105"/>
                <w:sz w:val="16"/>
              </w:rPr>
              <w:t>6,250.00</w:t>
            </w:r>
          </w:p>
        </w:tc>
        <w:tc>
          <w:tcPr>
            <w:tcW w:w="1417" w:type="dxa"/>
            <w:tcBorders>
              <w:top w:val="single" w:sz="2" w:space="0" w:color="000000"/>
            </w:tcBorders>
          </w:tcPr>
          <w:p w14:paraId="62732941" w14:textId="77777777" w:rsidR="00E45998" w:rsidRDefault="00E45998" w:rsidP="005B543D">
            <w:pPr>
              <w:pStyle w:val="TableParagraph"/>
              <w:spacing w:before="144"/>
              <w:ind w:left="58" w:right="55"/>
              <w:jc w:val="center"/>
              <w:rPr>
                <w:sz w:val="16"/>
              </w:rPr>
            </w:pPr>
            <w:r>
              <w:rPr>
                <w:spacing w:val="-2"/>
                <w:w w:val="105"/>
                <w:sz w:val="16"/>
              </w:rPr>
              <w:t>18,750.00</w:t>
            </w:r>
          </w:p>
        </w:tc>
        <w:tc>
          <w:tcPr>
            <w:tcW w:w="980" w:type="dxa"/>
            <w:tcBorders>
              <w:top w:val="single" w:sz="2" w:space="0" w:color="000000"/>
            </w:tcBorders>
          </w:tcPr>
          <w:p w14:paraId="770293AD" w14:textId="77777777" w:rsidR="00E45998" w:rsidRDefault="00E45998" w:rsidP="005B543D">
            <w:pPr>
              <w:pStyle w:val="TableParagraph"/>
              <w:spacing w:before="144"/>
              <w:ind w:right="91"/>
              <w:rPr>
                <w:sz w:val="16"/>
              </w:rPr>
            </w:pPr>
            <w:r>
              <w:rPr>
                <w:spacing w:val="-2"/>
                <w:w w:val="105"/>
                <w:sz w:val="16"/>
              </w:rPr>
              <w:t>3,750.00</w:t>
            </w:r>
          </w:p>
        </w:tc>
      </w:tr>
      <w:tr w:rsidR="00E45998" w14:paraId="306F2EDB" w14:textId="77777777" w:rsidTr="009576A2">
        <w:trPr>
          <w:trHeight w:val="199"/>
        </w:trPr>
        <w:tc>
          <w:tcPr>
            <w:tcW w:w="559" w:type="dxa"/>
          </w:tcPr>
          <w:p w14:paraId="447A220F" w14:textId="77777777" w:rsidR="00E45998" w:rsidRDefault="00E45998" w:rsidP="005B543D">
            <w:pPr>
              <w:pStyle w:val="TableParagraph"/>
              <w:spacing w:before="144"/>
              <w:ind w:right="52"/>
              <w:rPr>
                <w:sz w:val="16"/>
              </w:rPr>
            </w:pPr>
            <w:r>
              <w:rPr>
                <w:spacing w:val="-10"/>
                <w:w w:val="105"/>
                <w:sz w:val="16"/>
              </w:rPr>
              <w:t>1</w:t>
            </w:r>
          </w:p>
        </w:tc>
        <w:tc>
          <w:tcPr>
            <w:tcW w:w="1342" w:type="dxa"/>
          </w:tcPr>
          <w:p w14:paraId="1C7968BA" w14:textId="77777777" w:rsidR="00E45998" w:rsidRDefault="00E45998" w:rsidP="005B543D">
            <w:pPr>
              <w:pStyle w:val="TableParagraph"/>
              <w:spacing w:before="144" w:line="180" w:lineRule="atLeast"/>
              <w:ind w:left="133"/>
              <w:rPr>
                <w:sz w:val="16"/>
              </w:rPr>
            </w:pPr>
            <w:r>
              <w:rPr>
                <w:spacing w:val="-2"/>
                <w:sz w:val="16"/>
              </w:rPr>
              <w:t xml:space="preserve">CYCLEPODS </w:t>
            </w:r>
            <w:r>
              <w:rPr>
                <w:spacing w:val="-4"/>
                <w:sz w:val="16"/>
              </w:rPr>
              <w:t>INSTALLATION</w:t>
            </w:r>
          </w:p>
        </w:tc>
        <w:tc>
          <w:tcPr>
            <w:tcW w:w="3911" w:type="dxa"/>
          </w:tcPr>
          <w:p w14:paraId="78B361C9" w14:textId="77777777" w:rsidR="00E45998" w:rsidRDefault="00E45998" w:rsidP="005B543D">
            <w:pPr>
              <w:pStyle w:val="TableParagraph"/>
              <w:spacing w:before="144"/>
              <w:ind w:left="173"/>
              <w:rPr>
                <w:sz w:val="16"/>
              </w:rPr>
            </w:pPr>
            <w:r>
              <w:rPr>
                <w:sz w:val="16"/>
              </w:rPr>
              <w:t xml:space="preserve">Cyclepods </w:t>
            </w:r>
            <w:r>
              <w:rPr>
                <w:spacing w:val="-2"/>
                <w:sz w:val="16"/>
              </w:rPr>
              <w:t>Installation</w:t>
            </w:r>
          </w:p>
        </w:tc>
        <w:tc>
          <w:tcPr>
            <w:tcW w:w="992" w:type="dxa"/>
          </w:tcPr>
          <w:p w14:paraId="14BB6165" w14:textId="77777777" w:rsidR="00E45998" w:rsidRDefault="00E45998" w:rsidP="005B543D">
            <w:pPr>
              <w:pStyle w:val="TableParagraph"/>
              <w:spacing w:before="144"/>
              <w:ind w:right="100"/>
              <w:rPr>
                <w:sz w:val="16"/>
              </w:rPr>
            </w:pPr>
            <w:r>
              <w:rPr>
                <w:spacing w:val="-2"/>
                <w:w w:val="105"/>
                <w:sz w:val="16"/>
              </w:rPr>
              <w:t>2,200.00</w:t>
            </w:r>
          </w:p>
        </w:tc>
        <w:tc>
          <w:tcPr>
            <w:tcW w:w="1417" w:type="dxa"/>
          </w:tcPr>
          <w:p w14:paraId="73941F74" w14:textId="77777777" w:rsidR="00E45998" w:rsidRDefault="00E45998" w:rsidP="005B543D">
            <w:pPr>
              <w:pStyle w:val="TableParagraph"/>
              <w:spacing w:before="144"/>
              <w:ind w:left="150" w:right="55"/>
              <w:jc w:val="center"/>
              <w:rPr>
                <w:sz w:val="16"/>
              </w:rPr>
            </w:pPr>
            <w:r>
              <w:rPr>
                <w:spacing w:val="-2"/>
                <w:w w:val="105"/>
                <w:sz w:val="16"/>
              </w:rPr>
              <w:t>2,200.00</w:t>
            </w:r>
          </w:p>
        </w:tc>
        <w:tc>
          <w:tcPr>
            <w:tcW w:w="980" w:type="dxa"/>
          </w:tcPr>
          <w:p w14:paraId="14879516" w14:textId="77777777" w:rsidR="00E45998" w:rsidRDefault="00E45998" w:rsidP="005B543D">
            <w:pPr>
              <w:pStyle w:val="TableParagraph"/>
              <w:spacing w:before="144"/>
              <w:ind w:right="91"/>
              <w:rPr>
                <w:sz w:val="16"/>
              </w:rPr>
            </w:pPr>
            <w:r>
              <w:rPr>
                <w:spacing w:val="-2"/>
                <w:w w:val="105"/>
                <w:sz w:val="16"/>
              </w:rPr>
              <w:t>440.00</w:t>
            </w:r>
          </w:p>
        </w:tc>
      </w:tr>
      <w:tr w:rsidR="00E45998" w14:paraId="4C1AFA60" w14:textId="77777777" w:rsidTr="006D49FE">
        <w:trPr>
          <w:trHeight w:val="193"/>
        </w:trPr>
        <w:tc>
          <w:tcPr>
            <w:tcW w:w="559" w:type="dxa"/>
          </w:tcPr>
          <w:p w14:paraId="34655470" w14:textId="77777777" w:rsidR="00E45998" w:rsidRDefault="00E45998" w:rsidP="005B543D">
            <w:pPr>
              <w:pStyle w:val="TableParagraph"/>
              <w:spacing w:before="144"/>
              <w:ind w:right="52"/>
              <w:rPr>
                <w:spacing w:val="-10"/>
                <w:w w:val="105"/>
                <w:sz w:val="16"/>
              </w:rPr>
            </w:pPr>
          </w:p>
        </w:tc>
        <w:tc>
          <w:tcPr>
            <w:tcW w:w="1342" w:type="dxa"/>
          </w:tcPr>
          <w:p w14:paraId="2E650E1A" w14:textId="77777777" w:rsidR="00E45998" w:rsidRDefault="00E45998" w:rsidP="005B543D">
            <w:pPr>
              <w:pStyle w:val="TableParagraph"/>
              <w:spacing w:before="144" w:line="180" w:lineRule="atLeast"/>
              <w:ind w:left="133"/>
              <w:rPr>
                <w:spacing w:val="-2"/>
                <w:sz w:val="16"/>
              </w:rPr>
            </w:pPr>
          </w:p>
        </w:tc>
        <w:tc>
          <w:tcPr>
            <w:tcW w:w="3911" w:type="dxa"/>
          </w:tcPr>
          <w:p w14:paraId="75DAC4DF" w14:textId="77777777" w:rsidR="00E45998" w:rsidRDefault="00E45998" w:rsidP="005B543D">
            <w:pPr>
              <w:pStyle w:val="TableParagraph"/>
              <w:spacing w:before="144"/>
              <w:ind w:left="173"/>
              <w:rPr>
                <w:sz w:val="16"/>
              </w:rPr>
            </w:pPr>
          </w:p>
        </w:tc>
        <w:tc>
          <w:tcPr>
            <w:tcW w:w="992" w:type="dxa"/>
          </w:tcPr>
          <w:p w14:paraId="64BF9F83" w14:textId="77777777" w:rsidR="00E45998" w:rsidRDefault="00E45998" w:rsidP="005B543D">
            <w:pPr>
              <w:pStyle w:val="TableParagraph"/>
              <w:spacing w:before="144"/>
              <w:ind w:right="100"/>
              <w:rPr>
                <w:spacing w:val="-2"/>
                <w:w w:val="105"/>
                <w:sz w:val="16"/>
              </w:rPr>
            </w:pPr>
          </w:p>
        </w:tc>
        <w:tc>
          <w:tcPr>
            <w:tcW w:w="1417" w:type="dxa"/>
          </w:tcPr>
          <w:p w14:paraId="26575236" w14:textId="77777777" w:rsidR="00E45998" w:rsidRDefault="00E45998" w:rsidP="005B543D">
            <w:pPr>
              <w:pStyle w:val="TableParagraph"/>
              <w:spacing w:before="144"/>
              <w:ind w:left="150" w:right="55"/>
              <w:rPr>
                <w:spacing w:val="-2"/>
                <w:w w:val="105"/>
                <w:sz w:val="16"/>
              </w:rPr>
            </w:pPr>
            <w:r>
              <w:rPr>
                <w:b/>
                <w:sz w:val="16"/>
              </w:rPr>
              <w:t xml:space="preserve">Goods </w:t>
            </w:r>
            <w:r>
              <w:rPr>
                <w:b/>
                <w:spacing w:val="-4"/>
                <w:sz w:val="16"/>
              </w:rPr>
              <w:t>Net:</w:t>
            </w:r>
          </w:p>
        </w:tc>
        <w:tc>
          <w:tcPr>
            <w:tcW w:w="980" w:type="dxa"/>
          </w:tcPr>
          <w:p w14:paraId="7EF9B17D" w14:textId="77777777" w:rsidR="00E45998" w:rsidRDefault="00E45998" w:rsidP="005B543D">
            <w:pPr>
              <w:pStyle w:val="TableParagraph"/>
              <w:spacing w:before="144"/>
              <w:ind w:right="91"/>
              <w:jc w:val="center"/>
              <w:rPr>
                <w:spacing w:val="-2"/>
                <w:w w:val="105"/>
                <w:sz w:val="16"/>
              </w:rPr>
            </w:pPr>
            <w:r>
              <w:rPr>
                <w:spacing w:val="-2"/>
                <w:w w:val="105"/>
                <w:sz w:val="16"/>
              </w:rPr>
              <w:t>20,950.00</w:t>
            </w:r>
          </w:p>
        </w:tc>
      </w:tr>
      <w:tr w:rsidR="00E45998" w14:paraId="28C2BE0D" w14:textId="77777777" w:rsidTr="006D49FE">
        <w:trPr>
          <w:trHeight w:val="142"/>
        </w:trPr>
        <w:tc>
          <w:tcPr>
            <w:tcW w:w="559" w:type="dxa"/>
          </w:tcPr>
          <w:p w14:paraId="4204195B" w14:textId="77777777" w:rsidR="00E45998" w:rsidRDefault="00E45998" w:rsidP="005B543D">
            <w:pPr>
              <w:pStyle w:val="TableParagraph"/>
              <w:spacing w:before="144"/>
              <w:ind w:right="52"/>
              <w:rPr>
                <w:spacing w:val="-10"/>
                <w:w w:val="105"/>
                <w:sz w:val="16"/>
              </w:rPr>
            </w:pPr>
          </w:p>
        </w:tc>
        <w:tc>
          <w:tcPr>
            <w:tcW w:w="1342" w:type="dxa"/>
          </w:tcPr>
          <w:p w14:paraId="324D81CA" w14:textId="77777777" w:rsidR="00E45998" w:rsidRDefault="00E45998" w:rsidP="005B543D">
            <w:pPr>
              <w:pStyle w:val="TableParagraph"/>
              <w:spacing w:before="144" w:line="180" w:lineRule="atLeast"/>
              <w:ind w:left="133"/>
              <w:rPr>
                <w:spacing w:val="-2"/>
                <w:sz w:val="16"/>
              </w:rPr>
            </w:pPr>
          </w:p>
        </w:tc>
        <w:tc>
          <w:tcPr>
            <w:tcW w:w="3911" w:type="dxa"/>
          </w:tcPr>
          <w:p w14:paraId="6278F208" w14:textId="77777777" w:rsidR="00E45998" w:rsidRDefault="00E45998" w:rsidP="005B543D">
            <w:pPr>
              <w:pStyle w:val="TableParagraph"/>
              <w:spacing w:before="144"/>
              <w:ind w:left="173"/>
              <w:rPr>
                <w:sz w:val="16"/>
              </w:rPr>
            </w:pPr>
          </w:p>
        </w:tc>
        <w:tc>
          <w:tcPr>
            <w:tcW w:w="992" w:type="dxa"/>
          </w:tcPr>
          <w:p w14:paraId="54E9F9F7" w14:textId="77777777" w:rsidR="00E45998" w:rsidRDefault="00E45998" w:rsidP="005B543D">
            <w:pPr>
              <w:pStyle w:val="TableParagraph"/>
              <w:spacing w:before="144"/>
              <w:ind w:right="100"/>
              <w:rPr>
                <w:spacing w:val="-2"/>
                <w:w w:val="105"/>
                <w:sz w:val="16"/>
              </w:rPr>
            </w:pPr>
          </w:p>
        </w:tc>
        <w:tc>
          <w:tcPr>
            <w:tcW w:w="1417" w:type="dxa"/>
          </w:tcPr>
          <w:p w14:paraId="2F276980" w14:textId="77777777" w:rsidR="00E45998" w:rsidRDefault="00E45998" w:rsidP="005B543D">
            <w:pPr>
              <w:pStyle w:val="TableParagraph"/>
              <w:spacing w:before="144"/>
              <w:ind w:left="150" w:right="55"/>
              <w:jc w:val="center"/>
              <w:rPr>
                <w:spacing w:val="-2"/>
                <w:w w:val="105"/>
                <w:sz w:val="16"/>
              </w:rPr>
            </w:pPr>
            <w:r>
              <w:rPr>
                <w:b/>
                <w:spacing w:val="-2"/>
                <w:sz w:val="16"/>
              </w:rPr>
              <w:t>Delivery:</w:t>
            </w:r>
          </w:p>
        </w:tc>
        <w:tc>
          <w:tcPr>
            <w:tcW w:w="980" w:type="dxa"/>
          </w:tcPr>
          <w:p w14:paraId="16071524" w14:textId="77777777" w:rsidR="00E45998" w:rsidRDefault="00E45998" w:rsidP="005B543D">
            <w:pPr>
              <w:pStyle w:val="TableParagraph"/>
              <w:spacing w:before="144"/>
              <w:ind w:right="91"/>
              <w:jc w:val="center"/>
              <w:rPr>
                <w:spacing w:val="-2"/>
                <w:w w:val="105"/>
                <w:sz w:val="16"/>
              </w:rPr>
            </w:pPr>
            <w:r>
              <w:rPr>
                <w:spacing w:val="-4"/>
                <w:w w:val="105"/>
                <w:sz w:val="16"/>
              </w:rPr>
              <w:t>0.00</w:t>
            </w:r>
          </w:p>
        </w:tc>
      </w:tr>
      <w:tr w:rsidR="00E45998" w14:paraId="65D8BF70" w14:textId="77777777" w:rsidTr="00E45998">
        <w:trPr>
          <w:trHeight w:val="80"/>
        </w:trPr>
        <w:tc>
          <w:tcPr>
            <w:tcW w:w="559" w:type="dxa"/>
          </w:tcPr>
          <w:p w14:paraId="5201C67F" w14:textId="77777777" w:rsidR="00E45998" w:rsidRDefault="00E45998" w:rsidP="005B543D">
            <w:pPr>
              <w:pStyle w:val="TableParagraph"/>
              <w:spacing w:before="144"/>
              <w:ind w:right="52"/>
              <w:rPr>
                <w:spacing w:val="-10"/>
                <w:w w:val="105"/>
                <w:sz w:val="16"/>
              </w:rPr>
            </w:pPr>
          </w:p>
        </w:tc>
        <w:tc>
          <w:tcPr>
            <w:tcW w:w="1342" w:type="dxa"/>
          </w:tcPr>
          <w:p w14:paraId="2928E4CF" w14:textId="77777777" w:rsidR="00E45998" w:rsidRDefault="00E45998" w:rsidP="005B543D">
            <w:pPr>
              <w:pStyle w:val="TableParagraph"/>
              <w:spacing w:before="144" w:line="180" w:lineRule="atLeast"/>
              <w:ind w:left="133"/>
              <w:rPr>
                <w:spacing w:val="-2"/>
                <w:sz w:val="16"/>
              </w:rPr>
            </w:pPr>
          </w:p>
        </w:tc>
        <w:tc>
          <w:tcPr>
            <w:tcW w:w="3911" w:type="dxa"/>
          </w:tcPr>
          <w:p w14:paraId="20DE978B" w14:textId="77777777" w:rsidR="00E45998" w:rsidRDefault="00E45998" w:rsidP="005B543D">
            <w:pPr>
              <w:pStyle w:val="TableParagraph"/>
              <w:spacing w:before="144"/>
              <w:ind w:left="173"/>
              <w:rPr>
                <w:sz w:val="16"/>
              </w:rPr>
            </w:pPr>
          </w:p>
        </w:tc>
        <w:tc>
          <w:tcPr>
            <w:tcW w:w="992" w:type="dxa"/>
          </w:tcPr>
          <w:p w14:paraId="166867C5" w14:textId="77777777" w:rsidR="00E45998" w:rsidRDefault="00E45998" w:rsidP="005B543D">
            <w:pPr>
              <w:pStyle w:val="TableParagraph"/>
              <w:spacing w:before="144"/>
              <w:ind w:right="100"/>
              <w:rPr>
                <w:spacing w:val="-2"/>
                <w:w w:val="105"/>
                <w:sz w:val="16"/>
              </w:rPr>
            </w:pPr>
          </w:p>
        </w:tc>
        <w:tc>
          <w:tcPr>
            <w:tcW w:w="1417" w:type="dxa"/>
          </w:tcPr>
          <w:p w14:paraId="3E61B3DA" w14:textId="77777777" w:rsidR="00E45998" w:rsidRDefault="00E45998" w:rsidP="005B543D">
            <w:pPr>
              <w:pStyle w:val="TableParagraph"/>
              <w:spacing w:before="144"/>
              <w:ind w:left="150" w:right="55"/>
              <w:jc w:val="center"/>
              <w:rPr>
                <w:spacing w:val="-2"/>
                <w:w w:val="105"/>
                <w:sz w:val="16"/>
              </w:rPr>
            </w:pPr>
            <w:r>
              <w:rPr>
                <w:b/>
                <w:sz w:val="16"/>
              </w:rPr>
              <w:t xml:space="preserve">Order </w:t>
            </w:r>
            <w:r>
              <w:rPr>
                <w:b/>
                <w:spacing w:val="-4"/>
                <w:sz w:val="16"/>
              </w:rPr>
              <w:t>Net:</w:t>
            </w:r>
          </w:p>
        </w:tc>
        <w:tc>
          <w:tcPr>
            <w:tcW w:w="980" w:type="dxa"/>
          </w:tcPr>
          <w:p w14:paraId="453D9061" w14:textId="77777777" w:rsidR="00E45998" w:rsidRDefault="00E45998" w:rsidP="005B543D">
            <w:pPr>
              <w:pStyle w:val="TableParagraph"/>
              <w:spacing w:before="144"/>
              <w:ind w:right="91"/>
              <w:jc w:val="center"/>
              <w:rPr>
                <w:spacing w:val="-2"/>
                <w:w w:val="105"/>
                <w:sz w:val="16"/>
              </w:rPr>
            </w:pPr>
            <w:r>
              <w:rPr>
                <w:spacing w:val="-2"/>
                <w:w w:val="105"/>
                <w:sz w:val="16"/>
              </w:rPr>
              <w:t>20,950.00</w:t>
            </w:r>
          </w:p>
        </w:tc>
      </w:tr>
      <w:tr w:rsidR="00E45998" w14:paraId="33147E5C" w14:textId="77777777" w:rsidTr="00E45998">
        <w:trPr>
          <w:trHeight w:val="80"/>
        </w:trPr>
        <w:tc>
          <w:tcPr>
            <w:tcW w:w="559" w:type="dxa"/>
          </w:tcPr>
          <w:p w14:paraId="47352299" w14:textId="77777777" w:rsidR="00E45998" w:rsidRDefault="00E45998" w:rsidP="005B543D">
            <w:pPr>
              <w:pStyle w:val="TableParagraph"/>
              <w:spacing w:before="144"/>
              <w:ind w:right="52"/>
              <w:rPr>
                <w:spacing w:val="-10"/>
                <w:w w:val="105"/>
                <w:sz w:val="16"/>
              </w:rPr>
            </w:pPr>
          </w:p>
        </w:tc>
        <w:tc>
          <w:tcPr>
            <w:tcW w:w="1342" w:type="dxa"/>
          </w:tcPr>
          <w:p w14:paraId="5C7D2B89" w14:textId="77777777" w:rsidR="00E45998" w:rsidRDefault="00E45998" w:rsidP="005B543D">
            <w:pPr>
              <w:pStyle w:val="TableParagraph"/>
              <w:spacing w:before="144" w:line="180" w:lineRule="atLeast"/>
              <w:ind w:left="133"/>
              <w:rPr>
                <w:spacing w:val="-2"/>
                <w:sz w:val="16"/>
              </w:rPr>
            </w:pPr>
          </w:p>
        </w:tc>
        <w:tc>
          <w:tcPr>
            <w:tcW w:w="3911" w:type="dxa"/>
          </w:tcPr>
          <w:p w14:paraId="48FC0C72" w14:textId="77777777" w:rsidR="00E45998" w:rsidRDefault="00E45998" w:rsidP="005B543D">
            <w:pPr>
              <w:pStyle w:val="TableParagraph"/>
              <w:spacing w:before="144"/>
              <w:ind w:left="173"/>
              <w:rPr>
                <w:sz w:val="16"/>
              </w:rPr>
            </w:pPr>
          </w:p>
        </w:tc>
        <w:tc>
          <w:tcPr>
            <w:tcW w:w="992" w:type="dxa"/>
          </w:tcPr>
          <w:p w14:paraId="08765DEA" w14:textId="77777777" w:rsidR="00E45998" w:rsidRDefault="00E45998" w:rsidP="005B543D">
            <w:pPr>
              <w:pStyle w:val="TableParagraph"/>
              <w:spacing w:before="144"/>
              <w:ind w:right="100"/>
              <w:rPr>
                <w:spacing w:val="-2"/>
                <w:w w:val="105"/>
                <w:sz w:val="16"/>
              </w:rPr>
            </w:pPr>
          </w:p>
        </w:tc>
        <w:tc>
          <w:tcPr>
            <w:tcW w:w="1417" w:type="dxa"/>
          </w:tcPr>
          <w:p w14:paraId="3FFD8E15" w14:textId="77777777" w:rsidR="00E45998" w:rsidRDefault="00E45998" w:rsidP="005B543D">
            <w:pPr>
              <w:pStyle w:val="TableParagraph"/>
              <w:spacing w:before="144"/>
              <w:ind w:left="150" w:right="55"/>
              <w:jc w:val="center"/>
              <w:rPr>
                <w:spacing w:val="-2"/>
                <w:w w:val="105"/>
                <w:sz w:val="16"/>
              </w:rPr>
            </w:pPr>
            <w:r>
              <w:rPr>
                <w:b/>
                <w:spacing w:val="-4"/>
                <w:sz w:val="16"/>
              </w:rPr>
              <w:t>VAT:</w:t>
            </w:r>
          </w:p>
        </w:tc>
        <w:tc>
          <w:tcPr>
            <w:tcW w:w="980" w:type="dxa"/>
          </w:tcPr>
          <w:p w14:paraId="7D409EAE" w14:textId="77777777" w:rsidR="00E45998" w:rsidRDefault="00E45998" w:rsidP="005B543D">
            <w:pPr>
              <w:pStyle w:val="TableParagraph"/>
              <w:spacing w:before="144"/>
              <w:ind w:right="91"/>
              <w:jc w:val="center"/>
              <w:rPr>
                <w:spacing w:val="-2"/>
                <w:w w:val="105"/>
                <w:sz w:val="16"/>
              </w:rPr>
            </w:pPr>
            <w:r>
              <w:rPr>
                <w:spacing w:val="-2"/>
                <w:w w:val="105"/>
                <w:sz w:val="16"/>
              </w:rPr>
              <w:t>4,190.00</w:t>
            </w:r>
          </w:p>
        </w:tc>
      </w:tr>
      <w:tr w:rsidR="00E45998" w14:paraId="60352E2E" w14:textId="77777777" w:rsidTr="00E45998">
        <w:trPr>
          <w:trHeight w:val="137"/>
        </w:trPr>
        <w:tc>
          <w:tcPr>
            <w:tcW w:w="559" w:type="dxa"/>
          </w:tcPr>
          <w:p w14:paraId="344060B8" w14:textId="77777777" w:rsidR="00E45998" w:rsidRDefault="00E45998" w:rsidP="005B543D">
            <w:pPr>
              <w:pStyle w:val="TableParagraph"/>
              <w:spacing w:before="144"/>
              <w:ind w:right="52"/>
              <w:rPr>
                <w:spacing w:val="-10"/>
                <w:w w:val="105"/>
                <w:sz w:val="16"/>
              </w:rPr>
            </w:pPr>
          </w:p>
        </w:tc>
        <w:tc>
          <w:tcPr>
            <w:tcW w:w="1342" w:type="dxa"/>
          </w:tcPr>
          <w:p w14:paraId="24CB4FC2" w14:textId="77777777" w:rsidR="00E45998" w:rsidRDefault="00E45998" w:rsidP="005B543D">
            <w:pPr>
              <w:pStyle w:val="TableParagraph"/>
              <w:spacing w:before="144" w:line="180" w:lineRule="atLeast"/>
              <w:ind w:left="133"/>
              <w:rPr>
                <w:spacing w:val="-2"/>
                <w:sz w:val="16"/>
              </w:rPr>
            </w:pPr>
          </w:p>
        </w:tc>
        <w:tc>
          <w:tcPr>
            <w:tcW w:w="3911" w:type="dxa"/>
          </w:tcPr>
          <w:p w14:paraId="26BF81F2" w14:textId="77777777" w:rsidR="00E45998" w:rsidRDefault="00E45998" w:rsidP="005B543D">
            <w:pPr>
              <w:pStyle w:val="TableParagraph"/>
              <w:spacing w:before="144"/>
              <w:ind w:left="173"/>
              <w:rPr>
                <w:sz w:val="16"/>
              </w:rPr>
            </w:pPr>
          </w:p>
        </w:tc>
        <w:tc>
          <w:tcPr>
            <w:tcW w:w="992" w:type="dxa"/>
          </w:tcPr>
          <w:p w14:paraId="1BE8EACC" w14:textId="77777777" w:rsidR="00E45998" w:rsidRDefault="00E45998" w:rsidP="005B543D">
            <w:pPr>
              <w:pStyle w:val="TableParagraph"/>
              <w:spacing w:before="144"/>
              <w:ind w:right="100"/>
              <w:rPr>
                <w:spacing w:val="-2"/>
                <w:w w:val="105"/>
                <w:sz w:val="16"/>
              </w:rPr>
            </w:pPr>
          </w:p>
        </w:tc>
        <w:tc>
          <w:tcPr>
            <w:tcW w:w="1417" w:type="dxa"/>
          </w:tcPr>
          <w:p w14:paraId="51844B55" w14:textId="77777777" w:rsidR="00E45998" w:rsidRDefault="00E45998" w:rsidP="005B543D">
            <w:pPr>
              <w:pStyle w:val="TableParagraph"/>
              <w:spacing w:before="144"/>
              <w:ind w:left="150" w:right="55"/>
              <w:jc w:val="center"/>
              <w:rPr>
                <w:spacing w:val="-2"/>
                <w:w w:val="105"/>
                <w:sz w:val="16"/>
              </w:rPr>
            </w:pPr>
            <w:r>
              <w:rPr>
                <w:b/>
                <w:spacing w:val="-2"/>
                <w:sz w:val="16"/>
              </w:rPr>
              <w:t>Total:</w:t>
            </w:r>
          </w:p>
        </w:tc>
        <w:tc>
          <w:tcPr>
            <w:tcW w:w="980" w:type="dxa"/>
          </w:tcPr>
          <w:p w14:paraId="5B4AD0B2" w14:textId="77777777" w:rsidR="00E45998" w:rsidRDefault="00E45998" w:rsidP="005B543D">
            <w:pPr>
              <w:pStyle w:val="TableParagraph"/>
              <w:spacing w:before="144"/>
              <w:ind w:right="91"/>
              <w:jc w:val="center"/>
              <w:rPr>
                <w:spacing w:val="-2"/>
                <w:w w:val="105"/>
                <w:sz w:val="16"/>
              </w:rPr>
            </w:pPr>
            <w:r>
              <w:rPr>
                <w:spacing w:val="-2"/>
                <w:w w:val="105"/>
                <w:sz w:val="16"/>
              </w:rPr>
              <w:t>25,140.00</w:t>
            </w:r>
          </w:p>
        </w:tc>
      </w:tr>
    </w:tbl>
    <w:p w14:paraId="1EECEFFF" w14:textId="126C2469" w:rsidR="003A2BCB" w:rsidRPr="005D3E6A" w:rsidRDefault="003A2BCB" w:rsidP="003A2BCB">
      <w:pPr>
        <w:pStyle w:val="BodyTextIndent2"/>
        <w:ind w:left="1440"/>
        <w:rPr>
          <w:sz w:val="16"/>
          <w:szCs w:val="16"/>
        </w:rPr>
      </w:pPr>
    </w:p>
    <w:p w14:paraId="510D73FB" w14:textId="523C2E79" w:rsidR="00632BAA" w:rsidRPr="003D6E3D" w:rsidRDefault="00632BAA" w:rsidP="00632BAA">
      <w:pPr>
        <w:rPr>
          <w:b/>
          <w:bCs/>
          <w:sz w:val="28"/>
          <w:szCs w:val="28"/>
          <w:u w:val="single"/>
        </w:rPr>
      </w:pPr>
      <w:r>
        <w:rPr>
          <w:szCs w:val="24"/>
        </w:rPr>
        <w:tab/>
      </w:r>
      <w:r>
        <w:rPr>
          <w:szCs w:val="24"/>
        </w:rPr>
        <w:tab/>
      </w:r>
      <w:r>
        <w:rPr>
          <w:szCs w:val="24"/>
        </w:rPr>
        <w:tab/>
      </w:r>
      <w:r w:rsidRPr="003D6E3D">
        <w:rPr>
          <w:b/>
          <w:bCs/>
          <w:sz w:val="28"/>
          <w:szCs w:val="28"/>
          <w:u w:val="single"/>
        </w:rPr>
        <w:t>Falco</w:t>
      </w:r>
    </w:p>
    <w:p w14:paraId="0C2737F5" w14:textId="77777777" w:rsidR="00632BAA" w:rsidRPr="003D6E3D" w:rsidRDefault="00632BAA" w:rsidP="00632BAA">
      <w:pPr>
        <w:rPr>
          <w:sz w:val="16"/>
          <w:szCs w:val="16"/>
        </w:rPr>
      </w:pPr>
    </w:p>
    <w:tbl>
      <w:tblPr>
        <w:tblW w:w="8532" w:type="dxa"/>
        <w:tblInd w:w="699" w:type="dxa"/>
        <w:tblLayout w:type="fixed"/>
        <w:tblCellMar>
          <w:left w:w="0" w:type="dxa"/>
          <w:right w:w="0" w:type="dxa"/>
        </w:tblCellMar>
        <w:tblLook w:val="01E0" w:firstRow="1" w:lastRow="1" w:firstColumn="1" w:lastColumn="1" w:noHBand="0" w:noVBand="0"/>
      </w:tblPr>
      <w:tblGrid>
        <w:gridCol w:w="1417"/>
        <w:gridCol w:w="3827"/>
        <w:gridCol w:w="880"/>
        <w:gridCol w:w="992"/>
        <w:gridCol w:w="1416"/>
      </w:tblGrid>
      <w:tr w:rsidR="00632BAA" w:rsidRPr="003D6E3D" w14:paraId="4D9A2A52" w14:textId="77777777" w:rsidTr="00C9358A">
        <w:trPr>
          <w:trHeight w:val="20"/>
        </w:trPr>
        <w:tc>
          <w:tcPr>
            <w:tcW w:w="1417" w:type="dxa"/>
            <w:tcBorders>
              <w:top w:val="single" w:sz="8" w:space="0" w:color="000000"/>
              <w:left w:val="single" w:sz="8" w:space="0" w:color="000000"/>
            </w:tcBorders>
          </w:tcPr>
          <w:p w14:paraId="579A6853" w14:textId="77777777" w:rsidR="00632BAA" w:rsidRPr="003D6E3D" w:rsidRDefault="00632BAA" w:rsidP="005B543D">
            <w:pPr>
              <w:pStyle w:val="TableParagraph"/>
              <w:jc w:val="center"/>
              <w:rPr>
                <w:b/>
                <w:bCs/>
                <w:sz w:val="20"/>
                <w:szCs w:val="20"/>
              </w:rPr>
            </w:pPr>
            <w:r w:rsidRPr="003D6E3D">
              <w:rPr>
                <w:b/>
                <w:bCs/>
                <w:sz w:val="20"/>
                <w:szCs w:val="20"/>
              </w:rPr>
              <w:t>Item</w:t>
            </w:r>
          </w:p>
        </w:tc>
        <w:tc>
          <w:tcPr>
            <w:tcW w:w="3827" w:type="dxa"/>
            <w:tcBorders>
              <w:top w:val="single" w:sz="8" w:space="0" w:color="000000"/>
            </w:tcBorders>
          </w:tcPr>
          <w:p w14:paraId="59A12C71" w14:textId="77777777" w:rsidR="00632BAA" w:rsidRPr="003D6E3D" w:rsidRDefault="00632BAA" w:rsidP="005B543D">
            <w:pPr>
              <w:pStyle w:val="TableParagraph"/>
              <w:spacing w:line="203" w:lineRule="exact"/>
              <w:ind w:left="386"/>
              <w:jc w:val="center"/>
              <w:rPr>
                <w:b/>
                <w:bCs/>
                <w:spacing w:val="-2"/>
                <w:sz w:val="20"/>
                <w:szCs w:val="20"/>
              </w:rPr>
            </w:pPr>
            <w:r w:rsidRPr="003D6E3D">
              <w:rPr>
                <w:b/>
                <w:bCs/>
                <w:spacing w:val="-2"/>
                <w:sz w:val="20"/>
                <w:szCs w:val="20"/>
              </w:rPr>
              <w:t>Description</w:t>
            </w:r>
          </w:p>
        </w:tc>
        <w:tc>
          <w:tcPr>
            <w:tcW w:w="880" w:type="dxa"/>
            <w:tcBorders>
              <w:top w:val="single" w:sz="8" w:space="0" w:color="000000"/>
            </w:tcBorders>
          </w:tcPr>
          <w:p w14:paraId="1732C14C" w14:textId="77777777" w:rsidR="00632BAA" w:rsidRPr="003D6E3D" w:rsidRDefault="00632BAA" w:rsidP="005B543D">
            <w:pPr>
              <w:pStyle w:val="TableParagraph"/>
              <w:jc w:val="center"/>
              <w:rPr>
                <w:b/>
                <w:bCs/>
                <w:sz w:val="20"/>
                <w:szCs w:val="20"/>
              </w:rPr>
            </w:pPr>
            <w:r w:rsidRPr="003D6E3D">
              <w:rPr>
                <w:b/>
                <w:bCs/>
                <w:sz w:val="20"/>
                <w:szCs w:val="20"/>
              </w:rPr>
              <w:t>Quantity</w:t>
            </w:r>
          </w:p>
        </w:tc>
        <w:tc>
          <w:tcPr>
            <w:tcW w:w="992" w:type="dxa"/>
            <w:tcBorders>
              <w:top w:val="single" w:sz="8" w:space="0" w:color="000000"/>
              <w:right w:val="single" w:sz="8" w:space="0" w:color="000000"/>
            </w:tcBorders>
          </w:tcPr>
          <w:p w14:paraId="112E36B6" w14:textId="77777777" w:rsidR="00632BAA" w:rsidRPr="003D6E3D" w:rsidRDefault="00632BAA" w:rsidP="005B543D">
            <w:pPr>
              <w:pStyle w:val="TableParagraph"/>
              <w:jc w:val="center"/>
              <w:rPr>
                <w:b/>
                <w:bCs/>
                <w:sz w:val="20"/>
                <w:szCs w:val="20"/>
              </w:rPr>
            </w:pPr>
            <w:r w:rsidRPr="003D6E3D">
              <w:rPr>
                <w:b/>
                <w:bCs/>
                <w:sz w:val="20"/>
                <w:szCs w:val="20"/>
              </w:rPr>
              <w:t>Unit Price</w:t>
            </w:r>
          </w:p>
        </w:tc>
        <w:tc>
          <w:tcPr>
            <w:tcW w:w="1416" w:type="dxa"/>
            <w:tcBorders>
              <w:top w:val="single" w:sz="8" w:space="0" w:color="000000"/>
              <w:left w:val="single" w:sz="8" w:space="0" w:color="000000"/>
            </w:tcBorders>
          </w:tcPr>
          <w:p w14:paraId="34F59D23" w14:textId="77777777" w:rsidR="00632BAA" w:rsidRPr="003D6E3D" w:rsidRDefault="00632BAA" w:rsidP="005B543D">
            <w:pPr>
              <w:pStyle w:val="TableParagraph"/>
              <w:jc w:val="center"/>
              <w:rPr>
                <w:b/>
                <w:bCs/>
                <w:sz w:val="20"/>
                <w:szCs w:val="20"/>
              </w:rPr>
            </w:pPr>
            <w:r w:rsidRPr="003D6E3D">
              <w:rPr>
                <w:b/>
                <w:bCs/>
                <w:sz w:val="20"/>
                <w:szCs w:val="20"/>
              </w:rPr>
              <w:t>Net Amount</w:t>
            </w:r>
          </w:p>
        </w:tc>
      </w:tr>
      <w:tr w:rsidR="00632BAA" w14:paraId="5265812F" w14:textId="77777777" w:rsidTr="00C9358A">
        <w:trPr>
          <w:trHeight w:val="20"/>
        </w:trPr>
        <w:tc>
          <w:tcPr>
            <w:tcW w:w="1417" w:type="dxa"/>
            <w:tcBorders>
              <w:top w:val="single" w:sz="8" w:space="0" w:color="000000"/>
              <w:left w:val="single" w:sz="8" w:space="0" w:color="000000"/>
            </w:tcBorders>
          </w:tcPr>
          <w:p w14:paraId="2E566721" w14:textId="77777777" w:rsidR="00632BAA" w:rsidRDefault="00632BAA" w:rsidP="00C9358A">
            <w:pPr>
              <w:pStyle w:val="TableParagraph"/>
              <w:rPr>
                <w:sz w:val="16"/>
              </w:rPr>
            </w:pPr>
          </w:p>
        </w:tc>
        <w:tc>
          <w:tcPr>
            <w:tcW w:w="3827" w:type="dxa"/>
            <w:tcBorders>
              <w:top w:val="single" w:sz="8" w:space="0" w:color="000000"/>
            </w:tcBorders>
          </w:tcPr>
          <w:p w14:paraId="43BF2093" w14:textId="77777777" w:rsidR="00632BAA" w:rsidRDefault="00632BAA" w:rsidP="00C9358A">
            <w:pPr>
              <w:pStyle w:val="TableParagraph"/>
              <w:spacing w:line="203" w:lineRule="exact"/>
              <w:ind w:left="386"/>
              <w:rPr>
                <w:sz w:val="18"/>
              </w:rPr>
            </w:pPr>
            <w:r>
              <w:rPr>
                <w:spacing w:val="-2"/>
                <w:sz w:val="18"/>
              </w:rPr>
              <w:t>3M</w:t>
            </w:r>
            <w:r>
              <w:rPr>
                <w:spacing w:val="-9"/>
                <w:sz w:val="18"/>
              </w:rPr>
              <w:t xml:space="preserve"> </w:t>
            </w:r>
            <w:r>
              <w:rPr>
                <w:spacing w:val="-2"/>
                <w:sz w:val="18"/>
              </w:rPr>
              <w:t>FALCOQUARTER</w:t>
            </w:r>
            <w:r>
              <w:rPr>
                <w:spacing w:val="-9"/>
                <w:sz w:val="18"/>
              </w:rPr>
              <w:t xml:space="preserve"> </w:t>
            </w:r>
            <w:r>
              <w:rPr>
                <w:spacing w:val="-2"/>
                <w:sz w:val="18"/>
              </w:rPr>
              <w:t>CYCLE</w:t>
            </w:r>
            <w:r>
              <w:rPr>
                <w:spacing w:val="-9"/>
                <w:sz w:val="18"/>
              </w:rPr>
              <w:t xml:space="preserve"> </w:t>
            </w:r>
            <w:r>
              <w:rPr>
                <w:spacing w:val="-2"/>
                <w:sz w:val="18"/>
              </w:rPr>
              <w:t>SHELTER</w:t>
            </w:r>
          </w:p>
        </w:tc>
        <w:tc>
          <w:tcPr>
            <w:tcW w:w="880" w:type="dxa"/>
            <w:tcBorders>
              <w:top w:val="single" w:sz="8" w:space="0" w:color="000000"/>
            </w:tcBorders>
          </w:tcPr>
          <w:p w14:paraId="16517B1A" w14:textId="77777777" w:rsidR="00632BAA" w:rsidRDefault="00632BAA" w:rsidP="00C9358A">
            <w:pPr>
              <w:pStyle w:val="TableParagraph"/>
              <w:rPr>
                <w:sz w:val="16"/>
              </w:rPr>
            </w:pPr>
          </w:p>
        </w:tc>
        <w:tc>
          <w:tcPr>
            <w:tcW w:w="992" w:type="dxa"/>
            <w:tcBorders>
              <w:top w:val="single" w:sz="8" w:space="0" w:color="000000"/>
              <w:right w:val="single" w:sz="8" w:space="0" w:color="000000"/>
            </w:tcBorders>
          </w:tcPr>
          <w:p w14:paraId="4EEC43CD" w14:textId="77777777" w:rsidR="00632BAA" w:rsidRDefault="00632BAA" w:rsidP="00C9358A">
            <w:pPr>
              <w:pStyle w:val="TableParagraph"/>
              <w:rPr>
                <w:sz w:val="16"/>
              </w:rPr>
            </w:pPr>
          </w:p>
        </w:tc>
        <w:tc>
          <w:tcPr>
            <w:tcW w:w="1416" w:type="dxa"/>
            <w:tcBorders>
              <w:top w:val="single" w:sz="8" w:space="0" w:color="000000"/>
              <w:left w:val="single" w:sz="8" w:space="0" w:color="000000"/>
            </w:tcBorders>
          </w:tcPr>
          <w:p w14:paraId="58F1E185" w14:textId="77777777" w:rsidR="00632BAA" w:rsidRDefault="00632BAA" w:rsidP="00C9358A">
            <w:pPr>
              <w:pStyle w:val="TableParagraph"/>
              <w:rPr>
                <w:sz w:val="16"/>
              </w:rPr>
            </w:pPr>
          </w:p>
        </w:tc>
      </w:tr>
      <w:tr w:rsidR="00632BAA" w14:paraId="4669C0F7" w14:textId="77777777" w:rsidTr="00C9358A">
        <w:trPr>
          <w:trHeight w:val="106"/>
        </w:trPr>
        <w:tc>
          <w:tcPr>
            <w:tcW w:w="1417" w:type="dxa"/>
            <w:tcBorders>
              <w:left w:val="single" w:sz="8" w:space="0" w:color="000000"/>
            </w:tcBorders>
          </w:tcPr>
          <w:p w14:paraId="1B19C80F" w14:textId="77777777" w:rsidR="00632BAA" w:rsidRDefault="00632BAA" w:rsidP="00C9358A">
            <w:pPr>
              <w:pStyle w:val="TableParagraph"/>
              <w:rPr>
                <w:sz w:val="16"/>
              </w:rPr>
            </w:pPr>
          </w:p>
        </w:tc>
        <w:tc>
          <w:tcPr>
            <w:tcW w:w="3827" w:type="dxa"/>
          </w:tcPr>
          <w:p w14:paraId="471CB513" w14:textId="77777777" w:rsidR="00632BAA" w:rsidRDefault="00632BAA" w:rsidP="00C9358A">
            <w:pPr>
              <w:pStyle w:val="TableParagraph"/>
              <w:spacing w:before="144"/>
              <w:ind w:left="386"/>
              <w:rPr>
                <w:sz w:val="18"/>
              </w:rPr>
            </w:pPr>
            <w:r>
              <w:rPr>
                <w:spacing w:val="-2"/>
                <w:sz w:val="18"/>
              </w:rPr>
              <w:t>TO</w:t>
            </w:r>
            <w:r>
              <w:rPr>
                <w:spacing w:val="-11"/>
                <w:sz w:val="18"/>
              </w:rPr>
              <w:t xml:space="preserve"> </w:t>
            </w:r>
            <w:r>
              <w:rPr>
                <w:spacing w:val="-2"/>
                <w:sz w:val="18"/>
              </w:rPr>
              <w:t>ACCOMMODATE</w:t>
            </w:r>
            <w:r>
              <w:rPr>
                <w:spacing w:val="-8"/>
                <w:sz w:val="18"/>
              </w:rPr>
              <w:t xml:space="preserve"> </w:t>
            </w:r>
            <w:r>
              <w:rPr>
                <w:spacing w:val="-2"/>
                <w:sz w:val="18"/>
              </w:rPr>
              <w:t>6NR</w:t>
            </w:r>
            <w:r>
              <w:rPr>
                <w:spacing w:val="-8"/>
                <w:sz w:val="18"/>
              </w:rPr>
              <w:t xml:space="preserve"> </w:t>
            </w:r>
            <w:r>
              <w:rPr>
                <w:spacing w:val="-2"/>
                <w:sz w:val="18"/>
              </w:rPr>
              <w:t>CYCLES</w:t>
            </w:r>
          </w:p>
        </w:tc>
        <w:tc>
          <w:tcPr>
            <w:tcW w:w="880" w:type="dxa"/>
          </w:tcPr>
          <w:p w14:paraId="335B7AA3" w14:textId="77777777" w:rsidR="00632BAA" w:rsidRDefault="00632BAA" w:rsidP="00C9358A">
            <w:pPr>
              <w:pStyle w:val="TableParagraph"/>
              <w:rPr>
                <w:sz w:val="16"/>
              </w:rPr>
            </w:pPr>
          </w:p>
        </w:tc>
        <w:tc>
          <w:tcPr>
            <w:tcW w:w="992" w:type="dxa"/>
            <w:tcBorders>
              <w:right w:val="single" w:sz="8" w:space="0" w:color="000000"/>
            </w:tcBorders>
          </w:tcPr>
          <w:p w14:paraId="577C85CC" w14:textId="77777777" w:rsidR="00632BAA" w:rsidRDefault="00632BAA" w:rsidP="00C9358A">
            <w:pPr>
              <w:pStyle w:val="TableParagraph"/>
              <w:rPr>
                <w:sz w:val="16"/>
              </w:rPr>
            </w:pPr>
          </w:p>
        </w:tc>
        <w:tc>
          <w:tcPr>
            <w:tcW w:w="1416" w:type="dxa"/>
            <w:tcBorders>
              <w:left w:val="single" w:sz="8" w:space="0" w:color="000000"/>
            </w:tcBorders>
          </w:tcPr>
          <w:p w14:paraId="5F25C0FE" w14:textId="77777777" w:rsidR="00632BAA" w:rsidRDefault="00632BAA" w:rsidP="00C9358A">
            <w:pPr>
              <w:pStyle w:val="TableParagraph"/>
              <w:rPr>
                <w:sz w:val="16"/>
              </w:rPr>
            </w:pPr>
          </w:p>
        </w:tc>
      </w:tr>
      <w:tr w:rsidR="00632BAA" w14:paraId="756C8E13" w14:textId="77777777" w:rsidTr="00C9358A">
        <w:trPr>
          <w:trHeight w:val="20"/>
        </w:trPr>
        <w:tc>
          <w:tcPr>
            <w:tcW w:w="1417" w:type="dxa"/>
            <w:tcBorders>
              <w:left w:val="single" w:sz="8" w:space="0" w:color="000000"/>
            </w:tcBorders>
          </w:tcPr>
          <w:p w14:paraId="621CA4C3" w14:textId="77777777" w:rsidR="00632BAA" w:rsidRDefault="00632BAA" w:rsidP="00C9358A">
            <w:pPr>
              <w:pStyle w:val="TableParagraph"/>
              <w:spacing w:before="144" w:line="203" w:lineRule="exact"/>
              <w:ind w:left="95"/>
              <w:rPr>
                <w:rFonts w:ascii="Tahoma"/>
                <w:sz w:val="18"/>
              </w:rPr>
            </w:pPr>
            <w:r>
              <w:rPr>
                <w:rFonts w:ascii="Tahoma"/>
                <w:spacing w:val="-2"/>
                <w:sz w:val="18"/>
              </w:rPr>
              <w:t>78.309.050UK</w:t>
            </w:r>
          </w:p>
        </w:tc>
        <w:tc>
          <w:tcPr>
            <w:tcW w:w="3827" w:type="dxa"/>
          </w:tcPr>
          <w:p w14:paraId="7FE9AF4B" w14:textId="1D6244ED" w:rsidR="00632BAA" w:rsidRDefault="00E33E0A" w:rsidP="00C9358A">
            <w:pPr>
              <w:pStyle w:val="TableParagraph"/>
              <w:spacing w:before="144"/>
              <w:ind w:left="386"/>
              <w:rPr>
                <w:sz w:val="18"/>
              </w:rPr>
            </w:pPr>
            <w:r>
              <w:rPr>
                <w:spacing w:val="-2"/>
                <w:sz w:val="18"/>
              </w:rPr>
              <w:t>Falco Quarter</w:t>
            </w:r>
            <w:r w:rsidR="00632BAA">
              <w:rPr>
                <w:sz w:val="18"/>
              </w:rPr>
              <w:t xml:space="preserve"> </w:t>
            </w:r>
            <w:r w:rsidR="00632BAA">
              <w:rPr>
                <w:spacing w:val="-2"/>
                <w:sz w:val="18"/>
              </w:rPr>
              <w:t>shelter,</w:t>
            </w:r>
            <w:r w:rsidR="00632BAA">
              <w:rPr>
                <w:sz w:val="18"/>
              </w:rPr>
              <w:t xml:space="preserve"> </w:t>
            </w:r>
            <w:r w:rsidR="00632BAA">
              <w:rPr>
                <w:spacing w:val="-2"/>
                <w:sz w:val="18"/>
              </w:rPr>
              <w:t>starter</w:t>
            </w:r>
            <w:r w:rsidR="00632BAA">
              <w:rPr>
                <w:sz w:val="18"/>
              </w:rPr>
              <w:t xml:space="preserve"> </w:t>
            </w:r>
            <w:r w:rsidR="00632BAA">
              <w:rPr>
                <w:spacing w:val="-2"/>
                <w:sz w:val="18"/>
              </w:rPr>
              <w:t>section,</w:t>
            </w:r>
          </w:p>
        </w:tc>
        <w:tc>
          <w:tcPr>
            <w:tcW w:w="880" w:type="dxa"/>
          </w:tcPr>
          <w:p w14:paraId="42F6C403" w14:textId="77777777" w:rsidR="00632BAA" w:rsidRDefault="00632BAA" w:rsidP="00C9358A">
            <w:pPr>
              <w:pStyle w:val="TableParagraph"/>
              <w:spacing w:before="144"/>
              <w:ind w:right="387"/>
              <w:rPr>
                <w:sz w:val="18"/>
              </w:rPr>
            </w:pPr>
            <w:r>
              <w:rPr>
                <w:spacing w:val="-10"/>
                <w:sz w:val="18"/>
              </w:rPr>
              <w:t>1</w:t>
            </w:r>
          </w:p>
        </w:tc>
        <w:tc>
          <w:tcPr>
            <w:tcW w:w="992" w:type="dxa"/>
            <w:tcBorders>
              <w:right w:val="single" w:sz="8" w:space="0" w:color="000000"/>
            </w:tcBorders>
          </w:tcPr>
          <w:p w14:paraId="0FCA72FF" w14:textId="77777777" w:rsidR="00632BAA" w:rsidRDefault="00632BAA" w:rsidP="00C9358A">
            <w:pPr>
              <w:pStyle w:val="TableParagraph"/>
              <w:spacing w:before="144" w:line="203" w:lineRule="exact"/>
              <w:ind w:right="261"/>
              <w:rPr>
                <w:rFonts w:ascii="Tahoma"/>
                <w:sz w:val="18"/>
              </w:rPr>
            </w:pPr>
            <w:r>
              <w:rPr>
                <w:rFonts w:ascii="Tahoma"/>
                <w:spacing w:val="-2"/>
                <w:sz w:val="18"/>
              </w:rPr>
              <w:t>1,822.00</w:t>
            </w:r>
          </w:p>
        </w:tc>
        <w:tc>
          <w:tcPr>
            <w:tcW w:w="1416" w:type="dxa"/>
            <w:tcBorders>
              <w:left w:val="single" w:sz="8" w:space="0" w:color="000000"/>
            </w:tcBorders>
          </w:tcPr>
          <w:p w14:paraId="64AA542F" w14:textId="77777777" w:rsidR="00632BAA" w:rsidRDefault="00632BAA" w:rsidP="00C9358A">
            <w:pPr>
              <w:pStyle w:val="TableParagraph"/>
              <w:spacing w:before="144" w:line="203" w:lineRule="exact"/>
              <w:ind w:right="43"/>
              <w:rPr>
                <w:rFonts w:ascii="Tahoma"/>
                <w:sz w:val="18"/>
              </w:rPr>
            </w:pPr>
            <w:r>
              <w:rPr>
                <w:rFonts w:ascii="Tahoma"/>
                <w:spacing w:val="-2"/>
                <w:sz w:val="18"/>
              </w:rPr>
              <w:t>1,822.00</w:t>
            </w:r>
          </w:p>
        </w:tc>
      </w:tr>
      <w:tr w:rsidR="00632BAA" w14:paraId="37AF6272" w14:textId="77777777" w:rsidTr="00C9358A">
        <w:trPr>
          <w:trHeight w:val="20"/>
        </w:trPr>
        <w:tc>
          <w:tcPr>
            <w:tcW w:w="1417" w:type="dxa"/>
            <w:tcBorders>
              <w:left w:val="single" w:sz="8" w:space="0" w:color="000000"/>
            </w:tcBorders>
          </w:tcPr>
          <w:p w14:paraId="60936A88" w14:textId="77777777" w:rsidR="00632BAA" w:rsidRDefault="00632BAA" w:rsidP="00C9358A">
            <w:pPr>
              <w:pStyle w:val="TableParagraph"/>
              <w:rPr>
                <w:sz w:val="14"/>
              </w:rPr>
            </w:pPr>
          </w:p>
        </w:tc>
        <w:tc>
          <w:tcPr>
            <w:tcW w:w="3827" w:type="dxa"/>
          </w:tcPr>
          <w:p w14:paraId="126AD886" w14:textId="77777777" w:rsidR="00632BAA" w:rsidRDefault="00632BAA" w:rsidP="00C9358A">
            <w:pPr>
              <w:pStyle w:val="TableParagraph"/>
              <w:spacing w:line="202" w:lineRule="exact"/>
              <w:ind w:left="386"/>
              <w:rPr>
                <w:sz w:val="18"/>
              </w:rPr>
            </w:pPr>
            <w:r>
              <w:rPr>
                <w:spacing w:val="-2"/>
                <w:sz w:val="18"/>
              </w:rPr>
              <w:t>length</w:t>
            </w:r>
            <w:r>
              <w:rPr>
                <w:spacing w:val="-6"/>
                <w:sz w:val="18"/>
              </w:rPr>
              <w:t xml:space="preserve"> </w:t>
            </w:r>
            <w:r>
              <w:rPr>
                <w:spacing w:val="-2"/>
                <w:sz w:val="18"/>
              </w:rPr>
              <w:t>3,000mm,</w:t>
            </w:r>
            <w:r>
              <w:rPr>
                <w:spacing w:val="-6"/>
                <w:sz w:val="18"/>
              </w:rPr>
              <w:t xml:space="preserve"> </w:t>
            </w:r>
            <w:r>
              <w:rPr>
                <w:spacing w:val="-2"/>
                <w:sz w:val="18"/>
              </w:rPr>
              <w:t>with</w:t>
            </w:r>
            <w:r>
              <w:rPr>
                <w:spacing w:val="-6"/>
                <w:sz w:val="18"/>
              </w:rPr>
              <w:t xml:space="preserve"> </w:t>
            </w:r>
            <w:r>
              <w:rPr>
                <w:spacing w:val="-2"/>
                <w:sz w:val="18"/>
              </w:rPr>
              <w:t>polycarbonate</w:t>
            </w:r>
            <w:r>
              <w:rPr>
                <w:spacing w:val="-6"/>
                <w:sz w:val="18"/>
              </w:rPr>
              <w:t xml:space="preserve"> </w:t>
            </w:r>
            <w:r>
              <w:rPr>
                <w:spacing w:val="-4"/>
                <w:sz w:val="18"/>
              </w:rPr>
              <w:t>roof</w:t>
            </w:r>
          </w:p>
        </w:tc>
        <w:tc>
          <w:tcPr>
            <w:tcW w:w="880" w:type="dxa"/>
          </w:tcPr>
          <w:p w14:paraId="28013C7C" w14:textId="77777777" w:rsidR="00632BAA" w:rsidRDefault="00632BAA" w:rsidP="00C9358A">
            <w:pPr>
              <w:pStyle w:val="TableParagraph"/>
              <w:rPr>
                <w:sz w:val="14"/>
              </w:rPr>
            </w:pPr>
          </w:p>
        </w:tc>
        <w:tc>
          <w:tcPr>
            <w:tcW w:w="992" w:type="dxa"/>
            <w:tcBorders>
              <w:right w:val="single" w:sz="8" w:space="0" w:color="000000"/>
            </w:tcBorders>
          </w:tcPr>
          <w:p w14:paraId="527A368A" w14:textId="77777777" w:rsidR="00632BAA" w:rsidRDefault="00632BAA" w:rsidP="00C9358A">
            <w:pPr>
              <w:pStyle w:val="TableParagraph"/>
              <w:rPr>
                <w:sz w:val="14"/>
              </w:rPr>
            </w:pPr>
          </w:p>
        </w:tc>
        <w:tc>
          <w:tcPr>
            <w:tcW w:w="1416" w:type="dxa"/>
            <w:tcBorders>
              <w:left w:val="single" w:sz="8" w:space="0" w:color="000000"/>
            </w:tcBorders>
          </w:tcPr>
          <w:p w14:paraId="358B2FA3" w14:textId="77777777" w:rsidR="00632BAA" w:rsidRDefault="00632BAA" w:rsidP="00C9358A">
            <w:pPr>
              <w:pStyle w:val="TableParagraph"/>
              <w:rPr>
                <w:sz w:val="14"/>
              </w:rPr>
            </w:pPr>
          </w:p>
        </w:tc>
      </w:tr>
      <w:tr w:rsidR="00632BAA" w14:paraId="5F7844E9" w14:textId="77777777" w:rsidTr="00C9358A">
        <w:trPr>
          <w:trHeight w:val="20"/>
        </w:trPr>
        <w:tc>
          <w:tcPr>
            <w:tcW w:w="1417" w:type="dxa"/>
            <w:tcBorders>
              <w:left w:val="single" w:sz="8" w:space="0" w:color="000000"/>
            </w:tcBorders>
          </w:tcPr>
          <w:p w14:paraId="5E608E46" w14:textId="77777777" w:rsidR="00632BAA" w:rsidRDefault="00632BAA" w:rsidP="00C9358A">
            <w:pPr>
              <w:pStyle w:val="TableParagraph"/>
              <w:rPr>
                <w:sz w:val="16"/>
              </w:rPr>
            </w:pPr>
          </w:p>
        </w:tc>
        <w:tc>
          <w:tcPr>
            <w:tcW w:w="3827" w:type="dxa"/>
          </w:tcPr>
          <w:p w14:paraId="393EEB9F" w14:textId="77777777" w:rsidR="00632BAA" w:rsidRDefault="00632BAA" w:rsidP="00C9358A">
            <w:pPr>
              <w:pStyle w:val="TableParagraph"/>
              <w:spacing w:before="144" w:line="203" w:lineRule="exact"/>
              <w:ind w:left="386"/>
              <w:rPr>
                <w:sz w:val="18"/>
              </w:rPr>
            </w:pPr>
            <w:r>
              <w:rPr>
                <w:spacing w:val="-2"/>
                <w:sz w:val="18"/>
              </w:rPr>
              <w:t>sheets.</w:t>
            </w:r>
            <w:r>
              <w:rPr>
                <w:spacing w:val="-3"/>
                <w:sz w:val="18"/>
              </w:rPr>
              <w:t xml:space="preserve"> </w:t>
            </w:r>
            <w:r>
              <w:rPr>
                <w:spacing w:val="-2"/>
                <w:sz w:val="18"/>
              </w:rPr>
              <w:t>End</w:t>
            </w:r>
            <w:r>
              <w:rPr>
                <w:spacing w:val="-3"/>
                <w:sz w:val="18"/>
              </w:rPr>
              <w:t xml:space="preserve"> </w:t>
            </w:r>
            <w:r>
              <w:rPr>
                <w:spacing w:val="-2"/>
                <w:sz w:val="18"/>
              </w:rPr>
              <w:t>frames</w:t>
            </w:r>
            <w:r>
              <w:rPr>
                <w:spacing w:val="-3"/>
                <w:sz w:val="18"/>
              </w:rPr>
              <w:t xml:space="preserve"> </w:t>
            </w:r>
            <w:r>
              <w:rPr>
                <w:spacing w:val="-2"/>
                <w:sz w:val="18"/>
              </w:rPr>
              <w:t>to</w:t>
            </w:r>
            <w:r>
              <w:rPr>
                <w:spacing w:val="-3"/>
                <w:sz w:val="18"/>
              </w:rPr>
              <w:t xml:space="preserve"> </w:t>
            </w:r>
            <w:r>
              <w:rPr>
                <w:spacing w:val="-2"/>
                <w:sz w:val="18"/>
              </w:rPr>
              <w:t>accept</w:t>
            </w:r>
            <w:r>
              <w:rPr>
                <w:spacing w:val="-3"/>
                <w:sz w:val="18"/>
              </w:rPr>
              <w:t xml:space="preserve"> </w:t>
            </w:r>
            <w:r>
              <w:rPr>
                <w:spacing w:val="-2"/>
                <w:sz w:val="18"/>
              </w:rPr>
              <w:t>floating</w:t>
            </w:r>
            <w:r>
              <w:rPr>
                <w:spacing w:val="-3"/>
                <w:sz w:val="18"/>
              </w:rPr>
              <w:t xml:space="preserve"> </w:t>
            </w:r>
            <w:r>
              <w:rPr>
                <w:spacing w:val="-4"/>
                <w:sz w:val="18"/>
              </w:rPr>
              <w:t>feet</w:t>
            </w:r>
          </w:p>
        </w:tc>
        <w:tc>
          <w:tcPr>
            <w:tcW w:w="880" w:type="dxa"/>
          </w:tcPr>
          <w:p w14:paraId="3DE20495" w14:textId="77777777" w:rsidR="00632BAA" w:rsidRDefault="00632BAA" w:rsidP="00C9358A">
            <w:pPr>
              <w:pStyle w:val="TableParagraph"/>
              <w:rPr>
                <w:sz w:val="16"/>
              </w:rPr>
            </w:pPr>
          </w:p>
        </w:tc>
        <w:tc>
          <w:tcPr>
            <w:tcW w:w="992" w:type="dxa"/>
            <w:tcBorders>
              <w:right w:val="single" w:sz="8" w:space="0" w:color="000000"/>
            </w:tcBorders>
          </w:tcPr>
          <w:p w14:paraId="22D6AF75" w14:textId="77777777" w:rsidR="00632BAA" w:rsidRDefault="00632BAA" w:rsidP="00C9358A">
            <w:pPr>
              <w:pStyle w:val="TableParagraph"/>
              <w:rPr>
                <w:sz w:val="16"/>
              </w:rPr>
            </w:pPr>
          </w:p>
        </w:tc>
        <w:tc>
          <w:tcPr>
            <w:tcW w:w="1416" w:type="dxa"/>
            <w:tcBorders>
              <w:left w:val="single" w:sz="8" w:space="0" w:color="000000"/>
            </w:tcBorders>
          </w:tcPr>
          <w:p w14:paraId="2115E17D" w14:textId="77777777" w:rsidR="00632BAA" w:rsidRDefault="00632BAA" w:rsidP="00C9358A">
            <w:pPr>
              <w:pStyle w:val="TableParagraph"/>
              <w:rPr>
                <w:sz w:val="16"/>
              </w:rPr>
            </w:pPr>
          </w:p>
        </w:tc>
      </w:tr>
      <w:tr w:rsidR="00632BAA" w14:paraId="68397500" w14:textId="77777777" w:rsidTr="00C9358A">
        <w:trPr>
          <w:trHeight w:val="20"/>
        </w:trPr>
        <w:tc>
          <w:tcPr>
            <w:tcW w:w="1417" w:type="dxa"/>
            <w:tcBorders>
              <w:left w:val="single" w:sz="8" w:space="0" w:color="000000"/>
            </w:tcBorders>
          </w:tcPr>
          <w:p w14:paraId="23F889F2" w14:textId="77777777" w:rsidR="00632BAA" w:rsidRDefault="00632BAA" w:rsidP="00C9358A">
            <w:pPr>
              <w:pStyle w:val="TableParagraph"/>
              <w:spacing w:before="144" w:line="203" w:lineRule="exact"/>
              <w:ind w:left="95"/>
              <w:rPr>
                <w:rFonts w:ascii="Tahoma"/>
                <w:sz w:val="18"/>
              </w:rPr>
            </w:pPr>
            <w:r>
              <w:rPr>
                <w:rFonts w:ascii="Tahoma"/>
                <w:spacing w:val="-2"/>
                <w:sz w:val="18"/>
              </w:rPr>
              <w:t>78.449.052UK</w:t>
            </w:r>
          </w:p>
        </w:tc>
        <w:tc>
          <w:tcPr>
            <w:tcW w:w="3827" w:type="dxa"/>
          </w:tcPr>
          <w:p w14:paraId="10D0C097" w14:textId="65F5C5A6" w:rsidR="00632BAA" w:rsidRDefault="00E33E0A" w:rsidP="00C9358A">
            <w:pPr>
              <w:pStyle w:val="TableParagraph"/>
              <w:spacing w:before="144"/>
              <w:ind w:left="386"/>
              <w:rPr>
                <w:sz w:val="18"/>
              </w:rPr>
            </w:pPr>
            <w:r>
              <w:rPr>
                <w:spacing w:val="-2"/>
                <w:sz w:val="18"/>
              </w:rPr>
              <w:t>Falco Quarter</w:t>
            </w:r>
            <w:r w:rsidR="00632BAA">
              <w:rPr>
                <w:spacing w:val="-2"/>
                <w:sz w:val="18"/>
              </w:rPr>
              <w:t xml:space="preserve"> shelter, end</w:t>
            </w:r>
            <w:r w:rsidR="00632BAA">
              <w:rPr>
                <w:spacing w:val="-1"/>
                <w:sz w:val="18"/>
              </w:rPr>
              <w:t xml:space="preserve"> </w:t>
            </w:r>
            <w:r w:rsidR="00632BAA">
              <w:rPr>
                <w:spacing w:val="-2"/>
                <w:sz w:val="18"/>
              </w:rPr>
              <w:t>wall in</w:t>
            </w:r>
            <w:r w:rsidR="00632BAA">
              <w:rPr>
                <w:spacing w:val="-1"/>
                <w:sz w:val="18"/>
              </w:rPr>
              <w:t xml:space="preserve"> </w:t>
            </w:r>
            <w:r w:rsidR="00632BAA">
              <w:rPr>
                <w:spacing w:val="-5"/>
                <w:sz w:val="18"/>
              </w:rPr>
              <w:t>4mm</w:t>
            </w:r>
          </w:p>
        </w:tc>
        <w:tc>
          <w:tcPr>
            <w:tcW w:w="880" w:type="dxa"/>
          </w:tcPr>
          <w:p w14:paraId="337912C2" w14:textId="77777777" w:rsidR="00632BAA" w:rsidRDefault="00632BAA" w:rsidP="00C9358A">
            <w:pPr>
              <w:pStyle w:val="TableParagraph"/>
              <w:spacing w:before="144"/>
              <w:ind w:right="387"/>
              <w:rPr>
                <w:sz w:val="18"/>
              </w:rPr>
            </w:pPr>
            <w:r>
              <w:rPr>
                <w:spacing w:val="-10"/>
                <w:sz w:val="18"/>
              </w:rPr>
              <w:t>2</w:t>
            </w:r>
          </w:p>
        </w:tc>
        <w:tc>
          <w:tcPr>
            <w:tcW w:w="992" w:type="dxa"/>
            <w:tcBorders>
              <w:right w:val="single" w:sz="8" w:space="0" w:color="000000"/>
            </w:tcBorders>
          </w:tcPr>
          <w:p w14:paraId="46D17544" w14:textId="77777777" w:rsidR="00632BAA" w:rsidRDefault="00632BAA" w:rsidP="00C9358A">
            <w:pPr>
              <w:pStyle w:val="TableParagraph"/>
              <w:spacing w:before="144" w:line="203" w:lineRule="exact"/>
              <w:ind w:right="261"/>
              <w:rPr>
                <w:rFonts w:ascii="Tahoma"/>
                <w:sz w:val="18"/>
              </w:rPr>
            </w:pPr>
            <w:r>
              <w:rPr>
                <w:rFonts w:ascii="Tahoma"/>
                <w:spacing w:val="-2"/>
                <w:sz w:val="18"/>
              </w:rPr>
              <w:t>279.00</w:t>
            </w:r>
          </w:p>
        </w:tc>
        <w:tc>
          <w:tcPr>
            <w:tcW w:w="1416" w:type="dxa"/>
            <w:tcBorders>
              <w:left w:val="single" w:sz="8" w:space="0" w:color="000000"/>
            </w:tcBorders>
          </w:tcPr>
          <w:p w14:paraId="6C8C94E8" w14:textId="77777777" w:rsidR="00632BAA" w:rsidRDefault="00632BAA" w:rsidP="00C9358A">
            <w:pPr>
              <w:pStyle w:val="TableParagraph"/>
              <w:spacing w:before="144" w:line="203" w:lineRule="exact"/>
              <w:ind w:right="43"/>
              <w:rPr>
                <w:rFonts w:ascii="Tahoma"/>
                <w:sz w:val="18"/>
              </w:rPr>
            </w:pPr>
            <w:r>
              <w:rPr>
                <w:rFonts w:ascii="Tahoma"/>
                <w:spacing w:val="-2"/>
                <w:sz w:val="18"/>
              </w:rPr>
              <w:t>558.00</w:t>
            </w:r>
          </w:p>
        </w:tc>
      </w:tr>
      <w:tr w:rsidR="00632BAA" w14:paraId="1EADD783" w14:textId="77777777" w:rsidTr="00C9358A">
        <w:trPr>
          <w:trHeight w:val="20"/>
        </w:trPr>
        <w:tc>
          <w:tcPr>
            <w:tcW w:w="1417" w:type="dxa"/>
            <w:tcBorders>
              <w:left w:val="single" w:sz="8" w:space="0" w:color="000000"/>
            </w:tcBorders>
          </w:tcPr>
          <w:p w14:paraId="7F4A706A" w14:textId="77777777" w:rsidR="00632BAA" w:rsidRDefault="00632BAA" w:rsidP="00C9358A">
            <w:pPr>
              <w:pStyle w:val="TableParagraph"/>
              <w:rPr>
                <w:sz w:val="14"/>
              </w:rPr>
            </w:pPr>
          </w:p>
        </w:tc>
        <w:tc>
          <w:tcPr>
            <w:tcW w:w="3827" w:type="dxa"/>
          </w:tcPr>
          <w:p w14:paraId="65C79688" w14:textId="77777777" w:rsidR="00632BAA" w:rsidRDefault="00632BAA" w:rsidP="00C9358A">
            <w:pPr>
              <w:pStyle w:val="TableParagraph"/>
              <w:spacing w:line="202" w:lineRule="exact"/>
              <w:ind w:left="386"/>
              <w:rPr>
                <w:sz w:val="18"/>
              </w:rPr>
            </w:pPr>
            <w:r>
              <w:rPr>
                <w:sz w:val="18"/>
              </w:rPr>
              <w:t>clear</w:t>
            </w:r>
            <w:r>
              <w:rPr>
                <w:spacing w:val="-9"/>
                <w:sz w:val="18"/>
              </w:rPr>
              <w:t xml:space="preserve"> </w:t>
            </w:r>
            <w:r>
              <w:rPr>
                <w:spacing w:val="-2"/>
                <w:sz w:val="18"/>
              </w:rPr>
              <w:t>polycarbonate</w:t>
            </w:r>
          </w:p>
        </w:tc>
        <w:tc>
          <w:tcPr>
            <w:tcW w:w="880" w:type="dxa"/>
          </w:tcPr>
          <w:p w14:paraId="34E6BB58" w14:textId="77777777" w:rsidR="00632BAA" w:rsidRDefault="00632BAA" w:rsidP="00C9358A">
            <w:pPr>
              <w:pStyle w:val="TableParagraph"/>
              <w:rPr>
                <w:sz w:val="14"/>
              </w:rPr>
            </w:pPr>
          </w:p>
        </w:tc>
        <w:tc>
          <w:tcPr>
            <w:tcW w:w="992" w:type="dxa"/>
            <w:tcBorders>
              <w:right w:val="single" w:sz="8" w:space="0" w:color="000000"/>
            </w:tcBorders>
          </w:tcPr>
          <w:p w14:paraId="12ADF3F1" w14:textId="77777777" w:rsidR="00632BAA" w:rsidRDefault="00632BAA" w:rsidP="00C9358A">
            <w:pPr>
              <w:pStyle w:val="TableParagraph"/>
              <w:rPr>
                <w:sz w:val="14"/>
              </w:rPr>
            </w:pPr>
          </w:p>
        </w:tc>
        <w:tc>
          <w:tcPr>
            <w:tcW w:w="1416" w:type="dxa"/>
            <w:tcBorders>
              <w:left w:val="single" w:sz="8" w:space="0" w:color="000000"/>
            </w:tcBorders>
          </w:tcPr>
          <w:p w14:paraId="36741747" w14:textId="77777777" w:rsidR="00632BAA" w:rsidRDefault="00632BAA" w:rsidP="00C9358A">
            <w:pPr>
              <w:pStyle w:val="TableParagraph"/>
              <w:rPr>
                <w:sz w:val="14"/>
              </w:rPr>
            </w:pPr>
          </w:p>
        </w:tc>
      </w:tr>
      <w:tr w:rsidR="00632BAA" w14:paraId="58C38DBF" w14:textId="77777777" w:rsidTr="00C9358A">
        <w:trPr>
          <w:trHeight w:val="20"/>
        </w:trPr>
        <w:tc>
          <w:tcPr>
            <w:tcW w:w="1417" w:type="dxa"/>
            <w:tcBorders>
              <w:left w:val="single" w:sz="8" w:space="0" w:color="000000"/>
            </w:tcBorders>
          </w:tcPr>
          <w:p w14:paraId="0E317277" w14:textId="77777777" w:rsidR="00632BAA" w:rsidRDefault="00632BAA" w:rsidP="00C9358A">
            <w:pPr>
              <w:pStyle w:val="TableParagraph"/>
              <w:spacing w:before="144" w:line="203" w:lineRule="exact"/>
              <w:ind w:left="95"/>
              <w:rPr>
                <w:rFonts w:ascii="Tahoma"/>
                <w:sz w:val="18"/>
              </w:rPr>
            </w:pPr>
            <w:r>
              <w:rPr>
                <w:rFonts w:ascii="Tahoma"/>
                <w:spacing w:val="-2"/>
                <w:sz w:val="18"/>
              </w:rPr>
              <w:t>01.245.103</w:t>
            </w:r>
          </w:p>
        </w:tc>
        <w:tc>
          <w:tcPr>
            <w:tcW w:w="3827" w:type="dxa"/>
          </w:tcPr>
          <w:p w14:paraId="1A0109B6" w14:textId="38FF31AE" w:rsidR="00632BAA" w:rsidRDefault="00E33E0A" w:rsidP="00C9358A">
            <w:pPr>
              <w:pStyle w:val="TableParagraph"/>
              <w:spacing w:before="144"/>
              <w:ind w:left="386"/>
              <w:rPr>
                <w:sz w:val="18"/>
              </w:rPr>
            </w:pPr>
            <w:r>
              <w:rPr>
                <w:spacing w:val="-2"/>
                <w:sz w:val="18"/>
              </w:rPr>
              <w:t>Falco Toaster</w:t>
            </w:r>
            <w:r w:rsidR="00632BAA">
              <w:rPr>
                <w:spacing w:val="-2"/>
                <w:sz w:val="18"/>
              </w:rPr>
              <w:t>,</w:t>
            </w:r>
            <w:r w:rsidR="00632BAA">
              <w:rPr>
                <w:spacing w:val="-3"/>
                <w:sz w:val="18"/>
              </w:rPr>
              <w:t xml:space="preserve"> </w:t>
            </w:r>
            <w:r w:rsidR="00632BAA">
              <w:rPr>
                <w:spacing w:val="-2"/>
                <w:sz w:val="18"/>
              </w:rPr>
              <w:t>3</w:t>
            </w:r>
            <w:r w:rsidR="00632BAA">
              <w:rPr>
                <w:spacing w:val="-3"/>
                <w:sz w:val="18"/>
              </w:rPr>
              <w:t xml:space="preserve"> </w:t>
            </w:r>
            <w:r w:rsidR="00632BAA">
              <w:rPr>
                <w:spacing w:val="-2"/>
                <w:sz w:val="18"/>
              </w:rPr>
              <w:t>stands</w:t>
            </w:r>
            <w:r w:rsidR="00632BAA">
              <w:rPr>
                <w:spacing w:val="-3"/>
                <w:sz w:val="18"/>
              </w:rPr>
              <w:t xml:space="preserve"> </w:t>
            </w:r>
            <w:r w:rsidR="00632BAA">
              <w:rPr>
                <w:spacing w:val="-2"/>
                <w:sz w:val="18"/>
              </w:rPr>
              <w:t>c.t.c.</w:t>
            </w:r>
            <w:r w:rsidR="00632BAA">
              <w:rPr>
                <w:spacing w:val="-3"/>
                <w:sz w:val="18"/>
              </w:rPr>
              <w:t xml:space="preserve"> </w:t>
            </w:r>
            <w:r w:rsidR="00632BAA">
              <w:rPr>
                <w:spacing w:val="-2"/>
                <w:sz w:val="18"/>
              </w:rPr>
              <w:t>750mm,</w:t>
            </w:r>
          </w:p>
        </w:tc>
        <w:tc>
          <w:tcPr>
            <w:tcW w:w="880" w:type="dxa"/>
          </w:tcPr>
          <w:p w14:paraId="34DE53B9" w14:textId="77777777" w:rsidR="00632BAA" w:rsidRDefault="00632BAA" w:rsidP="00C9358A">
            <w:pPr>
              <w:pStyle w:val="TableParagraph"/>
              <w:spacing w:before="144"/>
              <w:ind w:right="387"/>
              <w:rPr>
                <w:sz w:val="18"/>
              </w:rPr>
            </w:pPr>
            <w:r>
              <w:rPr>
                <w:spacing w:val="-10"/>
                <w:sz w:val="18"/>
              </w:rPr>
              <w:t>1</w:t>
            </w:r>
          </w:p>
        </w:tc>
        <w:tc>
          <w:tcPr>
            <w:tcW w:w="992" w:type="dxa"/>
            <w:tcBorders>
              <w:right w:val="single" w:sz="8" w:space="0" w:color="000000"/>
            </w:tcBorders>
          </w:tcPr>
          <w:p w14:paraId="503EBA6C" w14:textId="77777777" w:rsidR="00632BAA" w:rsidRDefault="00632BAA" w:rsidP="00C9358A">
            <w:pPr>
              <w:pStyle w:val="TableParagraph"/>
              <w:spacing w:before="144" w:line="203" w:lineRule="exact"/>
              <w:ind w:right="261"/>
              <w:rPr>
                <w:rFonts w:ascii="Tahoma"/>
                <w:sz w:val="18"/>
              </w:rPr>
            </w:pPr>
            <w:r>
              <w:rPr>
                <w:rFonts w:ascii="Tahoma"/>
                <w:spacing w:val="-2"/>
                <w:sz w:val="18"/>
              </w:rPr>
              <w:t>413.00</w:t>
            </w:r>
          </w:p>
        </w:tc>
        <w:tc>
          <w:tcPr>
            <w:tcW w:w="1416" w:type="dxa"/>
            <w:tcBorders>
              <w:left w:val="single" w:sz="8" w:space="0" w:color="000000"/>
            </w:tcBorders>
          </w:tcPr>
          <w:p w14:paraId="11828F63" w14:textId="77777777" w:rsidR="00632BAA" w:rsidRDefault="00632BAA" w:rsidP="00C9358A">
            <w:pPr>
              <w:pStyle w:val="TableParagraph"/>
              <w:spacing w:before="144" w:line="203" w:lineRule="exact"/>
              <w:ind w:right="43"/>
              <w:rPr>
                <w:rFonts w:ascii="Tahoma"/>
                <w:sz w:val="18"/>
              </w:rPr>
            </w:pPr>
            <w:r>
              <w:rPr>
                <w:rFonts w:ascii="Tahoma"/>
                <w:spacing w:val="-2"/>
                <w:sz w:val="18"/>
              </w:rPr>
              <w:t>413.00</w:t>
            </w:r>
          </w:p>
        </w:tc>
      </w:tr>
      <w:tr w:rsidR="00632BAA" w14:paraId="6E7462F5" w14:textId="77777777" w:rsidTr="00C9358A">
        <w:trPr>
          <w:trHeight w:val="20"/>
        </w:trPr>
        <w:tc>
          <w:tcPr>
            <w:tcW w:w="1417" w:type="dxa"/>
            <w:tcBorders>
              <w:left w:val="single" w:sz="8" w:space="0" w:color="000000"/>
            </w:tcBorders>
          </w:tcPr>
          <w:p w14:paraId="6121CED9" w14:textId="77777777" w:rsidR="00632BAA" w:rsidRDefault="00632BAA" w:rsidP="00C9358A">
            <w:pPr>
              <w:pStyle w:val="TableParagraph"/>
              <w:rPr>
                <w:sz w:val="16"/>
              </w:rPr>
            </w:pPr>
          </w:p>
        </w:tc>
        <w:tc>
          <w:tcPr>
            <w:tcW w:w="3827" w:type="dxa"/>
          </w:tcPr>
          <w:p w14:paraId="69093B56" w14:textId="77777777" w:rsidR="00632BAA" w:rsidRDefault="00632BAA" w:rsidP="00C9358A">
            <w:pPr>
              <w:pStyle w:val="TableParagraph"/>
              <w:spacing w:line="205" w:lineRule="exact"/>
              <w:ind w:left="386"/>
              <w:rPr>
                <w:sz w:val="18"/>
              </w:rPr>
            </w:pPr>
            <w:r>
              <w:rPr>
                <w:spacing w:val="-2"/>
                <w:sz w:val="18"/>
              </w:rPr>
              <w:t>length</w:t>
            </w:r>
            <w:r>
              <w:rPr>
                <w:spacing w:val="-4"/>
                <w:sz w:val="18"/>
              </w:rPr>
              <w:t xml:space="preserve"> </w:t>
            </w:r>
            <w:r>
              <w:rPr>
                <w:spacing w:val="-2"/>
                <w:sz w:val="18"/>
              </w:rPr>
              <w:t>2250mm</w:t>
            </w:r>
          </w:p>
        </w:tc>
        <w:tc>
          <w:tcPr>
            <w:tcW w:w="880" w:type="dxa"/>
          </w:tcPr>
          <w:p w14:paraId="223650A6" w14:textId="77777777" w:rsidR="00632BAA" w:rsidRDefault="00632BAA" w:rsidP="00C9358A">
            <w:pPr>
              <w:pStyle w:val="TableParagraph"/>
              <w:rPr>
                <w:sz w:val="16"/>
              </w:rPr>
            </w:pPr>
          </w:p>
        </w:tc>
        <w:tc>
          <w:tcPr>
            <w:tcW w:w="992" w:type="dxa"/>
            <w:tcBorders>
              <w:right w:val="single" w:sz="8" w:space="0" w:color="000000"/>
            </w:tcBorders>
          </w:tcPr>
          <w:p w14:paraId="18C0B431" w14:textId="77777777" w:rsidR="00632BAA" w:rsidRDefault="00632BAA" w:rsidP="00C9358A">
            <w:pPr>
              <w:pStyle w:val="TableParagraph"/>
              <w:rPr>
                <w:sz w:val="16"/>
              </w:rPr>
            </w:pPr>
          </w:p>
        </w:tc>
        <w:tc>
          <w:tcPr>
            <w:tcW w:w="1416" w:type="dxa"/>
            <w:tcBorders>
              <w:left w:val="single" w:sz="8" w:space="0" w:color="000000"/>
            </w:tcBorders>
          </w:tcPr>
          <w:p w14:paraId="33CD8502" w14:textId="77777777" w:rsidR="00632BAA" w:rsidRDefault="00632BAA" w:rsidP="00C9358A">
            <w:pPr>
              <w:pStyle w:val="TableParagraph"/>
              <w:rPr>
                <w:sz w:val="16"/>
              </w:rPr>
            </w:pPr>
          </w:p>
        </w:tc>
      </w:tr>
      <w:tr w:rsidR="00632BAA" w14:paraId="4E74EEBB" w14:textId="77777777" w:rsidTr="00C9358A">
        <w:trPr>
          <w:trHeight w:val="20"/>
        </w:trPr>
        <w:tc>
          <w:tcPr>
            <w:tcW w:w="1417" w:type="dxa"/>
            <w:tcBorders>
              <w:left w:val="single" w:sz="8" w:space="0" w:color="000000"/>
            </w:tcBorders>
          </w:tcPr>
          <w:p w14:paraId="02054AEB" w14:textId="77777777" w:rsidR="00632BAA" w:rsidRDefault="00632BAA" w:rsidP="00C9358A">
            <w:pPr>
              <w:pStyle w:val="TableParagraph"/>
              <w:rPr>
                <w:sz w:val="16"/>
              </w:rPr>
            </w:pPr>
          </w:p>
        </w:tc>
        <w:tc>
          <w:tcPr>
            <w:tcW w:w="3827" w:type="dxa"/>
          </w:tcPr>
          <w:p w14:paraId="2017BADE" w14:textId="77777777" w:rsidR="00632BAA" w:rsidRDefault="00632BAA" w:rsidP="00C9358A">
            <w:pPr>
              <w:pStyle w:val="TableParagraph"/>
              <w:spacing w:before="144"/>
              <w:ind w:left="386"/>
              <w:rPr>
                <w:sz w:val="18"/>
              </w:rPr>
            </w:pPr>
            <w:r>
              <w:rPr>
                <w:spacing w:val="-2"/>
                <w:sz w:val="18"/>
              </w:rPr>
              <w:t>INSTALLATION</w:t>
            </w:r>
            <w:r>
              <w:rPr>
                <w:spacing w:val="-10"/>
                <w:sz w:val="18"/>
              </w:rPr>
              <w:t xml:space="preserve"> </w:t>
            </w:r>
            <w:r>
              <w:rPr>
                <w:spacing w:val="-2"/>
                <w:sz w:val="18"/>
              </w:rPr>
              <w:t>&amp;</w:t>
            </w:r>
            <w:r>
              <w:rPr>
                <w:spacing w:val="-7"/>
                <w:sz w:val="18"/>
              </w:rPr>
              <w:t xml:space="preserve"> </w:t>
            </w:r>
            <w:r>
              <w:rPr>
                <w:spacing w:val="-2"/>
                <w:sz w:val="18"/>
              </w:rPr>
              <w:t>DELIVERY</w:t>
            </w:r>
          </w:p>
        </w:tc>
        <w:tc>
          <w:tcPr>
            <w:tcW w:w="880" w:type="dxa"/>
          </w:tcPr>
          <w:p w14:paraId="4968918B" w14:textId="77777777" w:rsidR="00632BAA" w:rsidRDefault="00632BAA" w:rsidP="00C9358A">
            <w:pPr>
              <w:pStyle w:val="TableParagraph"/>
              <w:rPr>
                <w:sz w:val="16"/>
              </w:rPr>
            </w:pPr>
          </w:p>
        </w:tc>
        <w:tc>
          <w:tcPr>
            <w:tcW w:w="992" w:type="dxa"/>
            <w:tcBorders>
              <w:right w:val="single" w:sz="8" w:space="0" w:color="000000"/>
            </w:tcBorders>
          </w:tcPr>
          <w:p w14:paraId="4BA4697F" w14:textId="77777777" w:rsidR="00632BAA" w:rsidRDefault="00632BAA" w:rsidP="00C9358A">
            <w:pPr>
              <w:pStyle w:val="TableParagraph"/>
              <w:rPr>
                <w:sz w:val="16"/>
              </w:rPr>
            </w:pPr>
          </w:p>
        </w:tc>
        <w:tc>
          <w:tcPr>
            <w:tcW w:w="1416" w:type="dxa"/>
            <w:tcBorders>
              <w:left w:val="single" w:sz="8" w:space="0" w:color="000000"/>
            </w:tcBorders>
          </w:tcPr>
          <w:p w14:paraId="7D700B78" w14:textId="77777777" w:rsidR="00632BAA" w:rsidRDefault="00632BAA" w:rsidP="00C9358A">
            <w:pPr>
              <w:pStyle w:val="TableParagraph"/>
              <w:rPr>
                <w:sz w:val="16"/>
              </w:rPr>
            </w:pPr>
          </w:p>
        </w:tc>
      </w:tr>
      <w:tr w:rsidR="00632BAA" w14:paraId="6C599397" w14:textId="77777777" w:rsidTr="00C9358A">
        <w:trPr>
          <w:trHeight w:val="20"/>
        </w:trPr>
        <w:tc>
          <w:tcPr>
            <w:tcW w:w="1417" w:type="dxa"/>
            <w:tcBorders>
              <w:left w:val="single" w:sz="8" w:space="0" w:color="000000"/>
            </w:tcBorders>
          </w:tcPr>
          <w:p w14:paraId="76F76AC0" w14:textId="77777777" w:rsidR="00632BAA" w:rsidRDefault="00632BAA" w:rsidP="00C9358A">
            <w:pPr>
              <w:pStyle w:val="TableParagraph"/>
              <w:spacing w:before="144" w:line="203" w:lineRule="exact"/>
              <w:ind w:left="95"/>
              <w:rPr>
                <w:rFonts w:ascii="Tahoma"/>
                <w:sz w:val="18"/>
              </w:rPr>
            </w:pPr>
            <w:r>
              <w:rPr>
                <w:rFonts w:ascii="Tahoma"/>
                <w:spacing w:val="-2"/>
                <w:sz w:val="18"/>
              </w:rPr>
              <w:t>INSTALLPROJEC</w:t>
            </w:r>
          </w:p>
        </w:tc>
        <w:tc>
          <w:tcPr>
            <w:tcW w:w="3827" w:type="dxa"/>
          </w:tcPr>
          <w:p w14:paraId="0CC73A65" w14:textId="77777777" w:rsidR="00632BAA" w:rsidRDefault="00632BAA" w:rsidP="00C9358A">
            <w:pPr>
              <w:pStyle w:val="TableParagraph"/>
              <w:spacing w:before="144"/>
              <w:ind w:left="386"/>
              <w:rPr>
                <w:sz w:val="18"/>
              </w:rPr>
            </w:pPr>
            <w:r>
              <w:rPr>
                <w:spacing w:val="-2"/>
                <w:sz w:val="18"/>
              </w:rPr>
              <w:t>Standard</w:t>
            </w:r>
            <w:r>
              <w:rPr>
                <w:spacing w:val="-4"/>
                <w:sz w:val="18"/>
              </w:rPr>
              <w:t xml:space="preserve"> </w:t>
            </w:r>
            <w:r>
              <w:rPr>
                <w:spacing w:val="-2"/>
                <w:sz w:val="18"/>
              </w:rPr>
              <w:t>installation,</w:t>
            </w:r>
            <w:r>
              <w:rPr>
                <w:spacing w:val="-3"/>
                <w:sz w:val="18"/>
              </w:rPr>
              <w:t xml:space="preserve"> </w:t>
            </w:r>
            <w:r>
              <w:rPr>
                <w:spacing w:val="-2"/>
                <w:sz w:val="18"/>
              </w:rPr>
              <w:t>includes</w:t>
            </w:r>
            <w:r>
              <w:rPr>
                <w:spacing w:val="-3"/>
                <w:sz w:val="18"/>
              </w:rPr>
              <w:t xml:space="preserve"> </w:t>
            </w:r>
            <w:r>
              <w:rPr>
                <w:spacing w:val="-5"/>
                <w:sz w:val="18"/>
              </w:rPr>
              <w:t>all</w:t>
            </w:r>
          </w:p>
        </w:tc>
        <w:tc>
          <w:tcPr>
            <w:tcW w:w="880" w:type="dxa"/>
          </w:tcPr>
          <w:p w14:paraId="5217E4DF" w14:textId="77777777" w:rsidR="00632BAA" w:rsidRDefault="00632BAA" w:rsidP="00C9358A">
            <w:pPr>
              <w:pStyle w:val="TableParagraph"/>
              <w:spacing w:before="144"/>
              <w:ind w:right="387"/>
              <w:rPr>
                <w:sz w:val="18"/>
              </w:rPr>
            </w:pPr>
            <w:r>
              <w:rPr>
                <w:spacing w:val="-10"/>
                <w:sz w:val="18"/>
              </w:rPr>
              <w:t>1</w:t>
            </w:r>
          </w:p>
        </w:tc>
        <w:tc>
          <w:tcPr>
            <w:tcW w:w="992" w:type="dxa"/>
            <w:tcBorders>
              <w:right w:val="single" w:sz="8" w:space="0" w:color="000000"/>
            </w:tcBorders>
          </w:tcPr>
          <w:p w14:paraId="79B410FB" w14:textId="77777777" w:rsidR="00632BAA" w:rsidRDefault="00632BAA" w:rsidP="00C9358A">
            <w:pPr>
              <w:pStyle w:val="TableParagraph"/>
              <w:spacing w:before="144" w:line="203" w:lineRule="exact"/>
              <w:ind w:right="261"/>
              <w:rPr>
                <w:rFonts w:ascii="Tahoma"/>
                <w:sz w:val="18"/>
              </w:rPr>
            </w:pPr>
            <w:r>
              <w:rPr>
                <w:rFonts w:ascii="Tahoma"/>
                <w:spacing w:val="-2"/>
                <w:sz w:val="18"/>
              </w:rPr>
              <w:t>975.00</w:t>
            </w:r>
          </w:p>
        </w:tc>
        <w:tc>
          <w:tcPr>
            <w:tcW w:w="1416" w:type="dxa"/>
            <w:tcBorders>
              <w:left w:val="single" w:sz="8" w:space="0" w:color="000000"/>
            </w:tcBorders>
          </w:tcPr>
          <w:p w14:paraId="0BFC6273" w14:textId="77777777" w:rsidR="00632BAA" w:rsidRDefault="00632BAA" w:rsidP="00C9358A">
            <w:pPr>
              <w:pStyle w:val="TableParagraph"/>
              <w:spacing w:before="144" w:line="203" w:lineRule="exact"/>
              <w:ind w:right="43"/>
              <w:rPr>
                <w:rFonts w:ascii="Tahoma"/>
                <w:sz w:val="18"/>
              </w:rPr>
            </w:pPr>
            <w:r>
              <w:rPr>
                <w:rFonts w:ascii="Tahoma"/>
                <w:spacing w:val="-2"/>
                <w:sz w:val="18"/>
              </w:rPr>
              <w:t>975.00</w:t>
            </w:r>
          </w:p>
        </w:tc>
      </w:tr>
      <w:tr w:rsidR="00632BAA" w14:paraId="740AD4E8" w14:textId="77777777" w:rsidTr="00C9358A">
        <w:trPr>
          <w:trHeight w:val="20"/>
        </w:trPr>
        <w:tc>
          <w:tcPr>
            <w:tcW w:w="1417" w:type="dxa"/>
            <w:tcBorders>
              <w:left w:val="single" w:sz="8" w:space="0" w:color="000000"/>
            </w:tcBorders>
          </w:tcPr>
          <w:p w14:paraId="43800270" w14:textId="77777777" w:rsidR="00632BAA" w:rsidRDefault="00632BAA" w:rsidP="00C9358A">
            <w:pPr>
              <w:pStyle w:val="TableParagraph"/>
              <w:rPr>
                <w:sz w:val="14"/>
              </w:rPr>
            </w:pPr>
          </w:p>
        </w:tc>
        <w:tc>
          <w:tcPr>
            <w:tcW w:w="3827" w:type="dxa"/>
          </w:tcPr>
          <w:p w14:paraId="20EA62D3" w14:textId="77777777" w:rsidR="00632BAA" w:rsidRDefault="00632BAA" w:rsidP="00C9358A">
            <w:pPr>
              <w:pStyle w:val="TableParagraph"/>
              <w:spacing w:line="202" w:lineRule="exact"/>
              <w:ind w:left="386"/>
              <w:rPr>
                <w:sz w:val="18"/>
              </w:rPr>
            </w:pPr>
            <w:r>
              <w:rPr>
                <w:spacing w:val="-2"/>
                <w:sz w:val="18"/>
              </w:rPr>
              <w:t xml:space="preserve">parts/consumables and labour, (note </w:t>
            </w:r>
            <w:r>
              <w:rPr>
                <w:spacing w:val="-5"/>
                <w:sz w:val="18"/>
              </w:rPr>
              <w:t>all</w:t>
            </w:r>
          </w:p>
        </w:tc>
        <w:tc>
          <w:tcPr>
            <w:tcW w:w="880" w:type="dxa"/>
          </w:tcPr>
          <w:p w14:paraId="5ADDEDDA" w14:textId="77777777" w:rsidR="00632BAA" w:rsidRDefault="00632BAA" w:rsidP="00C9358A">
            <w:pPr>
              <w:pStyle w:val="TableParagraph"/>
              <w:rPr>
                <w:sz w:val="14"/>
              </w:rPr>
            </w:pPr>
          </w:p>
        </w:tc>
        <w:tc>
          <w:tcPr>
            <w:tcW w:w="992" w:type="dxa"/>
            <w:tcBorders>
              <w:right w:val="single" w:sz="8" w:space="0" w:color="000000"/>
            </w:tcBorders>
          </w:tcPr>
          <w:p w14:paraId="0EFA9CB0" w14:textId="77777777" w:rsidR="00632BAA" w:rsidRDefault="00632BAA" w:rsidP="00C9358A">
            <w:pPr>
              <w:pStyle w:val="TableParagraph"/>
              <w:rPr>
                <w:sz w:val="14"/>
              </w:rPr>
            </w:pPr>
          </w:p>
        </w:tc>
        <w:tc>
          <w:tcPr>
            <w:tcW w:w="1416" w:type="dxa"/>
            <w:tcBorders>
              <w:left w:val="single" w:sz="8" w:space="0" w:color="000000"/>
            </w:tcBorders>
          </w:tcPr>
          <w:p w14:paraId="3F59D345" w14:textId="77777777" w:rsidR="00632BAA" w:rsidRDefault="00632BAA" w:rsidP="00C9358A">
            <w:pPr>
              <w:pStyle w:val="TableParagraph"/>
              <w:rPr>
                <w:sz w:val="14"/>
              </w:rPr>
            </w:pPr>
          </w:p>
        </w:tc>
      </w:tr>
      <w:tr w:rsidR="00632BAA" w14:paraId="2DDA4677" w14:textId="77777777" w:rsidTr="00C9358A">
        <w:trPr>
          <w:trHeight w:val="20"/>
        </w:trPr>
        <w:tc>
          <w:tcPr>
            <w:tcW w:w="1417" w:type="dxa"/>
            <w:tcBorders>
              <w:left w:val="single" w:sz="8" w:space="0" w:color="000000"/>
            </w:tcBorders>
          </w:tcPr>
          <w:p w14:paraId="5E96B620" w14:textId="77777777" w:rsidR="00632BAA" w:rsidRDefault="00632BAA" w:rsidP="00C9358A">
            <w:pPr>
              <w:pStyle w:val="TableParagraph"/>
              <w:rPr>
                <w:sz w:val="16"/>
              </w:rPr>
            </w:pPr>
          </w:p>
        </w:tc>
        <w:tc>
          <w:tcPr>
            <w:tcW w:w="3827" w:type="dxa"/>
          </w:tcPr>
          <w:p w14:paraId="56D5CE8D" w14:textId="77777777" w:rsidR="00632BAA" w:rsidRDefault="00632BAA" w:rsidP="00C9358A">
            <w:pPr>
              <w:pStyle w:val="TableParagraph"/>
              <w:spacing w:before="144" w:line="203" w:lineRule="exact"/>
              <w:ind w:left="386"/>
              <w:rPr>
                <w:sz w:val="18"/>
              </w:rPr>
            </w:pPr>
            <w:r>
              <w:rPr>
                <w:sz w:val="18"/>
              </w:rPr>
              <w:t>shelters</w:t>
            </w:r>
            <w:r>
              <w:rPr>
                <w:spacing w:val="-11"/>
                <w:sz w:val="18"/>
              </w:rPr>
              <w:t xml:space="preserve"> </w:t>
            </w:r>
            <w:r>
              <w:rPr>
                <w:sz w:val="18"/>
              </w:rPr>
              <w:t>are</w:t>
            </w:r>
            <w:r>
              <w:rPr>
                <w:spacing w:val="-11"/>
                <w:sz w:val="18"/>
              </w:rPr>
              <w:t xml:space="preserve"> </w:t>
            </w:r>
            <w:r>
              <w:rPr>
                <w:sz w:val="18"/>
              </w:rPr>
              <w:t>designed</w:t>
            </w:r>
            <w:r>
              <w:rPr>
                <w:spacing w:val="-11"/>
                <w:sz w:val="18"/>
              </w:rPr>
              <w:t xml:space="preserve"> </w:t>
            </w:r>
            <w:r>
              <w:rPr>
                <w:sz w:val="18"/>
              </w:rPr>
              <w:t>to</w:t>
            </w:r>
            <w:r>
              <w:rPr>
                <w:spacing w:val="-11"/>
                <w:sz w:val="18"/>
              </w:rPr>
              <w:t xml:space="preserve"> </w:t>
            </w:r>
            <w:r>
              <w:rPr>
                <w:sz w:val="18"/>
              </w:rPr>
              <w:t>be</w:t>
            </w:r>
            <w:r>
              <w:rPr>
                <w:spacing w:val="-11"/>
                <w:sz w:val="18"/>
              </w:rPr>
              <w:t xml:space="preserve"> </w:t>
            </w:r>
            <w:r>
              <w:rPr>
                <w:sz w:val="18"/>
              </w:rPr>
              <w:t>bolted</w:t>
            </w:r>
            <w:r>
              <w:rPr>
                <w:spacing w:val="-11"/>
                <w:sz w:val="18"/>
              </w:rPr>
              <w:t xml:space="preserve"> </w:t>
            </w:r>
            <w:r>
              <w:rPr>
                <w:sz w:val="18"/>
              </w:rPr>
              <w:t>to</w:t>
            </w:r>
            <w:r>
              <w:rPr>
                <w:spacing w:val="-11"/>
                <w:sz w:val="18"/>
              </w:rPr>
              <w:t xml:space="preserve"> </w:t>
            </w:r>
            <w:r>
              <w:rPr>
                <w:spacing w:val="-10"/>
                <w:sz w:val="18"/>
              </w:rPr>
              <w:t>a</w:t>
            </w:r>
          </w:p>
        </w:tc>
        <w:tc>
          <w:tcPr>
            <w:tcW w:w="880" w:type="dxa"/>
          </w:tcPr>
          <w:p w14:paraId="6361EAC3" w14:textId="77777777" w:rsidR="00632BAA" w:rsidRDefault="00632BAA" w:rsidP="00C9358A">
            <w:pPr>
              <w:pStyle w:val="TableParagraph"/>
              <w:rPr>
                <w:sz w:val="16"/>
              </w:rPr>
            </w:pPr>
          </w:p>
        </w:tc>
        <w:tc>
          <w:tcPr>
            <w:tcW w:w="992" w:type="dxa"/>
            <w:tcBorders>
              <w:right w:val="single" w:sz="8" w:space="0" w:color="000000"/>
            </w:tcBorders>
          </w:tcPr>
          <w:p w14:paraId="3E781820" w14:textId="77777777" w:rsidR="00632BAA" w:rsidRDefault="00632BAA" w:rsidP="00C9358A">
            <w:pPr>
              <w:pStyle w:val="TableParagraph"/>
              <w:rPr>
                <w:sz w:val="16"/>
              </w:rPr>
            </w:pPr>
          </w:p>
        </w:tc>
        <w:tc>
          <w:tcPr>
            <w:tcW w:w="1416" w:type="dxa"/>
            <w:tcBorders>
              <w:left w:val="single" w:sz="8" w:space="0" w:color="000000"/>
            </w:tcBorders>
          </w:tcPr>
          <w:p w14:paraId="204262F0" w14:textId="77777777" w:rsidR="00632BAA" w:rsidRDefault="00632BAA" w:rsidP="00C9358A">
            <w:pPr>
              <w:pStyle w:val="TableParagraph"/>
              <w:rPr>
                <w:sz w:val="16"/>
              </w:rPr>
            </w:pPr>
          </w:p>
        </w:tc>
      </w:tr>
      <w:tr w:rsidR="00632BAA" w14:paraId="2C31E08E" w14:textId="77777777" w:rsidTr="00C9358A">
        <w:trPr>
          <w:trHeight w:val="20"/>
        </w:trPr>
        <w:tc>
          <w:tcPr>
            <w:tcW w:w="1417" w:type="dxa"/>
            <w:tcBorders>
              <w:left w:val="single" w:sz="8" w:space="0" w:color="000000"/>
            </w:tcBorders>
          </w:tcPr>
          <w:p w14:paraId="29CDFC54" w14:textId="77777777" w:rsidR="00632BAA" w:rsidRDefault="00632BAA" w:rsidP="00C9358A">
            <w:pPr>
              <w:pStyle w:val="TableParagraph"/>
              <w:rPr>
                <w:sz w:val="16"/>
              </w:rPr>
            </w:pPr>
          </w:p>
        </w:tc>
        <w:tc>
          <w:tcPr>
            <w:tcW w:w="3827" w:type="dxa"/>
          </w:tcPr>
          <w:p w14:paraId="5E55E5BA" w14:textId="77777777" w:rsidR="00632BAA" w:rsidRDefault="00632BAA" w:rsidP="00C9358A">
            <w:pPr>
              <w:pStyle w:val="TableParagraph"/>
              <w:spacing w:before="144" w:line="203" w:lineRule="exact"/>
              <w:ind w:left="386"/>
              <w:rPr>
                <w:sz w:val="18"/>
              </w:rPr>
            </w:pPr>
            <w:r>
              <w:rPr>
                <w:spacing w:val="-2"/>
                <w:sz w:val="18"/>
              </w:rPr>
              <w:t>water</w:t>
            </w:r>
            <w:r>
              <w:rPr>
                <w:spacing w:val="-4"/>
                <w:sz w:val="18"/>
              </w:rPr>
              <w:t xml:space="preserve"> </w:t>
            </w:r>
            <w:r>
              <w:rPr>
                <w:spacing w:val="-2"/>
                <w:sz w:val="18"/>
              </w:rPr>
              <w:t>level</w:t>
            </w:r>
            <w:r>
              <w:rPr>
                <w:spacing w:val="-3"/>
                <w:sz w:val="18"/>
              </w:rPr>
              <w:t xml:space="preserve"> </w:t>
            </w:r>
            <w:r>
              <w:rPr>
                <w:spacing w:val="-2"/>
                <w:sz w:val="18"/>
              </w:rPr>
              <w:t>grade</w:t>
            </w:r>
            <w:r>
              <w:rPr>
                <w:spacing w:val="-3"/>
                <w:sz w:val="18"/>
              </w:rPr>
              <w:t xml:space="preserve"> </w:t>
            </w:r>
            <w:r>
              <w:rPr>
                <w:spacing w:val="-2"/>
                <w:sz w:val="18"/>
              </w:rPr>
              <w:t>C35</w:t>
            </w:r>
            <w:r>
              <w:rPr>
                <w:spacing w:val="-4"/>
                <w:sz w:val="18"/>
              </w:rPr>
              <w:t xml:space="preserve"> </w:t>
            </w:r>
            <w:r>
              <w:rPr>
                <w:spacing w:val="-2"/>
                <w:sz w:val="18"/>
              </w:rPr>
              <w:t>concrete</w:t>
            </w:r>
            <w:r>
              <w:rPr>
                <w:spacing w:val="-3"/>
                <w:sz w:val="18"/>
              </w:rPr>
              <w:t xml:space="preserve"> </w:t>
            </w:r>
            <w:r>
              <w:rPr>
                <w:spacing w:val="-2"/>
                <w:sz w:val="18"/>
              </w:rPr>
              <w:t>base</w:t>
            </w:r>
            <w:r>
              <w:rPr>
                <w:spacing w:val="-3"/>
                <w:sz w:val="18"/>
              </w:rPr>
              <w:t xml:space="preserve"> </w:t>
            </w:r>
            <w:r>
              <w:rPr>
                <w:spacing w:val="-5"/>
                <w:sz w:val="18"/>
              </w:rPr>
              <w:t>or</w:t>
            </w:r>
          </w:p>
        </w:tc>
        <w:tc>
          <w:tcPr>
            <w:tcW w:w="880" w:type="dxa"/>
          </w:tcPr>
          <w:p w14:paraId="205AE7CA" w14:textId="77777777" w:rsidR="00632BAA" w:rsidRDefault="00632BAA" w:rsidP="00C9358A">
            <w:pPr>
              <w:pStyle w:val="TableParagraph"/>
              <w:rPr>
                <w:sz w:val="16"/>
              </w:rPr>
            </w:pPr>
          </w:p>
        </w:tc>
        <w:tc>
          <w:tcPr>
            <w:tcW w:w="992" w:type="dxa"/>
            <w:tcBorders>
              <w:right w:val="single" w:sz="8" w:space="0" w:color="000000"/>
            </w:tcBorders>
          </w:tcPr>
          <w:p w14:paraId="5A7AF457" w14:textId="77777777" w:rsidR="00632BAA" w:rsidRDefault="00632BAA" w:rsidP="00C9358A">
            <w:pPr>
              <w:pStyle w:val="TableParagraph"/>
              <w:rPr>
                <w:sz w:val="16"/>
              </w:rPr>
            </w:pPr>
          </w:p>
        </w:tc>
        <w:tc>
          <w:tcPr>
            <w:tcW w:w="1416" w:type="dxa"/>
            <w:tcBorders>
              <w:left w:val="single" w:sz="8" w:space="0" w:color="000000"/>
            </w:tcBorders>
          </w:tcPr>
          <w:p w14:paraId="39FCA425" w14:textId="77777777" w:rsidR="00632BAA" w:rsidRDefault="00632BAA" w:rsidP="00C9358A">
            <w:pPr>
              <w:pStyle w:val="TableParagraph"/>
              <w:rPr>
                <w:sz w:val="16"/>
              </w:rPr>
            </w:pPr>
          </w:p>
        </w:tc>
      </w:tr>
      <w:tr w:rsidR="00632BAA" w14:paraId="50E72D4E" w14:textId="77777777" w:rsidTr="00C9358A">
        <w:trPr>
          <w:trHeight w:val="133"/>
        </w:trPr>
        <w:tc>
          <w:tcPr>
            <w:tcW w:w="1417" w:type="dxa"/>
            <w:tcBorders>
              <w:left w:val="single" w:sz="8" w:space="0" w:color="000000"/>
            </w:tcBorders>
          </w:tcPr>
          <w:p w14:paraId="10807B82" w14:textId="77777777" w:rsidR="00632BAA" w:rsidRDefault="00632BAA" w:rsidP="00C9358A">
            <w:pPr>
              <w:pStyle w:val="TableParagraph"/>
              <w:rPr>
                <w:sz w:val="16"/>
              </w:rPr>
            </w:pPr>
          </w:p>
        </w:tc>
        <w:tc>
          <w:tcPr>
            <w:tcW w:w="3827" w:type="dxa"/>
          </w:tcPr>
          <w:p w14:paraId="2C0EEE7D" w14:textId="77777777" w:rsidR="00632BAA" w:rsidRDefault="00632BAA" w:rsidP="00C9358A">
            <w:pPr>
              <w:pStyle w:val="TableParagraph"/>
              <w:spacing w:before="144" w:line="203" w:lineRule="exact"/>
              <w:ind w:left="386"/>
              <w:rPr>
                <w:sz w:val="18"/>
              </w:rPr>
            </w:pPr>
            <w:r>
              <w:rPr>
                <w:spacing w:val="-2"/>
                <w:sz w:val="18"/>
              </w:rPr>
              <w:t>similar).</w:t>
            </w:r>
            <w:r>
              <w:rPr>
                <w:spacing w:val="-3"/>
                <w:sz w:val="18"/>
              </w:rPr>
              <w:t xml:space="preserve"> </w:t>
            </w:r>
            <w:r>
              <w:rPr>
                <w:spacing w:val="-2"/>
                <w:sz w:val="18"/>
              </w:rPr>
              <w:t>Based</w:t>
            </w:r>
            <w:r>
              <w:rPr>
                <w:spacing w:val="-3"/>
                <w:sz w:val="18"/>
              </w:rPr>
              <w:t xml:space="preserve"> </w:t>
            </w:r>
            <w:r>
              <w:rPr>
                <w:spacing w:val="-2"/>
                <w:sz w:val="18"/>
              </w:rPr>
              <w:t>upon</w:t>
            </w:r>
            <w:r>
              <w:rPr>
                <w:spacing w:val="-3"/>
                <w:sz w:val="18"/>
              </w:rPr>
              <w:t xml:space="preserve"> </w:t>
            </w:r>
            <w:r>
              <w:rPr>
                <w:spacing w:val="-2"/>
                <w:sz w:val="18"/>
              </w:rPr>
              <w:t>one</w:t>
            </w:r>
            <w:r>
              <w:rPr>
                <w:spacing w:val="-3"/>
                <w:sz w:val="18"/>
              </w:rPr>
              <w:t xml:space="preserve"> </w:t>
            </w:r>
            <w:r>
              <w:rPr>
                <w:spacing w:val="-2"/>
                <w:sz w:val="18"/>
              </w:rPr>
              <w:t>continuous</w:t>
            </w:r>
            <w:r>
              <w:rPr>
                <w:spacing w:val="-3"/>
                <w:sz w:val="18"/>
              </w:rPr>
              <w:t xml:space="preserve"> </w:t>
            </w:r>
            <w:r>
              <w:rPr>
                <w:spacing w:val="-2"/>
                <w:sz w:val="18"/>
              </w:rPr>
              <w:t>visit.</w:t>
            </w:r>
          </w:p>
        </w:tc>
        <w:tc>
          <w:tcPr>
            <w:tcW w:w="880" w:type="dxa"/>
          </w:tcPr>
          <w:p w14:paraId="53DFF718" w14:textId="77777777" w:rsidR="00632BAA" w:rsidRDefault="00632BAA" w:rsidP="00C9358A">
            <w:pPr>
              <w:pStyle w:val="TableParagraph"/>
              <w:rPr>
                <w:sz w:val="16"/>
              </w:rPr>
            </w:pPr>
          </w:p>
        </w:tc>
        <w:tc>
          <w:tcPr>
            <w:tcW w:w="992" w:type="dxa"/>
            <w:tcBorders>
              <w:right w:val="single" w:sz="8" w:space="0" w:color="000000"/>
            </w:tcBorders>
          </w:tcPr>
          <w:p w14:paraId="52172AB6" w14:textId="77777777" w:rsidR="00632BAA" w:rsidRDefault="00632BAA" w:rsidP="00C9358A">
            <w:pPr>
              <w:pStyle w:val="TableParagraph"/>
              <w:rPr>
                <w:sz w:val="16"/>
              </w:rPr>
            </w:pPr>
          </w:p>
        </w:tc>
        <w:tc>
          <w:tcPr>
            <w:tcW w:w="1416" w:type="dxa"/>
            <w:tcBorders>
              <w:left w:val="single" w:sz="8" w:space="0" w:color="000000"/>
            </w:tcBorders>
          </w:tcPr>
          <w:p w14:paraId="5DCE5D89" w14:textId="77777777" w:rsidR="00632BAA" w:rsidRDefault="00632BAA" w:rsidP="00C9358A">
            <w:pPr>
              <w:pStyle w:val="TableParagraph"/>
              <w:rPr>
                <w:sz w:val="16"/>
              </w:rPr>
            </w:pPr>
          </w:p>
        </w:tc>
      </w:tr>
      <w:tr w:rsidR="00632BAA" w14:paraId="26FBF70B" w14:textId="77777777" w:rsidTr="00C9358A">
        <w:trPr>
          <w:trHeight w:val="20"/>
        </w:trPr>
        <w:tc>
          <w:tcPr>
            <w:tcW w:w="1417" w:type="dxa"/>
            <w:tcBorders>
              <w:left w:val="single" w:sz="8" w:space="0" w:color="000000"/>
            </w:tcBorders>
          </w:tcPr>
          <w:p w14:paraId="4FC1EFB0" w14:textId="77777777" w:rsidR="00632BAA" w:rsidRDefault="00632BAA" w:rsidP="00C9358A">
            <w:pPr>
              <w:pStyle w:val="TableParagraph"/>
              <w:rPr>
                <w:sz w:val="16"/>
              </w:rPr>
            </w:pPr>
          </w:p>
        </w:tc>
        <w:tc>
          <w:tcPr>
            <w:tcW w:w="3827" w:type="dxa"/>
          </w:tcPr>
          <w:p w14:paraId="5E15116C" w14:textId="4383CA07" w:rsidR="00632BAA" w:rsidRDefault="00632BAA" w:rsidP="00C9358A">
            <w:pPr>
              <w:pStyle w:val="TableParagraph"/>
              <w:spacing w:before="144" w:line="203" w:lineRule="exact"/>
              <w:ind w:left="386"/>
              <w:rPr>
                <w:sz w:val="18"/>
              </w:rPr>
            </w:pPr>
            <w:r>
              <w:rPr>
                <w:sz w:val="18"/>
              </w:rPr>
              <w:t>Any</w:t>
            </w:r>
            <w:r>
              <w:rPr>
                <w:spacing w:val="-12"/>
                <w:sz w:val="18"/>
              </w:rPr>
              <w:t xml:space="preserve"> </w:t>
            </w:r>
            <w:r>
              <w:rPr>
                <w:sz w:val="18"/>
              </w:rPr>
              <w:t>subsequent</w:t>
            </w:r>
            <w:r>
              <w:rPr>
                <w:spacing w:val="-11"/>
                <w:sz w:val="18"/>
              </w:rPr>
              <w:t xml:space="preserve"> </w:t>
            </w:r>
            <w:r>
              <w:rPr>
                <w:sz w:val="18"/>
              </w:rPr>
              <w:t>visits</w:t>
            </w:r>
            <w:r>
              <w:rPr>
                <w:spacing w:val="-11"/>
                <w:sz w:val="18"/>
              </w:rPr>
              <w:t xml:space="preserve"> </w:t>
            </w:r>
            <w:r>
              <w:rPr>
                <w:sz w:val="18"/>
              </w:rPr>
              <w:t>due</w:t>
            </w:r>
            <w:r>
              <w:rPr>
                <w:spacing w:val="-11"/>
                <w:sz w:val="18"/>
              </w:rPr>
              <w:t xml:space="preserve"> </w:t>
            </w:r>
            <w:r>
              <w:rPr>
                <w:sz w:val="18"/>
              </w:rPr>
              <w:t>to</w:t>
            </w:r>
            <w:r>
              <w:rPr>
                <w:spacing w:val="-12"/>
                <w:sz w:val="18"/>
              </w:rPr>
              <w:t xml:space="preserve"> </w:t>
            </w:r>
            <w:r>
              <w:rPr>
                <w:sz w:val="18"/>
              </w:rPr>
              <w:t>sites</w:t>
            </w:r>
            <w:r>
              <w:rPr>
                <w:spacing w:val="-11"/>
                <w:sz w:val="18"/>
              </w:rPr>
              <w:t xml:space="preserve"> </w:t>
            </w:r>
            <w:r>
              <w:rPr>
                <w:spacing w:val="-5"/>
                <w:sz w:val="18"/>
              </w:rPr>
              <w:t>not</w:t>
            </w:r>
            <w:r w:rsidR="00C9358A">
              <w:rPr>
                <w:spacing w:val="-5"/>
                <w:sz w:val="18"/>
              </w:rPr>
              <w:t xml:space="preserve"> being ready will be chargeable</w:t>
            </w:r>
          </w:p>
        </w:tc>
        <w:tc>
          <w:tcPr>
            <w:tcW w:w="880" w:type="dxa"/>
          </w:tcPr>
          <w:p w14:paraId="694A37F2" w14:textId="77777777" w:rsidR="00632BAA" w:rsidRDefault="00632BAA" w:rsidP="00C9358A">
            <w:pPr>
              <w:pStyle w:val="TableParagraph"/>
              <w:rPr>
                <w:sz w:val="16"/>
              </w:rPr>
            </w:pPr>
          </w:p>
        </w:tc>
        <w:tc>
          <w:tcPr>
            <w:tcW w:w="992" w:type="dxa"/>
            <w:tcBorders>
              <w:right w:val="single" w:sz="8" w:space="0" w:color="000000"/>
            </w:tcBorders>
          </w:tcPr>
          <w:p w14:paraId="5F512557" w14:textId="77777777" w:rsidR="00632BAA" w:rsidRDefault="00632BAA" w:rsidP="00C9358A">
            <w:pPr>
              <w:pStyle w:val="TableParagraph"/>
              <w:rPr>
                <w:sz w:val="16"/>
              </w:rPr>
            </w:pPr>
          </w:p>
        </w:tc>
        <w:tc>
          <w:tcPr>
            <w:tcW w:w="1416" w:type="dxa"/>
            <w:tcBorders>
              <w:left w:val="single" w:sz="8" w:space="0" w:color="000000"/>
            </w:tcBorders>
          </w:tcPr>
          <w:p w14:paraId="4712600F" w14:textId="77777777" w:rsidR="00632BAA" w:rsidRDefault="00632BAA" w:rsidP="00C9358A">
            <w:pPr>
              <w:pStyle w:val="TableParagraph"/>
              <w:rPr>
                <w:sz w:val="16"/>
              </w:rPr>
            </w:pPr>
          </w:p>
        </w:tc>
      </w:tr>
      <w:tr w:rsidR="00632BAA" w14:paraId="771E0AF3" w14:textId="77777777" w:rsidTr="00C9358A">
        <w:trPr>
          <w:trHeight w:val="20"/>
        </w:trPr>
        <w:tc>
          <w:tcPr>
            <w:tcW w:w="1417" w:type="dxa"/>
            <w:tcBorders>
              <w:left w:val="single" w:sz="8" w:space="0" w:color="000000"/>
            </w:tcBorders>
          </w:tcPr>
          <w:p w14:paraId="0A039F68" w14:textId="77777777" w:rsidR="00632BAA" w:rsidRDefault="00632BAA" w:rsidP="00C9358A">
            <w:pPr>
              <w:pStyle w:val="TableParagraph"/>
              <w:spacing w:before="144" w:line="203" w:lineRule="exact"/>
              <w:ind w:left="95"/>
              <w:rPr>
                <w:rFonts w:ascii="Tahoma"/>
                <w:sz w:val="18"/>
              </w:rPr>
            </w:pPr>
            <w:r>
              <w:rPr>
                <w:rFonts w:ascii="Tahoma"/>
                <w:spacing w:val="-4"/>
                <w:sz w:val="18"/>
              </w:rPr>
              <w:t>DEL1</w:t>
            </w:r>
          </w:p>
        </w:tc>
        <w:tc>
          <w:tcPr>
            <w:tcW w:w="3827" w:type="dxa"/>
          </w:tcPr>
          <w:p w14:paraId="4807060A" w14:textId="77777777" w:rsidR="00632BAA" w:rsidRDefault="00632BAA" w:rsidP="00C9358A">
            <w:pPr>
              <w:pStyle w:val="TableParagraph"/>
              <w:spacing w:before="144"/>
              <w:ind w:left="386"/>
              <w:rPr>
                <w:sz w:val="18"/>
              </w:rPr>
            </w:pPr>
            <w:r>
              <w:rPr>
                <w:spacing w:val="-2"/>
                <w:sz w:val="18"/>
              </w:rPr>
              <w:t>Delivery</w:t>
            </w:r>
            <w:r>
              <w:rPr>
                <w:spacing w:val="-4"/>
                <w:sz w:val="18"/>
              </w:rPr>
              <w:t xml:space="preserve"> </w:t>
            </w:r>
            <w:r>
              <w:rPr>
                <w:spacing w:val="-2"/>
                <w:sz w:val="18"/>
              </w:rPr>
              <w:t>made</w:t>
            </w:r>
            <w:r>
              <w:rPr>
                <w:spacing w:val="-3"/>
                <w:sz w:val="18"/>
              </w:rPr>
              <w:t xml:space="preserve"> </w:t>
            </w:r>
            <w:r>
              <w:rPr>
                <w:spacing w:val="-2"/>
                <w:sz w:val="18"/>
              </w:rPr>
              <w:t>within</w:t>
            </w:r>
            <w:r>
              <w:rPr>
                <w:spacing w:val="-3"/>
                <w:sz w:val="18"/>
              </w:rPr>
              <w:t xml:space="preserve"> </w:t>
            </w:r>
            <w:r>
              <w:rPr>
                <w:spacing w:val="-2"/>
                <w:sz w:val="18"/>
              </w:rPr>
              <w:t>standard</w:t>
            </w:r>
            <w:r>
              <w:rPr>
                <w:spacing w:val="-3"/>
                <w:sz w:val="18"/>
              </w:rPr>
              <w:t xml:space="preserve"> </w:t>
            </w:r>
            <w:r>
              <w:rPr>
                <w:spacing w:val="-2"/>
                <w:sz w:val="18"/>
              </w:rPr>
              <w:t>working</w:t>
            </w:r>
          </w:p>
        </w:tc>
        <w:tc>
          <w:tcPr>
            <w:tcW w:w="880" w:type="dxa"/>
          </w:tcPr>
          <w:p w14:paraId="507F7C62" w14:textId="77777777" w:rsidR="00632BAA" w:rsidRDefault="00632BAA" w:rsidP="00C9358A">
            <w:pPr>
              <w:pStyle w:val="TableParagraph"/>
              <w:spacing w:before="144"/>
              <w:ind w:right="387"/>
              <w:rPr>
                <w:sz w:val="18"/>
              </w:rPr>
            </w:pPr>
            <w:r>
              <w:rPr>
                <w:spacing w:val="-10"/>
                <w:sz w:val="18"/>
              </w:rPr>
              <w:t>1</w:t>
            </w:r>
          </w:p>
        </w:tc>
        <w:tc>
          <w:tcPr>
            <w:tcW w:w="992" w:type="dxa"/>
            <w:tcBorders>
              <w:right w:val="single" w:sz="8" w:space="0" w:color="000000"/>
            </w:tcBorders>
          </w:tcPr>
          <w:p w14:paraId="45D391C5" w14:textId="77777777" w:rsidR="00632BAA" w:rsidRDefault="00632BAA" w:rsidP="00C9358A">
            <w:pPr>
              <w:pStyle w:val="TableParagraph"/>
              <w:spacing w:before="144" w:line="203" w:lineRule="exact"/>
              <w:ind w:right="261"/>
              <w:rPr>
                <w:rFonts w:ascii="Tahoma"/>
                <w:sz w:val="18"/>
              </w:rPr>
            </w:pPr>
            <w:r>
              <w:rPr>
                <w:rFonts w:ascii="Tahoma"/>
                <w:spacing w:val="-2"/>
                <w:sz w:val="18"/>
              </w:rPr>
              <w:t>359.00</w:t>
            </w:r>
          </w:p>
        </w:tc>
        <w:tc>
          <w:tcPr>
            <w:tcW w:w="1416" w:type="dxa"/>
            <w:tcBorders>
              <w:left w:val="single" w:sz="8" w:space="0" w:color="000000"/>
            </w:tcBorders>
          </w:tcPr>
          <w:p w14:paraId="608C080F" w14:textId="77777777" w:rsidR="00632BAA" w:rsidRDefault="00632BAA" w:rsidP="00C9358A">
            <w:pPr>
              <w:pStyle w:val="TableParagraph"/>
              <w:spacing w:before="144" w:line="203" w:lineRule="exact"/>
              <w:ind w:right="43"/>
              <w:rPr>
                <w:rFonts w:ascii="Tahoma"/>
                <w:sz w:val="18"/>
              </w:rPr>
            </w:pPr>
            <w:r>
              <w:rPr>
                <w:rFonts w:ascii="Tahoma"/>
                <w:spacing w:val="-2"/>
                <w:sz w:val="18"/>
              </w:rPr>
              <w:t>359.00</w:t>
            </w:r>
          </w:p>
        </w:tc>
      </w:tr>
      <w:tr w:rsidR="00632BAA" w14:paraId="3AE1C7B3" w14:textId="77777777" w:rsidTr="00C9358A">
        <w:trPr>
          <w:trHeight w:val="20"/>
        </w:trPr>
        <w:tc>
          <w:tcPr>
            <w:tcW w:w="1417" w:type="dxa"/>
            <w:tcBorders>
              <w:left w:val="single" w:sz="8" w:space="0" w:color="000000"/>
            </w:tcBorders>
          </w:tcPr>
          <w:p w14:paraId="569714DF" w14:textId="77777777" w:rsidR="00632BAA" w:rsidRDefault="00632BAA" w:rsidP="00C9358A">
            <w:pPr>
              <w:pStyle w:val="TableParagraph"/>
              <w:rPr>
                <w:sz w:val="14"/>
              </w:rPr>
            </w:pPr>
          </w:p>
        </w:tc>
        <w:tc>
          <w:tcPr>
            <w:tcW w:w="3827" w:type="dxa"/>
          </w:tcPr>
          <w:p w14:paraId="7D088DF1" w14:textId="77777777" w:rsidR="00632BAA" w:rsidRDefault="00632BAA" w:rsidP="00C9358A">
            <w:pPr>
              <w:pStyle w:val="TableParagraph"/>
              <w:spacing w:line="202" w:lineRule="exact"/>
              <w:ind w:left="386"/>
              <w:rPr>
                <w:sz w:val="18"/>
              </w:rPr>
            </w:pPr>
            <w:r>
              <w:rPr>
                <w:sz w:val="18"/>
              </w:rPr>
              <w:t>hours</w:t>
            </w:r>
            <w:r>
              <w:rPr>
                <w:spacing w:val="-11"/>
                <w:sz w:val="18"/>
              </w:rPr>
              <w:t xml:space="preserve"> </w:t>
            </w:r>
            <w:r>
              <w:rPr>
                <w:sz w:val="18"/>
              </w:rPr>
              <w:t>and</w:t>
            </w:r>
            <w:r>
              <w:rPr>
                <w:spacing w:val="-11"/>
                <w:sz w:val="18"/>
              </w:rPr>
              <w:t xml:space="preserve"> </w:t>
            </w:r>
            <w:r>
              <w:rPr>
                <w:sz w:val="18"/>
              </w:rPr>
              <w:t>not</w:t>
            </w:r>
            <w:r>
              <w:rPr>
                <w:spacing w:val="-11"/>
                <w:sz w:val="18"/>
              </w:rPr>
              <w:t xml:space="preserve"> </w:t>
            </w:r>
            <w:r>
              <w:rPr>
                <w:sz w:val="18"/>
              </w:rPr>
              <w:t>timed.</w:t>
            </w:r>
            <w:r>
              <w:rPr>
                <w:spacing w:val="-11"/>
                <w:sz w:val="18"/>
              </w:rPr>
              <w:t xml:space="preserve"> </w:t>
            </w:r>
            <w:r>
              <w:rPr>
                <w:sz w:val="18"/>
              </w:rPr>
              <w:t>This</w:t>
            </w:r>
            <w:r>
              <w:rPr>
                <w:spacing w:val="-11"/>
                <w:sz w:val="18"/>
              </w:rPr>
              <w:t xml:space="preserve"> </w:t>
            </w:r>
            <w:r>
              <w:rPr>
                <w:sz w:val="18"/>
              </w:rPr>
              <w:t>includes</w:t>
            </w:r>
            <w:r>
              <w:rPr>
                <w:spacing w:val="-10"/>
                <w:sz w:val="18"/>
              </w:rPr>
              <w:t xml:space="preserve"> </w:t>
            </w:r>
            <w:r>
              <w:rPr>
                <w:spacing w:val="-4"/>
                <w:sz w:val="18"/>
              </w:rPr>
              <w:t>FORS</w:t>
            </w:r>
          </w:p>
        </w:tc>
        <w:tc>
          <w:tcPr>
            <w:tcW w:w="880" w:type="dxa"/>
          </w:tcPr>
          <w:p w14:paraId="4C3A5C13" w14:textId="77777777" w:rsidR="00632BAA" w:rsidRDefault="00632BAA" w:rsidP="00C9358A">
            <w:pPr>
              <w:pStyle w:val="TableParagraph"/>
              <w:rPr>
                <w:sz w:val="14"/>
              </w:rPr>
            </w:pPr>
          </w:p>
        </w:tc>
        <w:tc>
          <w:tcPr>
            <w:tcW w:w="992" w:type="dxa"/>
            <w:tcBorders>
              <w:right w:val="single" w:sz="8" w:space="0" w:color="000000"/>
            </w:tcBorders>
          </w:tcPr>
          <w:p w14:paraId="75EB12C0" w14:textId="77777777" w:rsidR="00632BAA" w:rsidRDefault="00632BAA" w:rsidP="00C9358A">
            <w:pPr>
              <w:pStyle w:val="TableParagraph"/>
              <w:rPr>
                <w:sz w:val="14"/>
              </w:rPr>
            </w:pPr>
          </w:p>
        </w:tc>
        <w:tc>
          <w:tcPr>
            <w:tcW w:w="1416" w:type="dxa"/>
            <w:tcBorders>
              <w:left w:val="single" w:sz="8" w:space="0" w:color="000000"/>
            </w:tcBorders>
          </w:tcPr>
          <w:p w14:paraId="563B4563" w14:textId="77777777" w:rsidR="00632BAA" w:rsidRDefault="00632BAA" w:rsidP="00C9358A">
            <w:pPr>
              <w:pStyle w:val="TableParagraph"/>
              <w:rPr>
                <w:sz w:val="14"/>
              </w:rPr>
            </w:pPr>
          </w:p>
        </w:tc>
      </w:tr>
      <w:tr w:rsidR="00632BAA" w14:paraId="25724702" w14:textId="77777777" w:rsidTr="00C9358A">
        <w:trPr>
          <w:trHeight w:val="20"/>
        </w:trPr>
        <w:tc>
          <w:tcPr>
            <w:tcW w:w="1417" w:type="dxa"/>
            <w:tcBorders>
              <w:left w:val="single" w:sz="8" w:space="0" w:color="000000"/>
            </w:tcBorders>
          </w:tcPr>
          <w:p w14:paraId="02B6E49D" w14:textId="77777777" w:rsidR="00632BAA" w:rsidRDefault="00632BAA" w:rsidP="00C9358A">
            <w:pPr>
              <w:pStyle w:val="TableParagraph"/>
              <w:rPr>
                <w:sz w:val="16"/>
              </w:rPr>
            </w:pPr>
          </w:p>
        </w:tc>
        <w:tc>
          <w:tcPr>
            <w:tcW w:w="3827" w:type="dxa"/>
          </w:tcPr>
          <w:p w14:paraId="3D6D128F" w14:textId="77777777" w:rsidR="00632BAA" w:rsidRDefault="00632BAA" w:rsidP="00C9358A">
            <w:pPr>
              <w:pStyle w:val="TableParagraph"/>
              <w:spacing w:before="144"/>
              <w:ind w:left="386"/>
              <w:rPr>
                <w:sz w:val="18"/>
              </w:rPr>
            </w:pPr>
            <w:r>
              <w:rPr>
                <w:spacing w:val="-2"/>
                <w:sz w:val="18"/>
              </w:rPr>
              <w:t>bronze</w:t>
            </w:r>
          </w:p>
        </w:tc>
        <w:tc>
          <w:tcPr>
            <w:tcW w:w="880" w:type="dxa"/>
          </w:tcPr>
          <w:p w14:paraId="1C6DC248" w14:textId="77777777" w:rsidR="00632BAA" w:rsidRDefault="00632BAA" w:rsidP="00C9358A">
            <w:pPr>
              <w:pStyle w:val="TableParagraph"/>
              <w:rPr>
                <w:sz w:val="16"/>
              </w:rPr>
            </w:pPr>
          </w:p>
        </w:tc>
        <w:tc>
          <w:tcPr>
            <w:tcW w:w="992" w:type="dxa"/>
            <w:tcBorders>
              <w:right w:val="single" w:sz="8" w:space="0" w:color="000000"/>
            </w:tcBorders>
          </w:tcPr>
          <w:p w14:paraId="39C315D4" w14:textId="77777777" w:rsidR="00632BAA" w:rsidRDefault="00632BAA" w:rsidP="00C9358A">
            <w:pPr>
              <w:pStyle w:val="TableParagraph"/>
              <w:rPr>
                <w:sz w:val="16"/>
              </w:rPr>
            </w:pPr>
            <w:r>
              <w:rPr>
                <w:rFonts w:ascii="Tahoma"/>
                <w:spacing w:val="-4"/>
                <w:sz w:val="18"/>
              </w:rPr>
              <w:t>Net:</w:t>
            </w:r>
          </w:p>
        </w:tc>
        <w:tc>
          <w:tcPr>
            <w:tcW w:w="1416" w:type="dxa"/>
            <w:tcBorders>
              <w:left w:val="single" w:sz="8" w:space="0" w:color="000000"/>
            </w:tcBorders>
          </w:tcPr>
          <w:p w14:paraId="0C293F69" w14:textId="77777777" w:rsidR="00632BAA" w:rsidRDefault="00632BAA" w:rsidP="00C9358A">
            <w:pPr>
              <w:pStyle w:val="TableParagraph"/>
              <w:rPr>
                <w:sz w:val="16"/>
              </w:rPr>
            </w:pPr>
            <w:r>
              <w:rPr>
                <w:rFonts w:ascii="Tahoma"/>
                <w:spacing w:val="-2"/>
                <w:sz w:val="18"/>
              </w:rPr>
              <w:t>4,127.00</w:t>
            </w:r>
          </w:p>
        </w:tc>
      </w:tr>
      <w:tr w:rsidR="00632BAA" w14:paraId="5228F1D5" w14:textId="77777777" w:rsidTr="00C9358A">
        <w:trPr>
          <w:trHeight w:val="20"/>
        </w:trPr>
        <w:tc>
          <w:tcPr>
            <w:tcW w:w="1417" w:type="dxa"/>
            <w:tcBorders>
              <w:left w:val="single" w:sz="8" w:space="0" w:color="000000"/>
            </w:tcBorders>
          </w:tcPr>
          <w:p w14:paraId="2C1AE37B" w14:textId="77777777" w:rsidR="00632BAA" w:rsidRDefault="00632BAA" w:rsidP="00C9358A">
            <w:pPr>
              <w:pStyle w:val="TableParagraph"/>
              <w:rPr>
                <w:sz w:val="16"/>
              </w:rPr>
            </w:pPr>
          </w:p>
        </w:tc>
        <w:tc>
          <w:tcPr>
            <w:tcW w:w="3827" w:type="dxa"/>
          </w:tcPr>
          <w:p w14:paraId="1E95B1AA" w14:textId="77777777" w:rsidR="00632BAA" w:rsidRDefault="00632BAA" w:rsidP="00C9358A">
            <w:pPr>
              <w:pStyle w:val="TableParagraph"/>
              <w:spacing w:before="144"/>
              <w:ind w:left="386"/>
              <w:rPr>
                <w:spacing w:val="-2"/>
                <w:sz w:val="18"/>
              </w:rPr>
            </w:pPr>
          </w:p>
        </w:tc>
        <w:tc>
          <w:tcPr>
            <w:tcW w:w="880" w:type="dxa"/>
          </w:tcPr>
          <w:p w14:paraId="6FCD8146" w14:textId="77777777" w:rsidR="00632BAA" w:rsidRDefault="00632BAA" w:rsidP="00C9358A">
            <w:pPr>
              <w:pStyle w:val="TableParagraph"/>
              <w:rPr>
                <w:sz w:val="16"/>
              </w:rPr>
            </w:pPr>
          </w:p>
        </w:tc>
        <w:tc>
          <w:tcPr>
            <w:tcW w:w="992" w:type="dxa"/>
            <w:tcBorders>
              <w:right w:val="single" w:sz="8" w:space="0" w:color="000000"/>
            </w:tcBorders>
          </w:tcPr>
          <w:p w14:paraId="39E55550" w14:textId="77777777" w:rsidR="00632BAA" w:rsidRDefault="00632BAA" w:rsidP="00C9358A">
            <w:pPr>
              <w:pStyle w:val="TableParagraph"/>
              <w:rPr>
                <w:sz w:val="16"/>
              </w:rPr>
            </w:pPr>
            <w:r>
              <w:rPr>
                <w:rFonts w:ascii="Tahoma"/>
                <w:spacing w:val="-4"/>
                <w:sz w:val="18"/>
              </w:rPr>
              <w:t>VAT:</w:t>
            </w:r>
          </w:p>
        </w:tc>
        <w:tc>
          <w:tcPr>
            <w:tcW w:w="1416" w:type="dxa"/>
            <w:tcBorders>
              <w:left w:val="single" w:sz="8" w:space="0" w:color="000000"/>
            </w:tcBorders>
          </w:tcPr>
          <w:p w14:paraId="2E06B3B5" w14:textId="77777777" w:rsidR="00632BAA" w:rsidRDefault="00632BAA" w:rsidP="00C9358A">
            <w:pPr>
              <w:pStyle w:val="TableParagraph"/>
              <w:rPr>
                <w:sz w:val="16"/>
              </w:rPr>
            </w:pPr>
            <w:r>
              <w:rPr>
                <w:rFonts w:ascii="Tahoma"/>
                <w:spacing w:val="-2"/>
                <w:sz w:val="18"/>
              </w:rPr>
              <w:t>825.40</w:t>
            </w:r>
          </w:p>
        </w:tc>
      </w:tr>
      <w:tr w:rsidR="00632BAA" w14:paraId="3A4FB8A9" w14:textId="77777777" w:rsidTr="00C9358A">
        <w:trPr>
          <w:trHeight w:val="20"/>
        </w:trPr>
        <w:tc>
          <w:tcPr>
            <w:tcW w:w="1417" w:type="dxa"/>
            <w:tcBorders>
              <w:left w:val="single" w:sz="8" w:space="0" w:color="000000"/>
            </w:tcBorders>
          </w:tcPr>
          <w:p w14:paraId="07D2525F" w14:textId="77777777" w:rsidR="00632BAA" w:rsidRDefault="00632BAA" w:rsidP="00C9358A">
            <w:pPr>
              <w:pStyle w:val="TableParagraph"/>
              <w:rPr>
                <w:sz w:val="16"/>
              </w:rPr>
            </w:pPr>
          </w:p>
        </w:tc>
        <w:tc>
          <w:tcPr>
            <w:tcW w:w="3827" w:type="dxa"/>
          </w:tcPr>
          <w:p w14:paraId="2AAEBFC2" w14:textId="77777777" w:rsidR="00632BAA" w:rsidRDefault="00632BAA" w:rsidP="00C9358A">
            <w:pPr>
              <w:pStyle w:val="TableParagraph"/>
              <w:spacing w:before="144"/>
              <w:ind w:left="386"/>
              <w:rPr>
                <w:spacing w:val="-2"/>
                <w:sz w:val="18"/>
              </w:rPr>
            </w:pPr>
          </w:p>
        </w:tc>
        <w:tc>
          <w:tcPr>
            <w:tcW w:w="880" w:type="dxa"/>
          </w:tcPr>
          <w:p w14:paraId="0CFF46A1" w14:textId="77777777" w:rsidR="00632BAA" w:rsidRDefault="00632BAA" w:rsidP="00C9358A">
            <w:pPr>
              <w:pStyle w:val="TableParagraph"/>
              <w:rPr>
                <w:sz w:val="16"/>
              </w:rPr>
            </w:pPr>
          </w:p>
        </w:tc>
        <w:tc>
          <w:tcPr>
            <w:tcW w:w="992" w:type="dxa"/>
            <w:tcBorders>
              <w:right w:val="single" w:sz="8" w:space="0" w:color="000000"/>
            </w:tcBorders>
          </w:tcPr>
          <w:p w14:paraId="3845371A" w14:textId="77777777" w:rsidR="00632BAA" w:rsidRDefault="00632BAA" w:rsidP="00C9358A">
            <w:pPr>
              <w:pStyle w:val="TableParagraph"/>
              <w:rPr>
                <w:sz w:val="16"/>
              </w:rPr>
            </w:pPr>
            <w:r>
              <w:rPr>
                <w:rFonts w:ascii="Tahoma"/>
                <w:spacing w:val="-2"/>
                <w:sz w:val="18"/>
              </w:rPr>
              <w:t>Total:</w:t>
            </w:r>
          </w:p>
        </w:tc>
        <w:tc>
          <w:tcPr>
            <w:tcW w:w="1416" w:type="dxa"/>
            <w:tcBorders>
              <w:left w:val="single" w:sz="8" w:space="0" w:color="000000"/>
            </w:tcBorders>
          </w:tcPr>
          <w:p w14:paraId="525FA527" w14:textId="77777777" w:rsidR="00632BAA" w:rsidRDefault="00632BAA" w:rsidP="00C9358A">
            <w:pPr>
              <w:pStyle w:val="TableParagraph"/>
              <w:rPr>
                <w:sz w:val="16"/>
              </w:rPr>
            </w:pPr>
            <w:r>
              <w:rPr>
                <w:rFonts w:ascii="Tahoma"/>
                <w:spacing w:val="-2"/>
                <w:sz w:val="18"/>
              </w:rPr>
              <w:t>4,952.40</w:t>
            </w:r>
          </w:p>
        </w:tc>
      </w:tr>
    </w:tbl>
    <w:p w14:paraId="0FAF8DD9" w14:textId="4C30B5EB" w:rsidR="00632BAA" w:rsidRPr="00510AB7" w:rsidRDefault="00632BAA" w:rsidP="00632BAA">
      <w:pPr>
        <w:ind w:left="2160"/>
        <w:jc w:val="both"/>
        <w:rPr>
          <w:i/>
          <w:iCs/>
          <w:lang w:val="en-US"/>
        </w:rPr>
      </w:pPr>
      <w:r w:rsidRPr="00510AB7">
        <w:rPr>
          <w:i/>
          <w:iCs/>
          <w:lang w:val="en-US"/>
        </w:rPr>
        <w:t xml:space="preserve">I have priced for 1nr unit to give you an idea </w:t>
      </w:r>
      <w:proofErr w:type="gramStart"/>
      <w:r w:rsidRPr="00510AB7">
        <w:rPr>
          <w:i/>
          <w:iCs/>
          <w:lang w:val="en-US"/>
        </w:rPr>
        <w:t>on</w:t>
      </w:r>
      <w:proofErr w:type="gramEnd"/>
      <w:r w:rsidRPr="00510AB7">
        <w:rPr>
          <w:i/>
          <w:iCs/>
          <w:lang w:val="en-US"/>
        </w:rPr>
        <w:t xml:space="preserve"> costs. If the locations are close, I can look to amend the </w:t>
      </w:r>
      <w:proofErr w:type="gramStart"/>
      <w:r w:rsidRPr="00510AB7">
        <w:rPr>
          <w:i/>
          <w:iCs/>
          <w:lang w:val="en-US"/>
        </w:rPr>
        <w:t>install</w:t>
      </w:r>
      <w:proofErr w:type="gramEnd"/>
      <w:r w:rsidRPr="00510AB7">
        <w:rPr>
          <w:i/>
          <w:iCs/>
          <w:lang w:val="en-US"/>
        </w:rPr>
        <w:t xml:space="preserve"> / delivery costings to do everything as one continuous visit.</w:t>
      </w:r>
    </w:p>
    <w:p w14:paraId="6B8DB1E5" w14:textId="5CE1853D" w:rsidR="00E45998" w:rsidRPr="00F409C3" w:rsidRDefault="00E45998" w:rsidP="003A2BCB">
      <w:pPr>
        <w:pStyle w:val="BodyTextIndent2"/>
        <w:ind w:left="1440"/>
        <w:rPr>
          <w:sz w:val="16"/>
          <w:szCs w:val="16"/>
        </w:rPr>
      </w:pPr>
    </w:p>
    <w:p w14:paraId="42743F7F" w14:textId="5183EEE1" w:rsidR="00632BAA" w:rsidRDefault="00632BAA" w:rsidP="00F409C3">
      <w:pPr>
        <w:pStyle w:val="BodyTextIndent2"/>
        <w:ind w:left="2160"/>
        <w:jc w:val="both"/>
        <w:rPr>
          <w:szCs w:val="24"/>
        </w:rPr>
      </w:pPr>
      <w:r>
        <w:rPr>
          <w:szCs w:val="24"/>
        </w:rPr>
        <w:t xml:space="preserve">Following discussion, Councillor Natalie Field proposed the purchase of one set of 6 Cyclehoops </w:t>
      </w:r>
      <w:r w:rsidR="00F409C3">
        <w:rPr>
          <w:szCs w:val="24"/>
        </w:rPr>
        <w:t xml:space="preserve">Bikehangar V4 (green) </w:t>
      </w:r>
      <w:r>
        <w:rPr>
          <w:szCs w:val="24"/>
        </w:rPr>
        <w:t>at a cost of £5,150 + VAT</w:t>
      </w:r>
      <w:r w:rsidR="00F409C3">
        <w:rPr>
          <w:szCs w:val="24"/>
        </w:rPr>
        <w:t xml:space="preserve"> to be installed at the Jubilee Centre, nominal code N/C3019 (Street </w:t>
      </w:r>
      <w:r w:rsidR="00510AB7">
        <w:rPr>
          <w:szCs w:val="24"/>
        </w:rPr>
        <w:t>F</w:t>
      </w:r>
      <w:r w:rsidR="00F409C3">
        <w:rPr>
          <w:szCs w:val="24"/>
        </w:rPr>
        <w:t>urniture and Christmas lights</w:t>
      </w:r>
      <w:r w:rsidR="00510AB7">
        <w:rPr>
          <w:szCs w:val="24"/>
        </w:rPr>
        <w:t xml:space="preserve"> budget</w:t>
      </w:r>
      <w:r w:rsidR="00F409C3">
        <w:rPr>
          <w:szCs w:val="24"/>
        </w:rPr>
        <w:t>)</w:t>
      </w:r>
      <w:r>
        <w:rPr>
          <w:szCs w:val="24"/>
        </w:rPr>
        <w:t>, seconded by Councillor James Nelson</w:t>
      </w:r>
      <w:r w:rsidR="00F409C3">
        <w:rPr>
          <w:szCs w:val="24"/>
        </w:rPr>
        <w:t>, carried unanimously.</w:t>
      </w:r>
      <w:r>
        <w:rPr>
          <w:szCs w:val="24"/>
        </w:rPr>
        <w:t xml:space="preserve"> </w:t>
      </w:r>
    </w:p>
    <w:bookmarkEnd w:id="3"/>
    <w:p w14:paraId="6B8535B7" w14:textId="77777777" w:rsidR="00632BAA" w:rsidRPr="005D3E6A" w:rsidRDefault="00632BAA" w:rsidP="003A2BCB">
      <w:pPr>
        <w:pStyle w:val="BodyTextIndent2"/>
        <w:ind w:left="1440"/>
        <w:rPr>
          <w:sz w:val="16"/>
          <w:szCs w:val="16"/>
        </w:rPr>
      </w:pPr>
    </w:p>
    <w:p w14:paraId="04B31452" w14:textId="45371AB0" w:rsidR="006D49FE" w:rsidRDefault="006D49FE" w:rsidP="007C1EC5">
      <w:pPr>
        <w:pStyle w:val="BodyTextIndent2"/>
        <w:ind w:left="2160"/>
        <w:jc w:val="both"/>
        <w:rPr>
          <w:szCs w:val="24"/>
        </w:rPr>
      </w:pPr>
      <w:r>
        <w:rPr>
          <w:szCs w:val="24"/>
        </w:rPr>
        <w:t>West of England Cycle Hangar project has been launched and asks residents to identify locations for secure cycle parking to be installed on roads across South Gloucestershire.</w:t>
      </w:r>
      <w:r w:rsidR="007C1EC5">
        <w:rPr>
          <w:szCs w:val="24"/>
        </w:rPr>
        <w:t xml:space="preserve"> </w:t>
      </w:r>
      <w:r>
        <w:rPr>
          <w:szCs w:val="24"/>
        </w:rPr>
        <w:t>Councillors were encouraged to send in responses to the initiative.</w:t>
      </w:r>
    </w:p>
    <w:p w14:paraId="3CAF99FF" w14:textId="0511BE9C" w:rsidR="003A2BCB" w:rsidRPr="003A2BCB" w:rsidRDefault="003A2BCB" w:rsidP="003A2BCB">
      <w:pPr>
        <w:pStyle w:val="BodyTextIndent2"/>
        <w:ind w:left="1440"/>
        <w:rPr>
          <w:b/>
          <w:bCs/>
          <w:szCs w:val="24"/>
        </w:rPr>
      </w:pPr>
      <w:bookmarkStart w:id="4" w:name="_Hlk148022163"/>
      <w:r w:rsidRPr="003A2BCB">
        <w:rPr>
          <w:b/>
          <w:bCs/>
          <w:szCs w:val="24"/>
        </w:rPr>
        <w:t>7.7.3</w:t>
      </w:r>
      <w:r w:rsidRPr="003A2BCB">
        <w:rPr>
          <w:b/>
          <w:bCs/>
          <w:szCs w:val="24"/>
        </w:rPr>
        <w:tab/>
        <w:t>Refurbishment/Redevelopment of Baileys Court Activity Centre</w:t>
      </w:r>
    </w:p>
    <w:p w14:paraId="08E1FEB1" w14:textId="77777777" w:rsidR="003A2BCB" w:rsidRPr="007C1EC5" w:rsidRDefault="003A2BCB" w:rsidP="003A2BCB">
      <w:pPr>
        <w:pStyle w:val="BodyTextIndent2"/>
        <w:ind w:left="1440"/>
        <w:rPr>
          <w:sz w:val="16"/>
          <w:szCs w:val="16"/>
        </w:rPr>
      </w:pPr>
    </w:p>
    <w:p w14:paraId="5498AF7C" w14:textId="77777777" w:rsidR="007C1EC5" w:rsidRDefault="007C1EC5" w:rsidP="007C1EC5">
      <w:pPr>
        <w:pStyle w:val="BodyTextIndent2"/>
        <w:ind w:left="2160"/>
        <w:jc w:val="both"/>
        <w:rPr>
          <w:szCs w:val="24"/>
        </w:rPr>
      </w:pPr>
      <w:r>
        <w:rPr>
          <w:szCs w:val="24"/>
        </w:rPr>
        <w:t>Following discussion, Councillor Kulwinder Singh Sappal proposed setting up a working group to take this project forward with the following councillors being involved:</w:t>
      </w:r>
    </w:p>
    <w:p w14:paraId="02DD73A1" w14:textId="77777777" w:rsidR="007C1EC5" w:rsidRPr="007C1EC5" w:rsidRDefault="007C1EC5" w:rsidP="007C1EC5">
      <w:pPr>
        <w:pStyle w:val="BodyTextIndent2"/>
        <w:ind w:left="2160"/>
        <w:jc w:val="both"/>
        <w:rPr>
          <w:sz w:val="16"/>
          <w:szCs w:val="16"/>
        </w:rPr>
      </w:pPr>
    </w:p>
    <w:p w14:paraId="788D9CEA" w14:textId="77777777" w:rsidR="007C1EC5" w:rsidRDefault="007C1EC5" w:rsidP="007C1EC5">
      <w:pPr>
        <w:pStyle w:val="BodyTextIndent2"/>
        <w:ind w:left="2160"/>
        <w:jc w:val="both"/>
        <w:rPr>
          <w:szCs w:val="24"/>
        </w:rPr>
      </w:pPr>
      <w:r>
        <w:rPr>
          <w:szCs w:val="24"/>
        </w:rPr>
        <w:t>John Bradbury</w:t>
      </w:r>
      <w:r>
        <w:rPr>
          <w:szCs w:val="24"/>
        </w:rPr>
        <w:tab/>
      </w:r>
      <w:r>
        <w:rPr>
          <w:szCs w:val="24"/>
        </w:rPr>
        <w:tab/>
        <w:t>Natalie Field</w:t>
      </w:r>
      <w:r>
        <w:rPr>
          <w:szCs w:val="24"/>
        </w:rPr>
        <w:tab/>
      </w:r>
      <w:r>
        <w:rPr>
          <w:szCs w:val="24"/>
        </w:rPr>
        <w:tab/>
        <w:t>Jenny James</w:t>
      </w:r>
      <w:r>
        <w:rPr>
          <w:szCs w:val="24"/>
        </w:rPr>
        <w:tab/>
      </w:r>
      <w:r>
        <w:rPr>
          <w:szCs w:val="24"/>
        </w:rPr>
        <w:tab/>
      </w:r>
    </w:p>
    <w:p w14:paraId="18E2539A" w14:textId="1CE3815F" w:rsidR="007C1EC5" w:rsidRDefault="007C1EC5" w:rsidP="007C1EC5">
      <w:pPr>
        <w:pStyle w:val="BodyTextIndent2"/>
        <w:ind w:left="2160"/>
        <w:jc w:val="both"/>
        <w:rPr>
          <w:szCs w:val="24"/>
        </w:rPr>
      </w:pPr>
      <w:r>
        <w:rPr>
          <w:szCs w:val="24"/>
        </w:rPr>
        <w:t>Dayley Lawrence</w:t>
      </w:r>
      <w:r>
        <w:rPr>
          <w:szCs w:val="24"/>
        </w:rPr>
        <w:tab/>
        <w:t>Ben Randles</w:t>
      </w:r>
      <w:r>
        <w:rPr>
          <w:szCs w:val="24"/>
        </w:rPr>
        <w:tab/>
      </w:r>
      <w:r>
        <w:rPr>
          <w:szCs w:val="24"/>
        </w:rPr>
        <w:tab/>
        <w:t>Kulwinder Singh Sappal</w:t>
      </w:r>
    </w:p>
    <w:p w14:paraId="0610AC4A" w14:textId="77777777" w:rsidR="007C1EC5" w:rsidRDefault="007C1EC5" w:rsidP="007C1EC5">
      <w:pPr>
        <w:pStyle w:val="BodyTextIndent2"/>
        <w:ind w:left="2160"/>
        <w:jc w:val="both"/>
        <w:rPr>
          <w:szCs w:val="24"/>
        </w:rPr>
      </w:pPr>
      <w:r>
        <w:rPr>
          <w:szCs w:val="24"/>
        </w:rPr>
        <w:t>Jon Williams</w:t>
      </w:r>
    </w:p>
    <w:p w14:paraId="61BCB55A" w14:textId="77777777" w:rsidR="007C1EC5" w:rsidRPr="007C1EC5" w:rsidRDefault="007C1EC5" w:rsidP="007C1EC5">
      <w:pPr>
        <w:pStyle w:val="BodyTextIndent2"/>
        <w:ind w:left="2160"/>
        <w:jc w:val="both"/>
        <w:rPr>
          <w:sz w:val="16"/>
          <w:szCs w:val="16"/>
        </w:rPr>
      </w:pPr>
    </w:p>
    <w:p w14:paraId="4F981389" w14:textId="500B9EC0" w:rsidR="007C1EC5" w:rsidRDefault="007C1EC5" w:rsidP="007C1EC5">
      <w:pPr>
        <w:pStyle w:val="BodyTextIndent2"/>
        <w:ind w:left="2160"/>
        <w:jc w:val="both"/>
        <w:rPr>
          <w:szCs w:val="24"/>
        </w:rPr>
      </w:pPr>
      <w:r>
        <w:rPr>
          <w:szCs w:val="24"/>
        </w:rPr>
        <w:t xml:space="preserve">Proposal seconded by Councillor John Bradbury, carried unanimously.    </w:t>
      </w:r>
    </w:p>
    <w:bookmarkEnd w:id="4"/>
    <w:p w14:paraId="1CA88920" w14:textId="77777777" w:rsidR="007C1EC5" w:rsidRPr="00C54F50" w:rsidRDefault="007C1EC5" w:rsidP="003A2BCB">
      <w:pPr>
        <w:pStyle w:val="BodyTextIndent2"/>
        <w:ind w:left="1440"/>
        <w:rPr>
          <w:sz w:val="16"/>
          <w:szCs w:val="16"/>
        </w:rPr>
      </w:pPr>
    </w:p>
    <w:p w14:paraId="58F5A8C0" w14:textId="77777777" w:rsidR="00C54F50" w:rsidRPr="00C54F50" w:rsidRDefault="00C54F50" w:rsidP="003A2BCB">
      <w:pPr>
        <w:pStyle w:val="BodyTextIndent2"/>
        <w:ind w:left="1440"/>
        <w:rPr>
          <w:sz w:val="16"/>
          <w:szCs w:val="16"/>
        </w:rPr>
      </w:pPr>
    </w:p>
    <w:p w14:paraId="37B38F73" w14:textId="26182F79" w:rsidR="003A2BCB" w:rsidRPr="003A2BCB" w:rsidRDefault="003A2BCB" w:rsidP="003A2BCB">
      <w:pPr>
        <w:pStyle w:val="BodyTextIndent2"/>
        <w:ind w:left="1440"/>
        <w:rPr>
          <w:b/>
          <w:bCs/>
          <w:szCs w:val="24"/>
        </w:rPr>
      </w:pPr>
      <w:r w:rsidRPr="003A2BCB">
        <w:rPr>
          <w:b/>
          <w:bCs/>
          <w:szCs w:val="24"/>
        </w:rPr>
        <w:t>7.7.4</w:t>
      </w:r>
      <w:r w:rsidRPr="003A2BCB">
        <w:rPr>
          <w:b/>
          <w:bCs/>
          <w:szCs w:val="24"/>
        </w:rPr>
        <w:tab/>
        <w:t>Speeding/use as a cut-through on Hawkins Crescent/Three Brooks Lane</w:t>
      </w:r>
    </w:p>
    <w:p w14:paraId="1D4FD88E" w14:textId="77777777" w:rsidR="003A2BCB" w:rsidRPr="00C54F50" w:rsidRDefault="003A2BCB" w:rsidP="003A2BCB">
      <w:pPr>
        <w:pStyle w:val="BodyTextIndent2"/>
        <w:ind w:left="2127" w:hanging="687"/>
        <w:rPr>
          <w:sz w:val="16"/>
          <w:szCs w:val="16"/>
        </w:rPr>
      </w:pPr>
    </w:p>
    <w:p w14:paraId="43C1E61F" w14:textId="7FB42175" w:rsidR="00C54F50" w:rsidRDefault="00C54F50" w:rsidP="003A2BCB">
      <w:pPr>
        <w:pStyle w:val="BodyTextIndent2"/>
        <w:ind w:left="2127" w:hanging="687"/>
        <w:rPr>
          <w:szCs w:val="24"/>
        </w:rPr>
      </w:pPr>
      <w:r>
        <w:rPr>
          <w:szCs w:val="24"/>
        </w:rPr>
        <w:tab/>
        <w:t>Ongoing project</w:t>
      </w:r>
    </w:p>
    <w:p w14:paraId="35775583" w14:textId="77777777" w:rsidR="00C54F50" w:rsidRPr="00320A73" w:rsidRDefault="00C54F50" w:rsidP="003A2BCB">
      <w:pPr>
        <w:pStyle w:val="BodyTextIndent2"/>
        <w:ind w:left="2127" w:hanging="687"/>
        <w:rPr>
          <w:sz w:val="16"/>
          <w:szCs w:val="16"/>
        </w:rPr>
      </w:pPr>
    </w:p>
    <w:p w14:paraId="09DD60C5" w14:textId="77777777" w:rsidR="00C54F50" w:rsidRPr="00320A73" w:rsidRDefault="00C54F50" w:rsidP="003A2BCB">
      <w:pPr>
        <w:pStyle w:val="BodyTextIndent2"/>
        <w:ind w:left="2127" w:hanging="687"/>
        <w:rPr>
          <w:sz w:val="16"/>
          <w:szCs w:val="16"/>
        </w:rPr>
      </w:pPr>
    </w:p>
    <w:p w14:paraId="7E92F103" w14:textId="60F47596" w:rsidR="003A2BCB" w:rsidRPr="005D3E6A" w:rsidRDefault="003A2BCB" w:rsidP="005D3E6A">
      <w:pPr>
        <w:pStyle w:val="BodyTextIndent2"/>
        <w:ind w:left="2127" w:hanging="687"/>
        <w:jc w:val="both"/>
        <w:rPr>
          <w:b/>
          <w:bCs/>
          <w:szCs w:val="24"/>
        </w:rPr>
      </w:pPr>
      <w:r w:rsidRPr="003A2BCB">
        <w:rPr>
          <w:b/>
          <w:bCs/>
          <w:szCs w:val="24"/>
        </w:rPr>
        <w:t>7.7.5</w:t>
      </w:r>
      <w:r w:rsidRPr="003A2BCB">
        <w:rPr>
          <w:b/>
          <w:bCs/>
          <w:szCs w:val="24"/>
        </w:rPr>
        <w:tab/>
      </w:r>
      <w:r w:rsidRPr="005D3E6A">
        <w:rPr>
          <w:b/>
          <w:bCs/>
          <w:szCs w:val="24"/>
        </w:rPr>
        <w:t>Creation of multi-media room which can be hired out and used for council/committee meetings</w:t>
      </w:r>
    </w:p>
    <w:p w14:paraId="45DD9088" w14:textId="77777777" w:rsidR="003A2BCB" w:rsidRPr="00320A73" w:rsidRDefault="003A2BCB" w:rsidP="003A2BCB">
      <w:pPr>
        <w:pStyle w:val="BodyTextIndent2"/>
        <w:ind w:left="2127" w:hanging="687"/>
        <w:rPr>
          <w:sz w:val="16"/>
          <w:szCs w:val="16"/>
        </w:rPr>
      </w:pPr>
      <w:r>
        <w:rPr>
          <w:szCs w:val="24"/>
        </w:rPr>
        <w:tab/>
      </w:r>
    </w:p>
    <w:p w14:paraId="0A41270E" w14:textId="283EDD47" w:rsidR="00C54F50" w:rsidRDefault="00C54F50" w:rsidP="003A2BCB">
      <w:pPr>
        <w:pStyle w:val="BodyTextIndent2"/>
        <w:ind w:left="2127" w:hanging="687"/>
        <w:rPr>
          <w:szCs w:val="24"/>
        </w:rPr>
      </w:pPr>
      <w:r>
        <w:rPr>
          <w:szCs w:val="24"/>
        </w:rPr>
        <w:tab/>
        <w:t>Ongoing project</w:t>
      </w:r>
    </w:p>
    <w:p w14:paraId="504DB9BC" w14:textId="77777777" w:rsidR="00C54F50" w:rsidRPr="005D3E6A" w:rsidRDefault="00C54F50" w:rsidP="003A2BCB">
      <w:pPr>
        <w:pStyle w:val="BodyTextIndent2"/>
        <w:ind w:left="2127" w:hanging="687"/>
        <w:rPr>
          <w:sz w:val="16"/>
          <w:szCs w:val="16"/>
        </w:rPr>
      </w:pPr>
    </w:p>
    <w:p w14:paraId="6634EFCE" w14:textId="40A2EFFD" w:rsidR="003A2BCB" w:rsidRPr="00210463" w:rsidRDefault="003A2BCB" w:rsidP="003A2BCB">
      <w:pPr>
        <w:pStyle w:val="BodyTextIndent2"/>
        <w:ind w:left="2127"/>
        <w:rPr>
          <w:b/>
          <w:bCs/>
          <w:szCs w:val="24"/>
        </w:rPr>
      </w:pPr>
      <w:r w:rsidRPr="00210463">
        <w:rPr>
          <w:b/>
          <w:bCs/>
          <w:szCs w:val="24"/>
        </w:rPr>
        <w:t>7.7.5.1</w:t>
      </w:r>
      <w:r w:rsidRPr="00210463">
        <w:rPr>
          <w:b/>
          <w:bCs/>
          <w:szCs w:val="24"/>
        </w:rPr>
        <w:tab/>
        <w:t xml:space="preserve">Meeting Room </w:t>
      </w:r>
    </w:p>
    <w:p w14:paraId="08809C79" w14:textId="77777777" w:rsidR="00C54F50" w:rsidRPr="00210463" w:rsidRDefault="00C54F50" w:rsidP="003A2BCB">
      <w:pPr>
        <w:pStyle w:val="BodyTextIndent2"/>
        <w:ind w:left="1287" w:firstLine="153"/>
        <w:rPr>
          <w:sz w:val="16"/>
          <w:szCs w:val="16"/>
        </w:rPr>
      </w:pPr>
    </w:p>
    <w:p w14:paraId="58460CEA" w14:textId="02A14728" w:rsidR="00210463" w:rsidRDefault="00C54F50" w:rsidP="00320A73">
      <w:pPr>
        <w:pStyle w:val="BodyTextIndent2"/>
        <w:ind w:left="2880"/>
        <w:jc w:val="both"/>
        <w:rPr>
          <w:szCs w:val="24"/>
        </w:rPr>
      </w:pPr>
      <w:r>
        <w:rPr>
          <w:szCs w:val="24"/>
        </w:rPr>
        <w:t xml:space="preserve">The current meeting room in the town </w:t>
      </w:r>
      <w:r w:rsidR="00210463">
        <w:rPr>
          <w:szCs w:val="24"/>
        </w:rPr>
        <w:t xml:space="preserve">council office doubles as a youth work room. Councillors are keen to return the meeting room to its original purpose and create a space for confidential meetings, combined with media equipment to enable small council committee meetings to be live-streamed.  </w:t>
      </w:r>
    </w:p>
    <w:p w14:paraId="14D325FC" w14:textId="77777777" w:rsidR="00210463" w:rsidRPr="00210463" w:rsidRDefault="00210463" w:rsidP="00320A73">
      <w:pPr>
        <w:pStyle w:val="BodyTextIndent2"/>
        <w:ind w:left="1287" w:firstLine="153"/>
        <w:jc w:val="both"/>
        <w:rPr>
          <w:sz w:val="16"/>
          <w:szCs w:val="16"/>
        </w:rPr>
      </w:pPr>
    </w:p>
    <w:p w14:paraId="7C6C77E0" w14:textId="40BBB9CA" w:rsidR="00320A73" w:rsidRDefault="00210463" w:rsidP="00320A73">
      <w:pPr>
        <w:pStyle w:val="BodyTextIndent2"/>
        <w:ind w:left="2880"/>
        <w:jc w:val="both"/>
        <w:rPr>
          <w:szCs w:val="24"/>
        </w:rPr>
      </w:pPr>
      <w:r>
        <w:rPr>
          <w:szCs w:val="24"/>
        </w:rPr>
        <w:t>The Town Clerk informed the meeting that the youth work team do need a confidential space where they can meet with young people. Graham Baker, Youth Development &amp; Participation Worker also explained that there is no dedicated, confidential youth space available</w:t>
      </w:r>
      <w:r w:rsidR="00320A73">
        <w:rPr>
          <w:szCs w:val="24"/>
        </w:rPr>
        <w:t xml:space="preserve"> </w:t>
      </w:r>
      <w:r>
        <w:rPr>
          <w:szCs w:val="24"/>
        </w:rPr>
        <w:t xml:space="preserve">and the team also struggles with storage space for their equipment and resources. </w:t>
      </w:r>
      <w:r w:rsidR="00320A73">
        <w:rPr>
          <w:szCs w:val="24"/>
        </w:rPr>
        <w:t>Councillors acknowledged that there is a need for dedicated youth space and suggested that the Apple Room at Baileys Court Activity Centre may be suitable.</w:t>
      </w:r>
    </w:p>
    <w:p w14:paraId="71D78419" w14:textId="77777777" w:rsidR="00320A73" w:rsidRPr="00320A73" w:rsidRDefault="00320A73" w:rsidP="00320A73">
      <w:pPr>
        <w:pStyle w:val="BodyTextIndent2"/>
        <w:ind w:left="2880"/>
        <w:jc w:val="both"/>
        <w:rPr>
          <w:sz w:val="16"/>
          <w:szCs w:val="16"/>
        </w:rPr>
      </w:pPr>
    </w:p>
    <w:p w14:paraId="656A78A3" w14:textId="0944DCBA" w:rsidR="003A2BCB" w:rsidRDefault="00320A73" w:rsidP="00320A73">
      <w:pPr>
        <w:pStyle w:val="BodyTextIndent2"/>
        <w:ind w:left="2880"/>
        <w:jc w:val="both"/>
        <w:rPr>
          <w:szCs w:val="24"/>
        </w:rPr>
      </w:pPr>
      <w:r>
        <w:rPr>
          <w:szCs w:val="24"/>
        </w:rPr>
        <w:t>Following discussion, Councillor Kulwinder Singh Sappal proposed that the meeting room at the Town Council office becomes the multi-media room for council committee meetings and a separate youth space is also identified, seconded by Councillor John Bradbury, carried unanimously.</w:t>
      </w:r>
      <w:r w:rsidR="00210463">
        <w:rPr>
          <w:szCs w:val="24"/>
        </w:rPr>
        <w:t xml:space="preserve"> </w:t>
      </w:r>
      <w:r w:rsidR="003A2BCB">
        <w:rPr>
          <w:szCs w:val="24"/>
        </w:rPr>
        <w:tab/>
      </w:r>
      <w:r w:rsidR="003A2BCB">
        <w:rPr>
          <w:szCs w:val="24"/>
        </w:rPr>
        <w:tab/>
      </w:r>
    </w:p>
    <w:p w14:paraId="6CCB3F7B" w14:textId="157637B9" w:rsidR="003A2BCB" w:rsidRPr="00320A73" w:rsidRDefault="003A2BCB" w:rsidP="003A2BCB">
      <w:pPr>
        <w:pStyle w:val="BodyTextIndent2"/>
        <w:ind w:left="1287" w:firstLine="153"/>
        <w:rPr>
          <w:sz w:val="16"/>
          <w:szCs w:val="16"/>
        </w:rPr>
      </w:pPr>
      <w:r w:rsidRPr="00320A73">
        <w:rPr>
          <w:sz w:val="16"/>
          <w:szCs w:val="16"/>
        </w:rPr>
        <w:tab/>
      </w:r>
      <w:r w:rsidRPr="00320A73">
        <w:rPr>
          <w:sz w:val="16"/>
          <w:szCs w:val="16"/>
        </w:rPr>
        <w:tab/>
      </w:r>
    </w:p>
    <w:p w14:paraId="4B3633F6" w14:textId="77777777" w:rsidR="00320A73" w:rsidRPr="00320A73" w:rsidRDefault="00320A73" w:rsidP="003A2BCB">
      <w:pPr>
        <w:pStyle w:val="BodyTextIndent2"/>
        <w:ind w:left="1287" w:firstLine="153"/>
        <w:rPr>
          <w:sz w:val="16"/>
          <w:szCs w:val="16"/>
        </w:rPr>
      </w:pPr>
    </w:p>
    <w:p w14:paraId="17E0AB73" w14:textId="36DD5DF6" w:rsidR="003A2BCB" w:rsidRPr="00320A73" w:rsidRDefault="003A2BCB" w:rsidP="003A2BCB">
      <w:pPr>
        <w:pStyle w:val="BodyTextIndent2"/>
        <w:ind w:left="1287" w:firstLine="153"/>
        <w:rPr>
          <w:b/>
          <w:bCs/>
          <w:szCs w:val="24"/>
        </w:rPr>
      </w:pPr>
      <w:r w:rsidRPr="00320A73">
        <w:rPr>
          <w:b/>
          <w:bCs/>
          <w:szCs w:val="24"/>
        </w:rPr>
        <w:t>7.7.6</w:t>
      </w:r>
      <w:r w:rsidRPr="00320A73">
        <w:rPr>
          <w:b/>
          <w:bCs/>
          <w:szCs w:val="24"/>
        </w:rPr>
        <w:tab/>
        <w:t>Provision of small kitchen area adjacent to compound at Jubilee Centre</w:t>
      </w:r>
    </w:p>
    <w:p w14:paraId="071A0AB0" w14:textId="77777777" w:rsidR="003A2BCB" w:rsidRPr="00320A73" w:rsidRDefault="003A2BCB" w:rsidP="0088218B">
      <w:pPr>
        <w:ind w:left="1418" w:firstLine="22"/>
        <w:jc w:val="both"/>
        <w:rPr>
          <w:bCs/>
          <w:sz w:val="16"/>
          <w:szCs w:val="16"/>
        </w:rPr>
      </w:pPr>
    </w:p>
    <w:p w14:paraId="522AA230" w14:textId="6A88EFDC" w:rsidR="00320A73" w:rsidRDefault="00320A73" w:rsidP="0088218B">
      <w:pPr>
        <w:ind w:left="1418" w:firstLine="22"/>
        <w:jc w:val="both"/>
        <w:rPr>
          <w:bCs/>
        </w:rPr>
      </w:pPr>
      <w:r>
        <w:rPr>
          <w:bCs/>
        </w:rPr>
        <w:tab/>
        <w:t>Ongoing project</w:t>
      </w:r>
    </w:p>
    <w:p w14:paraId="16DADB2D" w14:textId="77777777" w:rsidR="0088218B" w:rsidRDefault="0088218B" w:rsidP="00894075">
      <w:pPr>
        <w:jc w:val="both"/>
        <w:rPr>
          <w:sz w:val="16"/>
          <w:szCs w:val="16"/>
        </w:rPr>
      </w:pPr>
    </w:p>
    <w:p w14:paraId="5FECE8EC" w14:textId="77777777" w:rsidR="007B6BE7" w:rsidRPr="00C11170" w:rsidRDefault="007B6BE7" w:rsidP="00894075">
      <w:pPr>
        <w:jc w:val="both"/>
        <w:rPr>
          <w:sz w:val="16"/>
          <w:szCs w:val="16"/>
        </w:rPr>
      </w:pPr>
    </w:p>
    <w:p w14:paraId="19A1503E" w14:textId="4DA17265" w:rsidR="00894075" w:rsidRPr="007D3655" w:rsidRDefault="00894075" w:rsidP="002A2266">
      <w:pPr>
        <w:ind w:left="720" w:hanging="720"/>
        <w:jc w:val="both"/>
        <w:rPr>
          <w:b/>
          <w:bCs/>
          <w:iCs/>
          <w:szCs w:val="24"/>
        </w:rPr>
      </w:pPr>
      <w:r w:rsidRPr="007D3655">
        <w:rPr>
          <w:b/>
          <w:bCs/>
          <w:szCs w:val="24"/>
        </w:rPr>
        <w:t>8</w:t>
      </w:r>
      <w:r w:rsidRPr="007D3655">
        <w:rPr>
          <w:b/>
          <w:bCs/>
          <w:szCs w:val="24"/>
        </w:rPr>
        <w:tab/>
        <w:t>To receive the Minutes of the Finance Committee held on 2</w:t>
      </w:r>
      <w:r w:rsidR="002A2266">
        <w:rPr>
          <w:b/>
          <w:bCs/>
          <w:szCs w:val="24"/>
        </w:rPr>
        <w:t>7</w:t>
      </w:r>
      <w:r w:rsidR="00BB7979" w:rsidRPr="00BB7979">
        <w:rPr>
          <w:b/>
          <w:bCs/>
          <w:szCs w:val="24"/>
          <w:vertAlign w:val="superscript"/>
        </w:rPr>
        <w:t>th</w:t>
      </w:r>
      <w:r w:rsidR="00BB7979">
        <w:rPr>
          <w:b/>
          <w:bCs/>
          <w:szCs w:val="24"/>
        </w:rPr>
        <w:t xml:space="preserve"> </w:t>
      </w:r>
      <w:r w:rsidR="002A2266">
        <w:rPr>
          <w:b/>
          <w:bCs/>
          <w:szCs w:val="24"/>
        </w:rPr>
        <w:t>September 2023</w:t>
      </w:r>
      <w:r w:rsidRPr="007D3655">
        <w:rPr>
          <w:b/>
          <w:bCs/>
          <w:szCs w:val="24"/>
        </w:rPr>
        <w:t>, and to deal with matters referred to Council not covered elsewhere on the Agenda</w:t>
      </w:r>
      <w:r w:rsidRPr="007D3655">
        <w:rPr>
          <w:b/>
          <w:bCs/>
          <w:iCs/>
          <w:szCs w:val="24"/>
        </w:rPr>
        <w:t xml:space="preserve"> </w:t>
      </w:r>
    </w:p>
    <w:p w14:paraId="5C900EE6" w14:textId="77777777" w:rsidR="00894075" w:rsidRDefault="00894075" w:rsidP="00894075">
      <w:pPr>
        <w:jc w:val="both"/>
        <w:rPr>
          <w:iCs/>
          <w:sz w:val="16"/>
          <w:szCs w:val="16"/>
        </w:rPr>
      </w:pPr>
    </w:p>
    <w:p w14:paraId="276F5711" w14:textId="7F818236" w:rsidR="0088218B" w:rsidRPr="009B409C" w:rsidRDefault="0088218B" w:rsidP="0088218B">
      <w:pPr>
        <w:pStyle w:val="BodyTextIndent"/>
      </w:pPr>
      <w:r w:rsidRPr="00C44F68">
        <w:t xml:space="preserve">The Minutes of the </w:t>
      </w:r>
      <w:r>
        <w:t xml:space="preserve">Finance </w:t>
      </w:r>
      <w:r w:rsidRPr="00C44F68">
        <w:t xml:space="preserve">Committee </w:t>
      </w:r>
      <w:r>
        <w:t>meeting held on</w:t>
      </w:r>
      <w:r w:rsidRPr="00C44F68">
        <w:t xml:space="preserve"> </w:t>
      </w:r>
      <w:r>
        <w:t>2</w:t>
      </w:r>
      <w:r w:rsidR="002A2266">
        <w:t>7</w:t>
      </w:r>
      <w:r w:rsidR="002A2266" w:rsidRPr="002A2266">
        <w:rPr>
          <w:vertAlign w:val="superscript"/>
        </w:rPr>
        <w:t>th</w:t>
      </w:r>
      <w:r w:rsidR="002A2266">
        <w:t xml:space="preserve"> September </w:t>
      </w:r>
      <w:r w:rsidR="00BB7979">
        <w:t>2</w:t>
      </w:r>
      <w:r>
        <w:t xml:space="preserve">023 </w:t>
      </w:r>
      <w:r w:rsidRPr="00C44F68">
        <w:t xml:space="preserve">were received. </w:t>
      </w:r>
    </w:p>
    <w:p w14:paraId="194CE4B0" w14:textId="77777777" w:rsidR="00C9358A" w:rsidRDefault="00C9358A" w:rsidP="00172600">
      <w:pPr>
        <w:ind w:left="1440" w:hanging="720"/>
        <w:jc w:val="both"/>
        <w:rPr>
          <w:b/>
          <w:bCs/>
          <w:szCs w:val="24"/>
        </w:rPr>
      </w:pPr>
    </w:p>
    <w:p w14:paraId="7A92818F" w14:textId="6F909910" w:rsidR="00894075" w:rsidRPr="007D3655" w:rsidRDefault="00894075" w:rsidP="00172600">
      <w:pPr>
        <w:ind w:left="1440" w:hanging="720"/>
        <w:jc w:val="both"/>
        <w:rPr>
          <w:b/>
          <w:bCs/>
          <w:szCs w:val="24"/>
        </w:rPr>
      </w:pPr>
      <w:r w:rsidRPr="007D3655">
        <w:rPr>
          <w:b/>
          <w:bCs/>
          <w:szCs w:val="24"/>
        </w:rPr>
        <w:t>9</w:t>
      </w:r>
      <w:r w:rsidRPr="007D3655">
        <w:rPr>
          <w:b/>
          <w:bCs/>
          <w:szCs w:val="24"/>
        </w:rPr>
        <w:tab/>
        <w:t xml:space="preserve">To receive the Minutes of the Planning &amp; Environment Committee held on </w:t>
      </w:r>
      <w:r w:rsidR="007C4ED2">
        <w:rPr>
          <w:b/>
          <w:bCs/>
          <w:szCs w:val="24"/>
        </w:rPr>
        <w:t>2</w:t>
      </w:r>
      <w:r w:rsidR="002A2266">
        <w:rPr>
          <w:b/>
          <w:bCs/>
          <w:szCs w:val="24"/>
        </w:rPr>
        <w:t>7</w:t>
      </w:r>
      <w:r w:rsidR="007C4ED2" w:rsidRPr="007C4ED2">
        <w:rPr>
          <w:b/>
          <w:bCs/>
          <w:szCs w:val="24"/>
          <w:vertAlign w:val="superscript"/>
        </w:rPr>
        <w:t>th</w:t>
      </w:r>
      <w:r w:rsidR="007C4ED2">
        <w:rPr>
          <w:b/>
          <w:bCs/>
          <w:szCs w:val="24"/>
        </w:rPr>
        <w:t xml:space="preserve"> </w:t>
      </w:r>
      <w:r w:rsidR="002A2266">
        <w:rPr>
          <w:b/>
          <w:bCs/>
          <w:szCs w:val="24"/>
        </w:rPr>
        <w:t xml:space="preserve">September </w:t>
      </w:r>
      <w:r w:rsidR="007C4ED2">
        <w:rPr>
          <w:b/>
          <w:bCs/>
          <w:szCs w:val="24"/>
        </w:rPr>
        <w:t>2</w:t>
      </w:r>
      <w:r w:rsidRPr="007D3655">
        <w:rPr>
          <w:b/>
          <w:bCs/>
          <w:szCs w:val="24"/>
        </w:rPr>
        <w:t>023 and to deal with matters referred to Council not covered elsewhere on the Agenda</w:t>
      </w:r>
    </w:p>
    <w:p w14:paraId="371BD520" w14:textId="77777777" w:rsidR="00894075" w:rsidRPr="00151EAD" w:rsidRDefault="00894075" w:rsidP="00894075">
      <w:pPr>
        <w:pStyle w:val="BodyTextIndent2"/>
        <w:rPr>
          <w:sz w:val="16"/>
          <w:szCs w:val="16"/>
        </w:rPr>
      </w:pPr>
    </w:p>
    <w:p w14:paraId="0A863E19" w14:textId="5AFD037E" w:rsidR="0088218B" w:rsidRPr="009B409C" w:rsidRDefault="0088218B" w:rsidP="0081447A">
      <w:pPr>
        <w:pStyle w:val="BodyTextIndent"/>
        <w:ind w:left="1440"/>
      </w:pPr>
      <w:r w:rsidRPr="00C44F68">
        <w:t xml:space="preserve">The Minutes of the </w:t>
      </w:r>
      <w:r>
        <w:t xml:space="preserve">Planning &amp; Environment </w:t>
      </w:r>
      <w:r w:rsidRPr="00C44F68">
        <w:t xml:space="preserve">Committee </w:t>
      </w:r>
      <w:r>
        <w:t>meetings held on</w:t>
      </w:r>
      <w:r w:rsidRPr="00C44F68">
        <w:t xml:space="preserve"> </w:t>
      </w:r>
      <w:r w:rsidR="007C4ED2">
        <w:t>2</w:t>
      </w:r>
      <w:r w:rsidR="002A2266">
        <w:t>7</w:t>
      </w:r>
      <w:r w:rsidR="007C4ED2" w:rsidRPr="007C4ED2">
        <w:rPr>
          <w:vertAlign w:val="superscript"/>
        </w:rPr>
        <w:t>th</w:t>
      </w:r>
      <w:r w:rsidR="007C4ED2">
        <w:t xml:space="preserve"> </w:t>
      </w:r>
      <w:r w:rsidR="002A2266">
        <w:t>September 2</w:t>
      </w:r>
      <w:r>
        <w:t xml:space="preserve">023 </w:t>
      </w:r>
      <w:r w:rsidRPr="00C44F68">
        <w:t xml:space="preserve">were received. </w:t>
      </w:r>
    </w:p>
    <w:p w14:paraId="41CC0DE2" w14:textId="77777777" w:rsidR="00894075" w:rsidRPr="007D3655" w:rsidRDefault="00894075" w:rsidP="00894075">
      <w:pPr>
        <w:pStyle w:val="BodyTextIndent2"/>
        <w:rPr>
          <w:sz w:val="16"/>
          <w:szCs w:val="16"/>
        </w:rPr>
      </w:pPr>
    </w:p>
    <w:p w14:paraId="4C3D6819" w14:textId="77777777" w:rsidR="00894075" w:rsidRPr="007D3655" w:rsidRDefault="00894075" w:rsidP="00894075">
      <w:pPr>
        <w:pStyle w:val="BodyTextIndent2"/>
        <w:rPr>
          <w:sz w:val="16"/>
          <w:szCs w:val="16"/>
        </w:rPr>
      </w:pPr>
    </w:p>
    <w:p w14:paraId="2F3257DC" w14:textId="75C4A4F3" w:rsidR="00B91C6C" w:rsidRPr="00E87C05" w:rsidRDefault="00B91C6C" w:rsidP="00E44485">
      <w:pPr>
        <w:ind w:left="720" w:hanging="720"/>
        <w:jc w:val="both"/>
        <w:rPr>
          <w:b/>
          <w:bCs/>
        </w:rPr>
      </w:pPr>
      <w:r w:rsidRPr="00E87C05">
        <w:rPr>
          <w:b/>
          <w:bCs/>
        </w:rPr>
        <w:t>1</w:t>
      </w:r>
      <w:r w:rsidR="002A2266">
        <w:rPr>
          <w:b/>
          <w:bCs/>
        </w:rPr>
        <w:t>0</w:t>
      </w:r>
      <w:r w:rsidRPr="00E87C05">
        <w:rPr>
          <w:b/>
          <w:bCs/>
        </w:rPr>
        <w:tab/>
        <w:t>Updates from South Gloucestershire Council (SGC) Ward Members relevant to Bradley Stoke and Bradley Stoke Town Council Press Spokesperson</w:t>
      </w:r>
    </w:p>
    <w:p w14:paraId="39615DDA" w14:textId="77777777" w:rsidR="00B91C6C" w:rsidRPr="00151EAD" w:rsidRDefault="00B91C6C" w:rsidP="00B91C6C">
      <w:pPr>
        <w:pStyle w:val="BodyTextIndent2"/>
        <w:ind w:left="0"/>
        <w:rPr>
          <w:sz w:val="16"/>
          <w:szCs w:val="16"/>
        </w:rPr>
      </w:pPr>
    </w:p>
    <w:p w14:paraId="0C5F98BE" w14:textId="3861453E" w:rsidR="00B91C6C" w:rsidRPr="00381D38" w:rsidRDefault="00B91C6C" w:rsidP="007C4ED2">
      <w:pPr>
        <w:pStyle w:val="ListParagraph"/>
        <w:numPr>
          <w:ilvl w:val="0"/>
          <w:numId w:val="7"/>
        </w:numPr>
        <w:spacing w:after="0"/>
        <w:ind w:left="1797" w:hanging="357"/>
        <w:jc w:val="both"/>
        <w:rPr>
          <w:rFonts w:ascii="Times New Roman" w:hAnsi="Times New Roman"/>
        </w:rPr>
      </w:pPr>
      <w:r w:rsidRPr="00381D38">
        <w:rPr>
          <w:rFonts w:ascii="Times New Roman" w:hAnsi="Times New Roman"/>
        </w:rPr>
        <w:t xml:space="preserve">Councillor </w:t>
      </w:r>
      <w:r w:rsidR="004D4C2D">
        <w:rPr>
          <w:rFonts w:ascii="Times New Roman" w:hAnsi="Times New Roman"/>
        </w:rPr>
        <w:t>John Bradbury –</w:t>
      </w:r>
      <w:r w:rsidRPr="00381D38">
        <w:rPr>
          <w:rFonts w:ascii="Times New Roman" w:hAnsi="Times New Roman"/>
        </w:rPr>
        <w:t xml:space="preserve"> </w:t>
      </w:r>
      <w:r w:rsidR="005D3E6A">
        <w:rPr>
          <w:rFonts w:ascii="Times New Roman" w:hAnsi="Times New Roman"/>
        </w:rPr>
        <w:t>S106 funding granted</w:t>
      </w:r>
    </w:p>
    <w:p w14:paraId="4A735B0F" w14:textId="553EA56A" w:rsidR="00B91C6C" w:rsidRPr="00381D38" w:rsidRDefault="00B91C6C" w:rsidP="007C4ED2">
      <w:pPr>
        <w:pStyle w:val="ListParagraph"/>
        <w:numPr>
          <w:ilvl w:val="0"/>
          <w:numId w:val="7"/>
        </w:numPr>
        <w:spacing w:after="0"/>
        <w:ind w:left="1797" w:hanging="357"/>
        <w:jc w:val="both"/>
        <w:rPr>
          <w:rFonts w:ascii="Times New Roman" w:hAnsi="Times New Roman"/>
        </w:rPr>
      </w:pPr>
      <w:r w:rsidRPr="00381D38">
        <w:rPr>
          <w:rFonts w:ascii="Times New Roman" w:hAnsi="Times New Roman"/>
        </w:rPr>
        <w:t xml:space="preserve">Councillor </w:t>
      </w:r>
      <w:r w:rsidR="004D4C2D">
        <w:rPr>
          <w:rFonts w:ascii="Times New Roman" w:hAnsi="Times New Roman"/>
        </w:rPr>
        <w:t xml:space="preserve">Terri Cullen – </w:t>
      </w:r>
      <w:r w:rsidR="00C87458">
        <w:rPr>
          <w:rFonts w:ascii="Times New Roman" w:hAnsi="Times New Roman"/>
        </w:rPr>
        <w:t xml:space="preserve">negative feedback has been received regarding SGC proposals </w:t>
      </w:r>
      <w:r w:rsidR="00E44A41">
        <w:rPr>
          <w:rFonts w:ascii="Times New Roman" w:hAnsi="Times New Roman"/>
        </w:rPr>
        <w:t xml:space="preserve">on </w:t>
      </w:r>
      <w:r w:rsidR="00C87458">
        <w:rPr>
          <w:rFonts w:ascii="Times New Roman" w:hAnsi="Times New Roman"/>
        </w:rPr>
        <w:t>collection/cost of black/green bins</w:t>
      </w:r>
    </w:p>
    <w:p w14:paraId="3078D727" w14:textId="22E84A15" w:rsidR="00B91C6C" w:rsidRPr="00381D38" w:rsidRDefault="00B91C6C" w:rsidP="007C4ED2">
      <w:pPr>
        <w:pStyle w:val="ListParagraph"/>
        <w:numPr>
          <w:ilvl w:val="0"/>
          <w:numId w:val="7"/>
        </w:numPr>
        <w:spacing w:after="0"/>
        <w:ind w:left="1797" w:hanging="357"/>
        <w:jc w:val="both"/>
      </w:pPr>
      <w:r w:rsidRPr="00381D38">
        <w:rPr>
          <w:rFonts w:ascii="Times New Roman" w:hAnsi="Times New Roman"/>
        </w:rPr>
        <w:t xml:space="preserve">Councillor </w:t>
      </w:r>
      <w:r w:rsidR="004D4C2D">
        <w:rPr>
          <w:rFonts w:ascii="Times New Roman" w:hAnsi="Times New Roman"/>
        </w:rPr>
        <w:t xml:space="preserve">Ben Randles – </w:t>
      </w:r>
      <w:r w:rsidR="005D3E6A">
        <w:rPr>
          <w:rFonts w:ascii="Times New Roman" w:hAnsi="Times New Roman"/>
        </w:rPr>
        <w:t>consultation document from SGC regarding waste disposal is rather bizarre (will be added to next Full Council meeting for discussion)</w:t>
      </w:r>
      <w:r w:rsidR="009A7696">
        <w:rPr>
          <w:rFonts w:ascii="Times New Roman" w:hAnsi="Times New Roman"/>
        </w:rPr>
        <w:t xml:space="preserve"> + </w:t>
      </w:r>
      <w:r w:rsidR="009576A2">
        <w:rPr>
          <w:rFonts w:ascii="Times New Roman" w:hAnsi="Times New Roman"/>
        </w:rPr>
        <w:t>residents</w:t>
      </w:r>
      <w:r w:rsidR="005D3E6A">
        <w:rPr>
          <w:rFonts w:ascii="Times New Roman" w:hAnsi="Times New Roman"/>
        </w:rPr>
        <w:t xml:space="preserve"> concerned </w:t>
      </w:r>
      <w:r w:rsidR="009576A2">
        <w:rPr>
          <w:rFonts w:ascii="Times New Roman" w:hAnsi="Times New Roman"/>
        </w:rPr>
        <w:t>regarding speeding issues in Bradley Stoke</w:t>
      </w:r>
      <w:r w:rsidR="009A7696">
        <w:rPr>
          <w:rFonts w:ascii="Times New Roman" w:hAnsi="Times New Roman"/>
        </w:rPr>
        <w:t xml:space="preserve"> +</w:t>
      </w:r>
      <w:r w:rsidR="009576A2">
        <w:rPr>
          <w:rFonts w:ascii="Times New Roman" w:hAnsi="Times New Roman"/>
        </w:rPr>
        <w:t xml:space="preserve"> recent WECA Scrutiny meeting was inquorate</w:t>
      </w:r>
      <w:r w:rsidR="009A7696">
        <w:rPr>
          <w:rFonts w:ascii="Times New Roman" w:hAnsi="Times New Roman"/>
        </w:rPr>
        <w:t xml:space="preserve"> + </w:t>
      </w:r>
      <w:r w:rsidR="00C87458">
        <w:rPr>
          <w:rFonts w:ascii="Times New Roman" w:hAnsi="Times New Roman"/>
        </w:rPr>
        <w:t>weeds in gutters around the town</w:t>
      </w:r>
      <w:r w:rsidR="009576A2">
        <w:rPr>
          <w:rFonts w:ascii="Times New Roman" w:hAnsi="Times New Roman"/>
        </w:rPr>
        <w:t xml:space="preserve"> (has been added to Finance committee meeting agenda for 25.10.23)</w:t>
      </w:r>
      <w:r w:rsidRPr="00381D38">
        <w:t xml:space="preserve"> </w:t>
      </w:r>
    </w:p>
    <w:p w14:paraId="678866EB" w14:textId="77777777" w:rsidR="009A7696" w:rsidRDefault="009576A2" w:rsidP="005D3E6A">
      <w:pPr>
        <w:pStyle w:val="ListParagraph"/>
        <w:numPr>
          <w:ilvl w:val="0"/>
          <w:numId w:val="7"/>
        </w:numPr>
        <w:spacing w:after="0"/>
        <w:ind w:left="1797" w:hanging="357"/>
        <w:jc w:val="both"/>
        <w:rPr>
          <w:rFonts w:ascii="Times New Roman" w:hAnsi="Times New Roman"/>
        </w:rPr>
      </w:pPr>
      <w:r>
        <w:rPr>
          <w:rFonts w:ascii="Times New Roman" w:hAnsi="Times New Roman"/>
        </w:rPr>
        <w:t xml:space="preserve">SG Ward </w:t>
      </w:r>
      <w:r w:rsidR="005D3E6A" w:rsidRPr="00381D38">
        <w:rPr>
          <w:rFonts w:ascii="Times New Roman" w:hAnsi="Times New Roman"/>
        </w:rPr>
        <w:t xml:space="preserve">Councillor </w:t>
      </w:r>
      <w:r>
        <w:rPr>
          <w:rFonts w:ascii="Times New Roman" w:hAnsi="Times New Roman"/>
        </w:rPr>
        <w:t xml:space="preserve">Franklin Owusu-Antwi </w:t>
      </w:r>
      <w:r w:rsidR="005D3E6A" w:rsidRPr="00381D38">
        <w:rPr>
          <w:rFonts w:ascii="Times New Roman" w:hAnsi="Times New Roman"/>
        </w:rPr>
        <w:t xml:space="preserve">– </w:t>
      </w:r>
      <w:r>
        <w:rPr>
          <w:rFonts w:ascii="Times New Roman" w:hAnsi="Times New Roman"/>
        </w:rPr>
        <w:t xml:space="preserve">Woodlands Community Village </w:t>
      </w:r>
      <w:r w:rsidR="009A7696">
        <w:rPr>
          <w:rFonts w:ascii="Times New Roman" w:hAnsi="Times New Roman"/>
        </w:rPr>
        <w:t>consultation</w:t>
      </w:r>
      <w:r>
        <w:rPr>
          <w:rFonts w:ascii="Times New Roman" w:hAnsi="Times New Roman"/>
        </w:rPr>
        <w:t xml:space="preserve"> + speeding in Bradley Stoke</w:t>
      </w:r>
    </w:p>
    <w:p w14:paraId="20C63B75" w14:textId="33098805" w:rsidR="005D3E6A" w:rsidRPr="00381D38" w:rsidRDefault="009A7696" w:rsidP="005D3E6A">
      <w:pPr>
        <w:pStyle w:val="ListParagraph"/>
        <w:numPr>
          <w:ilvl w:val="0"/>
          <w:numId w:val="7"/>
        </w:numPr>
        <w:spacing w:after="0"/>
        <w:ind w:left="1797" w:hanging="357"/>
        <w:jc w:val="both"/>
        <w:rPr>
          <w:rFonts w:ascii="Times New Roman" w:hAnsi="Times New Roman"/>
        </w:rPr>
      </w:pPr>
      <w:r>
        <w:rPr>
          <w:rFonts w:ascii="Times New Roman" w:hAnsi="Times New Roman"/>
        </w:rPr>
        <w:t>Press Spokespersons – recent press releases on youth work in Bradley Stoke + scarecrow trail + opening of Claire’s store + Wheatfest</w:t>
      </w:r>
    </w:p>
    <w:p w14:paraId="042EBA9F" w14:textId="77777777" w:rsidR="00B91C6C" w:rsidRDefault="00B91C6C" w:rsidP="00FA3398">
      <w:pPr>
        <w:jc w:val="both"/>
        <w:rPr>
          <w:sz w:val="16"/>
          <w:szCs w:val="16"/>
        </w:rPr>
      </w:pPr>
    </w:p>
    <w:p w14:paraId="03B3E49B" w14:textId="77777777" w:rsidR="005D3E6A" w:rsidRDefault="005D3E6A" w:rsidP="00FA3398">
      <w:pPr>
        <w:jc w:val="both"/>
        <w:rPr>
          <w:sz w:val="16"/>
          <w:szCs w:val="16"/>
        </w:rPr>
      </w:pPr>
    </w:p>
    <w:p w14:paraId="6ED55C37" w14:textId="77777777" w:rsidR="005D3E6A" w:rsidRPr="00172600" w:rsidRDefault="005D3E6A" w:rsidP="005D3E6A">
      <w:pPr>
        <w:pStyle w:val="BodyTextIndent2"/>
        <w:ind w:left="0"/>
        <w:rPr>
          <w:b/>
          <w:bCs/>
        </w:rPr>
      </w:pPr>
      <w:bookmarkStart w:id="5" w:name="_Hlk144465900"/>
      <w:r w:rsidRPr="00172600">
        <w:rPr>
          <w:b/>
          <w:bCs/>
        </w:rPr>
        <w:t>11</w:t>
      </w:r>
      <w:r w:rsidRPr="00172600">
        <w:rPr>
          <w:b/>
          <w:bCs/>
        </w:rPr>
        <w:tab/>
        <w:t>Financial Matters</w:t>
      </w:r>
    </w:p>
    <w:p w14:paraId="0A3FA325" w14:textId="77777777" w:rsidR="005D3E6A" w:rsidRPr="00172600" w:rsidRDefault="005D3E6A" w:rsidP="005D3E6A">
      <w:pPr>
        <w:pStyle w:val="BodyTextIndent2"/>
        <w:ind w:left="0"/>
        <w:rPr>
          <w:b/>
          <w:bCs/>
          <w:sz w:val="16"/>
          <w:szCs w:val="16"/>
        </w:rPr>
      </w:pPr>
    </w:p>
    <w:p w14:paraId="46626AFA" w14:textId="77777777" w:rsidR="005D3E6A" w:rsidRPr="00172600" w:rsidRDefault="005D3E6A" w:rsidP="005D3E6A">
      <w:pPr>
        <w:ind w:left="1440" w:hanging="720"/>
        <w:jc w:val="both"/>
        <w:rPr>
          <w:b/>
          <w:bCs/>
          <w:szCs w:val="24"/>
        </w:rPr>
      </w:pPr>
      <w:r w:rsidRPr="00172600">
        <w:rPr>
          <w:b/>
          <w:bCs/>
          <w:szCs w:val="24"/>
        </w:rPr>
        <w:t>11.1</w:t>
      </w:r>
      <w:r w:rsidRPr="00172600">
        <w:rPr>
          <w:b/>
          <w:bCs/>
          <w:szCs w:val="24"/>
        </w:rPr>
        <w:tab/>
        <w:t>2022-2023 External Audit Sign-off</w:t>
      </w:r>
    </w:p>
    <w:p w14:paraId="03328F70" w14:textId="77777777" w:rsidR="009A7696" w:rsidRPr="00172600" w:rsidRDefault="009A7696" w:rsidP="005D3E6A">
      <w:pPr>
        <w:ind w:left="1440" w:hanging="720"/>
        <w:jc w:val="both"/>
        <w:rPr>
          <w:sz w:val="16"/>
          <w:szCs w:val="16"/>
        </w:rPr>
      </w:pPr>
    </w:p>
    <w:p w14:paraId="5C3732C7" w14:textId="06BD1B49" w:rsidR="009A7696" w:rsidRDefault="009A7696" w:rsidP="005D3E6A">
      <w:pPr>
        <w:ind w:left="1440" w:hanging="720"/>
        <w:jc w:val="both"/>
        <w:rPr>
          <w:szCs w:val="24"/>
        </w:rPr>
      </w:pPr>
      <w:r>
        <w:rPr>
          <w:szCs w:val="24"/>
        </w:rPr>
        <w:tab/>
        <w:t>Rachel Pullen, RFO/Finance Manager presented the following report:</w:t>
      </w:r>
    </w:p>
    <w:p w14:paraId="25E0D619" w14:textId="77777777" w:rsidR="009A7696" w:rsidRPr="00172600" w:rsidRDefault="009A7696" w:rsidP="005D3E6A">
      <w:pPr>
        <w:ind w:left="1440" w:hanging="720"/>
        <w:jc w:val="both"/>
        <w:rPr>
          <w:sz w:val="16"/>
          <w:szCs w:val="16"/>
        </w:rPr>
      </w:pPr>
    </w:p>
    <w:p w14:paraId="0A66C3F3" w14:textId="1CB0C04E" w:rsidR="00172600" w:rsidRPr="00172600" w:rsidRDefault="00172600" w:rsidP="00172600">
      <w:pPr>
        <w:ind w:left="1440" w:firstLine="1"/>
        <w:jc w:val="both"/>
        <w:rPr>
          <w:rStyle w:val="Strong"/>
          <w:b w:val="0"/>
          <w:bCs w:val="0"/>
          <w:szCs w:val="24"/>
        </w:rPr>
      </w:pPr>
      <w:r w:rsidRPr="00172600">
        <w:rPr>
          <w:rStyle w:val="Strong"/>
          <w:b w:val="0"/>
          <w:bCs w:val="0"/>
          <w:szCs w:val="24"/>
        </w:rPr>
        <w:t xml:space="preserve">The 2022/23 external audit sign-off has now been received with no matters of concern raised or comments for further consideration that did not affect the external auditor’s opinion, as detailed within Section 3 of the AGAR which has been circulated. </w:t>
      </w:r>
    </w:p>
    <w:p w14:paraId="17EB6DAE" w14:textId="77777777" w:rsidR="00172600" w:rsidRPr="00172600" w:rsidRDefault="00172600" w:rsidP="00172600">
      <w:pPr>
        <w:ind w:left="1276" w:firstLine="164"/>
        <w:jc w:val="both"/>
        <w:rPr>
          <w:sz w:val="16"/>
          <w:szCs w:val="16"/>
        </w:rPr>
      </w:pPr>
    </w:p>
    <w:p w14:paraId="2377F31B" w14:textId="31D2117E" w:rsidR="00172600" w:rsidRPr="00172600" w:rsidRDefault="00172600" w:rsidP="00172600">
      <w:pPr>
        <w:ind w:left="1440"/>
        <w:jc w:val="both"/>
        <w:rPr>
          <w:szCs w:val="24"/>
        </w:rPr>
      </w:pPr>
      <w:r w:rsidRPr="00172600">
        <w:rPr>
          <w:szCs w:val="24"/>
        </w:rPr>
        <w:t>BDO LLP, our external auditors did, however, comment that the internal auditor did not correctly cover Internal Control Objective L which is detailed on page 3 of the Annual Return. This objective last year referred to ‘best practice ‘guidance to adhere to the Transparency Code 2015 rather than an audit requirement and therefore the internal auditor marked this item as not being covered.</w:t>
      </w:r>
    </w:p>
    <w:p w14:paraId="0A41E96A" w14:textId="77777777" w:rsidR="00172600" w:rsidRPr="00132AAE" w:rsidRDefault="00172600" w:rsidP="00172600">
      <w:pPr>
        <w:ind w:left="1276"/>
        <w:jc w:val="both"/>
        <w:rPr>
          <w:sz w:val="16"/>
          <w:szCs w:val="16"/>
        </w:rPr>
      </w:pPr>
    </w:p>
    <w:p w14:paraId="4BB624A1" w14:textId="0FE97533" w:rsidR="00172600" w:rsidRPr="00172600" w:rsidRDefault="00172600" w:rsidP="00172600">
      <w:pPr>
        <w:ind w:left="1440"/>
        <w:jc w:val="both"/>
        <w:rPr>
          <w:szCs w:val="24"/>
        </w:rPr>
      </w:pPr>
      <w:r w:rsidRPr="00172600">
        <w:rPr>
          <w:szCs w:val="24"/>
        </w:rPr>
        <w:t>Following further investigation and after referring the matter back to the internal auditor, ALCA and BDO LLP, it was confirmed that future audits will require review to ensure the following documentation is publicised on the council website and this review is then acknowledged under item L of the Internal Audit Report.</w:t>
      </w:r>
    </w:p>
    <w:p w14:paraId="25A81BD1" w14:textId="77777777" w:rsidR="00172600" w:rsidRPr="00172600" w:rsidRDefault="00172600" w:rsidP="00172600">
      <w:pPr>
        <w:pStyle w:val="ListParagraph"/>
        <w:numPr>
          <w:ilvl w:val="0"/>
          <w:numId w:val="36"/>
        </w:numPr>
        <w:spacing w:after="0"/>
        <w:ind w:left="1276" w:firstLine="425"/>
        <w:jc w:val="both"/>
        <w:rPr>
          <w:rFonts w:ascii="Times New Roman" w:hAnsi="Times New Roman"/>
        </w:rPr>
      </w:pPr>
      <w:r w:rsidRPr="00172600">
        <w:rPr>
          <w:rFonts w:ascii="Times New Roman" w:hAnsi="Times New Roman"/>
        </w:rPr>
        <w:t>Meeting Minutes</w:t>
      </w:r>
    </w:p>
    <w:p w14:paraId="3D3FE6E9" w14:textId="77777777" w:rsidR="00172600" w:rsidRPr="00172600" w:rsidRDefault="00172600" w:rsidP="00172600">
      <w:pPr>
        <w:pStyle w:val="ListParagraph"/>
        <w:numPr>
          <w:ilvl w:val="0"/>
          <w:numId w:val="36"/>
        </w:numPr>
        <w:spacing w:after="0"/>
        <w:ind w:left="1276" w:firstLine="425"/>
        <w:jc w:val="both"/>
        <w:rPr>
          <w:rFonts w:ascii="Times New Roman" w:hAnsi="Times New Roman"/>
        </w:rPr>
      </w:pPr>
      <w:r w:rsidRPr="00172600">
        <w:rPr>
          <w:rFonts w:ascii="Times New Roman" w:hAnsi="Times New Roman"/>
        </w:rPr>
        <w:t>Notice of Public Rights</w:t>
      </w:r>
    </w:p>
    <w:p w14:paraId="578A4525" w14:textId="77777777" w:rsidR="00172600" w:rsidRPr="00172600" w:rsidRDefault="00172600" w:rsidP="00172600">
      <w:pPr>
        <w:pStyle w:val="ListParagraph"/>
        <w:numPr>
          <w:ilvl w:val="0"/>
          <w:numId w:val="36"/>
        </w:numPr>
        <w:spacing w:after="0"/>
        <w:ind w:left="1276" w:firstLine="425"/>
        <w:jc w:val="both"/>
        <w:rPr>
          <w:rFonts w:ascii="Times New Roman" w:hAnsi="Times New Roman"/>
        </w:rPr>
      </w:pPr>
      <w:r w:rsidRPr="00172600">
        <w:rPr>
          <w:rFonts w:ascii="Times New Roman" w:hAnsi="Times New Roman"/>
        </w:rPr>
        <w:t>Previous Years AGAR – Sections 1 &amp; 2</w:t>
      </w:r>
    </w:p>
    <w:p w14:paraId="6E8B87BC" w14:textId="77777777" w:rsidR="00172600" w:rsidRPr="00172600" w:rsidRDefault="00172600" w:rsidP="00172600">
      <w:pPr>
        <w:pStyle w:val="ListParagraph"/>
        <w:numPr>
          <w:ilvl w:val="0"/>
          <w:numId w:val="36"/>
        </w:numPr>
        <w:spacing w:after="0"/>
        <w:ind w:left="1276" w:firstLine="425"/>
        <w:jc w:val="both"/>
        <w:rPr>
          <w:rFonts w:ascii="Times New Roman" w:hAnsi="Times New Roman"/>
        </w:rPr>
      </w:pPr>
      <w:r w:rsidRPr="00172600">
        <w:rPr>
          <w:rFonts w:ascii="Times New Roman" w:hAnsi="Times New Roman"/>
        </w:rPr>
        <w:t>Statement of Accounts ‘unaudited’</w:t>
      </w:r>
    </w:p>
    <w:p w14:paraId="79E33BB1" w14:textId="77777777" w:rsidR="00172600" w:rsidRPr="00172600" w:rsidRDefault="00172600" w:rsidP="00172600">
      <w:pPr>
        <w:pStyle w:val="ListParagraph"/>
        <w:numPr>
          <w:ilvl w:val="0"/>
          <w:numId w:val="36"/>
        </w:numPr>
        <w:spacing w:after="0"/>
        <w:ind w:left="1276" w:firstLine="425"/>
        <w:jc w:val="both"/>
        <w:rPr>
          <w:rFonts w:ascii="Times New Roman" w:hAnsi="Times New Roman"/>
        </w:rPr>
      </w:pPr>
      <w:r w:rsidRPr="00172600">
        <w:rPr>
          <w:rFonts w:ascii="Times New Roman" w:hAnsi="Times New Roman"/>
        </w:rPr>
        <w:t>External Auditors Review</w:t>
      </w:r>
    </w:p>
    <w:p w14:paraId="1441BD79" w14:textId="77777777" w:rsidR="00172600" w:rsidRPr="00132AAE" w:rsidRDefault="00172600" w:rsidP="00172600">
      <w:pPr>
        <w:ind w:left="1276"/>
        <w:jc w:val="both"/>
        <w:rPr>
          <w:sz w:val="16"/>
          <w:szCs w:val="16"/>
        </w:rPr>
      </w:pPr>
    </w:p>
    <w:p w14:paraId="1D75F402" w14:textId="3A16B59B" w:rsidR="00172600" w:rsidRPr="00172600" w:rsidRDefault="00172600" w:rsidP="00172600">
      <w:pPr>
        <w:ind w:left="1440"/>
        <w:jc w:val="both"/>
        <w:rPr>
          <w:szCs w:val="24"/>
        </w:rPr>
      </w:pPr>
      <w:r w:rsidRPr="00172600">
        <w:rPr>
          <w:szCs w:val="24"/>
        </w:rPr>
        <w:t xml:space="preserve">The internal auditor did respond to confirm the above items were checked at the mid-year review and no recommendations were raised in respect of missing or incomplete information. Their work programmes will also be adjusted for future audits following this latest clarification. </w:t>
      </w:r>
    </w:p>
    <w:p w14:paraId="7E514042" w14:textId="77777777" w:rsidR="00172600" w:rsidRPr="00132AAE" w:rsidRDefault="00172600" w:rsidP="00172600">
      <w:pPr>
        <w:ind w:left="1276"/>
        <w:jc w:val="both"/>
        <w:rPr>
          <w:sz w:val="16"/>
          <w:szCs w:val="16"/>
        </w:rPr>
      </w:pPr>
    </w:p>
    <w:p w14:paraId="511EAA32" w14:textId="390E8D58" w:rsidR="00172600" w:rsidRPr="00172600" w:rsidRDefault="00172600" w:rsidP="00172600">
      <w:pPr>
        <w:ind w:left="1440"/>
        <w:jc w:val="both"/>
        <w:rPr>
          <w:szCs w:val="24"/>
        </w:rPr>
      </w:pPr>
      <w:r w:rsidRPr="00172600">
        <w:rPr>
          <w:szCs w:val="24"/>
        </w:rPr>
        <w:t>The external auditor also advised that further guidance in relation to Box L will be published in due course alongside the Annual Return for 2023/24.</w:t>
      </w:r>
    </w:p>
    <w:p w14:paraId="400BC41E" w14:textId="77777777" w:rsidR="00172600" w:rsidRPr="00132AAE" w:rsidRDefault="00172600" w:rsidP="00172600">
      <w:pPr>
        <w:ind w:left="1276"/>
        <w:jc w:val="both"/>
        <w:rPr>
          <w:sz w:val="16"/>
          <w:szCs w:val="16"/>
        </w:rPr>
      </w:pPr>
    </w:p>
    <w:p w14:paraId="20742638" w14:textId="0E1B1546" w:rsidR="00172600" w:rsidRPr="00172600" w:rsidRDefault="00172600" w:rsidP="00172600">
      <w:pPr>
        <w:ind w:left="1440"/>
        <w:jc w:val="both"/>
        <w:rPr>
          <w:szCs w:val="24"/>
        </w:rPr>
      </w:pPr>
      <w:r w:rsidRPr="00172600">
        <w:rPr>
          <w:szCs w:val="24"/>
        </w:rPr>
        <w:t>BDO LLP signed off the 2022/23 audit on 12</w:t>
      </w:r>
      <w:r w:rsidRPr="00172600">
        <w:rPr>
          <w:szCs w:val="24"/>
          <w:vertAlign w:val="superscript"/>
        </w:rPr>
        <w:t>th</w:t>
      </w:r>
      <w:r w:rsidRPr="00172600">
        <w:rPr>
          <w:szCs w:val="24"/>
        </w:rPr>
        <w:t xml:space="preserve"> September 2023 and the formal sign off, was added to our website on the 27th September 2023 in order to comply with the regulatory deadline being before the 30</w:t>
      </w:r>
      <w:r w:rsidRPr="00172600">
        <w:rPr>
          <w:szCs w:val="24"/>
          <w:vertAlign w:val="superscript"/>
        </w:rPr>
        <w:t>th</w:t>
      </w:r>
      <w:r w:rsidRPr="00172600">
        <w:rPr>
          <w:szCs w:val="24"/>
        </w:rPr>
        <w:t xml:space="preserve"> September. Copies were also added to the council notice boards on the 28th September. </w:t>
      </w:r>
    </w:p>
    <w:p w14:paraId="22EAF4F5" w14:textId="77777777" w:rsidR="00172600" w:rsidRPr="00132AAE" w:rsidRDefault="00172600" w:rsidP="00172600">
      <w:pPr>
        <w:ind w:left="1276"/>
        <w:jc w:val="both"/>
        <w:rPr>
          <w:sz w:val="16"/>
          <w:szCs w:val="16"/>
        </w:rPr>
      </w:pPr>
    </w:p>
    <w:p w14:paraId="2F2AF526" w14:textId="77777777" w:rsidR="00E642F6" w:rsidRDefault="00E642F6" w:rsidP="00E642F6">
      <w:pPr>
        <w:ind w:left="1440"/>
        <w:jc w:val="both"/>
        <w:rPr>
          <w:szCs w:val="24"/>
        </w:rPr>
      </w:pPr>
      <w:r>
        <w:rPr>
          <w:szCs w:val="24"/>
        </w:rPr>
        <w:t>Following discussion,  Councillor Dayley Lawrence proposed a vote of thanks to everyone involved in achieving another clean external audit for 2022/23, seconded by Councillor Terri Cullen, carried unanimously.</w:t>
      </w:r>
    </w:p>
    <w:p w14:paraId="3A33DDBB" w14:textId="77777777" w:rsidR="00E642F6" w:rsidRPr="00E642F6" w:rsidRDefault="00E642F6" w:rsidP="00172600">
      <w:pPr>
        <w:ind w:left="1276" w:firstLine="164"/>
        <w:jc w:val="both"/>
        <w:rPr>
          <w:rStyle w:val="Strong"/>
          <w:sz w:val="16"/>
          <w:szCs w:val="16"/>
        </w:rPr>
      </w:pPr>
    </w:p>
    <w:p w14:paraId="2AC420D7" w14:textId="1E0B7FD5" w:rsidR="00172600" w:rsidRPr="00172600" w:rsidRDefault="00172600" w:rsidP="00172600">
      <w:pPr>
        <w:ind w:left="1276" w:firstLine="164"/>
        <w:jc w:val="both"/>
        <w:rPr>
          <w:rStyle w:val="Strong"/>
          <w:szCs w:val="24"/>
        </w:rPr>
      </w:pPr>
      <w:r w:rsidRPr="00172600">
        <w:rPr>
          <w:rStyle w:val="Strong"/>
          <w:szCs w:val="24"/>
        </w:rPr>
        <w:t>Optional Council's Response to the 2022/23 Audit</w:t>
      </w:r>
    </w:p>
    <w:p w14:paraId="412C96AC" w14:textId="77777777" w:rsidR="00172600" w:rsidRPr="00172600" w:rsidRDefault="00172600" w:rsidP="00172600">
      <w:pPr>
        <w:ind w:left="1440"/>
        <w:jc w:val="both"/>
        <w:rPr>
          <w:szCs w:val="24"/>
        </w:rPr>
      </w:pPr>
      <w:r w:rsidRPr="00172600">
        <w:rPr>
          <w:szCs w:val="24"/>
        </w:rPr>
        <w:t>In addition, Council has historically added a comment to the website following each audit sign off and may wish to consider the following statement:</w:t>
      </w:r>
    </w:p>
    <w:p w14:paraId="669D11A9" w14:textId="77777777" w:rsidR="00172600" w:rsidRPr="00132AAE" w:rsidRDefault="00172600" w:rsidP="00172600">
      <w:pPr>
        <w:ind w:left="1276"/>
        <w:jc w:val="both"/>
        <w:rPr>
          <w:i/>
          <w:iCs/>
          <w:sz w:val="16"/>
          <w:szCs w:val="16"/>
        </w:rPr>
      </w:pPr>
    </w:p>
    <w:p w14:paraId="32BB5DAE" w14:textId="77777777" w:rsidR="00172600" w:rsidRPr="00172600" w:rsidRDefault="00172600" w:rsidP="00172600">
      <w:pPr>
        <w:ind w:left="1440"/>
        <w:jc w:val="both"/>
        <w:rPr>
          <w:rStyle w:val="Strong"/>
          <w:b w:val="0"/>
          <w:i/>
          <w:iCs/>
          <w:szCs w:val="24"/>
        </w:rPr>
      </w:pPr>
      <w:bookmarkStart w:id="6" w:name="_Hlk148026751"/>
      <w:r w:rsidRPr="00172600">
        <w:rPr>
          <w:i/>
          <w:iCs/>
          <w:szCs w:val="24"/>
        </w:rPr>
        <w:t xml:space="preserve">Council is pleased to announce the formal sign-off of the 2022/23 audit by BDO LLP, the appointed external auditors, who have once again given council a clean bill of health for the fourteenth year running, with no procedural or accounting issues raised. This year's audit was also clear of any other minor matters highlighted by the auditor for council to consider although a minor matter was raised for the internal auditor following recent changes to the internal control objectives in respect of the publication of required documentation on the council website. This has been clarified for future internal audit reports and the internal auditor confirmed that all required documentation has been clearly published on the council website for a number of years and was checked at the internal mid- year review.  </w:t>
      </w:r>
    </w:p>
    <w:p w14:paraId="2EC9D6A6" w14:textId="77777777" w:rsidR="00172600" w:rsidRPr="00132AAE" w:rsidRDefault="00172600" w:rsidP="00172600">
      <w:pPr>
        <w:ind w:left="1276"/>
        <w:jc w:val="both"/>
        <w:rPr>
          <w:i/>
          <w:iCs/>
          <w:sz w:val="16"/>
          <w:szCs w:val="16"/>
        </w:rPr>
      </w:pPr>
    </w:p>
    <w:p w14:paraId="5905BB85" w14:textId="4B4EF2EA" w:rsidR="00172600" w:rsidRPr="00172600" w:rsidRDefault="00172600" w:rsidP="00172600">
      <w:pPr>
        <w:ind w:left="1440"/>
        <w:jc w:val="both"/>
        <w:rPr>
          <w:i/>
          <w:iCs/>
          <w:szCs w:val="24"/>
        </w:rPr>
      </w:pPr>
      <w:r w:rsidRPr="00172600">
        <w:rPr>
          <w:i/>
          <w:iCs/>
          <w:szCs w:val="24"/>
        </w:rPr>
        <w:t>Council continues to be as transparent as possible and to implement robust financial systems and procedures to protect the public funds, ensure value for money, protect and even expand services where possible for the community. Careful budgeting, monitoring and in-depth forward planning is a major part of council’s responsibilities, and this audit continues to substantiate that council has maintained the highest governance standards.</w:t>
      </w:r>
    </w:p>
    <w:bookmarkEnd w:id="6"/>
    <w:p w14:paraId="493F9095" w14:textId="4BF7B8F4" w:rsidR="009A7696" w:rsidRPr="00E642F6" w:rsidRDefault="009A7696" w:rsidP="005D3E6A">
      <w:pPr>
        <w:ind w:left="1440" w:hanging="720"/>
        <w:jc w:val="both"/>
        <w:rPr>
          <w:sz w:val="16"/>
          <w:szCs w:val="16"/>
        </w:rPr>
      </w:pPr>
    </w:p>
    <w:p w14:paraId="276F9CD1" w14:textId="1A561C00" w:rsidR="00E642F6" w:rsidRDefault="00E642F6" w:rsidP="00E642F6">
      <w:pPr>
        <w:ind w:left="1440" w:hanging="720"/>
        <w:jc w:val="both"/>
        <w:rPr>
          <w:szCs w:val="24"/>
        </w:rPr>
      </w:pPr>
      <w:r>
        <w:rPr>
          <w:szCs w:val="24"/>
        </w:rPr>
        <w:tab/>
        <w:t xml:space="preserve">Councillor Dayley Lawrence then proposed that the Council’s Response to the 2022/23 </w:t>
      </w:r>
      <w:r w:rsidR="0081447A">
        <w:rPr>
          <w:szCs w:val="24"/>
        </w:rPr>
        <w:t>A</w:t>
      </w:r>
      <w:r>
        <w:rPr>
          <w:szCs w:val="24"/>
        </w:rPr>
        <w:t xml:space="preserve">udit be as per wording above, seconded by Councillor Ben Randles, carried unanimously. </w:t>
      </w:r>
    </w:p>
    <w:p w14:paraId="7C982282" w14:textId="77777777" w:rsidR="00E642F6" w:rsidRDefault="00E642F6" w:rsidP="00E642F6">
      <w:pPr>
        <w:jc w:val="both"/>
        <w:rPr>
          <w:i/>
          <w:iCs/>
          <w:szCs w:val="24"/>
        </w:rPr>
      </w:pPr>
    </w:p>
    <w:p w14:paraId="199CE405" w14:textId="0E309385" w:rsidR="00E642F6" w:rsidRPr="00CC250D" w:rsidRDefault="00E642F6" w:rsidP="00E642F6">
      <w:pPr>
        <w:jc w:val="both"/>
        <w:rPr>
          <w:i/>
          <w:iCs/>
          <w:szCs w:val="24"/>
        </w:rPr>
      </w:pPr>
      <w:r w:rsidRPr="00CC250D">
        <w:rPr>
          <w:i/>
          <w:iCs/>
          <w:szCs w:val="24"/>
        </w:rPr>
        <w:t>In light of the fact t</w:t>
      </w:r>
      <w:r>
        <w:rPr>
          <w:i/>
          <w:iCs/>
          <w:szCs w:val="24"/>
        </w:rPr>
        <w:t xml:space="preserve">hat it was 9.00pm, in line with Standing Order 1.8, </w:t>
      </w:r>
      <w:r w:rsidRPr="00CC250D">
        <w:rPr>
          <w:i/>
          <w:iCs/>
          <w:szCs w:val="24"/>
        </w:rPr>
        <w:t xml:space="preserve">Councillor </w:t>
      </w:r>
      <w:r>
        <w:rPr>
          <w:i/>
          <w:iCs/>
          <w:szCs w:val="24"/>
        </w:rPr>
        <w:t xml:space="preserve">Natalie Field </w:t>
      </w:r>
      <w:r w:rsidRPr="00CC250D">
        <w:rPr>
          <w:i/>
          <w:iCs/>
          <w:szCs w:val="24"/>
        </w:rPr>
        <w:t xml:space="preserve">proposed </w:t>
      </w:r>
      <w:r>
        <w:rPr>
          <w:i/>
          <w:iCs/>
          <w:szCs w:val="24"/>
        </w:rPr>
        <w:t>extending the end of the meeting until 9.30pm, seconded by Councillor Kulwinder Singh Sappal, carried unanimously.</w:t>
      </w:r>
      <w:r w:rsidRPr="00CC250D">
        <w:rPr>
          <w:i/>
          <w:iCs/>
          <w:szCs w:val="24"/>
        </w:rPr>
        <w:t xml:space="preserve">   </w:t>
      </w:r>
    </w:p>
    <w:p w14:paraId="4412CB42" w14:textId="77777777" w:rsidR="009A7696" w:rsidRDefault="009A7696" w:rsidP="005D3E6A">
      <w:pPr>
        <w:ind w:left="1440" w:hanging="720"/>
        <w:jc w:val="both"/>
        <w:rPr>
          <w:szCs w:val="24"/>
        </w:rPr>
      </w:pPr>
    </w:p>
    <w:p w14:paraId="48AEDCED" w14:textId="45B56D84" w:rsidR="005D3E6A" w:rsidRPr="00746C84" w:rsidRDefault="005D3E6A" w:rsidP="005D3E6A">
      <w:pPr>
        <w:ind w:left="1440" w:hanging="720"/>
        <w:jc w:val="both"/>
        <w:rPr>
          <w:b/>
          <w:bCs/>
          <w:szCs w:val="24"/>
        </w:rPr>
      </w:pPr>
      <w:r w:rsidRPr="00746C84">
        <w:rPr>
          <w:b/>
          <w:bCs/>
          <w:szCs w:val="24"/>
        </w:rPr>
        <w:t>11.2</w:t>
      </w:r>
      <w:r w:rsidRPr="00746C84">
        <w:rPr>
          <w:b/>
          <w:bCs/>
          <w:szCs w:val="24"/>
        </w:rPr>
        <w:tab/>
        <w:t>Quotes to carry out 5 year Tree Survey at all Town Council sites</w:t>
      </w:r>
    </w:p>
    <w:p w14:paraId="04CFB313" w14:textId="77777777" w:rsidR="00E642F6" w:rsidRPr="00746C84" w:rsidRDefault="00E642F6" w:rsidP="005D3E6A">
      <w:pPr>
        <w:ind w:left="1440" w:hanging="720"/>
        <w:jc w:val="both"/>
        <w:rPr>
          <w:sz w:val="16"/>
          <w:szCs w:val="16"/>
        </w:rPr>
      </w:pPr>
    </w:p>
    <w:p w14:paraId="56093DC1" w14:textId="6C8EF46B" w:rsidR="00746C84" w:rsidRPr="0018113B" w:rsidRDefault="00746C84" w:rsidP="00746C84">
      <w:pPr>
        <w:ind w:left="1440"/>
        <w:rPr>
          <w:szCs w:val="24"/>
        </w:rPr>
      </w:pPr>
      <w:r w:rsidRPr="0018113B">
        <w:rPr>
          <w:szCs w:val="24"/>
        </w:rPr>
        <w:t xml:space="preserve">The last tree surveys on all our Activity </w:t>
      </w:r>
      <w:r>
        <w:rPr>
          <w:szCs w:val="24"/>
        </w:rPr>
        <w:t>C</w:t>
      </w:r>
      <w:r w:rsidRPr="0018113B">
        <w:rPr>
          <w:szCs w:val="24"/>
        </w:rPr>
        <w:t>entre sites were carried out in 201</w:t>
      </w:r>
      <w:r>
        <w:rPr>
          <w:szCs w:val="24"/>
        </w:rPr>
        <w:t>8</w:t>
      </w:r>
      <w:r w:rsidRPr="0018113B">
        <w:rPr>
          <w:szCs w:val="24"/>
        </w:rPr>
        <w:t xml:space="preserve"> and are required to be carried out every five years.</w:t>
      </w:r>
    </w:p>
    <w:p w14:paraId="3B92F88B" w14:textId="77777777" w:rsidR="00746C84" w:rsidRPr="00D66468" w:rsidRDefault="00746C84" w:rsidP="00746C84">
      <w:pPr>
        <w:rPr>
          <w:sz w:val="16"/>
          <w:szCs w:val="16"/>
        </w:rPr>
      </w:pPr>
    </w:p>
    <w:p w14:paraId="1055C7C3" w14:textId="77777777" w:rsidR="00746C84" w:rsidRPr="0018113B" w:rsidRDefault="00746C84" w:rsidP="00746C84">
      <w:pPr>
        <w:ind w:left="1560" w:hanging="142"/>
        <w:jc w:val="both"/>
        <w:rPr>
          <w:szCs w:val="24"/>
        </w:rPr>
      </w:pPr>
      <w:r w:rsidRPr="0018113B">
        <w:rPr>
          <w:szCs w:val="24"/>
        </w:rPr>
        <w:t>Work brief:</w:t>
      </w:r>
    </w:p>
    <w:p w14:paraId="45DD4075" w14:textId="77777777" w:rsidR="00746C84" w:rsidRPr="0018113B" w:rsidRDefault="00746C84" w:rsidP="00746C84">
      <w:pPr>
        <w:ind w:left="1560" w:hanging="142"/>
        <w:jc w:val="both"/>
        <w:rPr>
          <w:szCs w:val="24"/>
        </w:rPr>
      </w:pPr>
      <w:r w:rsidRPr="0018113B">
        <w:rPr>
          <w:szCs w:val="24"/>
        </w:rPr>
        <w:t>- to carry out a tree condition survey at three BSTC sites.</w:t>
      </w:r>
    </w:p>
    <w:p w14:paraId="53FEA052" w14:textId="77777777" w:rsidR="00746C84" w:rsidRPr="0018113B" w:rsidRDefault="00746C84" w:rsidP="00746C84">
      <w:pPr>
        <w:ind w:left="1560" w:hanging="142"/>
        <w:jc w:val="both"/>
        <w:rPr>
          <w:szCs w:val="24"/>
        </w:rPr>
      </w:pPr>
      <w:r w:rsidRPr="0018113B">
        <w:rPr>
          <w:szCs w:val="24"/>
        </w:rPr>
        <w:t>- report any structural defects to any trees.</w:t>
      </w:r>
    </w:p>
    <w:p w14:paraId="6A593F21" w14:textId="77777777" w:rsidR="00746C84" w:rsidRPr="0018113B" w:rsidRDefault="00746C84" w:rsidP="00746C84">
      <w:pPr>
        <w:ind w:left="1560" w:hanging="142"/>
        <w:jc w:val="both"/>
        <w:rPr>
          <w:szCs w:val="24"/>
        </w:rPr>
      </w:pPr>
      <w:r w:rsidRPr="0018113B">
        <w:rPr>
          <w:szCs w:val="24"/>
        </w:rPr>
        <w:t>- make recommendations as to future maintenance of the trees and to give cost estimate of work.</w:t>
      </w:r>
    </w:p>
    <w:p w14:paraId="7CD7D0EB" w14:textId="77777777" w:rsidR="00746C84" w:rsidRPr="00D66468" w:rsidRDefault="00746C84" w:rsidP="00746C84">
      <w:pPr>
        <w:ind w:left="1560" w:hanging="142"/>
        <w:rPr>
          <w:sz w:val="16"/>
          <w:szCs w:val="16"/>
        </w:rPr>
      </w:pPr>
    </w:p>
    <w:p w14:paraId="7E76B1D7" w14:textId="77777777" w:rsidR="00746C84" w:rsidRPr="0018113B" w:rsidRDefault="00746C84" w:rsidP="00746C84">
      <w:pPr>
        <w:ind w:left="1560" w:hanging="142"/>
        <w:rPr>
          <w:szCs w:val="24"/>
        </w:rPr>
      </w:pPr>
      <w:r w:rsidRPr="0018113B">
        <w:rPr>
          <w:szCs w:val="24"/>
        </w:rPr>
        <w:t xml:space="preserve">Three specialist contractors </w:t>
      </w:r>
      <w:r>
        <w:rPr>
          <w:szCs w:val="24"/>
        </w:rPr>
        <w:t xml:space="preserve">were </w:t>
      </w:r>
      <w:r w:rsidRPr="0018113B">
        <w:rPr>
          <w:szCs w:val="24"/>
        </w:rPr>
        <w:t>invited to quote:</w:t>
      </w:r>
    </w:p>
    <w:p w14:paraId="2A9189A8" w14:textId="77777777" w:rsidR="00746C84" w:rsidRPr="00D66468" w:rsidRDefault="00746C84" w:rsidP="00746C84">
      <w:pPr>
        <w:rPr>
          <w:sz w:val="16"/>
          <w:szCs w:val="16"/>
        </w:rPr>
      </w:pPr>
    </w:p>
    <w:tbl>
      <w:tblPr>
        <w:tblStyle w:val="TableGrid"/>
        <w:tblW w:w="9634" w:type="dxa"/>
        <w:tblLook w:val="04A0" w:firstRow="1" w:lastRow="0" w:firstColumn="1" w:lastColumn="0" w:noHBand="0" w:noVBand="1"/>
      </w:tblPr>
      <w:tblGrid>
        <w:gridCol w:w="1416"/>
        <w:gridCol w:w="1033"/>
        <w:gridCol w:w="1010"/>
        <w:gridCol w:w="1022"/>
        <w:gridCol w:w="1176"/>
        <w:gridCol w:w="3977"/>
      </w:tblGrid>
      <w:tr w:rsidR="00746C84" w:rsidRPr="00D66468" w14:paraId="0B256B96" w14:textId="77777777" w:rsidTr="00746C84">
        <w:tc>
          <w:tcPr>
            <w:tcW w:w="1416" w:type="dxa"/>
          </w:tcPr>
          <w:p w14:paraId="2C5AB1F2" w14:textId="77777777" w:rsidR="00746C84" w:rsidRPr="00D66468" w:rsidRDefault="00746C84" w:rsidP="00FE67AD">
            <w:pPr>
              <w:rPr>
                <w:b/>
                <w:bCs/>
                <w:sz w:val="20"/>
              </w:rPr>
            </w:pPr>
            <w:r w:rsidRPr="00D66468">
              <w:rPr>
                <w:b/>
                <w:bCs/>
                <w:sz w:val="20"/>
              </w:rPr>
              <w:t>Company</w:t>
            </w:r>
          </w:p>
        </w:tc>
        <w:tc>
          <w:tcPr>
            <w:tcW w:w="1033" w:type="dxa"/>
          </w:tcPr>
          <w:p w14:paraId="2E69686F" w14:textId="77777777" w:rsidR="00746C84" w:rsidRPr="00D66468" w:rsidRDefault="00746C84" w:rsidP="00FE67AD">
            <w:pPr>
              <w:rPr>
                <w:b/>
                <w:bCs/>
                <w:sz w:val="20"/>
              </w:rPr>
            </w:pPr>
            <w:r w:rsidRPr="00D66468">
              <w:rPr>
                <w:b/>
                <w:bCs/>
                <w:sz w:val="20"/>
              </w:rPr>
              <w:t>Jubilee Centre</w:t>
            </w:r>
          </w:p>
        </w:tc>
        <w:tc>
          <w:tcPr>
            <w:tcW w:w="1010" w:type="dxa"/>
          </w:tcPr>
          <w:p w14:paraId="1CD823CC" w14:textId="77777777" w:rsidR="00746C84" w:rsidRPr="00D66468" w:rsidRDefault="00746C84" w:rsidP="00FE67AD">
            <w:pPr>
              <w:rPr>
                <w:b/>
                <w:bCs/>
                <w:sz w:val="20"/>
              </w:rPr>
            </w:pPr>
            <w:r w:rsidRPr="00D66468">
              <w:rPr>
                <w:b/>
                <w:bCs/>
                <w:sz w:val="20"/>
              </w:rPr>
              <w:t>Baileys Court Activity Centre</w:t>
            </w:r>
          </w:p>
        </w:tc>
        <w:tc>
          <w:tcPr>
            <w:tcW w:w="1022" w:type="dxa"/>
          </w:tcPr>
          <w:p w14:paraId="2AE208CD" w14:textId="77777777" w:rsidR="00746C84" w:rsidRPr="00D66468" w:rsidRDefault="00746C84" w:rsidP="00FE67AD">
            <w:pPr>
              <w:rPr>
                <w:b/>
                <w:bCs/>
                <w:sz w:val="20"/>
              </w:rPr>
            </w:pPr>
            <w:r w:rsidRPr="00D66468">
              <w:rPr>
                <w:b/>
                <w:bCs/>
                <w:sz w:val="20"/>
              </w:rPr>
              <w:t>Brook Way Activity Centre</w:t>
            </w:r>
          </w:p>
        </w:tc>
        <w:tc>
          <w:tcPr>
            <w:tcW w:w="1176" w:type="dxa"/>
          </w:tcPr>
          <w:p w14:paraId="3C786316" w14:textId="77777777" w:rsidR="00746C84" w:rsidRPr="00D66468" w:rsidRDefault="00746C84" w:rsidP="00FE67AD">
            <w:pPr>
              <w:rPr>
                <w:b/>
                <w:bCs/>
                <w:sz w:val="20"/>
              </w:rPr>
            </w:pPr>
            <w:r w:rsidRPr="00D66468">
              <w:rPr>
                <w:b/>
                <w:bCs/>
                <w:sz w:val="20"/>
              </w:rPr>
              <w:t>Total Cost (exc. VAT)</w:t>
            </w:r>
          </w:p>
        </w:tc>
        <w:tc>
          <w:tcPr>
            <w:tcW w:w="3977" w:type="dxa"/>
          </w:tcPr>
          <w:p w14:paraId="717E08D3" w14:textId="77777777" w:rsidR="00746C84" w:rsidRPr="00D66468" w:rsidRDefault="00746C84" w:rsidP="00FE67AD">
            <w:pPr>
              <w:rPr>
                <w:b/>
                <w:bCs/>
                <w:sz w:val="20"/>
              </w:rPr>
            </w:pPr>
            <w:r w:rsidRPr="00D66468">
              <w:rPr>
                <w:b/>
                <w:bCs/>
                <w:sz w:val="20"/>
              </w:rPr>
              <w:t>Information</w:t>
            </w:r>
          </w:p>
        </w:tc>
      </w:tr>
      <w:tr w:rsidR="00746C84" w14:paraId="5A56E9A2" w14:textId="77777777" w:rsidTr="00746C84">
        <w:tc>
          <w:tcPr>
            <w:tcW w:w="1416" w:type="dxa"/>
          </w:tcPr>
          <w:p w14:paraId="359D0062" w14:textId="77777777" w:rsidR="00746C84" w:rsidRDefault="00746C84" w:rsidP="00FE67AD">
            <w:pPr>
              <w:rPr>
                <w:szCs w:val="24"/>
              </w:rPr>
            </w:pPr>
            <w:r>
              <w:rPr>
                <w:szCs w:val="24"/>
              </w:rPr>
              <w:t>Lawrence Tree Services</w:t>
            </w:r>
          </w:p>
        </w:tc>
        <w:tc>
          <w:tcPr>
            <w:tcW w:w="1033" w:type="dxa"/>
          </w:tcPr>
          <w:p w14:paraId="63246D7E" w14:textId="77777777" w:rsidR="00746C84" w:rsidRDefault="00746C84" w:rsidP="00FE67AD">
            <w:pPr>
              <w:rPr>
                <w:szCs w:val="24"/>
              </w:rPr>
            </w:pPr>
            <w:r>
              <w:rPr>
                <w:szCs w:val="24"/>
              </w:rPr>
              <w:t>£850.00</w:t>
            </w:r>
          </w:p>
        </w:tc>
        <w:tc>
          <w:tcPr>
            <w:tcW w:w="1010" w:type="dxa"/>
          </w:tcPr>
          <w:p w14:paraId="078955F7" w14:textId="77777777" w:rsidR="00746C84" w:rsidRDefault="00746C84" w:rsidP="00FE67AD">
            <w:pPr>
              <w:rPr>
                <w:szCs w:val="24"/>
              </w:rPr>
            </w:pPr>
            <w:r>
              <w:rPr>
                <w:szCs w:val="24"/>
              </w:rPr>
              <w:t>£450.00</w:t>
            </w:r>
          </w:p>
        </w:tc>
        <w:tc>
          <w:tcPr>
            <w:tcW w:w="1022" w:type="dxa"/>
          </w:tcPr>
          <w:p w14:paraId="3AB39A61" w14:textId="77777777" w:rsidR="00746C84" w:rsidRDefault="00746C84" w:rsidP="00FE67AD">
            <w:pPr>
              <w:rPr>
                <w:szCs w:val="24"/>
              </w:rPr>
            </w:pPr>
            <w:r>
              <w:rPr>
                <w:szCs w:val="24"/>
              </w:rPr>
              <w:t>£450.00</w:t>
            </w:r>
          </w:p>
        </w:tc>
        <w:tc>
          <w:tcPr>
            <w:tcW w:w="1176" w:type="dxa"/>
          </w:tcPr>
          <w:p w14:paraId="1736572E" w14:textId="77777777" w:rsidR="00746C84" w:rsidRDefault="00746C84" w:rsidP="00FE67AD">
            <w:pPr>
              <w:rPr>
                <w:szCs w:val="24"/>
              </w:rPr>
            </w:pPr>
            <w:r>
              <w:rPr>
                <w:szCs w:val="24"/>
              </w:rPr>
              <w:t>£1,750.00</w:t>
            </w:r>
          </w:p>
        </w:tc>
        <w:tc>
          <w:tcPr>
            <w:tcW w:w="3977" w:type="dxa"/>
          </w:tcPr>
          <w:p w14:paraId="1ABB2E52" w14:textId="77777777" w:rsidR="00746C84" w:rsidRPr="009E39CC" w:rsidRDefault="00746C84" w:rsidP="00FE67AD">
            <w:pPr>
              <w:pStyle w:val="NormalWeb"/>
              <w:spacing w:before="0" w:beforeAutospacing="0" w:after="0" w:afterAutospacing="0"/>
              <w:rPr>
                <w:rFonts w:ascii="SymbolMT" w:hAnsi="SymbolMT"/>
                <w:sz w:val="20"/>
                <w:szCs w:val="20"/>
              </w:rPr>
            </w:pPr>
            <w:r w:rsidRPr="009E39CC">
              <w:rPr>
                <w:rFonts w:ascii="TimesNewRomanPSMT" w:hAnsi="TimesNewRomanPSMT"/>
                <w:sz w:val="20"/>
                <w:szCs w:val="20"/>
              </w:rPr>
              <w:t xml:space="preserve">Information collected during the Tree Survey will be as follows: </w:t>
            </w:r>
          </w:p>
          <w:p w14:paraId="19ECB285" w14:textId="77777777" w:rsidR="00746C84" w:rsidRPr="009E39CC" w:rsidRDefault="00746C84" w:rsidP="00746C84">
            <w:pPr>
              <w:numPr>
                <w:ilvl w:val="0"/>
                <w:numId w:val="42"/>
              </w:numPr>
              <w:rPr>
                <w:rFonts w:ascii="SymbolMT" w:hAnsi="SymbolMT"/>
                <w:sz w:val="20"/>
              </w:rPr>
            </w:pPr>
            <w:r w:rsidRPr="009E39CC">
              <w:rPr>
                <w:rFonts w:ascii="TimesNewRomanPSMT" w:hAnsi="TimesNewRomanPSMT"/>
                <w:sz w:val="20"/>
              </w:rPr>
              <w:t xml:space="preserve">Designated tree number </w:t>
            </w:r>
          </w:p>
          <w:p w14:paraId="28894AAC" w14:textId="77777777" w:rsidR="00746C84" w:rsidRPr="009E39CC" w:rsidRDefault="00746C84" w:rsidP="00746C84">
            <w:pPr>
              <w:numPr>
                <w:ilvl w:val="0"/>
                <w:numId w:val="42"/>
              </w:numPr>
              <w:rPr>
                <w:rFonts w:ascii="SymbolMT" w:hAnsi="SymbolMT"/>
                <w:sz w:val="20"/>
              </w:rPr>
            </w:pPr>
            <w:r w:rsidRPr="009E39CC">
              <w:rPr>
                <w:rFonts w:ascii="TimesNewRomanPSMT" w:hAnsi="TimesNewRomanPSMT"/>
                <w:sz w:val="20"/>
              </w:rPr>
              <w:t xml:space="preserve">Tree species </w:t>
            </w:r>
          </w:p>
          <w:p w14:paraId="36025E5C" w14:textId="77777777" w:rsidR="00746C84" w:rsidRPr="009E39CC" w:rsidRDefault="00746C84" w:rsidP="00746C84">
            <w:pPr>
              <w:numPr>
                <w:ilvl w:val="0"/>
                <w:numId w:val="42"/>
              </w:numPr>
              <w:rPr>
                <w:rFonts w:ascii="SymbolMT" w:hAnsi="SymbolMT"/>
                <w:sz w:val="20"/>
              </w:rPr>
            </w:pPr>
            <w:r w:rsidRPr="009E39CC">
              <w:rPr>
                <w:rFonts w:ascii="TimesNewRomanPSMT" w:hAnsi="TimesNewRomanPSMT"/>
                <w:sz w:val="20"/>
              </w:rPr>
              <w:t xml:space="preserve">Tree height </w:t>
            </w:r>
          </w:p>
          <w:p w14:paraId="13EAB9E7" w14:textId="77777777" w:rsidR="00746C84" w:rsidRPr="009E39CC" w:rsidRDefault="00746C84" w:rsidP="00746C84">
            <w:pPr>
              <w:numPr>
                <w:ilvl w:val="0"/>
                <w:numId w:val="42"/>
              </w:numPr>
              <w:rPr>
                <w:rFonts w:ascii="SymbolMT" w:hAnsi="SymbolMT"/>
                <w:sz w:val="20"/>
              </w:rPr>
            </w:pPr>
            <w:r w:rsidRPr="009E39CC">
              <w:rPr>
                <w:rFonts w:ascii="TimesNewRomanPSMT" w:hAnsi="TimesNewRomanPSMT"/>
                <w:sz w:val="20"/>
              </w:rPr>
              <w:t xml:space="preserve">Branch spread (N, S, E and W) </w:t>
            </w:r>
          </w:p>
          <w:p w14:paraId="2EEA9B86" w14:textId="77777777" w:rsidR="00746C84" w:rsidRPr="009E39CC" w:rsidRDefault="00746C84" w:rsidP="00746C84">
            <w:pPr>
              <w:numPr>
                <w:ilvl w:val="0"/>
                <w:numId w:val="42"/>
              </w:numPr>
              <w:rPr>
                <w:rFonts w:ascii="SymbolMT" w:hAnsi="SymbolMT"/>
                <w:sz w:val="20"/>
              </w:rPr>
            </w:pPr>
            <w:r w:rsidRPr="009E39CC">
              <w:rPr>
                <w:rFonts w:ascii="TimesNewRomanPSMT" w:hAnsi="TimesNewRomanPSMT"/>
                <w:sz w:val="20"/>
              </w:rPr>
              <w:t xml:space="preserve">Crown clearance (height of periphery of crown spread above ground level) </w:t>
            </w:r>
          </w:p>
          <w:p w14:paraId="795D3DE4" w14:textId="77777777" w:rsidR="00746C84" w:rsidRPr="009E39CC" w:rsidRDefault="00746C84" w:rsidP="00746C84">
            <w:pPr>
              <w:numPr>
                <w:ilvl w:val="0"/>
                <w:numId w:val="42"/>
              </w:numPr>
              <w:rPr>
                <w:rFonts w:ascii="SymbolMT" w:hAnsi="SymbolMT"/>
                <w:sz w:val="20"/>
              </w:rPr>
            </w:pPr>
            <w:r w:rsidRPr="009E39CC">
              <w:rPr>
                <w:rFonts w:ascii="TimesNewRomanPSMT" w:hAnsi="TimesNewRomanPSMT"/>
                <w:sz w:val="20"/>
              </w:rPr>
              <w:t xml:space="preserve">Age class </w:t>
            </w:r>
          </w:p>
          <w:p w14:paraId="091C4858" w14:textId="77777777" w:rsidR="00746C84" w:rsidRPr="009E39CC" w:rsidRDefault="00746C84" w:rsidP="00746C84">
            <w:pPr>
              <w:numPr>
                <w:ilvl w:val="0"/>
                <w:numId w:val="42"/>
              </w:numPr>
              <w:rPr>
                <w:rFonts w:ascii="SymbolMT" w:hAnsi="SymbolMT"/>
                <w:sz w:val="20"/>
              </w:rPr>
            </w:pPr>
            <w:r w:rsidRPr="009E39CC">
              <w:rPr>
                <w:rFonts w:ascii="TimesNewRomanPSMT" w:hAnsi="TimesNewRomanPSMT"/>
                <w:sz w:val="20"/>
              </w:rPr>
              <w:t xml:space="preserve">Structural condition </w:t>
            </w:r>
          </w:p>
          <w:p w14:paraId="1D101CD5" w14:textId="77777777" w:rsidR="00746C84" w:rsidRPr="009E39CC" w:rsidRDefault="00746C84" w:rsidP="00746C84">
            <w:pPr>
              <w:numPr>
                <w:ilvl w:val="0"/>
                <w:numId w:val="42"/>
              </w:numPr>
              <w:rPr>
                <w:rFonts w:ascii="SymbolMT" w:hAnsi="SymbolMT"/>
                <w:sz w:val="20"/>
              </w:rPr>
            </w:pPr>
            <w:r w:rsidRPr="009E39CC">
              <w:rPr>
                <w:rFonts w:ascii="TimesNewRomanPSMT" w:hAnsi="TimesNewRomanPSMT"/>
                <w:sz w:val="20"/>
              </w:rPr>
              <w:t xml:space="preserve">Physiological condition </w:t>
            </w:r>
          </w:p>
          <w:p w14:paraId="0E2EC816" w14:textId="77777777" w:rsidR="00746C84" w:rsidRPr="009E39CC" w:rsidRDefault="00746C84" w:rsidP="00746C84">
            <w:pPr>
              <w:numPr>
                <w:ilvl w:val="0"/>
                <w:numId w:val="42"/>
              </w:numPr>
              <w:rPr>
                <w:rFonts w:ascii="SymbolMT" w:hAnsi="SymbolMT"/>
                <w:sz w:val="20"/>
              </w:rPr>
            </w:pPr>
            <w:r w:rsidRPr="009E39CC">
              <w:rPr>
                <w:rFonts w:ascii="TimesNewRomanPSMT" w:hAnsi="TimesNewRomanPSMT"/>
                <w:sz w:val="20"/>
              </w:rPr>
              <w:t xml:space="preserve">Observations (observations noted during tree inspection) </w:t>
            </w:r>
          </w:p>
          <w:p w14:paraId="33BEAA04" w14:textId="77777777" w:rsidR="00746C84" w:rsidRPr="009E39CC" w:rsidRDefault="00746C84" w:rsidP="00746C84">
            <w:pPr>
              <w:numPr>
                <w:ilvl w:val="0"/>
                <w:numId w:val="42"/>
              </w:numPr>
              <w:rPr>
                <w:rFonts w:ascii="SymbolMT" w:hAnsi="SymbolMT"/>
                <w:sz w:val="20"/>
              </w:rPr>
            </w:pPr>
            <w:r w:rsidRPr="009E39CC">
              <w:rPr>
                <w:rFonts w:ascii="TimesNewRomanPSMT" w:hAnsi="TimesNewRomanPSMT"/>
                <w:sz w:val="20"/>
              </w:rPr>
              <w:t xml:space="preserve">Management recommendations </w:t>
            </w:r>
          </w:p>
          <w:p w14:paraId="348D33DF" w14:textId="77777777" w:rsidR="00746C84" w:rsidRPr="009E39CC" w:rsidRDefault="00746C84" w:rsidP="00746C84">
            <w:pPr>
              <w:numPr>
                <w:ilvl w:val="0"/>
                <w:numId w:val="42"/>
              </w:numPr>
              <w:rPr>
                <w:rFonts w:ascii="SymbolMT" w:hAnsi="SymbolMT"/>
                <w:sz w:val="20"/>
              </w:rPr>
            </w:pPr>
            <w:r w:rsidRPr="009E39CC">
              <w:rPr>
                <w:rFonts w:ascii="TimesNewRomanPSMT" w:hAnsi="TimesNewRomanPSMT"/>
                <w:sz w:val="20"/>
              </w:rPr>
              <w:t xml:space="preserve">Priority of works </w:t>
            </w:r>
          </w:p>
          <w:p w14:paraId="280BB260" w14:textId="77777777" w:rsidR="00746C84" w:rsidRPr="009E39CC" w:rsidRDefault="00746C84" w:rsidP="00746C84">
            <w:pPr>
              <w:numPr>
                <w:ilvl w:val="0"/>
                <w:numId w:val="42"/>
              </w:numPr>
              <w:rPr>
                <w:rFonts w:ascii="SymbolMT" w:hAnsi="SymbolMT"/>
                <w:sz w:val="20"/>
              </w:rPr>
            </w:pPr>
            <w:r w:rsidRPr="009E39CC">
              <w:rPr>
                <w:rFonts w:ascii="TimesNewRomanPSMT" w:hAnsi="TimesNewRomanPSMT"/>
                <w:sz w:val="20"/>
              </w:rPr>
              <w:t xml:space="preserve">Re-inspection frequency </w:t>
            </w:r>
          </w:p>
          <w:p w14:paraId="63C6E7D6" w14:textId="77777777" w:rsidR="00746C84" w:rsidRPr="009E39CC" w:rsidRDefault="00746C84" w:rsidP="00746C84">
            <w:pPr>
              <w:pStyle w:val="ListParagraph"/>
              <w:numPr>
                <w:ilvl w:val="0"/>
                <w:numId w:val="42"/>
              </w:numPr>
              <w:spacing w:after="0"/>
              <w:contextualSpacing w:val="0"/>
              <w:rPr>
                <w:sz w:val="20"/>
                <w:szCs w:val="20"/>
              </w:rPr>
            </w:pPr>
            <w:r w:rsidRPr="009E39CC">
              <w:rPr>
                <w:rFonts w:ascii="TimesNewRomanPSMT" w:hAnsi="TimesNewRomanPSMT"/>
                <w:sz w:val="20"/>
                <w:szCs w:val="20"/>
              </w:rPr>
              <w:t xml:space="preserve">Information collected regarding individual trees will be presented in a Tree Schedule Table. Management recommendations will be made in accordance with BS3998: 2010 ‘Tree Work, Recommendations’ </w:t>
            </w:r>
          </w:p>
          <w:p w14:paraId="60B8EA36" w14:textId="77777777" w:rsidR="00746C84" w:rsidRPr="009E39CC" w:rsidRDefault="00746C84" w:rsidP="00746C84">
            <w:pPr>
              <w:pStyle w:val="ListParagraph"/>
              <w:numPr>
                <w:ilvl w:val="0"/>
                <w:numId w:val="42"/>
              </w:numPr>
              <w:spacing w:after="0"/>
              <w:contextualSpacing w:val="0"/>
              <w:rPr>
                <w:sz w:val="20"/>
                <w:szCs w:val="20"/>
              </w:rPr>
            </w:pPr>
            <w:r w:rsidRPr="009E39CC">
              <w:rPr>
                <w:rFonts w:ascii="TimesNewRomanPSMT" w:hAnsi="TimesNewRomanPSMT"/>
                <w:sz w:val="20"/>
                <w:szCs w:val="20"/>
              </w:rPr>
              <w:t xml:space="preserve">Trees will be sequentially numbered for identification. These numbers will correspond with </w:t>
            </w:r>
            <w:proofErr w:type="gramStart"/>
            <w:r w:rsidRPr="009E39CC">
              <w:rPr>
                <w:rFonts w:ascii="TimesNewRomanPSMT" w:hAnsi="TimesNewRomanPSMT"/>
                <w:sz w:val="20"/>
                <w:szCs w:val="20"/>
              </w:rPr>
              <w:t>Tree</w:t>
            </w:r>
            <w:proofErr w:type="gramEnd"/>
            <w:r w:rsidRPr="009E39CC">
              <w:rPr>
                <w:rFonts w:ascii="TimesNewRomanPSMT" w:hAnsi="TimesNewRomanPSMT"/>
                <w:sz w:val="20"/>
                <w:szCs w:val="20"/>
              </w:rPr>
              <w:t xml:space="preserve"> Schedule Table and Tree Location Plan. </w:t>
            </w:r>
          </w:p>
          <w:p w14:paraId="30FE01EB" w14:textId="77777777" w:rsidR="00746C84" w:rsidRPr="009E39CC" w:rsidRDefault="00746C84" w:rsidP="00746C84">
            <w:pPr>
              <w:pStyle w:val="ListParagraph"/>
              <w:numPr>
                <w:ilvl w:val="0"/>
                <w:numId w:val="42"/>
              </w:numPr>
              <w:spacing w:after="0"/>
              <w:contextualSpacing w:val="0"/>
              <w:rPr>
                <w:sz w:val="20"/>
                <w:szCs w:val="20"/>
              </w:rPr>
            </w:pPr>
            <w:r w:rsidRPr="009E39CC">
              <w:rPr>
                <w:rFonts w:ascii="TimesNewRomanPSMT" w:hAnsi="TimesNewRomanPSMT"/>
                <w:sz w:val="20"/>
                <w:szCs w:val="20"/>
              </w:rPr>
              <w:t xml:space="preserve">Prior to undertaking the site survey, it would be helpful to have the topographical survey or site plan in pdf and in dwg format for presentation of the Tree Location Plan. </w:t>
            </w:r>
          </w:p>
          <w:p w14:paraId="1B9C6838" w14:textId="77777777" w:rsidR="00746C84" w:rsidRPr="009E39CC" w:rsidRDefault="00746C84" w:rsidP="00746C84">
            <w:pPr>
              <w:pStyle w:val="ListParagraph"/>
              <w:numPr>
                <w:ilvl w:val="0"/>
                <w:numId w:val="42"/>
              </w:numPr>
              <w:spacing w:after="0"/>
              <w:contextualSpacing w:val="0"/>
              <w:rPr>
                <w:rFonts w:ascii="Times New Roman" w:hAnsi="Times New Roman"/>
                <w:sz w:val="20"/>
                <w:szCs w:val="20"/>
              </w:rPr>
            </w:pPr>
            <w:r w:rsidRPr="009E39CC">
              <w:rPr>
                <w:rFonts w:ascii="TimesNewRomanPSMT" w:hAnsi="TimesNewRomanPSMT"/>
                <w:sz w:val="20"/>
                <w:szCs w:val="20"/>
              </w:rPr>
              <w:t xml:space="preserve">For attending any necessary meetings with local authority officers and/or other </w:t>
            </w:r>
            <w:proofErr w:type="gramStart"/>
            <w:r w:rsidRPr="009E39CC">
              <w:rPr>
                <w:rFonts w:ascii="TimesNewRomanPSMT" w:hAnsi="TimesNewRomanPSMT"/>
                <w:sz w:val="20"/>
                <w:szCs w:val="20"/>
              </w:rPr>
              <w:t>stakeholder</w:t>
            </w:r>
            <w:proofErr w:type="gramEnd"/>
            <w:r w:rsidRPr="009E39CC">
              <w:rPr>
                <w:rFonts w:ascii="TimesNewRomanPSMT" w:hAnsi="TimesNewRomanPSMT"/>
                <w:sz w:val="20"/>
                <w:szCs w:val="20"/>
              </w:rPr>
              <w:t xml:space="preserve"> -  hourly consultancy rate would be £75.00 per hour plus travel expenses. For producing any additional written material that may be required I would be pleased to provide a separate fee proposal. </w:t>
            </w:r>
          </w:p>
        </w:tc>
      </w:tr>
      <w:tr w:rsidR="00746C84" w14:paraId="33ADFB2C" w14:textId="77777777" w:rsidTr="00746C84">
        <w:tc>
          <w:tcPr>
            <w:tcW w:w="1416" w:type="dxa"/>
          </w:tcPr>
          <w:p w14:paraId="534DDC05" w14:textId="77777777" w:rsidR="00746C84" w:rsidRDefault="00746C84" w:rsidP="00FE67AD">
            <w:pPr>
              <w:rPr>
                <w:szCs w:val="24"/>
              </w:rPr>
            </w:pPr>
            <w:r>
              <w:rPr>
                <w:szCs w:val="24"/>
              </w:rPr>
              <w:t>Midland Forestry</w:t>
            </w:r>
          </w:p>
        </w:tc>
        <w:tc>
          <w:tcPr>
            <w:tcW w:w="1033" w:type="dxa"/>
          </w:tcPr>
          <w:p w14:paraId="6CFE826E" w14:textId="77777777" w:rsidR="00746C84" w:rsidRDefault="00746C84" w:rsidP="00FE67AD">
            <w:pPr>
              <w:rPr>
                <w:szCs w:val="24"/>
              </w:rPr>
            </w:pPr>
            <w:r>
              <w:rPr>
                <w:szCs w:val="24"/>
              </w:rPr>
              <w:t>£760.00</w:t>
            </w:r>
          </w:p>
        </w:tc>
        <w:tc>
          <w:tcPr>
            <w:tcW w:w="1010" w:type="dxa"/>
          </w:tcPr>
          <w:p w14:paraId="7ADEB543" w14:textId="77777777" w:rsidR="00746C84" w:rsidRDefault="00746C84" w:rsidP="00FE67AD">
            <w:pPr>
              <w:rPr>
                <w:szCs w:val="24"/>
              </w:rPr>
            </w:pPr>
            <w:r>
              <w:rPr>
                <w:szCs w:val="24"/>
              </w:rPr>
              <w:t>£760.00</w:t>
            </w:r>
          </w:p>
        </w:tc>
        <w:tc>
          <w:tcPr>
            <w:tcW w:w="1022" w:type="dxa"/>
          </w:tcPr>
          <w:p w14:paraId="4CDCBC8E" w14:textId="77777777" w:rsidR="00746C84" w:rsidRDefault="00746C84" w:rsidP="00FE67AD">
            <w:pPr>
              <w:rPr>
                <w:szCs w:val="24"/>
              </w:rPr>
            </w:pPr>
            <w:r>
              <w:rPr>
                <w:szCs w:val="24"/>
              </w:rPr>
              <w:t>£760.00</w:t>
            </w:r>
          </w:p>
        </w:tc>
        <w:tc>
          <w:tcPr>
            <w:tcW w:w="1176" w:type="dxa"/>
          </w:tcPr>
          <w:p w14:paraId="4B3A7F1C" w14:textId="77777777" w:rsidR="00746C84" w:rsidRDefault="00746C84" w:rsidP="00FE67AD">
            <w:pPr>
              <w:rPr>
                <w:szCs w:val="24"/>
              </w:rPr>
            </w:pPr>
            <w:r>
              <w:rPr>
                <w:szCs w:val="24"/>
              </w:rPr>
              <w:t>£2,280.00</w:t>
            </w:r>
          </w:p>
        </w:tc>
        <w:tc>
          <w:tcPr>
            <w:tcW w:w="3977" w:type="dxa"/>
          </w:tcPr>
          <w:p w14:paraId="1E2B21C0" w14:textId="77777777" w:rsidR="00746C84" w:rsidRPr="009F541A" w:rsidRDefault="00746C84" w:rsidP="00FE67AD">
            <w:pPr>
              <w:autoSpaceDE w:val="0"/>
              <w:autoSpaceDN w:val="0"/>
              <w:adjustRightInd w:val="0"/>
              <w:rPr>
                <w:color w:val="000000"/>
                <w:sz w:val="20"/>
              </w:rPr>
            </w:pPr>
            <w:r w:rsidRPr="00D66468">
              <w:rPr>
                <w:color w:val="000000"/>
                <w:sz w:val="20"/>
              </w:rPr>
              <w:t>This will</w:t>
            </w:r>
            <w:r w:rsidRPr="009F541A">
              <w:rPr>
                <w:color w:val="000000"/>
                <w:sz w:val="20"/>
              </w:rPr>
              <w:t xml:space="preserve"> include the following: </w:t>
            </w:r>
          </w:p>
          <w:p w14:paraId="77BA8EA6" w14:textId="77777777" w:rsidR="00746C84" w:rsidRPr="009F541A" w:rsidRDefault="00746C84" w:rsidP="00746C84">
            <w:pPr>
              <w:numPr>
                <w:ilvl w:val="0"/>
                <w:numId w:val="41"/>
              </w:numPr>
              <w:autoSpaceDE w:val="0"/>
              <w:autoSpaceDN w:val="0"/>
              <w:adjustRightInd w:val="0"/>
              <w:spacing w:after="27"/>
              <w:ind w:left="360" w:hanging="360"/>
              <w:rPr>
                <w:color w:val="000000"/>
                <w:sz w:val="20"/>
              </w:rPr>
            </w:pPr>
            <w:r w:rsidRPr="009F541A">
              <w:rPr>
                <w:color w:val="000000"/>
                <w:sz w:val="20"/>
              </w:rPr>
              <w:t xml:space="preserve">Principle attributes (species, height &amp; maturity). </w:t>
            </w:r>
          </w:p>
          <w:p w14:paraId="4AFF7695" w14:textId="77777777" w:rsidR="00746C84" w:rsidRPr="009F541A" w:rsidRDefault="00746C84" w:rsidP="00746C84">
            <w:pPr>
              <w:numPr>
                <w:ilvl w:val="0"/>
                <w:numId w:val="41"/>
              </w:numPr>
              <w:autoSpaceDE w:val="0"/>
              <w:autoSpaceDN w:val="0"/>
              <w:adjustRightInd w:val="0"/>
              <w:spacing w:after="27"/>
              <w:ind w:left="360" w:hanging="360"/>
              <w:rPr>
                <w:color w:val="000000"/>
                <w:sz w:val="20"/>
              </w:rPr>
            </w:pPr>
            <w:r w:rsidRPr="009F541A">
              <w:rPr>
                <w:color w:val="000000"/>
                <w:sz w:val="20"/>
              </w:rPr>
              <w:t xml:space="preserve">Physiological condition. </w:t>
            </w:r>
          </w:p>
          <w:p w14:paraId="45750AC5" w14:textId="77777777" w:rsidR="00746C84" w:rsidRPr="009F541A" w:rsidRDefault="00746C84" w:rsidP="00746C84">
            <w:pPr>
              <w:numPr>
                <w:ilvl w:val="0"/>
                <w:numId w:val="41"/>
              </w:numPr>
              <w:autoSpaceDE w:val="0"/>
              <w:autoSpaceDN w:val="0"/>
              <w:adjustRightInd w:val="0"/>
              <w:spacing w:after="27"/>
              <w:ind w:left="360" w:hanging="360"/>
              <w:rPr>
                <w:color w:val="000000"/>
                <w:sz w:val="20"/>
              </w:rPr>
            </w:pPr>
            <w:r w:rsidRPr="009F541A">
              <w:rPr>
                <w:color w:val="000000"/>
                <w:sz w:val="20"/>
              </w:rPr>
              <w:t xml:space="preserve">Structural condition and notes to include the structural integrity of the tree based on visual tree assessment, including damage, decay fungi, pests, etc. as appropriate, plus other pertinent observations. </w:t>
            </w:r>
          </w:p>
          <w:p w14:paraId="362AFCD6" w14:textId="77777777" w:rsidR="00746C84" w:rsidRPr="009F541A" w:rsidRDefault="00746C84" w:rsidP="00746C84">
            <w:pPr>
              <w:numPr>
                <w:ilvl w:val="0"/>
                <w:numId w:val="41"/>
              </w:numPr>
              <w:autoSpaceDE w:val="0"/>
              <w:autoSpaceDN w:val="0"/>
              <w:adjustRightInd w:val="0"/>
              <w:spacing w:after="27"/>
              <w:ind w:left="360" w:hanging="360"/>
              <w:rPr>
                <w:color w:val="000000"/>
                <w:sz w:val="20"/>
              </w:rPr>
            </w:pPr>
            <w:r w:rsidRPr="009F541A">
              <w:rPr>
                <w:color w:val="000000"/>
                <w:sz w:val="20"/>
              </w:rPr>
              <w:t xml:space="preserve">THREATS Risk assessment. </w:t>
            </w:r>
          </w:p>
          <w:p w14:paraId="2A326C58" w14:textId="77777777" w:rsidR="00746C84" w:rsidRPr="009F541A" w:rsidRDefault="00746C84" w:rsidP="00746C84">
            <w:pPr>
              <w:numPr>
                <w:ilvl w:val="0"/>
                <w:numId w:val="41"/>
              </w:numPr>
              <w:autoSpaceDE w:val="0"/>
              <w:autoSpaceDN w:val="0"/>
              <w:adjustRightInd w:val="0"/>
              <w:spacing w:after="27"/>
              <w:ind w:left="360" w:hanging="360"/>
              <w:rPr>
                <w:color w:val="000000"/>
                <w:sz w:val="20"/>
              </w:rPr>
            </w:pPr>
            <w:r w:rsidRPr="009F541A">
              <w:rPr>
                <w:color w:val="000000"/>
                <w:sz w:val="20"/>
              </w:rPr>
              <w:t xml:space="preserve">Management recommendations appropriate to the findings from the above. </w:t>
            </w:r>
          </w:p>
          <w:p w14:paraId="6B733433" w14:textId="77777777" w:rsidR="00746C84" w:rsidRPr="009F541A" w:rsidRDefault="00746C84" w:rsidP="00746C84">
            <w:pPr>
              <w:numPr>
                <w:ilvl w:val="0"/>
                <w:numId w:val="41"/>
              </w:numPr>
              <w:autoSpaceDE w:val="0"/>
              <w:autoSpaceDN w:val="0"/>
              <w:adjustRightInd w:val="0"/>
              <w:spacing w:after="27"/>
              <w:ind w:left="360" w:hanging="360"/>
              <w:rPr>
                <w:color w:val="000000"/>
                <w:sz w:val="20"/>
              </w:rPr>
            </w:pPr>
            <w:r w:rsidRPr="009F541A">
              <w:rPr>
                <w:color w:val="000000"/>
                <w:sz w:val="20"/>
              </w:rPr>
              <w:t xml:space="preserve">Timescale for intervention </w:t>
            </w:r>
          </w:p>
          <w:p w14:paraId="3DA66643" w14:textId="77777777" w:rsidR="00746C84" w:rsidRPr="00D66468" w:rsidRDefault="00746C84" w:rsidP="00746C84">
            <w:pPr>
              <w:numPr>
                <w:ilvl w:val="0"/>
                <w:numId w:val="41"/>
              </w:numPr>
              <w:autoSpaceDE w:val="0"/>
              <w:autoSpaceDN w:val="0"/>
              <w:adjustRightInd w:val="0"/>
              <w:ind w:left="360" w:hanging="360"/>
              <w:rPr>
                <w:sz w:val="20"/>
              </w:rPr>
            </w:pPr>
            <w:r w:rsidRPr="009F541A">
              <w:rPr>
                <w:color w:val="000000"/>
                <w:sz w:val="20"/>
              </w:rPr>
              <w:t xml:space="preserve">Work type (Hazard, Nuisance or Visual/ </w:t>
            </w:r>
            <w:r>
              <w:rPr>
                <w:color w:val="000000"/>
                <w:sz w:val="20"/>
              </w:rPr>
              <w:t>a</w:t>
            </w:r>
            <w:r w:rsidRPr="009F541A">
              <w:rPr>
                <w:color w:val="000000"/>
                <w:sz w:val="20"/>
              </w:rPr>
              <w:t>menity/</w:t>
            </w:r>
            <w:r>
              <w:rPr>
                <w:color w:val="000000"/>
                <w:sz w:val="20"/>
              </w:rPr>
              <w:t xml:space="preserve"> </w:t>
            </w:r>
            <w:r w:rsidRPr="009F541A">
              <w:rPr>
                <w:color w:val="000000"/>
                <w:sz w:val="20"/>
              </w:rPr>
              <w:t xml:space="preserve">Formative) </w:t>
            </w:r>
          </w:p>
        </w:tc>
      </w:tr>
      <w:tr w:rsidR="00746C84" w:rsidRPr="00D66468" w14:paraId="63484649" w14:textId="77777777" w:rsidTr="00FE67AD">
        <w:tc>
          <w:tcPr>
            <w:tcW w:w="1416" w:type="dxa"/>
          </w:tcPr>
          <w:p w14:paraId="663298DE" w14:textId="77777777" w:rsidR="00746C84" w:rsidRPr="00D66468" w:rsidRDefault="00746C84" w:rsidP="00FE67AD">
            <w:pPr>
              <w:rPr>
                <w:b/>
                <w:bCs/>
                <w:sz w:val="20"/>
              </w:rPr>
            </w:pPr>
            <w:r w:rsidRPr="00D66468">
              <w:rPr>
                <w:b/>
                <w:bCs/>
                <w:sz w:val="20"/>
              </w:rPr>
              <w:t>Company</w:t>
            </w:r>
          </w:p>
        </w:tc>
        <w:tc>
          <w:tcPr>
            <w:tcW w:w="1033" w:type="dxa"/>
          </w:tcPr>
          <w:p w14:paraId="3E1F6D44" w14:textId="77777777" w:rsidR="00746C84" w:rsidRPr="00D66468" w:rsidRDefault="00746C84" w:rsidP="00FE67AD">
            <w:pPr>
              <w:rPr>
                <w:b/>
                <w:bCs/>
                <w:sz w:val="20"/>
              </w:rPr>
            </w:pPr>
            <w:r w:rsidRPr="00D66468">
              <w:rPr>
                <w:b/>
                <w:bCs/>
                <w:sz w:val="20"/>
              </w:rPr>
              <w:t>Jubilee Centre</w:t>
            </w:r>
          </w:p>
        </w:tc>
        <w:tc>
          <w:tcPr>
            <w:tcW w:w="1010" w:type="dxa"/>
          </w:tcPr>
          <w:p w14:paraId="56AFA3C4" w14:textId="77777777" w:rsidR="00746C84" w:rsidRPr="00D66468" w:rsidRDefault="00746C84" w:rsidP="00FE67AD">
            <w:pPr>
              <w:rPr>
                <w:b/>
                <w:bCs/>
                <w:sz w:val="20"/>
              </w:rPr>
            </w:pPr>
            <w:r w:rsidRPr="00D66468">
              <w:rPr>
                <w:b/>
                <w:bCs/>
                <w:sz w:val="20"/>
              </w:rPr>
              <w:t>Baileys Court Activity Centre</w:t>
            </w:r>
          </w:p>
        </w:tc>
        <w:tc>
          <w:tcPr>
            <w:tcW w:w="1022" w:type="dxa"/>
          </w:tcPr>
          <w:p w14:paraId="2B2A7CC8" w14:textId="77777777" w:rsidR="00746C84" w:rsidRPr="00D66468" w:rsidRDefault="00746C84" w:rsidP="00FE67AD">
            <w:pPr>
              <w:rPr>
                <w:b/>
                <w:bCs/>
                <w:sz w:val="20"/>
              </w:rPr>
            </w:pPr>
            <w:r w:rsidRPr="00D66468">
              <w:rPr>
                <w:b/>
                <w:bCs/>
                <w:sz w:val="20"/>
              </w:rPr>
              <w:t>Brook Way Activity Centre</w:t>
            </w:r>
          </w:p>
        </w:tc>
        <w:tc>
          <w:tcPr>
            <w:tcW w:w="1176" w:type="dxa"/>
          </w:tcPr>
          <w:p w14:paraId="1801D1AF" w14:textId="77777777" w:rsidR="00746C84" w:rsidRPr="00D66468" w:rsidRDefault="00746C84" w:rsidP="00FE67AD">
            <w:pPr>
              <w:rPr>
                <w:b/>
                <w:bCs/>
                <w:sz w:val="20"/>
              </w:rPr>
            </w:pPr>
            <w:r w:rsidRPr="00D66468">
              <w:rPr>
                <w:b/>
                <w:bCs/>
                <w:sz w:val="20"/>
              </w:rPr>
              <w:t>Total Cost (exc. VAT)</w:t>
            </w:r>
          </w:p>
        </w:tc>
        <w:tc>
          <w:tcPr>
            <w:tcW w:w="3977" w:type="dxa"/>
          </w:tcPr>
          <w:p w14:paraId="18D5F5ED" w14:textId="77777777" w:rsidR="00746C84" w:rsidRPr="00D66468" w:rsidRDefault="00746C84" w:rsidP="00FE67AD">
            <w:pPr>
              <w:rPr>
                <w:b/>
                <w:bCs/>
                <w:sz w:val="20"/>
              </w:rPr>
            </w:pPr>
            <w:r w:rsidRPr="00D66468">
              <w:rPr>
                <w:b/>
                <w:bCs/>
                <w:sz w:val="20"/>
              </w:rPr>
              <w:t>Information</w:t>
            </w:r>
          </w:p>
        </w:tc>
      </w:tr>
      <w:tr w:rsidR="00746C84" w14:paraId="3E6701D7" w14:textId="77777777" w:rsidTr="00746C84">
        <w:tc>
          <w:tcPr>
            <w:tcW w:w="1416" w:type="dxa"/>
          </w:tcPr>
          <w:p w14:paraId="348990DD" w14:textId="77777777" w:rsidR="00746C84" w:rsidRDefault="00746C84" w:rsidP="00FE67AD">
            <w:pPr>
              <w:rPr>
                <w:szCs w:val="24"/>
              </w:rPr>
            </w:pPr>
            <w:r>
              <w:rPr>
                <w:szCs w:val="24"/>
              </w:rPr>
              <w:t>Wotton Tree Consultancy</w:t>
            </w:r>
          </w:p>
        </w:tc>
        <w:tc>
          <w:tcPr>
            <w:tcW w:w="1033" w:type="dxa"/>
          </w:tcPr>
          <w:p w14:paraId="1C874BE0" w14:textId="77777777" w:rsidR="00746C84" w:rsidRDefault="00746C84" w:rsidP="00FE67AD">
            <w:pPr>
              <w:rPr>
                <w:szCs w:val="24"/>
              </w:rPr>
            </w:pPr>
            <w:r>
              <w:rPr>
                <w:szCs w:val="24"/>
              </w:rPr>
              <w:t>£400.00</w:t>
            </w:r>
          </w:p>
        </w:tc>
        <w:tc>
          <w:tcPr>
            <w:tcW w:w="1010" w:type="dxa"/>
          </w:tcPr>
          <w:p w14:paraId="0D767ED5" w14:textId="77777777" w:rsidR="00746C84" w:rsidRDefault="00746C84" w:rsidP="00FE67AD">
            <w:pPr>
              <w:rPr>
                <w:szCs w:val="24"/>
              </w:rPr>
            </w:pPr>
            <w:r>
              <w:rPr>
                <w:szCs w:val="24"/>
              </w:rPr>
              <w:t>£400.00</w:t>
            </w:r>
          </w:p>
        </w:tc>
        <w:tc>
          <w:tcPr>
            <w:tcW w:w="1022" w:type="dxa"/>
          </w:tcPr>
          <w:p w14:paraId="15EC7C89" w14:textId="77777777" w:rsidR="00746C84" w:rsidRDefault="00746C84" w:rsidP="00FE67AD">
            <w:pPr>
              <w:rPr>
                <w:szCs w:val="24"/>
              </w:rPr>
            </w:pPr>
            <w:r>
              <w:rPr>
                <w:szCs w:val="24"/>
              </w:rPr>
              <w:t>£400.00</w:t>
            </w:r>
          </w:p>
        </w:tc>
        <w:tc>
          <w:tcPr>
            <w:tcW w:w="1176" w:type="dxa"/>
          </w:tcPr>
          <w:p w14:paraId="2C724E5D" w14:textId="77777777" w:rsidR="00746C84" w:rsidRDefault="00746C84" w:rsidP="00FE67AD">
            <w:pPr>
              <w:rPr>
                <w:szCs w:val="24"/>
              </w:rPr>
            </w:pPr>
            <w:r>
              <w:rPr>
                <w:szCs w:val="24"/>
              </w:rPr>
              <w:t>£1,200.00</w:t>
            </w:r>
          </w:p>
        </w:tc>
        <w:tc>
          <w:tcPr>
            <w:tcW w:w="3977" w:type="dxa"/>
          </w:tcPr>
          <w:p w14:paraId="38352146" w14:textId="77777777" w:rsidR="00746C84" w:rsidRPr="00D66468" w:rsidRDefault="00746C84" w:rsidP="00FE67AD">
            <w:pPr>
              <w:pStyle w:val="Default"/>
              <w:rPr>
                <w:rFonts w:ascii="Times New Roman" w:hAnsi="Times New Roman" w:cs="Times New Roman"/>
                <w:sz w:val="20"/>
                <w:szCs w:val="20"/>
              </w:rPr>
            </w:pPr>
            <w:r w:rsidRPr="00D66468">
              <w:rPr>
                <w:rFonts w:ascii="Times New Roman" w:hAnsi="Times New Roman" w:cs="Times New Roman"/>
                <w:sz w:val="20"/>
                <w:szCs w:val="20"/>
              </w:rPr>
              <w:t xml:space="preserve">This will comprise of the following: </w:t>
            </w:r>
          </w:p>
          <w:p w14:paraId="694A4BF3" w14:textId="77777777" w:rsidR="00746C84" w:rsidRPr="00D66468" w:rsidRDefault="00746C84" w:rsidP="00746C84">
            <w:pPr>
              <w:pStyle w:val="Default"/>
              <w:numPr>
                <w:ilvl w:val="0"/>
                <w:numId w:val="40"/>
              </w:numPr>
              <w:spacing w:after="15"/>
              <w:ind w:left="360" w:hanging="360"/>
              <w:rPr>
                <w:rFonts w:ascii="Times New Roman" w:hAnsi="Times New Roman" w:cs="Times New Roman"/>
                <w:sz w:val="20"/>
                <w:szCs w:val="20"/>
              </w:rPr>
            </w:pPr>
            <w:r w:rsidRPr="00D66468">
              <w:rPr>
                <w:rFonts w:ascii="Times New Roman" w:hAnsi="Times New Roman" w:cs="Times New Roman"/>
                <w:sz w:val="20"/>
                <w:szCs w:val="20"/>
              </w:rPr>
              <w:t xml:space="preserve">All trees within curtilage of site to be recorded. </w:t>
            </w:r>
          </w:p>
          <w:p w14:paraId="62509B17" w14:textId="77777777" w:rsidR="00746C84" w:rsidRPr="00D66468" w:rsidRDefault="00746C84" w:rsidP="00746C84">
            <w:pPr>
              <w:pStyle w:val="Default"/>
              <w:numPr>
                <w:ilvl w:val="0"/>
                <w:numId w:val="40"/>
              </w:numPr>
              <w:spacing w:after="15"/>
              <w:ind w:left="360" w:hanging="360"/>
              <w:rPr>
                <w:rFonts w:ascii="Times New Roman" w:hAnsi="Times New Roman" w:cs="Times New Roman"/>
                <w:sz w:val="20"/>
                <w:szCs w:val="20"/>
              </w:rPr>
            </w:pPr>
            <w:r w:rsidRPr="00D66468">
              <w:rPr>
                <w:rFonts w:ascii="Times New Roman" w:hAnsi="Times New Roman" w:cs="Times New Roman"/>
                <w:sz w:val="20"/>
                <w:szCs w:val="20"/>
              </w:rPr>
              <w:t xml:space="preserve">Identification of defects and diseases noted at time of inspection. </w:t>
            </w:r>
          </w:p>
          <w:p w14:paraId="495ABE30" w14:textId="77777777" w:rsidR="00746C84" w:rsidRPr="00D66468" w:rsidRDefault="00746C84" w:rsidP="00746C84">
            <w:pPr>
              <w:pStyle w:val="Default"/>
              <w:numPr>
                <w:ilvl w:val="0"/>
                <w:numId w:val="40"/>
              </w:numPr>
              <w:spacing w:after="15"/>
              <w:ind w:left="360" w:hanging="360"/>
              <w:rPr>
                <w:rFonts w:ascii="Times New Roman" w:hAnsi="Times New Roman" w:cs="Times New Roman"/>
                <w:sz w:val="20"/>
                <w:szCs w:val="20"/>
              </w:rPr>
            </w:pPr>
            <w:r w:rsidRPr="00D66468">
              <w:rPr>
                <w:rFonts w:ascii="Times New Roman" w:hAnsi="Times New Roman" w:cs="Times New Roman"/>
                <w:sz w:val="20"/>
                <w:szCs w:val="20"/>
              </w:rPr>
              <w:t xml:space="preserve">Detailed risk assessment of prominent trees with obvious defects in high target areas using VALID Tree Risk Assessment. </w:t>
            </w:r>
          </w:p>
          <w:p w14:paraId="393F0271" w14:textId="77777777" w:rsidR="00746C84" w:rsidRPr="00D66468" w:rsidRDefault="00746C84" w:rsidP="00746C84">
            <w:pPr>
              <w:pStyle w:val="Default"/>
              <w:numPr>
                <w:ilvl w:val="0"/>
                <w:numId w:val="40"/>
              </w:numPr>
              <w:spacing w:after="15"/>
              <w:ind w:left="360" w:hanging="360"/>
              <w:rPr>
                <w:rFonts w:ascii="Times New Roman" w:hAnsi="Times New Roman" w:cs="Times New Roman"/>
                <w:sz w:val="20"/>
                <w:szCs w:val="20"/>
              </w:rPr>
            </w:pPr>
            <w:r w:rsidRPr="00D66468">
              <w:rPr>
                <w:rFonts w:ascii="Times New Roman" w:hAnsi="Times New Roman" w:cs="Times New Roman"/>
                <w:sz w:val="20"/>
                <w:szCs w:val="20"/>
              </w:rPr>
              <w:t xml:space="preserve">Recommended tree works to reduce any risk posed by the trees to an acceptable level as defined by the HSE. </w:t>
            </w:r>
          </w:p>
          <w:p w14:paraId="414D7C12" w14:textId="77777777" w:rsidR="00746C84" w:rsidRPr="00D66468" w:rsidRDefault="00746C84" w:rsidP="00746C84">
            <w:pPr>
              <w:pStyle w:val="Default"/>
              <w:numPr>
                <w:ilvl w:val="0"/>
                <w:numId w:val="40"/>
              </w:numPr>
              <w:spacing w:after="15"/>
              <w:ind w:left="360" w:hanging="360"/>
              <w:rPr>
                <w:rFonts w:ascii="Times New Roman" w:hAnsi="Times New Roman" w:cs="Times New Roman"/>
                <w:sz w:val="20"/>
                <w:szCs w:val="20"/>
              </w:rPr>
            </w:pPr>
            <w:r w:rsidRPr="00D66468">
              <w:rPr>
                <w:rFonts w:ascii="Times New Roman" w:hAnsi="Times New Roman" w:cs="Times New Roman"/>
                <w:sz w:val="20"/>
                <w:szCs w:val="20"/>
              </w:rPr>
              <w:t xml:space="preserve">Tree management plan to encompass both present and future management. </w:t>
            </w:r>
          </w:p>
          <w:p w14:paraId="549DA245" w14:textId="77777777" w:rsidR="00746C84" w:rsidRPr="00D66468" w:rsidRDefault="00746C84" w:rsidP="00746C84">
            <w:pPr>
              <w:pStyle w:val="Default"/>
              <w:numPr>
                <w:ilvl w:val="0"/>
                <w:numId w:val="40"/>
              </w:numPr>
              <w:ind w:left="360" w:hanging="360"/>
              <w:rPr>
                <w:rFonts w:ascii="Times New Roman" w:hAnsi="Times New Roman" w:cs="Times New Roman"/>
                <w:sz w:val="20"/>
                <w:szCs w:val="20"/>
              </w:rPr>
            </w:pPr>
            <w:r w:rsidRPr="00D66468">
              <w:rPr>
                <w:rFonts w:ascii="Times New Roman" w:hAnsi="Times New Roman" w:cs="Times New Roman"/>
                <w:sz w:val="20"/>
                <w:szCs w:val="20"/>
              </w:rPr>
              <w:t xml:space="preserve">Tree location plan. </w:t>
            </w:r>
          </w:p>
        </w:tc>
      </w:tr>
    </w:tbl>
    <w:p w14:paraId="55093F55" w14:textId="10BE679B" w:rsidR="00E642F6" w:rsidRPr="00746C84" w:rsidRDefault="00E642F6" w:rsidP="005D3E6A">
      <w:pPr>
        <w:ind w:left="1440" w:hanging="720"/>
        <w:jc w:val="both"/>
        <w:rPr>
          <w:sz w:val="16"/>
          <w:szCs w:val="16"/>
        </w:rPr>
      </w:pPr>
    </w:p>
    <w:p w14:paraId="6B3F30D6" w14:textId="2E0DE6DC" w:rsidR="00E642F6" w:rsidRDefault="00746C84" w:rsidP="005D3E6A">
      <w:pPr>
        <w:ind w:left="1440" w:hanging="720"/>
        <w:jc w:val="both"/>
        <w:rPr>
          <w:szCs w:val="24"/>
        </w:rPr>
      </w:pPr>
      <w:r>
        <w:rPr>
          <w:szCs w:val="24"/>
        </w:rPr>
        <w:tab/>
        <w:t xml:space="preserve">Following discussion, Councillor Dayley Lawrence proposed acceptance of the quote of £400.00 + VAT per site from Wotton Tree Consultancy to carry out tree surveys of all three sites (total cost of £1,200.00 + VAT), seconded by </w:t>
      </w:r>
      <w:r w:rsidR="00E44A41">
        <w:rPr>
          <w:szCs w:val="24"/>
        </w:rPr>
        <w:t>C</w:t>
      </w:r>
      <w:r>
        <w:rPr>
          <w:szCs w:val="24"/>
        </w:rPr>
        <w:t>ouncillor Jenny James, carried unanimously.</w:t>
      </w:r>
    </w:p>
    <w:p w14:paraId="537699DB" w14:textId="77777777" w:rsidR="00746C84" w:rsidRPr="00746C84" w:rsidRDefault="00746C84" w:rsidP="005D3E6A">
      <w:pPr>
        <w:ind w:left="1440" w:hanging="720"/>
        <w:jc w:val="both"/>
        <w:rPr>
          <w:sz w:val="16"/>
          <w:szCs w:val="16"/>
        </w:rPr>
      </w:pPr>
    </w:p>
    <w:p w14:paraId="2FE4E65F" w14:textId="77777777" w:rsidR="00746C84" w:rsidRPr="00746C84" w:rsidRDefault="00746C84" w:rsidP="005D3E6A">
      <w:pPr>
        <w:ind w:left="1440" w:hanging="720"/>
        <w:jc w:val="both"/>
        <w:rPr>
          <w:sz w:val="16"/>
          <w:szCs w:val="16"/>
        </w:rPr>
      </w:pPr>
    </w:p>
    <w:p w14:paraId="775E3D58" w14:textId="1558A572" w:rsidR="005D3E6A" w:rsidRPr="00746C84" w:rsidRDefault="005D3E6A" w:rsidP="005D3E6A">
      <w:pPr>
        <w:ind w:left="1440" w:hanging="720"/>
        <w:jc w:val="both"/>
        <w:rPr>
          <w:b/>
          <w:bCs/>
          <w:szCs w:val="24"/>
        </w:rPr>
      </w:pPr>
      <w:r w:rsidRPr="00746C84">
        <w:rPr>
          <w:b/>
          <w:bCs/>
          <w:szCs w:val="24"/>
        </w:rPr>
        <w:t>11.3</w:t>
      </w:r>
      <w:r w:rsidRPr="00746C84">
        <w:rPr>
          <w:b/>
          <w:bCs/>
          <w:szCs w:val="24"/>
        </w:rPr>
        <w:tab/>
        <w:t>Timetable For 2024/25 Budget Setting</w:t>
      </w:r>
    </w:p>
    <w:p w14:paraId="02339BFC" w14:textId="77777777" w:rsidR="00746C84" w:rsidRPr="00746C84" w:rsidRDefault="00746C84" w:rsidP="005D3E6A">
      <w:pPr>
        <w:ind w:left="1440" w:hanging="720"/>
        <w:jc w:val="both"/>
        <w:rPr>
          <w:sz w:val="16"/>
          <w:szCs w:val="16"/>
        </w:rPr>
      </w:pPr>
    </w:p>
    <w:p w14:paraId="79242A07" w14:textId="296D5E6A" w:rsidR="00746C84" w:rsidRDefault="00746C84" w:rsidP="00746C84">
      <w:pPr>
        <w:ind w:left="1440" w:hanging="720"/>
        <w:jc w:val="both"/>
        <w:rPr>
          <w:szCs w:val="24"/>
        </w:rPr>
      </w:pPr>
      <w:r>
        <w:rPr>
          <w:szCs w:val="24"/>
        </w:rPr>
        <w:tab/>
        <w:t>Rachel Pullen, RFO/Finance Manager presented the following report:</w:t>
      </w:r>
    </w:p>
    <w:p w14:paraId="77350FEA" w14:textId="7B6D4141" w:rsidR="00746C84" w:rsidRPr="00746C84" w:rsidRDefault="00746C84" w:rsidP="005D3E6A">
      <w:pPr>
        <w:ind w:left="1440" w:hanging="720"/>
        <w:jc w:val="both"/>
        <w:rPr>
          <w:sz w:val="16"/>
          <w:szCs w:val="16"/>
        </w:rPr>
      </w:pPr>
    </w:p>
    <w:p w14:paraId="4B847607" w14:textId="77777777" w:rsidR="00746C84" w:rsidRDefault="00746C84" w:rsidP="00746C84">
      <w:pPr>
        <w:ind w:left="1418" w:right="-140"/>
        <w:rPr>
          <w:b/>
        </w:rPr>
      </w:pPr>
      <w:r>
        <w:rPr>
          <w:szCs w:val="24"/>
        </w:rPr>
        <w:tab/>
      </w:r>
      <w:r w:rsidRPr="00A511BE">
        <w:rPr>
          <w:b/>
          <w:sz w:val="28"/>
          <w:szCs w:val="28"/>
          <w:u w:val="single"/>
        </w:rPr>
        <w:t>OCTOBER</w:t>
      </w:r>
      <w:r>
        <w:rPr>
          <w:b/>
          <w:u w:val="single"/>
        </w:rPr>
        <w:t xml:space="preserve"> Finance Meeting –</w:t>
      </w:r>
      <w:r w:rsidRPr="008C1D39">
        <w:rPr>
          <w:b/>
        </w:rPr>
        <w:t xml:space="preserve"> </w:t>
      </w:r>
      <w:r>
        <w:rPr>
          <w:b/>
        </w:rPr>
        <w:t>25/10/23</w:t>
      </w:r>
    </w:p>
    <w:p w14:paraId="33B0D697" w14:textId="77777777" w:rsidR="00746C84" w:rsidRPr="00746C84" w:rsidRDefault="00746C84" w:rsidP="00746C84">
      <w:pPr>
        <w:ind w:left="1418" w:right="-140"/>
        <w:rPr>
          <w:b/>
          <w:sz w:val="16"/>
          <w:szCs w:val="16"/>
        </w:rPr>
      </w:pPr>
    </w:p>
    <w:p w14:paraId="222535D9" w14:textId="58239B5C" w:rsidR="00746C84" w:rsidRDefault="00746C84" w:rsidP="00746C84">
      <w:pPr>
        <w:numPr>
          <w:ilvl w:val="0"/>
          <w:numId w:val="43"/>
        </w:numPr>
        <w:tabs>
          <w:tab w:val="num" w:pos="-180"/>
          <w:tab w:val="left" w:pos="360"/>
        </w:tabs>
        <w:ind w:left="1843" w:right="2" w:hanging="425"/>
        <w:jc w:val="both"/>
      </w:pPr>
      <w:r>
        <w:t>To provide/consider any additional items to be included within the budget in addition to information already provided from The Business Plan and Strategic Planning meeting.</w:t>
      </w:r>
    </w:p>
    <w:p w14:paraId="088F9B41" w14:textId="77777777" w:rsidR="00746C84" w:rsidRPr="00746C84" w:rsidRDefault="00746C84" w:rsidP="00746C84">
      <w:pPr>
        <w:tabs>
          <w:tab w:val="left" w:pos="360"/>
        </w:tabs>
        <w:ind w:left="1418" w:right="-140"/>
        <w:jc w:val="both"/>
        <w:rPr>
          <w:sz w:val="16"/>
          <w:szCs w:val="16"/>
        </w:rPr>
      </w:pPr>
      <w:r>
        <w:t xml:space="preserve"> </w:t>
      </w:r>
    </w:p>
    <w:p w14:paraId="0843C2CA" w14:textId="77777777" w:rsidR="00746C84" w:rsidRDefault="00746C84" w:rsidP="00746C84">
      <w:pPr>
        <w:tabs>
          <w:tab w:val="num" w:pos="-180"/>
          <w:tab w:val="left" w:pos="360"/>
        </w:tabs>
        <w:ind w:left="1418" w:right="2"/>
        <w:jc w:val="both"/>
      </w:pPr>
      <w:r>
        <w:t>The RFO will then calculate an initial 1</w:t>
      </w:r>
      <w:r w:rsidRPr="00CF4CB4">
        <w:rPr>
          <w:vertAlign w:val="superscript"/>
        </w:rPr>
        <w:t>st</w:t>
      </w:r>
      <w:r>
        <w:t xml:space="preserve"> budget draft, incorporating any information already agreed and any additional items provided by October Finance to be presented to November Council.  </w:t>
      </w:r>
    </w:p>
    <w:p w14:paraId="2A947F60" w14:textId="77777777" w:rsidR="00746C84" w:rsidRPr="00746C84" w:rsidRDefault="00746C84" w:rsidP="00746C84">
      <w:pPr>
        <w:tabs>
          <w:tab w:val="num" w:pos="-180"/>
          <w:tab w:val="left" w:pos="360"/>
        </w:tabs>
        <w:ind w:left="1418" w:right="-140"/>
        <w:jc w:val="both"/>
        <w:rPr>
          <w:sz w:val="16"/>
          <w:szCs w:val="16"/>
        </w:rPr>
      </w:pPr>
    </w:p>
    <w:p w14:paraId="1DE73E00" w14:textId="77777777" w:rsidR="00746C84" w:rsidRPr="00797B87" w:rsidRDefault="00746C84" w:rsidP="00746C84">
      <w:pPr>
        <w:tabs>
          <w:tab w:val="num" w:pos="-180"/>
          <w:tab w:val="left" w:pos="360"/>
        </w:tabs>
        <w:ind w:left="1418" w:right="2"/>
        <w:jc w:val="both"/>
      </w:pPr>
      <w:r w:rsidRPr="00797B87">
        <w:t>The RFO will work with The Chair of Council and Finance who will both receive the future draft budgets in advance of the meeting for initial agreement and further direction as necessary.</w:t>
      </w:r>
    </w:p>
    <w:p w14:paraId="4B423B59" w14:textId="77777777" w:rsidR="00746C84" w:rsidRDefault="00746C84" w:rsidP="00746C84">
      <w:pPr>
        <w:tabs>
          <w:tab w:val="num" w:pos="-180"/>
          <w:tab w:val="left" w:pos="360"/>
        </w:tabs>
        <w:ind w:left="1418" w:right="2"/>
        <w:jc w:val="both"/>
      </w:pPr>
      <w:r>
        <w:t>…………………………………………………………………………………………</w:t>
      </w:r>
    </w:p>
    <w:p w14:paraId="46EBABC2" w14:textId="77777777" w:rsidR="00746C84" w:rsidRDefault="00746C84" w:rsidP="00746C84">
      <w:pPr>
        <w:tabs>
          <w:tab w:val="num" w:pos="-180"/>
          <w:tab w:val="left" w:pos="360"/>
        </w:tabs>
        <w:ind w:left="1418" w:right="2"/>
        <w:jc w:val="both"/>
        <w:rPr>
          <w:b/>
        </w:rPr>
      </w:pPr>
      <w:r w:rsidRPr="00A511BE">
        <w:rPr>
          <w:b/>
          <w:sz w:val="28"/>
          <w:szCs w:val="28"/>
          <w:u w:val="single"/>
        </w:rPr>
        <w:t>NOVEMBER</w:t>
      </w:r>
      <w:r>
        <w:rPr>
          <w:b/>
          <w:u w:val="single"/>
        </w:rPr>
        <w:t xml:space="preserve"> </w:t>
      </w:r>
      <w:r w:rsidRPr="00C338DC">
        <w:rPr>
          <w:b/>
          <w:u w:val="single"/>
        </w:rPr>
        <w:t>Council</w:t>
      </w:r>
      <w:r>
        <w:rPr>
          <w:b/>
          <w:u w:val="single"/>
        </w:rPr>
        <w:t xml:space="preserve"> Meeting</w:t>
      </w:r>
      <w:r w:rsidRPr="00C338DC">
        <w:rPr>
          <w:b/>
          <w:u w:val="single"/>
        </w:rPr>
        <w:t xml:space="preserve"> </w:t>
      </w:r>
      <w:r>
        <w:rPr>
          <w:b/>
        </w:rPr>
        <w:t>–</w:t>
      </w:r>
      <w:r w:rsidRPr="00C338DC">
        <w:rPr>
          <w:b/>
        </w:rPr>
        <w:t xml:space="preserve"> </w:t>
      </w:r>
      <w:r>
        <w:rPr>
          <w:b/>
        </w:rPr>
        <w:t>15/11/23</w:t>
      </w:r>
    </w:p>
    <w:p w14:paraId="5A2916EE" w14:textId="77777777" w:rsidR="00746C84" w:rsidRPr="00746C84" w:rsidRDefault="00746C84" w:rsidP="00746C84">
      <w:pPr>
        <w:tabs>
          <w:tab w:val="num" w:pos="-180"/>
          <w:tab w:val="left" w:pos="360"/>
        </w:tabs>
        <w:ind w:left="1418" w:right="2"/>
        <w:jc w:val="both"/>
        <w:rPr>
          <w:color w:val="FF0000"/>
          <w:sz w:val="16"/>
          <w:szCs w:val="16"/>
          <w:u w:val="single"/>
        </w:rPr>
      </w:pPr>
    </w:p>
    <w:p w14:paraId="7561800D" w14:textId="77777777" w:rsidR="00746C84" w:rsidRDefault="00746C84" w:rsidP="00746C84">
      <w:pPr>
        <w:tabs>
          <w:tab w:val="num" w:pos="-180"/>
          <w:tab w:val="left" w:pos="360"/>
        </w:tabs>
        <w:ind w:left="1418" w:right="2"/>
        <w:jc w:val="both"/>
      </w:pPr>
      <w:r w:rsidRPr="00746C84">
        <w:rPr>
          <w:b/>
          <w:bCs/>
          <w:u w:val="single"/>
        </w:rPr>
        <w:t>The 1st budget draft</w:t>
      </w:r>
      <w:r w:rsidRPr="00746C84">
        <w:t xml:space="preserve"> </w:t>
      </w:r>
      <w:r>
        <w:t xml:space="preserve">will be included within the agenda paperwork and </w:t>
      </w:r>
      <w:r w:rsidRPr="001B2FBD">
        <w:rPr>
          <w:u w:val="single"/>
        </w:rPr>
        <w:t>Councillors are advised to study this draft in advance of the meeting</w:t>
      </w:r>
      <w:r>
        <w:t xml:space="preserve">. Please refer to the nominal code (stated on the left-hand side of the report) as a reference when discussing a particular budget  </w:t>
      </w:r>
    </w:p>
    <w:p w14:paraId="387A5986" w14:textId="77777777" w:rsidR="00746C84" w:rsidRPr="00746C84" w:rsidRDefault="00746C84" w:rsidP="00746C84">
      <w:pPr>
        <w:tabs>
          <w:tab w:val="num" w:pos="-180"/>
          <w:tab w:val="left" w:pos="360"/>
        </w:tabs>
        <w:ind w:left="1418" w:right="2"/>
        <w:jc w:val="both"/>
        <w:rPr>
          <w:sz w:val="16"/>
          <w:szCs w:val="16"/>
        </w:rPr>
      </w:pPr>
    </w:p>
    <w:p w14:paraId="48C94B9C" w14:textId="690BF269" w:rsidR="00746C84" w:rsidRDefault="00746C84" w:rsidP="00746C84">
      <w:pPr>
        <w:numPr>
          <w:ilvl w:val="0"/>
          <w:numId w:val="44"/>
        </w:numPr>
        <w:tabs>
          <w:tab w:val="num" w:pos="-180"/>
          <w:tab w:val="left" w:pos="360"/>
        </w:tabs>
        <w:ind w:left="1843" w:right="2" w:hanging="425"/>
        <w:jc w:val="both"/>
      </w:pPr>
      <w:r>
        <w:t>RFO will issue a 1</w:t>
      </w:r>
      <w:r w:rsidRPr="00611554">
        <w:rPr>
          <w:vertAlign w:val="superscript"/>
        </w:rPr>
        <w:t>st</w:t>
      </w:r>
      <w:r>
        <w:t xml:space="preserve"> budget draft for consideration with any new exceptional items highlighted for discussion. </w:t>
      </w:r>
    </w:p>
    <w:p w14:paraId="6D668905" w14:textId="107EEF51" w:rsidR="00746C84" w:rsidRDefault="00746C84" w:rsidP="00746C84">
      <w:pPr>
        <w:numPr>
          <w:ilvl w:val="0"/>
          <w:numId w:val="44"/>
        </w:numPr>
        <w:tabs>
          <w:tab w:val="num" w:pos="-180"/>
          <w:tab w:val="left" w:pos="360"/>
        </w:tabs>
        <w:ind w:left="1843" w:right="2" w:hanging="425"/>
        <w:jc w:val="both"/>
      </w:pPr>
      <w:r>
        <w:t>Council will consider the 1</w:t>
      </w:r>
      <w:r w:rsidRPr="00611554">
        <w:rPr>
          <w:vertAlign w:val="superscript"/>
        </w:rPr>
        <w:t>st</w:t>
      </w:r>
      <w:r>
        <w:t xml:space="preserve"> draft and precept level and direct any amendments in readiness for the 2</w:t>
      </w:r>
      <w:r w:rsidRPr="005872A9">
        <w:rPr>
          <w:vertAlign w:val="superscript"/>
        </w:rPr>
        <w:t>nd</w:t>
      </w:r>
      <w:r>
        <w:t xml:space="preserve"> draft</w:t>
      </w:r>
    </w:p>
    <w:p w14:paraId="11A36D7F" w14:textId="77777777" w:rsidR="00746C84" w:rsidRPr="00746C84" w:rsidRDefault="00746C84" w:rsidP="00746C84">
      <w:pPr>
        <w:tabs>
          <w:tab w:val="num" w:pos="-180"/>
          <w:tab w:val="left" w:pos="360"/>
        </w:tabs>
        <w:ind w:left="1418" w:right="2"/>
        <w:jc w:val="both"/>
        <w:rPr>
          <w:sz w:val="16"/>
          <w:szCs w:val="16"/>
        </w:rPr>
      </w:pPr>
    </w:p>
    <w:p w14:paraId="45AC4B2C" w14:textId="77777777" w:rsidR="00746C84" w:rsidRDefault="00746C84" w:rsidP="00746C84">
      <w:pPr>
        <w:tabs>
          <w:tab w:val="num" w:pos="-180"/>
          <w:tab w:val="left" w:pos="360"/>
        </w:tabs>
        <w:ind w:left="1418" w:right="2"/>
        <w:jc w:val="both"/>
      </w:pPr>
      <w:r>
        <w:t xml:space="preserve">The RFO will calculate the 2nd budget draft incorporating any information provided by November Council to be presented to December Finance and will again work with the Chair of Council and Finance ahead of the next meeting.  </w:t>
      </w:r>
    </w:p>
    <w:p w14:paraId="3015C6EC" w14:textId="77777777" w:rsidR="00746C84" w:rsidRDefault="00746C84" w:rsidP="00746C84">
      <w:pPr>
        <w:tabs>
          <w:tab w:val="num" w:pos="-180"/>
          <w:tab w:val="left" w:pos="360"/>
        </w:tabs>
        <w:ind w:left="1418" w:right="2"/>
        <w:jc w:val="both"/>
        <w:rPr>
          <w:b/>
        </w:rPr>
      </w:pPr>
      <w:r w:rsidRPr="00A511BE">
        <w:rPr>
          <w:b/>
          <w:sz w:val="28"/>
          <w:szCs w:val="28"/>
          <w:u w:val="single"/>
        </w:rPr>
        <w:t>DECEMBER</w:t>
      </w:r>
      <w:r>
        <w:rPr>
          <w:b/>
          <w:u w:val="single"/>
        </w:rPr>
        <w:t xml:space="preserve"> Finance Meeting</w:t>
      </w:r>
      <w:r w:rsidRPr="00C338DC">
        <w:rPr>
          <w:b/>
          <w:u w:val="single"/>
        </w:rPr>
        <w:t xml:space="preserve"> </w:t>
      </w:r>
      <w:r>
        <w:rPr>
          <w:b/>
        </w:rPr>
        <w:t>–</w:t>
      </w:r>
      <w:r w:rsidRPr="00C338DC">
        <w:rPr>
          <w:b/>
        </w:rPr>
        <w:t xml:space="preserve"> </w:t>
      </w:r>
      <w:r>
        <w:rPr>
          <w:b/>
        </w:rPr>
        <w:t>20/12/23</w:t>
      </w:r>
    </w:p>
    <w:p w14:paraId="4E7D1131" w14:textId="77777777" w:rsidR="00746C84" w:rsidRPr="00746C84" w:rsidRDefault="00746C84" w:rsidP="00746C84">
      <w:pPr>
        <w:tabs>
          <w:tab w:val="num" w:pos="-180"/>
          <w:tab w:val="left" w:pos="360"/>
        </w:tabs>
        <w:ind w:left="1418" w:right="2"/>
        <w:jc w:val="both"/>
        <w:rPr>
          <w:color w:val="FF0000"/>
          <w:sz w:val="16"/>
          <w:szCs w:val="16"/>
          <w:u w:val="single"/>
        </w:rPr>
      </w:pPr>
    </w:p>
    <w:p w14:paraId="2F096D41" w14:textId="77777777" w:rsidR="00746C84" w:rsidRPr="00746C84" w:rsidRDefault="00746C84" w:rsidP="00746C84">
      <w:pPr>
        <w:tabs>
          <w:tab w:val="num" w:pos="-180"/>
          <w:tab w:val="left" w:pos="360"/>
        </w:tabs>
        <w:ind w:left="1418" w:right="2"/>
        <w:jc w:val="both"/>
      </w:pPr>
      <w:r w:rsidRPr="00746C84">
        <w:rPr>
          <w:b/>
          <w:bCs/>
          <w:u w:val="single"/>
        </w:rPr>
        <w:t>The 2nd budget draft</w:t>
      </w:r>
      <w:r w:rsidRPr="00746C84">
        <w:t xml:space="preserve"> will be included within the agenda paperwork and </w:t>
      </w:r>
      <w:r w:rsidRPr="00746C84">
        <w:rPr>
          <w:u w:val="single"/>
        </w:rPr>
        <w:t>Councillors are advised to study this draft in advance of the meeting</w:t>
      </w:r>
      <w:r w:rsidRPr="00746C84">
        <w:t xml:space="preserve">. Please refer to the nominal code (stated on the left hand side of the report) as a reference when discussing a particular budget  </w:t>
      </w:r>
    </w:p>
    <w:p w14:paraId="17B11209" w14:textId="77777777" w:rsidR="00746C84" w:rsidRPr="00746C84" w:rsidRDefault="00746C84" w:rsidP="00746C84">
      <w:pPr>
        <w:tabs>
          <w:tab w:val="num" w:pos="-180"/>
          <w:tab w:val="left" w:pos="360"/>
        </w:tabs>
        <w:ind w:left="1418" w:right="2"/>
        <w:jc w:val="both"/>
        <w:rPr>
          <w:sz w:val="16"/>
          <w:szCs w:val="16"/>
        </w:rPr>
      </w:pPr>
    </w:p>
    <w:p w14:paraId="7F0D9851" w14:textId="77777777" w:rsidR="00746C84" w:rsidRPr="00746C84" w:rsidRDefault="00746C84" w:rsidP="00746C84">
      <w:pPr>
        <w:tabs>
          <w:tab w:val="num" w:pos="-180"/>
          <w:tab w:val="left" w:pos="360"/>
        </w:tabs>
        <w:ind w:left="1985" w:right="2" w:hanging="567"/>
        <w:jc w:val="both"/>
      </w:pPr>
      <w:r w:rsidRPr="00746C84">
        <w:t>1.</w:t>
      </w:r>
      <w:r w:rsidRPr="00746C84">
        <w:tab/>
        <w:t xml:space="preserve">RFO will issue a 2nd budget draft for consideration with any new exceptional items highlighted. </w:t>
      </w:r>
    </w:p>
    <w:p w14:paraId="47994C58" w14:textId="70AFBB22" w:rsidR="00746C84" w:rsidRPr="00746C84" w:rsidRDefault="00746C84" w:rsidP="00746C84">
      <w:pPr>
        <w:tabs>
          <w:tab w:val="num" w:pos="-180"/>
          <w:tab w:val="left" w:pos="360"/>
        </w:tabs>
        <w:ind w:left="1985" w:right="2" w:hanging="567"/>
        <w:jc w:val="both"/>
      </w:pPr>
      <w:r w:rsidRPr="00746C84">
        <w:t>2.</w:t>
      </w:r>
      <w:r w:rsidRPr="00746C84">
        <w:tab/>
        <w:t>Council will consider the 2nd draft and precept level and direct any amendments in readiness for the final draft in January.</w:t>
      </w:r>
    </w:p>
    <w:p w14:paraId="5F129B9E" w14:textId="77777777" w:rsidR="00746C84" w:rsidRPr="00746C84" w:rsidRDefault="00746C84" w:rsidP="00746C84">
      <w:pPr>
        <w:tabs>
          <w:tab w:val="num" w:pos="-180"/>
          <w:tab w:val="left" w:pos="360"/>
        </w:tabs>
        <w:ind w:left="1418" w:right="2"/>
        <w:jc w:val="both"/>
        <w:rPr>
          <w:bCs/>
          <w:sz w:val="16"/>
          <w:szCs w:val="16"/>
        </w:rPr>
      </w:pPr>
    </w:p>
    <w:p w14:paraId="67E8D975" w14:textId="77777777" w:rsidR="00746C84" w:rsidRPr="00746C84" w:rsidRDefault="00746C84" w:rsidP="00746C84">
      <w:pPr>
        <w:tabs>
          <w:tab w:val="num" w:pos="-180"/>
          <w:tab w:val="left" w:pos="360"/>
        </w:tabs>
        <w:ind w:left="1418" w:right="2"/>
        <w:jc w:val="both"/>
        <w:rPr>
          <w:b/>
        </w:rPr>
      </w:pPr>
      <w:r w:rsidRPr="00746C84">
        <w:rPr>
          <w:b/>
        </w:rPr>
        <w:t>December Finance will be the final chance to make any major amendments and it is hoped that Sth. Glos. Council will have issued tax base figures etc at this point although these may not be available until mid-January 2024.</w:t>
      </w:r>
    </w:p>
    <w:p w14:paraId="6AEB4E45" w14:textId="77777777" w:rsidR="00746C84" w:rsidRDefault="00746C84" w:rsidP="00746C84">
      <w:pPr>
        <w:tabs>
          <w:tab w:val="num" w:pos="-180"/>
          <w:tab w:val="left" w:pos="360"/>
        </w:tabs>
        <w:ind w:left="1418" w:right="2"/>
        <w:jc w:val="both"/>
      </w:pPr>
      <w:r>
        <w:t>……………………………………………………………………………………</w:t>
      </w:r>
    </w:p>
    <w:p w14:paraId="60269511" w14:textId="77777777" w:rsidR="00746C84" w:rsidRDefault="00746C84" w:rsidP="00746C84">
      <w:pPr>
        <w:tabs>
          <w:tab w:val="num" w:pos="-180"/>
          <w:tab w:val="left" w:pos="360"/>
        </w:tabs>
        <w:ind w:left="1418" w:right="2"/>
        <w:jc w:val="both"/>
        <w:rPr>
          <w:b/>
        </w:rPr>
      </w:pPr>
      <w:r w:rsidRPr="00A511BE">
        <w:rPr>
          <w:b/>
          <w:sz w:val="28"/>
          <w:szCs w:val="28"/>
          <w:u w:val="single"/>
        </w:rPr>
        <w:t>JANUARY</w:t>
      </w:r>
      <w:r>
        <w:rPr>
          <w:b/>
          <w:u w:val="single"/>
        </w:rPr>
        <w:t xml:space="preserve"> Council Meeting</w:t>
      </w:r>
      <w:r>
        <w:rPr>
          <w:b/>
        </w:rPr>
        <w:t>–</w:t>
      </w:r>
      <w:r w:rsidRPr="00C338DC">
        <w:rPr>
          <w:b/>
        </w:rPr>
        <w:t xml:space="preserve"> </w:t>
      </w:r>
      <w:r>
        <w:rPr>
          <w:b/>
        </w:rPr>
        <w:t xml:space="preserve">17/01/24 </w:t>
      </w:r>
    </w:p>
    <w:p w14:paraId="43318B83" w14:textId="77777777" w:rsidR="00746C84" w:rsidRPr="001C5532" w:rsidRDefault="00746C84" w:rsidP="00746C84">
      <w:pPr>
        <w:tabs>
          <w:tab w:val="num" w:pos="-180"/>
          <w:tab w:val="left" w:pos="360"/>
        </w:tabs>
        <w:ind w:left="1418" w:right="2"/>
        <w:jc w:val="both"/>
        <w:rPr>
          <w:sz w:val="16"/>
          <w:szCs w:val="16"/>
        </w:rPr>
      </w:pPr>
    </w:p>
    <w:p w14:paraId="5EC1EE5D" w14:textId="77777777" w:rsidR="00746C84" w:rsidRPr="001C5532" w:rsidRDefault="00746C84" w:rsidP="00746C84">
      <w:pPr>
        <w:tabs>
          <w:tab w:val="num" w:pos="-180"/>
          <w:tab w:val="left" w:pos="360"/>
        </w:tabs>
        <w:ind w:left="1418" w:right="2"/>
        <w:jc w:val="both"/>
      </w:pPr>
      <w:r w:rsidRPr="001C5532">
        <w:rPr>
          <w:b/>
          <w:bCs/>
          <w:u w:val="single"/>
        </w:rPr>
        <w:t>The final budget draft</w:t>
      </w:r>
      <w:r w:rsidRPr="001C5532">
        <w:t xml:space="preserve"> will be included within the agenda paperwork and </w:t>
      </w:r>
      <w:r w:rsidRPr="001C5532">
        <w:rPr>
          <w:u w:val="single"/>
        </w:rPr>
        <w:t>Councillors are advised to study this draft in advance of the meeting</w:t>
      </w:r>
      <w:r w:rsidRPr="001C5532">
        <w:t xml:space="preserve">. Please refer to the nominal code (stated on the left hand side of the report) as a reference when discussing a particular budget  </w:t>
      </w:r>
    </w:p>
    <w:p w14:paraId="50E25474" w14:textId="77777777" w:rsidR="00746C84" w:rsidRPr="001C5532" w:rsidRDefault="00746C84" w:rsidP="00746C84">
      <w:pPr>
        <w:tabs>
          <w:tab w:val="num" w:pos="-180"/>
          <w:tab w:val="left" w:pos="360"/>
        </w:tabs>
        <w:ind w:left="1418" w:right="2"/>
        <w:jc w:val="both"/>
        <w:rPr>
          <w:sz w:val="16"/>
          <w:szCs w:val="16"/>
        </w:rPr>
      </w:pPr>
    </w:p>
    <w:p w14:paraId="15CECAD9" w14:textId="77777777" w:rsidR="00746C84" w:rsidRPr="001C5532" w:rsidRDefault="00746C84" w:rsidP="00746C84">
      <w:pPr>
        <w:tabs>
          <w:tab w:val="num" w:pos="-180"/>
          <w:tab w:val="left" w:pos="360"/>
        </w:tabs>
        <w:ind w:left="1418" w:right="2"/>
        <w:jc w:val="both"/>
      </w:pPr>
      <w:r w:rsidRPr="001C5532">
        <w:t>1.</w:t>
      </w:r>
      <w:r w:rsidRPr="001C5532">
        <w:tab/>
        <w:t xml:space="preserve">RFO will issue the final budget for adoption as approved figures need to be    </w:t>
      </w:r>
    </w:p>
    <w:p w14:paraId="39489F1B" w14:textId="77777777" w:rsidR="00746C84" w:rsidRPr="001C5532" w:rsidRDefault="00746C84" w:rsidP="00746C84">
      <w:pPr>
        <w:tabs>
          <w:tab w:val="num" w:pos="-180"/>
          <w:tab w:val="left" w:pos="360"/>
        </w:tabs>
        <w:ind w:left="1418" w:right="2"/>
        <w:jc w:val="both"/>
      </w:pPr>
      <w:r w:rsidRPr="001C5532">
        <w:t xml:space="preserve">     </w:t>
      </w:r>
      <w:r w:rsidRPr="001C5532">
        <w:tab/>
        <w:t xml:space="preserve">lodged in early February. </w:t>
      </w:r>
      <w:r w:rsidRPr="001C5532">
        <w:rPr>
          <w:u w:val="single"/>
        </w:rPr>
        <w:t>This will be the last meeting to make any changes</w:t>
      </w:r>
      <w:r w:rsidRPr="001C5532">
        <w:t>.</w:t>
      </w:r>
    </w:p>
    <w:p w14:paraId="320C9218" w14:textId="77777777" w:rsidR="00746C84" w:rsidRPr="001C5532" w:rsidRDefault="00746C84" w:rsidP="00746C84">
      <w:pPr>
        <w:tabs>
          <w:tab w:val="num" w:pos="-180"/>
          <w:tab w:val="left" w:pos="360"/>
        </w:tabs>
        <w:ind w:left="1418" w:right="2"/>
        <w:jc w:val="both"/>
        <w:rPr>
          <w:b/>
          <w:sz w:val="16"/>
          <w:szCs w:val="16"/>
        </w:rPr>
      </w:pPr>
    </w:p>
    <w:p w14:paraId="274D80E8" w14:textId="77777777" w:rsidR="00746C84" w:rsidRPr="001C5532" w:rsidRDefault="00746C84" w:rsidP="00746C84">
      <w:pPr>
        <w:tabs>
          <w:tab w:val="num" w:pos="-180"/>
          <w:tab w:val="left" w:pos="360"/>
        </w:tabs>
        <w:ind w:left="1418" w:right="2"/>
        <w:jc w:val="both"/>
        <w:rPr>
          <w:szCs w:val="24"/>
        </w:rPr>
      </w:pPr>
      <w:r w:rsidRPr="001C5532">
        <w:rPr>
          <w:b/>
          <w:szCs w:val="24"/>
        </w:rPr>
        <w:t>The finalised precept figures will be sent to South Gloucestershire Council in early February.</w:t>
      </w:r>
      <w:r w:rsidRPr="001C5532">
        <w:rPr>
          <w:szCs w:val="24"/>
        </w:rPr>
        <w:t xml:space="preserve"> </w:t>
      </w:r>
    </w:p>
    <w:p w14:paraId="1CE2E299" w14:textId="6357041E" w:rsidR="00746C84" w:rsidRPr="001C5532" w:rsidRDefault="00746C84" w:rsidP="005D3E6A">
      <w:pPr>
        <w:ind w:left="1440" w:hanging="720"/>
        <w:jc w:val="both"/>
        <w:rPr>
          <w:sz w:val="16"/>
          <w:szCs w:val="16"/>
        </w:rPr>
      </w:pPr>
    </w:p>
    <w:p w14:paraId="3DE38438" w14:textId="68713E93" w:rsidR="001C5532" w:rsidRDefault="001C5532" w:rsidP="005D3E6A">
      <w:pPr>
        <w:ind w:left="1440" w:hanging="720"/>
        <w:jc w:val="both"/>
        <w:rPr>
          <w:szCs w:val="24"/>
        </w:rPr>
      </w:pPr>
      <w:r>
        <w:rPr>
          <w:szCs w:val="24"/>
        </w:rPr>
        <w:tab/>
        <w:t xml:space="preserve">Following discussion, Councillor Ben Randles proposed acceptance of the timetable for 2024/25 budget setting as detailed above, seconded by </w:t>
      </w:r>
      <w:r w:rsidR="00E44A41">
        <w:rPr>
          <w:szCs w:val="24"/>
        </w:rPr>
        <w:t>C</w:t>
      </w:r>
      <w:r>
        <w:rPr>
          <w:szCs w:val="24"/>
        </w:rPr>
        <w:t xml:space="preserve">ouncillor Natalie </w:t>
      </w:r>
      <w:r w:rsidR="00E44A41">
        <w:rPr>
          <w:szCs w:val="24"/>
        </w:rPr>
        <w:t>F</w:t>
      </w:r>
      <w:r>
        <w:rPr>
          <w:szCs w:val="24"/>
        </w:rPr>
        <w:t>ield, carried unanimously.</w:t>
      </w:r>
    </w:p>
    <w:p w14:paraId="71FDF17E" w14:textId="77777777" w:rsidR="00746C84" w:rsidRPr="001C5532" w:rsidRDefault="00746C84" w:rsidP="005D3E6A">
      <w:pPr>
        <w:ind w:left="1440" w:hanging="720"/>
        <w:jc w:val="both"/>
        <w:rPr>
          <w:sz w:val="16"/>
          <w:szCs w:val="16"/>
        </w:rPr>
      </w:pPr>
    </w:p>
    <w:p w14:paraId="12C5F864" w14:textId="77777777" w:rsidR="001C5532" w:rsidRPr="001C5532" w:rsidRDefault="001C5532" w:rsidP="005D3E6A">
      <w:pPr>
        <w:ind w:left="1440" w:hanging="720"/>
        <w:jc w:val="both"/>
        <w:rPr>
          <w:sz w:val="16"/>
          <w:szCs w:val="16"/>
        </w:rPr>
      </w:pPr>
    </w:p>
    <w:p w14:paraId="75646395" w14:textId="1771C231" w:rsidR="005D3E6A" w:rsidRPr="001C5532" w:rsidRDefault="005D3E6A" w:rsidP="005D3E6A">
      <w:pPr>
        <w:ind w:left="1440" w:hanging="720"/>
        <w:jc w:val="both"/>
        <w:rPr>
          <w:b/>
          <w:bCs/>
          <w:szCs w:val="24"/>
        </w:rPr>
      </w:pPr>
      <w:r w:rsidRPr="001C5532">
        <w:rPr>
          <w:b/>
          <w:bCs/>
          <w:szCs w:val="24"/>
        </w:rPr>
        <w:t>11.4</w:t>
      </w:r>
      <w:r w:rsidRPr="001C5532">
        <w:rPr>
          <w:b/>
          <w:bCs/>
          <w:szCs w:val="24"/>
        </w:rPr>
        <w:tab/>
        <w:t>To agree funding for 2024/25 Citizens Advice Bureau – Bradley Stoke branch</w:t>
      </w:r>
    </w:p>
    <w:p w14:paraId="43C75F94" w14:textId="77777777" w:rsidR="001C5532" w:rsidRPr="001C5532" w:rsidRDefault="001C5532" w:rsidP="005D3E6A">
      <w:pPr>
        <w:ind w:left="1440" w:hanging="720"/>
        <w:jc w:val="both"/>
        <w:rPr>
          <w:sz w:val="16"/>
          <w:szCs w:val="16"/>
        </w:rPr>
      </w:pPr>
    </w:p>
    <w:p w14:paraId="04963DF4" w14:textId="51DD62CA" w:rsidR="001C5532" w:rsidRDefault="001C5532" w:rsidP="001C5532">
      <w:pPr>
        <w:ind w:left="1440" w:hanging="720"/>
        <w:jc w:val="both"/>
        <w:rPr>
          <w:szCs w:val="24"/>
        </w:rPr>
      </w:pPr>
      <w:r>
        <w:rPr>
          <w:szCs w:val="24"/>
        </w:rPr>
        <w:tab/>
        <w:t>Rachel Pullen, RFO/Finance Manager presented the following report:</w:t>
      </w:r>
    </w:p>
    <w:p w14:paraId="2C5F10C7" w14:textId="12D35E82" w:rsidR="001C5532" w:rsidRPr="001C5532" w:rsidRDefault="001C5532" w:rsidP="005D3E6A">
      <w:pPr>
        <w:ind w:left="1440" w:hanging="720"/>
        <w:jc w:val="both"/>
        <w:rPr>
          <w:sz w:val="16"/>
          <w:szCs w:val="16"/>
        </w:rPr>
      </w:pPr>
    </w:p>
    <w:p w14:paraId="2BDC5D47" w14:textId="29383014" w:rsidR="001C5532" w:rsidRDefault="001C5532" w:rsidP="001C5532">
      <w:pPr>
        <w:ind w:left="1440"/>
        <w:jc w:val="both"/>
      </w:pPr>
      <w:r>
        <w:t xml:space="preserve">Citizens Advice Bureau currently operate at The Jubilee Centre every Wednesday between 9am – 1pm and are careful to only see Bradley Stoke residents by referencing post codes. Non-Bradley Stoke residents are redirected to other surgeries or offices. </w:t>
      </w:r>
    </w:p>
    <w:p w14:paraId="3FF3473B" w14:textId="77777777" w:rsidR="001C5532" w:rsidRPr="001C5532" w:rsidRDefault="001C5532" w:rsidP="001C5532">
      <w:pPr>
        <w:jc w:val="both"/>
        <w:rPr>
          <w:sz w:val="16"/>
          <w:szCs w:val="16"/>
        </w:rPr>
      </w:pPr>
    </w:p>
    <w:p w14:paraId="7300857C" w14:textId="77777777" w:rsidR="001C5532" w:rsidRDefault="001C5532" w:rsidP="001C5532">
      <w:pPr>
        <w:ind w:left="1440"/>
        <w:jc w:val="both"/>
      </w:pPr>
      <w:r>
        <w:t>A breakdown of the current 2023/24 funding and the requested funding for 2024/25 is detailed below:</w:t>
      </w:r>
    </w:p>
    <w:p w14:paraId="760DEB31" w14:textId="77777777" w:rsidR="001C5532" w:rsidRPr="001C5532" w:rsidRDefault="001C5532" w:rsidP="001C5532">
      <w:pPr>
        <w:jc w:val="both"/>
        <w:rPr>
          <w:sz w:val="16"/>
          <w:szCs w:val="16"/>
        </w:rPr>
      </w:pPr>
    </w:p>
    <w:tbl>
      <w:tblPr>
        <w:tblW w:w="7723" w:type="dxa"/>
        <w:tblInd w:w="1418" w:type="dxa"/>
        <w:tblLook w:val="04A0" w:firstRow="1" w:lastRow="0" w:firstColumn="1" w:lastColumn="0" w:noHBand="0" w:noVBand="1"/>
      </w:tblPr>
      <w:tblGrid>
        <w:gridCol w:w="3500"/>
        <w:gridCol w:w="1180"/>
        <w:gridCol w:w="1191"/>
        <w:gridCol w:w="1252"/>
        <w:gridCol w:w="600"/>
      </w:tblGrid>
      <w:tr w:rsidR="001C5532" w:rsidRPr="008945BF" w14:paraId="285B4966" w14:textId="77777777" w:rsidTr="00DF3FE7">
        <w:trPr>
          <w:trHeight w:val="70"/>
        </w:trPr>
        <w:tc>
          <w:tcPr>
            <w:tcW w:w="3500" w:type="dxa"/>
            <w:tcBorders>
              <w:top w:val="nil"/>
              <w:left w:val="nil"/>
              <w:bottom w:val="nil"/>
              <w:right w:val="nil"/>
            </w:tcBorders>
            <w:shd w:val="clear" w:color="auto" w:fill="auto"/>
            <w:noWrap/>
            <w:vAlign w:val="bottom"/>
            <w:hideMark/>
          </w:tcPr>
          <w:p w14:paraId="0F04AE77" w14:textId="77777777" w:rsidR="001C5532" w:rsidRPr="008945BF" w:rsidRDefault="001C5532" w:rsidP="00FE67AD">
            <w:pPr>
              <w:rPr>
                <w:sz w:val="20"/>
              </w:rPr>
            </w:pPr>
          </w:p>
        </w:tc>
        <w:tc>
          <w:tcPr>
            <w:tcW w:w="2371"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1A5C1DA" w14:textId="77777777" w:rsidR="001C5532" w:rsidRPr="008945BF" w:rsidRDefault="001C5532" w:rsidP="00FE67AD">
            <w:pPr>
              <w:jc w:val="center"/>
              <w:rPr>
                <w:rFonts w:ascii="Calibri" w:hAnsi="Calibri" w:cs="Calibri"/>
                <w:b/>
                <w:bCs/>
                <w:color w:val="000000"/>
                <w:sz w:val="22"/>
                <w:szCs w:val="22"/>
              </w:rPr>
            </w:pPr>
            <w:r w:rsidRPr="008945BF">
              <w:rPr>
                <w:rFonts w:ascii="Calibri" w:hAnsi="Calibri" w:cs="Calibri"/>
                <w:b/>
                <w:bCs/>
                <w:color w:val="000000"/>
                <w:sz w:val="22"/>
                <w:szCs w:val="22"/>
              </w:rPr>
              <w:t>YEAR</w:t>
            </w:r>
          </w:p>
        </w:tc>
        <w:tc>
          <w:tcPr>
            <w:tcW w:w="1852"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0F0AB1FF" w14:textId="77777777" w:rsidR="001C5532" w:rsidRPr="008945BF" w:rsidRDefault="001C5532" w:rsidP="00FE67AD">
            <w:pPr>
              <w:jc w:val="center"/>
              <w:rPr>
                <w:rFonts w:ascii="Calibri" w:hAnsi="Calibri" w:cs="Calibri"/>
                <w:b/>
                <w:bCs/>
                <w:color w:val="000000"/>
                <w:sz w:val="22"/>
                <w:szCs w:val="22"/>
              </w:rPr>
            </w:pPr>
            <w:r w:rsidRPr="008945BF">
              <w:rPr>
                <w:rFonts w:ascii="Calibri" w:hAnsi="Calibri" w:cs="Calibri"/>
                <w:b/>
                <w:bCs/>
                <w:color w:val="000000"/>
                <w:sz w:val="22"/>
                <w:szCs w:val="22"/>
              </w:rPr>
              <w:t>Increase</w:t>
            </w:r>
          </w:p>
        </w:tc>
      </w:tr>
      <w:tr w:rsidR="001C5532" w:rsidRPr="008945BF" w14:paraId="475B1FC4" w14:textId="77777777" w:rsidTr="001C5532">
        <w:trPr>
          <w:trHeight w:val="600"/>
        </w:trPr>
        <w:tc>
          <w:tcPr>
            <w:tcW w:w="35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1B85A7" w14:textId="77777777" w:rsidR="001C5532" w:rsidRPr="008945BF" w:rsidRDefault="001C5532" w:rsidP="00FE67AD">
            <w:pPr>
              <w:rPr>
                <w:rFonts w:ascii="Calibri" w:hAnsi="Calibri" w:cs="Calibri"/>
                <w:b/>
                <w:bCs/>
                <w:color w:val="000000"/>
                <w:sz w:val="22"/>
                <w:szCs w:val="22"/>
              </w:rPr>
            </w:pPr>
            <w:r w:rsidRPr="008945BF">
              <w:rPr>
                <w:rFonts w:ascii="Calibri" w:hAnsi="Calibri" w:cs="Calibri"/>
                <w:b/>
                <w:bCs/>
                <w:color w:val="000000"/>
                <w:sz w:val="22"/>
                <w:szCs w:val="22"/>
              </w:rPr>
              <w:t>SECTOR</w:t>
            </w:r>
          </w:p>
        </w:tc>
        <w:tc>
          <w:tcPr>
            <w:tcW w:w="1180" w:type="dxa"/>
            <w:tcBorders>
              <w:top w:val="nil"/>
              <w:left w:val="nil"/>
              <w:bottom w:val="single" w:sz="4" w:space="0" w:color="auto"/>
              <w:right w:val="single" w:sz="4" w:space="0" w:color="auto"/>
            </w:tcBorders>
            <w:shd w:val="clear" w:color="000000" w:fill="D9D9D9"/>
            <w:vAlign w:val="bottom"/>
            <w:hideMark/>
          </w:tcPr>
          <w:p w14:paraId="27E328F8" w14:textId="77777777" w:rsidR="001C5532" w:rsidRPr="008945BF" w:rsidRDefault="001C5532" w:rsidP="00FE67AD">
            <w:pPr>
              <w:jc w:val="center"/>
              <w:rPr>
                <w:rFonts w:ascii="Calibri" w:hAnsi="Calibri" w:cs="Calibri"/>
                <w:b/>
                <w:bCs/>
                <w:color w:val="000000"/>
                <w:sz w:val="22"/>
                <w:szCs w:val="22"/>
              </w:rPr>
            </w:pPr>
            <w:r w:rsidRPr="008945BF">
              <w:rPr>
                <w:rFonts w:ascii="Calibri" w:hAnsi="Calibri" w:cs="Calibri"/>
                <w:b/>
                <w:bCs/>
                <w:color w:val="000000"/>
                <w:sz w:val="22"/>
                <w:szCs w:val="22"/>
              </w:rPr>
              <w:t>2023/24 Approved</w:t>
            </w:r>
          </w:p>
        </w:tc>
        <w:tc>
          <w:tcPr>
            <w:tcW w:w="1191" w:type="dxa"/>
            <w:tcBorders>
              <w:top w:val="nil"/>
              <w:left w:val="nil"/>
              <w:bottom w:val="single" w:sz="4" w:space="0" w:color="auto"/>
              <w:right w:val="single" w:sz="4" w:space="0" w:color="auto"/>
            </w:tcBorders>
            <w:shd w:val="clear" w:color="000000" w:fill="D9D9D9"/>
            <w:vAlign w:val="bottom"/>
            <w:hideMark/>
          </w:tcPr>
          <w:p w14:paraId="50A768A4" w14:textId="77777777" w:rsidR="001C5532" w:rsidRPr="008945BF" w:rsidRDefault="001C5532" w:rsidP="00FE67AD">
            <w:pPr>
              <w:jc w:val="center"/>
              <w:rPr>
                <w:rFonts w:ascii="Calibri" w:hAnsi="Calibri" w:cs="Calibri"/>
                <w:b/>
                <w:bCs/>
                <w:color w:val="000000"/>
                <w:sz w:val="22"/>
                <w:szCs w:val="22"/>
              </w:rPr>
            </w:pPr>
            <w:r w:rsidRPr="008945BF">
              <w:rPr>
                <w:rFonts w:ascii="Calibri" w:hAnsi="Calibri" w:cs="Calibri"/>
                <w:b/>
                <w:bCs/>
                <w:color w:val="000000"/>
                <w:sz w:val="22"/>
                <w:szCs w:val="22"/>
              </w:rPr>
              <w:t>2024/25 Requested</w:t>
            </w:r>
          </w:p>
        </w:tc>
        <w:tc>
          <w:tcPr>
            <w:tcW w:w="1252" w:type="dxa"/>
            <w:tcBorders>
              <w:top w:val="nil"/>
              <w:left w:val="nil"/>
              <w:bottom w:val="single" w:sz="4" w:space="0" w:color="auto"/>
              <w:right w:val="single" w:sz="4" w:space="0" w:color="auto"/>
            </w:tcBorders>
            <w:shd w:val="clear" w:color="000000" w:fill="D9D9D9"/>
            <w:noWrap/>
            <w:vAlign w:val="bottom"/>
            <w:hideMark/>
          </w:tcPr>
          <w:p w14:paraId="41663E69" w14:textId="77777777" w:rsidR="001C5532" w:rsidRPr="008945BF" w:rsidRDefault="001C5532" w:rsidP="00FE67AD">
            <w:pPr>
              <w:rPr>
                <w:rFonts w:ascii="Calibri" w:hAnsi="Calibri" w:cs="Calibri"/>
                <w:b/>
                <w:bCs/>
                <w:color w:val="000000"/>
                <w:sz w:val="22"/>
                <w:szCs w:val="22"/>
              </w:rPr>
            </w:pPr>
            <w:r w:rsidRPr="008945BF">
              <w:rPr>
                <w:rFonts w:ascii="Calibri" w:hAnsi="Calibri" w:cs="Calibri"/>
                <w:b/>
                <w:bCs/>
                <w:color w:val="000000"/>
                <w:sz w:val="22"/>
                <w:szCs w:val="22"/>
              </w:rPr>
              <w:t>Difference</w:t>
            </w:r>
          </w:p>
        </w:tc>
        <w:tc>
          <w:tcPr>
            <w:tcW w:w="600" w:type="dxa"/>
            <w:tcBorders>
              <w:top w:val="nil"/>
              <w:left w:val="nil"/>
              <w:bottom w:val="single" w:sz="4" w:space="0" w:color="auto"/>
              <w:right w:val="single" w:sz="4" w:space="0" w:color="auto"/>
            </w:tcBorders>
            <w:shd w:val="clear" w:color="000000" w:fill="D9D9D9"/>
            <w:noWrap/>
            <w:vAlign w:val="bottom"/>
            <w:hideMark/>
          </w:tcPr>
          <w:p w14:paraId="0A750C07" w14:textId="77777777" w:rsidR="001C5532" w:rsidRPr="008945BF" w:rsidRDefault="001C5532" w:rsidP="00FE67AD">
            <w:pPr>
              <w:jc w:val="center"/>
              <w:rPr>
                <w:rFonts w:ascii="Calibri" w:hAnsi="Calibri" w:cs="Calibri"/>
                <w:b/>
                <w:bCs/>
                <w:color w:val="000000"/>
                <w:sz w:val="22"/>
                <w:szCs w:val="22"/>
              </w:rPr>
            </w:pPr>
            <w:r w:rsidRPr="008945BF">
              <w:rPr>
                <w:rFonts w:ascii="Calibri" w:hAnsi="Calibri" w:cs="Calibri"/>
                <w:b/>
                <w:bCs/>
                <w:color w:val="000000"/>
                <w:sz w:val="22"/>
                <w:szCs w:val="22"/>
              </w:rPr>
              <w:t>%</w:t>
            </w:r>
          </w:p>
        </w:tc>
      </w:tr>
      <w:tr w:rsidR="001C5532" w:rsidRPr="008945BF" w14:paraId="3F235C75" w14:textId="77777777" w:rsidTr="001C5532">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0DDE7706" w14:textId="77777777" w:rsidR="001C5532" w:rsidRPr="008945BF" w:rsidRDefault="001C5532" w:rsidP="00FE67AD">
            <w:pPr>
              <w:rPr>
                <w:rFonts w:ascii="Calibri" w:hAnsi="Calibri" w:cs="Calibri"/>
                <w:color w:val="000000"/>
                <w:sz w:val="22"/>
                <w:szCs w:val="22"/>
              </w:rPr>
            </w:pPr>
            <w:r w:rsidRPr="008945BF">
              <w:rPr>
                <w:rFonts w:ascii="Calibri" w:hAnsi="Calibri" w:cs="Calibri"/>
                <w:color w:val="000000"/>
                <w:sz w:val="22"/>
                <w:szCs w:val="22"/>
              </w:rPr>
              <w:t>Staff costs including NI, pensions etc</w:t>
            </w:r>
          </w:p>
        </w:tc>
        <w:tc>
          <w:tcPr>
            <w:tcW w:w="1180" w:type="dxa"/>
            <w:tcBorders>
              <w:top w:val="nil"/>
              <w:left w:val="nil"/>
              <w:bottom w:val="single" w:sz="4" w:space="0" w:color="auto"/>
              <w:right w:val="single" w:sz="4" w:space="0" w:color="auto"/>
            </w:tcBorders>
            <w:shd w:val="clear" w:color="auto" w:fill="auto"/>
            <w:noWrap/>
            <w:vAlign w:val="bottom"/>
            <w:hideMark/>
          </w:tcPr>
          <w:p w14:paraId="2A88EC56"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£11,508</w:t>
            </w:r>
          </w:p>
        </w:tc>
        <w:tc>
          <w:tcPr>
            <w:tcW w:w="1191" w:type="dxa"/>
            <w:tcBorders>
              <w:top w:val="nil"/>
              <w:left w:val="nil"/>
              <w:bottom w:val="single" w:sz="4" w:space="0" w:color="auto"/>
              <w:right w:val="single" w:sz="4" w:space="0" w:color="auto"/>
            </w:tcBorders>
            <w:shd w:val="clear" w:color="auto" w:fill="auto"/>
            <w:noWrap/>
            <w:vAlign w:val="bottom"/>
            <w:hideMark/>
          </w:tcPr>
          <w:p w14:paraId="61DF59D6"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£12,658</w:t>
            </w:r>
          </w:p>
        </w:tc>
        <w:tc>
          <w:tcPr>
            <w:tcW w:w="1252" w:type="dxa"/>
            <w:tcBorders>
              <w:top w:val="nil"/>
              <w:left w:val="nil"/>
              <w:bottom w:val="single" w:sz="4" w:space="0" w:color="auto"/>
              <w:right w:val="single" w:sz="4" w:space="0" w:color="auto"/>
            </w:tcBorders>
            <w:shd w:val="clear" w:color="auto" w:fill="auto"/>
            <w:noWrap/>
            <w:vAlign w:val="bottom"/>
            <w:hideMark/>
          </w:tcPr>
          <w:p w14:paraId="5086423B"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£1,150</w:t>
            </w:r>
          </w:p>
        </w:tc>
        <w:tc>
          <w:tcPr>
            <w:tcW w:w="600" w:type="dxa"/>
            <w:tcBorders>
              <w:top w:val="nil"/>
              <w:left w:val="nil"/>
              <w:bottom w:val="single" w:sz="4" w:space="0" w:color="auto"/>
              <w:right w:val="single" w:sz="4" w:space="0" w:color="auto"/>
            </w:tcBorders>
            <w:shd w:val="clear" w:color="auto" w:fill="auto"/>
            <w:noWrap/>
            <w:vAlign w:val="bottom"/>
            <w:hideMark/>
          </w:tcPr>
          <w:p w14:paraId="49A7A2F5"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10%</w:t>
            </w:r>
          </w:p>
        </w:tc>
      </w:tr>
      <w:tr w:rsidR="001C5532" w:rsidRPr="008945BF" w14:paraId="6FC2B9A0" w14:textId="77777777" w:rsidTr="001C5532">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A9ECAF9" w14:textId="77777777" w:rsidR="001C5532" w:rsidRPr="008945BF" w:rsidRDefault="001C5532" w:rsidP="00FE67AD">
            <w:pPr>
              <w:rPr>
                <w:rFonts w:ascii="Calibri" w:hAnsi="Calibri" w:cs="Calibri"/>
                <w:color w:val="000000"/>
                <w:sz w:val="22"/>
                <w:szCs w:val="22"/>
              </w:rPr>
            </w:pPr>
            <w:r w:rsidRPr="008945BF">
              <w:rPr>
                <w:rFonts w:ascii="Calibri" w:hAnsi="Calibri" w:cs="Calibri"/>
                <w:color w:val="000000"/>
                <w:sz w:val="22"/>
                <w:szCs w:val="22"/>
              </w:rPr>
              <w:t>Staff and volunteer travel</w:t>
            </w:r>
          </w:p>
        </w:tc>
        <w:tc>
          <w:tcPr>
            <w:tcW w:w="1180" w:type="dxa"/>
            <w:tcBorders>
              <w:top w:val="nil"/>
              <w:left w:val="nil"/>
              <w:bottom w:val="single" w:sz="4" w:space="0" w:color="auto"/>
              <w:right w:val="single" w:sz="4" w:space="0" w:color="auto"/>
            </w:tcBorders>
            <w:shd w:val="clear" w:color="auto" w:fill="auto"/>
            <w:noWrap/>
            <w:vAlign w:val="bottom"/>
            <w:hideMark/>
          </w:tcPr>
          <w:p w14:paraId="48DD7D76"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£900</w:t>
            </w:r>
          </w:p>
        </w:tc>
        <w:tc>
          <w:tcPr>
            <w:tcW w:w="1191" w:type="dxa"/>
            <w:tcBorders>
              <w:top w:val="nil"/>
              <w:left w:val="nil"/>
              <w:bottom w:val="single" w:sz="4" w:space="0" w:color="auto"/>
              <w:right w:val="single" w:sz="4" w:space="0" w:color="auto"/>
            </w:tcBorders>
            <w:shd w:val="clear" w:color="auto" w:fill="auto"/>
            <w:noWrap/>
            <w:vAlign w:val="bottom"/>
            <w:hideMark/>
          </w:tcPr>
          <w:p w14:paraId="7422EAE3"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£990</w:t>
            </w:r>
          </w:p>
        </w:tc>
        <w:tc>
          <w:tcPr>
            <w:tcW w:w="1252" w:type="dxa"/>
            <w:tcBorders>
              <w:top w:val="nil"/>
              <w:left w:val="nil"/>
              <w:bottom w:val="single" w:sz="4" w:space="0" w:color="auto"/>
              <w:right w:val="single" w:sz="4" w:space="0" w:color="auto"/>
            </w:tcBorders>
            <w:shd w:val="clear" w:color="auto" w:fill="auto"/>
            <w:noWrap/>
            <w:vAlign w:val="bottom"/>
            <w:hideMark/>
          </w:tcPr>
          <w:p w14:paraId="7A99EA31"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£90</w:t>
            </w:r>
          </w:p>
        </w:tc>
        <w:tc>
          <w:tcPr>
            <w:tcW w:w="600" w:type="dxa"/>
            <w:tcBorders>
              <w:top w:val="nil"/>
              <w:left w:val="nil"/>
              <w:bottom w:val="single" w:sz="4" w:space="0" w:color="auto"/>
              <w:right w:val="single" w:sz="4" w:space="0" w:color="auto"/>
            </w:tcBorders>
            <w:shd w:val="clear" w:color="auto" w:fill="auto"/>
            <w:noWrap/>
            <w:vAlign w:val="bottom"/>
            <w:hideMark/>
          </w:tcPr>
          <w:p w14:paraId="7DBA5102"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10%</w:t>
            </w:r>
          </w:p>
        </w:tc>
      </w:tr>
      <w:tr w:rsidR="001C5532" w:rsidRPr="008945BF" w14:paraId="4CD25DCC" w14:textId="77777777" w:rsidTr="001C5532">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C5831BA" w14:textId="77777777" w:rsidR="001C5532" w:rsidRPr="008945BF" w:rsidRDefault="001C5532" w:rsidP="00FE67AD">
            <w:pPr>
              <w:rPr>
                <w:rFonts w:ascii="Calibri" w:hAnsi="Calibri" w:cs="Calibri"/>
                <w:color w:val="000000"/>
                <w:sz w:val="22"/>
                <w:szCs w:val="22"/>
              </w:rPr>
            </w:pPr>
            <w:r w:rsidRPr="008945BF">
              <w:rPr>
                <w:rFonts w:ascii="Calibri" w:hAnsi="Calibri" w:cs="Calibri"/>
                <w:color w:val="000000"/>
                <w:sz w:val="22"/>
                <w:szCs w:val="22"/>
              </w:rPr>
              <w:t>Training &amp; reference materials</w:t>
            </w:r>
          </w:p>
        </w:tc>
        <w:tc>
          <w:tcPr>
            <w:tcW w:w="1180" w:type="dxa"/>
            <w:tcBorders>
              <w:top w:val="nil"/>
              <w:left w:val="nil"/>
              <w:bottom w:val="single" w:sz="4" w:space="0" w:color="auto"/>
              <w:right w:val="single" w:sz="4" w:space="0" w:color="auto"/>
            </w:tcBorders>
            <w:shd w:val="clear" w:color="auto" w:fill="auto"/>
            <w:noWrap/>
            <w:vAlign w:val="bottom"/>
            <w:hideMark/>
          </w:tcPr>
          <w:p w14:paraId="7E78771F"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£500</w:t>
            </w:r>
          </w:p>
        </w:tc>
        <w:tc>
          <w:tcPr>
            <w:tcW w:w="1191" w:type="dxa"/>
            <w:tcBorders>
              <w:top w:val="nil"/>
              <w:left w:val="nil"/>
              <w:bottom w:val="single" w:sz="4" w:space="0" w:color="auto"/>
              <w:right w:val="single" w:sz="4" w:space="0" w:color="auto"/>
            </w:tcBorders>
            <w:shd w:val="clear" w:color="auto" w:fill="auto"/>
            <w:noWrap/>
            <w:vAlign w:val="bottom"/>
            <w:hideMark/>
          </w:tcPr>
          <w:p w14:paraId="6E7ED632"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£550</w:t>
            </w:r>
          </w:p>
        </w:tc>
        <w:tc>
          <w:tcPr>
            <w:tcW w:w="1252" w:type="dxa"/>
            <w:tcBorders>
              <w:top w:val="nil"/>
              <w:left w:val="nil"/>
              <w:bottom w:val="single" w:sz="4" w:space="0" w:color="auto"/>
              <w:right w:val="single" w:sz="4" w:space="0" w:color="auto"/>
            </w:tcBorders>
            <w:shd w:val="clear" w:color="auto" w:fill="auto"/>
            <w:noWrap/>
            <w:vAlign w:val="bottom"/>
            <w:hideMark/>
          </w:tcPr>
          <w:p w14:paraId="12EC38C6"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£50</w:t>
            </w:r>
          </w:p>
        </w:tc>
        <w:tc>
          <w:tcPr>
            <w:tcW w:w="600" w:type="dxa"/>
            <w:tcBorders>
              <w:top w:val="nil"/>
              <w:left w:val="nil"/>
              <w:bottom w:val="single" w:sz="4" w:space="0" w:color="auto"/>
              <w:right w:val="single" w:sz="4" w:space="0" w:color="auto"/>
            </w:tcBorders>
            <w:shd w:val="clear" w:color="auto" w:fill="auto"/>
            <w:noWrap/>
            <w:vAlign w:val="bottom"/>
            <w:hideMark/>
          </w:tcPr>
          <w:p w14:paraId="0B4ABA1B"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10%</w:t>
            </w:r>
          </w:p>
        </w:tc>
      </w:tr>
      <w:tr w:rsidR="001C5532" w:rsidRPr="008945BF" w14:paraId="2E250C36" w14:textId="77777777" w:rsidTr="001C5532">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3D653998" w14:textId="77777777" w:rsidR="001C5532" w:rsidRPr="008945BF" w:rsidRDefault="001C5532" w:rsidP="00FE67AD">
            <w:pPr>
              <w:rPr>
                <w:rFonts w:ascii="Calibri" w:hAnsi="Calibri" w:cs="Calibri"/>
                <w:color w:val="000000"/>
                <w:sz w:val="22"/>
                <w:szCs w:val="22"/>
              </w:rPr>
            </w:pPr>
            <w:r w:rsidRPr="008945BF">
              <w:rPr>
                <w:rFonts w:ascii="Calibri" w:hAnsi="Calibri" w:cs="Calibri"/>
                <w:color w:val="000000"/>
                <w:sz w:val="22"/>
                <w:szCs w:val="22"/>
              </w:rPr>
              <w:t>Insurance</w:t>
            </w:r>
          </w:p>
        </w:tc>
        <w:tc>
          <w:tcPr>
            <w:tcW w:w="1180" w:type="dxa"/>
            <w:tcBorders>
              <w:top w:val="nil"/>
              <w:left w:val="nil"/>
              <w:bottom w:val="single" w:sz="4" w:space="0" w:color="auto"/>
              <w:right w:val="single" w:sz="4" w:space="0" w:color="auto"/>
            </w:tcBorders>
            <w:shd w:val="clear" w:color="auto" w:fill="auto"/>
            <w:noWrap/>
            <w:vAlign w:val="bottom"/>
            <w:hideMark/>
          </w:tcPr>
          <w:p w14:paraId="6F5F57EE"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£298</w:t>
            </w:r>
          </w:p>
        </w:tc>
        <w:tc>
          <w:tcPr>
            <w:tcW w:w="1191" w:type="dxa"/>
            <w:tcBorders>
              <w:top w:val="nil"/>
              <w:left w:val="nil"/>
              <w:bottom w:val="single" w:sz="4" w:space="0" w:color="auto"/>
              <w:right w:val="single" w:sz="4" w:space="0" w:color="auto"/>
            </w:tcBorders>
            <w:shd w:val="clear" w:color="auto" w:fill="auto"/>
            <w:noWrap/>
            <w:vAlign w:val="bottom"/>
            <w:hideMark/>
          </w:tcPr>
          <w:p w14:paraId="37BD2BE4"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£328</w:t>
            </w:r>
          </w:p>
        </w:tc>
        <w:tc>
          <w:tcPr>
            <w:tcW w:w="1252" w:type="dxa"/>
            <w:tcBorders>
              <w:top w:val="nil"/>
              <w:left w:val="nil"/>
              <w:bottom w:val="single" w:sz="4" w:space="0" w:color="auto"/>
              <w:right w:val="single" w:sz="4" w:space="0" w:color="auto"/>
            </w:tcBorders>
            <w:shd w:val="clear" w:color="auto" w:fill="auto"/>
            <w:noWrap/>
            <w:vAlign w:val="bottom"/>
            <w:hideMark/>
          </w:tcPr>
          <w:p w14:paraId="6F4988FD"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£30</w:t>
            </w:r>
          </w:p>
        </w:tc>
        <w:tc>
          <w:tcPr>
            <w:tcW w:w="600" w:type="dxa"/>
            <w:tcBorders>
              <w:top w:val="nil"/>
              <w:left w:val="nil"/>
              <w:bottom w:val="single" w:sz="4" w:space="0" w:color="auto"/>
              <w:right w:val="single" w:sz="4" w:space="0" w:color="auto"/>
            </w:tcBorders>
            <w:shd w:val="clear" w:color="auto" w:fill="auto"/>
            <w:noWrap/>
            <w:vAlign w:val="bottom"/>
            <w:hideMark/>
          </w:tcPr>
          <w:p w14:paraId="731956D5"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10%</w:t>
            </w:r>
          </w:p>
        </w:tc>
      </w:tr>
      <w:tr w:rsidR="001C5532" w:rsidRPr="008945BF" w14:paraId="06462E29" w14:textId="77777777" w:rsidTr="001C5532">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5E523D92" w14:textId="77777777" w:rsidR="001C5532" w:rsidRPr="008945BF" w:rsidRDefault="001C5532" w:rsidP="00FE67AD">
            <w:pPr>
              <w:rPr>
                <w:rFonts w:ascii="Calibri" w:hAnsi="Calibri" w:cs="Calibri"/>
                <w:color w:val="000000"/>
                <w:sz w:val="22"/>
                <w:szCs w:val="22"/>
              </w:rPr>
            </w:pPr>
            <w:r w:rsidRPr="008945BF">
              <w:rPr>
                <w:rFonts w:ascii="Calibri" w:hAnsi="Calibri" w:cs="Calibri"/>
                <w:color w:val="000000"/>
                <w:sz w:val="22"/>
                <w:szCs w:val="22"/>
              </w:rPr>
              <w:t>IT &amp; Office equipment</w:t>
            </w:r>
          </w:p>
        </w:tc>
        <w:tc>
          <w:tcPr>
            <w:tcW w:w="1180" w:type="dxa"/>
            <w:tcBorders>
              <w:top w:val="nil"/>
              <w:left w:val="nil"/>
              <w:bottom w:val="single" w:sz="4" w:space="0" w:color="auto"/>
              <w:right w:val="single" w:sz="4" w:space="0" w:color="auto"/>
            </w:tcBorders>
            <w:shd w:val="clear" w:color="auto" w:fill="auto"/>
            <w:noWrap/>
            <w:vAlign w:val="bottom"/>
            <w:hideMark/>
          </w:tcPr>
          <w:p w14:paraId="1410EE99"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£920</w:t>
            </w:r>
          </w:p>
        </w:tc>
        <w:tc>
          <w:tcPr>
            <w:tcW w:w="1191" w:type="dxa"/>
            <w:tcBorders>
              <w:top w:val="nil"/>
              <w:left w:val="nil"/>
              <w:bottom w:val="single" w:sz="4" w:space="0" w:color="auto"/>
              <w:right w:val="single" w:sz="4" w:space="0" w:color="auto"/>
            </w:tcBorders>
            <w:shd w:val="clear" w:color="auto" w:fill="auto"/>
            <w:noWrap/>
            <w:vAlign w:val="bottom"/>
            <w:hideMark/>
          </w:tcPr>
          <w:p w14:paraId="689E0DEA"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£1,012</w:t>
            </w:r>
          </w:p>
        </w:tc>
        <w:tc>
          <w:tcPr>
            <w:tcW w:w="1252" w:type="dxa"/>
            <w:tcBorders>
              <w:top w:val="nil"/>
              <w:left w:val="nil"/>
              <w:bottom w:val="single" w:sz="4" w:space="0" w:color="auto"/>
              <w:right w:val="single" w:sz="4" w:space="0" w:color="auto"/>
            </w:tcBorders>
            <w:shd w:val="clear" w:color="auto" w:fill="auto"/>
            <w:noWrap/>
            <w:vAlign w:val="bottom"/>
            <w:hideMark/>
          </w:tcPr>
          <w:p w14:paraId="1288BBE7"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£92</w:t>
            </w:r>
          </w:p>
        </w:tc>
        <w:tc>
          <w:tcPr>
            <w:tcW w:w="600" w:type="dxa"/>
            <w:tcBorders>
              <w:top w:val="nil"/>
              <w:left w:val="nil"/>
              <w:bottom w:val="single" w:sz="4" w:space="0" w:color="auto"/>
              <w:right w:val="single" w:sz="4" w:space="0" w:color="auto"/>
            </w:tcBorders>
            <w:shd w:val="clear" w:color="auto" w:fill="auto"/>
            <w:noWrap/>
            <w:vAlign w:val="bottom"/>
            <w:hideMark/>
          </w:tcPr>
          <w:p w14:paraId="229D43FE"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10%</w:t>
            </w:r>
          </w:p>
        </w:tc>
      </w:tr>
      <w:tr w:rsidR="001C5532" w:rsidRPr="008945BF" w14:paraId="2A260D00" w14:textId="77777777" w:rsidTr="001C5532">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4D6587ED" w14:textId="77777777" w:rsidR="001C5532" w:rsidRPr="008945BF" w:rsidRDefault="001C5532" w:rsidP="00FE67AD">
            <w:pPr>
              <w:rPr>
                <w:rFonts w:ascii="Calibri" w:hAnsi="Calibri" w:cs="Calibri"/>
                <w:color w:val="000000"/>
                <w:sz w:val="22"/>
                <w:szCs w:val="22"/>
              </w:rPr>
            </w:pPr>
            <w:r w:rsidRPr="008945BF">
              <w:rPr>
                <w:rFonts w:ascii="Calibri" w:hAnsi="Calibri" w:cs="Calibri"/>
                <w:color w:val="000000"/>
                <w:sz w:val="22"/>
                <w:szCs w:val="22"/>
              </w:rPr>
              <w:t>Office overheads &amp; running costs</w:t>
            </w:r>
          </w:p>
        </w:tc>
        <w:tc>
          <w:tcPr>
            <w:tcW w:w="1180" w:type="dxa"/>
            <w:tcBorders>
              <w:top w:val="nil"/>
              <w:left w:val="nil"/>
              <w:bottom w:val="single" w:sz="4" w:space="0" w:color="auto"/>
              <w:right w:val="single" w:sz="4" w:space="0" w:color="auto"/>
            </w:tcBorders>
            <w:shd w:val="clear" w:color="auto" w:fill="auto"/>
            <w:noWrap/>
            <w:vAlign w:val="bottom"/>
            <w:hideMark/>
          </w:tcPr>
          <w:p w14:paraId="4B1C6F4E"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£1,606</w:t>
            </w:r>
          </w:p>
        </w:tc>
        <w:tc>
          <w:tcPr>
            <w:tcW w:w="1191" w:type="dxa"/>
            <w:tcBorders>
              <w:top w:val="nil"/>
              <w:left w:val="nil"/>
              <w:bottom w:val="single" w:sz="4" w:space="0" w:color="auto"/>
              <w:right w:val="single" w:sz="4" w:space="0" w:color="auto"/>
            </w:tcBorders>
            <w:shd w:val="clear" w:color="auto" w:fill="auto"/>
            <w:noWrap/>
            <w:vAlign w:val="bottom"/>
            <w:hideMark/>
          </w:tcPr>
          <w:p w14:paraId="1CE6E5DE"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£1,766</w:t>
            </w:r>
          </w:p>
        </w:tc>
        <w:tc>
          <w:tcPr>
            <w:tcW w:w="1252" w:type="dxa"/>
            <w:tcBorders>
              <w:top w:val="nil"/>
              <w:left w:val="nil"/>
              <w:bottom w:val="single" w:sz="4" w:space="0" w:color="auto"/>
              <w:right w:val="single" w:sz="4" w:space="0" w:color="auto"/>
            </w:tcBorders>
            <w:shd w:val="clear" w:color="auto" w:fill="auto"/>
            <w:noWrap/>
            <w:vAlign w:val="bottom"/>
            <w:hideMark/>
          </w:tcPr>
          <w:p w14:paraId="610D4A04"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£160</w:t>
            </w:r>
          </w:p>
        </w:tc>
        <w:tc>
          <w:tcPr>
            <w:tcW w:w="600" w:type="dxa"/>
            <w:tcBorders>
              <w:top w:val="nil"/>
              <w:left w:val="nil"/>
              <w:bottom w:val="single" w:sz="4" w:space="0" w:color="auto"/>
              <w:right w:val="single" w:sz="4" w:space="0" w:color="auto"/>
            </w:tcBorders>
            <w:shd w:val="clear" w:color="auto" w:fill="auto"/>
            <w:noWrap/>
            <w:vAlign w:val="bottom"/>
            <w:hideMark/>
          </w:tcPr>
          <w:p w14:paraId="55DD6986"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10%</w:t>
            </w:r>
          </w:p>
        </w:tc>
      </w:tr>
      <w:tr w:rsidR="001C5532" w:rsidRPr="008945BF" w14:paraId="0572B2CD" w14:textId="77777777" w:rsidTr="001C5532">
        <w:trPr>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10CD923E" w14:textId="77777777" w:rsidR="001C5532" w:rsidRPr="008945BF" w:rsidRDefault="001C5532" w:rsidP="00FE67AD">
            <w:pPr>
              <w:rPr>
                <w:rFonts w:ascii="Calibri" w:hAnsi="Calibri" w:cs="Calibri"/>
                <w:color w:val="000000"/>
                <w:sz w:val="22"/>
                <w:szCs w:val="22"/>
              </w:rPr>
            </w:pPr>
            <w:r w:rsidRPr="008945BF">
              <w:rPr>
                <w:rFonts w:ascii="Calibri" w:hAnsi="Calibri" w:cs="Calibri"/>
                <w:color w:val="000000"/>
                <w:sz w:val="22"/>
                <w:szCs w:val="22"/>
              </w:rPr>
              <w:t>Governance costs</w:t>
            </w:r>
          </w:p>
        </w:tc>
        <w:tc>
          <w:tcPr>
            <w:tcW w:w="1180" w:type="dxa"/>
            <w:tcBorders>
              <w:top w:val="nil"/>
              <w:left w:val="nil"/>
              <w:bottom w:val="single" w:sz="4" w:space="0" w:color="auto"/>
              <w:right w:val="single" w:sz="4" w:space="0" w:color="auto"/>
            </w:tcBorders>
            <w:shd w:val="clear" w:color="auto" w:fill="auto"/>
            <w:noWrap/>
            <w:vAlign w:val="bottom"/>
            <w:hideMark/>
          </w:tcPr>
          <w:p w14:paraId="397014D0"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£102</w:t>
            </w:r>
          </w:p>
        </w:tc>
        <w:tc>
          <w:tcPr>
            <w:tcW w:w="1191" w:type="dxa"/>
            <w:tcBorders>
              <w:top w:val="nil"/>
              <w:left w:val="nil"/>
              <w:bottom w:val="single" w:sz="4" w:space="0" w:color="auto"/>
              <w:right w:val="single" w:sz="4" w:space="0" w:color="auto"/>
            </w:tcBorders>
            <w:shd w:val="clear" w:color="auto" w:fill="auto"/>
            <w:noWrap/>
            <w:vAlign w:val="bottom"/>
            <w:hideMark/>
          </w:tcPr>
          <w:p w14:paraId="1BDB438F"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£112</w:t>
            </w:r>
          </w:p>
        </w:tc>
        <w:tc>
          <w:tcPr>
            <w:tcW w:w="1252" w:type="dxa"/>
            <w:tcBorders>
              <w:top w:val="nil"/>
              <w:left w:val="nil"/>
              <w:bottom w:val="single" w:sz="4" w:space="0" w:color="auto"/>
              <w:right w:val="single" w:sz="4" w:space="0" w:color="auto"/>
            </w:tcBorders>
            <w:shd w:val="clear" w:color="auto" w:fill="auto"/>
            <w:noWrap/>
            <w:vAlign w:val="bottom"/>
            <w:hideMark/>
          </w:tcPr>
          <w:p w14:paraId="45BB902D"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£10</w:t>
            </w:r>
          </w:p>
        </w:tc>
        <w:tc>
          <w:tcPr>
            <w:tcW w:w="600" w:type="dxa"/>
            <w:tcBorders>
              <w:top w:val="nil"/>
              <w:left w:val="nil"/>
              <w:bottom w:val="single" w:sz="4" w:space="0" w:color="auto"/>
              <w:right w:val="single" w:sz="4" w:space="0" w:color="auto"/>
            </w:tcBorders>
            <w:shd w:val="clear" w:color="auto" w:fill="auto"/>
            <w:noWrap/>
            <w:vAlign w:val="bottom"/>
            <w:hideMark/>
          </w:tcPr>
          <w:p w14:paraId="4796F646" w14:textId="77777777" w:rsidR="001C5532" w:rsidRPr="008945BF" w:rsidRDefault="001C5532" w:rsidP="00FE67AD">
            <w:pPr>
              <w:jc w:val="center"/>
              <w:rPr>
                <w:rFonts w:ascii="Calibri" w:hAnsi="Calibri" w:cs="Calibri"/>
                <w:color w:val="000000"/>
                <w:sz w:val="22"/>
                <w:szCs w:val="22"/>
              </w:rPr>
            </w:pPr>
            <w:r w:rsidRPr="008945BF">
              <w:rPr>
                <w:rFonts w:ascii="Calibri" w:hAnsi="Calibri" w:cs="Calibri"/>
                <w:color w:val="000000"/>
                <w:sz w:val="22"/>
                <w:szCs w:val="22"/>
              </w:rPr>
              <w:t>10%</w:t>
            </w:r>
          </w:p>
        </w:tc>
      </w:tr>
      <w:tr w:rsidR="001C5532" w:rsidRPr="008945BF" w14:paraId="327B06E3" w14:textId="77777777" w:rsidTr="00DF3FE7">
        <w:trPr>
          <w:trHeight w:val="70"/>
        </w:trPr>
        <w:tc>
          <w:tcPr>
            <w:tcW w:w="3500" w:type="dxa"/>
            <w:tcBorders>
              <w:top w:val="nil"/>
              <w:left w:val="single" w:sz="4" w:space="0" w:color="auto"/>
              <w:bottom w:val="single" w:sz="4" w:space="0" w:color="auto"/>
              <w:right w:val="single" w:sz="4" w:space="0" w:color="auto"/>
            </w:tcBorders>
            <w:shd w:val="clear" w:color="000000" w:fill="D9D9D9"/>
            <w:noWrap/>
            <w:vAlign w:val="bottom"/>
            <w:hideMark/>
          </w:tcPr>
          <w:p w14:paraId="1C420E02" w14:textId="77777777" w:rsidR="001C5532" w:rsidRPr="008945BF" w:rsidRDefault="001C5532" w:rsidP="00FE67AD">
            <w:pPr>
              <w:rPr>
                <w:rFonts w:ascii="Calibri" w:hAnsi="Calibri" w:cs="Calibri"/>
                <w:b/>
                <w:bCs/>
                <w:color w:val="000000"/>
                <w:sz w:val="22"/>
                <w:szCs w:val="22"/>
              </w:rPr>
            </w:pPr>
            <w:r w:rsidRPr="008945BF">
              <w:rPr>
                <w:rFonts w:ascii="Calibri" w:hAnsi="Calibri" w:cs="Calibri"/>
                <w:b/>
                <w:bCs/>
                <w:color w:val="000000"/>
                <w:sz w:val="22"/>
                <w:szCs w:val="22"/>
              </w:rPr>
              <w:t>Total Funding</w:t>
            </w:r>
          </w:p>
        </w:tc>
        <w:tc>
          <w:tcPr>
            <w:tcW w:w="1180" w:type="dxa"/>
            <w:tcBorders>
              <w:top w:val="nil"/>
              <w:left w:val="nil"/>
              <w:bottom w:val="single" w:sz="4" w:space="0" w:color="auto"/>
              <w:right w:val="single" w:sz="4" w:space="0" w:color="auto"/>
            </w:tcBorders>
            <w:shd w:val="clear" w:color="000000" w:fill="D9D9D9"/>
            <w:noWrap/>
            <w:vAlign w:val="bottom"/>
            <w:hideMark/>
          </w:tcPr>
          <w:p w14:paraId="2D202AA9" w14:textId="77777777" w:rsidR="001C5532" w:rsidRPr="008945BF" w:rsidRDefault="001C5532" w:rsidP="00FE67AD">
            <w:pPr>
              <w:jc w:val="center"/>
              <w:rPr>
                <w:rFonts w:ascii="Calibri" w:hAnsi="Calibri" w:cs="Calibri"/>
                <w:b/>
                <w:bCs/>
                <w:color w:val="000000"/>
                <w:sz w:val="22"/>
                <w:szCs w:val="22"/>
              </w:rPr>
            </w:pPr>
            <w:r w:rsidRPr="008945BF">
              <w:rPr>
                <w:rFonts w:ascii="Calibri" w:hAnsi="Calibri" w:cs="Calibri"/>
                <w:b/>
                <w:bCs/>
                <w:color w:val="000000"/>
                <w:sz w:val="22"/>
                <w:szCs w:val="22"/>
              </w:rPr>
              <w:t>£15,834</w:t>
            </w:r>
          </w:p>
        </w:tc>
        <w:tc>
          <w:tcPr>
            <w:tcW w:w="1191" w:type="dxa"/>
            <w:tcBorders>
              <w:top w:val="nil"/>
              <w:left w:val="nil"/>
              <w:bottom w:val="single" w:sz="4" w:space="0" w:color="auto"/>
              <w:right w:val="single" w:sz="4" w:space="0" w:color="auto"/>
            </w:tcBorders>
            <w:shd w:val="clear" w:color="000000" w:fill="D9D9D9"/>
            <w:noWrap/>
            <w:vAlign w:val="bottom"/>
            <w:hideMark/>
          </w:tcPr>
          <w:p w14:paraId="46115742" w14:textId="77777777" w:rsidR="001C5532" w:rsidRPr="008945BF" w:rsidRDefault="001C5532" w:rsidP="00FE67AD">
            <w:pPr>
              <w:jc w:val="center"/>
              <w:rPr>
                <w:rFonts w:ascii="Calibri" w:hAnsi="Calibri" w:cs="Calibri"/>
                <w:b/>
                <w:bCs/>
                <w:color w:val="000000"/>
                <w:sz w:val="22"/>
                <w:szCs w:val="22"/>
              </w:rPr>
            </w:pPr>
            <w:r w:rsidRPr="008945BF">
              <w:rPr>
                <w:rFonts w:ascii="Calibri" w:hAnsi="Calibri" w:cs="Calibri"/>
                <w:b/>
                <w:bCs/>
                <w:color w:val="000000"/>
                <w:sz w:val="22"/>
                <w:szCs w:val="22"/>
              </w:rPr>
              <w:t>£17,416</w:t>
            </w:r>
          </w:p>
        </w:tc>
        <w:tc>
          <w:tcPr>
            <w:tcW w:w="1252" w:type="dxa"/>
            <w:tcBorders>
              <w:top w:val="nil"/>
              <w:left w:val="nil"/>
              <w:bottom w:val="single" w:sz="4" w:space="0" w:color="auto"/>
              <w:right w:val="single" w:sz="4" w:space="0" w:color="auto"/>
            </w:tcBorders>
            <w:shd w:val="clear" w:color="000000" w:fill="D9D9D9"/>
            <w:noWrap/>
            <w:vAlign w:val="bottom"/>
            <w:hideMark/>
          </w:tcPr>
          <w:p w14:paraId="224D4BDB" w14:textId="77777777" w:rsidR="001C5532" w:rsidRPr="008945BF" w:rsidRDefault="001C5532" w:rsidP="00FE67AD">
            <w:pPr>
              <w:jc w:val="center"/>
              <w:rPr>
                <w:rFonts w:ascii="Calibri" w:hAnsi="Calibri" w:cs="Calibri"/>
                <w:b/>
                <w:bCs/>
                <w:color w:val="000000"/>
                <w:sz w:val="22"/>
                <w:szCs w:val="22"/>
              </w:rPr>
            </w:pPr>
            <w:r w:rsidRPr="008945BF">
              <w:rPr>
                <w:rFonts w:ascii="Calibri" w:hAnsi="Calibri" w:cs="Calibri"/>
                <w:b/>
                <w:bCs/>
                <w:color w:val="000000"/>
                <w:sz w:val="22"/>
                <w:szCs w:val="22"/>
              </w:rPr>
              <w:t>£1,582</w:t>
            </w:r>
          </w:p>
        </w:tc>
        <w:tc>
          <w:tcPr>
            <w:tcW w:w="600" w:type="dxa"/>
            <w:tcBorders>
              <w:top w:val="nil"/>
              <w:left w:val="nil"/>
              <w:bottom w:val="single" w:sz="4" w:space="0" w:color="auto"/>
              <w:right w:val="single" w:sz="4" w:space="0" w:color="auto"/>
            </w:tcBorders>
            <w:shd w:val="clear" w:color="000000" w:fill="D9D9D9"/>
            <w:noWrap/>
            <w:vAlign w:val="bottom"/>
            <w:hideMark/>
          </w:tcPr>
          <w:p w14:paraId="0A63D1F9" w14:textId="77777777" w:rsidR="001C5532" w:rsidRPr="008945BF" w:rsidRDefault="001C5532" w:rsidP="00FE67AD">
            <w:pPr>
              <w:jc w:val="center"/>
              <w:rPr>
                <w:rFonts w:ascii="Calibri" w:hAnsi="Calibri" w:cs="Calibri"/>
                <w:b/>
                <w:bCs/>
                <w:color w:val="000000"/>
                <w:sz w:val="22"/>
                <w:szCs w:val="22"/>
              </w:rPr>
            </w:pPr>
            <w:r w:rsidRPr="008945BF">
              <w:rPr>
                <w:rFonts w:ascii="Calibri" w:hAnsi="Calibri" w:cs="Calibri"/>
                <w:b/>
                <w:bCs/>
                <w:color w:val="000000"/>
                <w:sz w:val="22"/>
                <w:szCs w:val="22"/>
              </w:rPr>
              <w:t>10%</w:t>
            </w:r>
          </w:p>
        </w:tc>
      </w:tr>
    </w:tbl>
    <w:p w14:paraId="6E2373AD" w14:textId="77777777" w:rsidR="001C5532" w:rsidRDefault="001C5532" w:rsidP="00D30B7B">
      <w:pPr>
        <w:ind w:left="1440"/>
        <w:jc w:val="both"/>
      </w:pPr>
      <w:r>
        <w:t xml:space="preserve">A projected budget of £16,309 had already been applied within the 5 year Forward Budget Plan (N/C 5079) for 2024/25. A shortfall of £1,107 against the requested funding. </w:t>
      </w:r>
    </w:p>
    <w:p w14:paraId="6119A9EF" w14:textId="77777777" w:rsidR="001C5532" w:rsidRPr="00D30B7B" w:rsidRDefault="001C5532" w:rsidP="00D30B7B">
      <w:pPr>
        <w:jc w:val="both"/>
        <w:rPr>
          <w:sz w:val="16"/>
          <w:szCs w:val="16"/>
        </w:rPr>
      </w:pPr>
    </w:p>
    <w:p w14:paraId="309919DB" w14:textId="7DBA25ED" w:rsidR="001C5532" w:rsidRDefault="001C5532" w:rsidP="00D30B7B">
      <w:pPr>
        <w:ind w:left="1440"/>
        <w:jc w:val="both"/>
      </w:pPr>
      <w:r>
        <w:t xml:space="preserve">The full report in respect of the service provided within Bradley Stoke for 2022/23 </w:t>
      </w:r>
      <w:r w:rsidR="00D30B7B">
        <w:t xml:space="preserve">has been circulated </w:t>
      </w:r>
      <w:r>
        <w:t>which clearly shows the value for money as a financial outcome of £88,200 was achieved for Bradley Stoke residents against the town council funding of £15,524 which equates to a service return of 568% with gains in Benefit Payments being the highest. The financial outcome was £46,555 for 2021/22.</w:t>
      </w:r>
    </w:p>
    <w:p w14:paraId="7C81ACD7" w14:textId="77777777" w:rsidR="001C5532" w:rsidRPr="00D30B7B" w:rsidRDefault="001C5532" w:rsidP="00D30B7B">
      <w:pPr>
        <w:jc w:val="both"/>
        <w:rPr>
          <w:sz w:val="16"/>
          <w:szCs w:val="16"/>
        </w:rPr>
      </w:pPr>
    </w:p>
    <w:p w14:paraId="15D09C7C" w14:textId="77777777" w:rsidR="001C5532" w:rsidRDefault="001C5532" w:rsidP="00D30B7B">
      <w:pPr>
        <w:ind w:left="1440"/>
        <w:jc w:val="both"/>
      </w:pPr>
      <w:r>
        <w:t xml:space="preserve">The sessions are always well attended and although the percentage increase is higher than previous years, most is linked to staffing costs which have increased across the board for most employers. </w:t>
      </w:r>
    </w:p>
    <w:p w14:paraId="7240FD3D" w14:textId="7F0FF591" w:rsidR="001C5532" w:rsidRPr="00D10F87" w:rsidRDefault="001C5532" w:rsidP="005D3E6A">
      <w:pPr>
        <w:ind w:left="1440" w:hanging="720"/>
        <w:jc w:val="both"/>
        <w:rPr>
          <w:sz w:val="16"/>
          <w:szCs w:val="16"/>
        </w:rPr>
      </w:pPr>
    </w:p>
    <w:p w14:paraId="32CC01E5" w14:textId="0C6B5D61" w:rsidR="00D30B7B" w:rsidRDefault="00D30B7B" w:rsidP="005D3E6A">
      <w:pPr>
        <w:ind w:left="1440" w:hanging="720"/>
        <w:jc w:val="both"/>
        <w:rPr>
          <w:szCs w:val="24"/>
        </w:rPr>
      </w:pPr>
      <w:r>
        <w:rPr>
          <w:szCs w:val="24"/>
        </w:rPr>
        <w:tab/>
        <w:t xml:space="preserve">Following discussion, </w:t>
      </w:r>
      <w:r w:rsidR="00D10F87">
        <w:rPr>
          <w:szCs w:val="24"/>
        </w:rPr>
        <w:t>Councillor Ben Randles proposed awarding funding of £17,416 to Citizen’s Advice Bureau, Bradley Stoke branch for 2024/2025, seconded by Councillor Dayley Lawrence, carried unanimously.</w:t>
      </w:r>
    </w:p>
    <w:p w14:paraId="671AC171" w14:textId="77777777" w:rsidR="00D10F87" w:rsidRDefault="00D10F87" w:rsidP="005D3E6A">
      <w:pPr>
        <w:ind w:left="1440" w:hanging="720"/>
        <w:jc w:val="both"/>
        <w:rPr>
          <w:sz w:val="16"/>
          <w:szCs w:val="16"/>
        </w:rPr>
      </w:pPr>
    </w:p>
    <w:p w14:paraId="50B63078" w14:textId="77777777" w:rsidR="00826E68" w:rsidRPr="00D10F87" w:rsidRDefault="00826E68" w:rsidP="005D3E6A">
      <w:pPr>
        <w:ind w:left="1440" w:hanging="720"/>
        <w:jc w:val="both"/>
        <w:rPr>
          <w:sz w:val="16"/>
          <w:szCs w:val="16"/>
        </w:rPr>
      </w:pPr>
    </w:p>
    <w:p w14:paraId="274D4CD5" w14:textId="3219BD9C" w:rsidR="005D3E6A" w:rsidRPr="004D2A32" w:rsidRDefault="005D3E6A" w:rsidP="005D3E6A">
      <w:pPr>
        <w:ind w:left="1440" w:hanging="720"/>
        <w:jc w:val="both"/>
        <w:rPr>
          <w:b/>
          <w:bCs/>
          <w:szCs w:val="24"/>
        </w:rPr>
      </w:pPr>
      <w:r w:rsidRPr="004D2A32">
        <w:rPr>
          <w:b/>
          <w:bCs/>
          <w:szCs w:val="24"/>
        </w:rPr>
        <w:t>11.5</w:t>
      </w:r>
      <w:r w:rsidRPr="004D2A32">
        <w:rPr>
          <w:b/>
          <w:bCs/>
          <w:szCs w:val="24"/>
        </w:rPr>
        <w:tab/>
        <w:t xml:space="preserve">Replacement of broken boiler in new build at Baileys Court Activity Centre  </w:t>
      </w:r>
    </w:p>
    <w:p w14:paraId="5B894B0A" w14:textId="77777777" w:rsidR="005D3E6A" w:rsidRPr="00A56AAF" w:rsidRDefault="005D3E6A" w:rsidP="005D3E6A">
      <w:pPr>
        <w:pStyle w:val="BodyTextIndent2"/>
        <w:rPr>
          <w:sz w:val="16"/>
          <w:szCs w:val="16"/>
        </w:rPr>
      </w:pPr>
    </w:p>
    <w:p w14:paraId="451560FD" w14:textId="7B3AA2DD" w:rsidR="004D2A32" w:rsidRPr="00404CEB" w:rsidRDefault="004D2A32" w:rsidP="004D2A32">
      <w:pPr>
        <w:ind w:left="1440"/>
        <w:jc w:val="both"/>
        <w:rPr>
          <w:szCs w:val="24"/>
        </w:rPr>
      </w:pPr>
      <w:r w:rsidRPr="00404CEB">
        <w:rPr>
          <w:szCs w:val="24"/>
        </w:rPr>
        <w:t xml:space="preserve">We have a broken boiler in the new build at Baileys Court Activity Centre. We have spoken to our property maintenance company (A1 Property Maintenance) who have, in turn, spoken to the boiler manufacturer and to supply parts plus labour costs </w:t>
      </w:r>
      <w:r>
        <w:rPr>
          <w:szCs w:val="24"/>
        </w:rPr>
        <w:t xml:space="preserve">to repair our existing old boiler, </w:t>
      </w:r>
      <w:r w:rsidRPr="00404CEB">
        <w:rPr>
          <w:szCs w:val="24"/>
        </w:rPr>
        <w:t>would</w:t>
      </w:r>
      <w:r>
        <w:rPr>
          <w:szCs w:val="24"/>
        </w:rPr>
        <w:t xml:space="preserve"> not be cost-effective and it would be economically beneficial to simply replace the </w:t>
      </w:r>
      <w:r w:rsidRPr="00404CEB">
        <w:rPr>
          <w:szCs w:val="24"/>
        </w:rPr>
        <w:t xml:space="preserve">boiler. </w:t>
      </w:r>
    </w:p>
    <w:p w14:paraId="60369AC2" w14:textId="77777777" w:rsidR="004D2A32" w:rsidRPr="004D2A32" w:rsidRDefault="004D2A32" w:rsidP="004D2A32">
      <w:pPr>
        <w:jc w:val="both"/>
        <w:rPr>
          <w:sz w:val="16"/>
          <w:szCs w:val="16"/>
        </w:rPr>
      </w:pPr>
    </w:p>
    <w:p w14:paraId="29DBDDF1" w14:textId="77777777" w:rsidR="004D2A32" w:rsidRDefault="004D2A32" w:rsidP="004D2A32">
      <w:pPr>
        <w:ind w:left="1440"/>
        <w:jc w:val="both"/>
        <w:rPr>
          <w:szCs w:val="24"/>
        </w:rPr>
      </w:pPr>
      <w:r w:rsidRPr="00404CEB">
        <w:rPr>
          <w:szCs w:val="24"/>
        </w:rPr>
        <w:t>We are currently in the process of seeking three quotes to replace the boiler, however, in light of the fact that the temperature has suddenly dropped, we are concerned that some of our rooms will become cold</w:t>
      </w:r>
      <w:r>
        <w:rPr>
          <w:szCs w:val="24"/>
        </w:rPr>
        <w:t xml:space="preserve"> and we do need to act urgently</w:t>
      </w:r>
      <w:r w:rsidRPr="00404CEB">
        <w:rPr>
          <w:szCs w:val="24"/>
        </w:rPr>
        <w:t xml:space="preserve">. </w:t>
      </w:r>
    </w:p>
    <w:p w14:paraId="72DE3BBE" w14:textId="77777777" w:rsidR="004D2A32" w:rsidRPr="004D2A32" w:rsidRDefault="004D2A32" w:rsidP="004D2A32">
      <w:pPr>
        <w:jc w:val="both"/>
        <w:rPr>
          <w:sz w:val="16"/>
          <w:szCs w:val="16"/>
        </w:rPr>
      </w:pPr>
    </w:p>
    <w:p w14:paraId="52A6D604" w14:textId="77777777" w:rsidR="004D2A32" w:rsidRPr="00404CEB" w:rsidRDefault="004D2A32" w:rsidP="004D2A32">
      <w:pPr>
        <w:ind w:left="1418"/>
        <w:jc w:val="both"/>
        <w:rPr>
          <w:szCs w:val="24"/>
        </w:rPr>
      </w:pPr>
      <w:r w:rsidRPr="00404CEB">
        <w:rPr>
          <w:szCs w:val="24"/>
        </w:rPr>
        <w:t>The broken boiler serves the Elm Room</w:t>
      </w:r>
      <w:r>
        <w:rPr>
          <w:szCs w:val="24"/>
        </w:rPr>
        <w:t xml:space="preserve"> (where pre-school and afterschool club operate)</w:t>
      </w:r>
      <w:r w:rsidRPr="00404CEB">
        <w:rPr>
          <w:szCs w:val="24"/>
        </w:rPr>
        <w:t>, Cherry Room and Apple Room</w:t>
      </w:r>
      <w:r>
        <w:rPr>
          <w:szCs w:val="24"/>
        </w:rPr>
        <w:t>.</w:t>
      </w:r>
      <w:r w:rsidRPr="00404CEB">
        <w:rPr>
          <w:szCs w:val="24"/>
        </w:rPr>
        <w:t xml:space="preserve">  </w:t>
      </w:r>
    </w:p>
    <w:p w14:paraId="656D4A2B" w14:textId="77777777" w:rsidR="004D2A32" w:rsidRPr="004D2A32" w:rsidRDefault="004D2A32" w:rsidP="004D2A32">
      <w:pPr>
        <w:ind w:left="1418"/>
        <w:jc w:val="both"/>
        <w:rPr>
          <w:sz w:val="16"/>
          <w:szCs w:val="16"/>
        </w:rPr>
      </w:pPr>
    </w:p>
    <w:p w14:paraId="2CC330FC" w14:textId="77777777" w:rsidR="004D2A32" w:rsidRPr="00404CEB" w:rsidRDefault="004D2A32" w:rsidP="004D2A32">
      <w:pPr>
        <w:ind w:left="1418"/>
        <w:jc w:val="both"/>
        <w:rPr>
          <w:szCs w:val="24"/>
        </w:rPr>
      </w:pPr>
      <w:r w:rsidRPr="00404CEB">
        <w:rPr>
          <w:szCs w:val="24"/>
        </w:rPr>
        <w:t xml:space="preserve">We have so far obtained </w:t>
      </w:r>
      <w:r>
        <w:rPr>
          <w:szCs w:val="24"/>
        </w:rPr>
        <w:t xml:space="preserve">two </w:t>
      </w:r>
      <w:r w:rsidRPr="00404CEB">
        <w:rPr>
          <w:szCs w:val="24"/>
        </w:rPr>
        <w:t>quote</w:t>
      </w:r>
      <w:r>
        <w:rPr>
          <w:szCs w:val="24"/>
        </w:rPr>
        <w:t>s</w:t>
      </w:r>
      <w:r w:rsidRPr="00404CEB">
        <w:rPr>
          <w:szCs w:val="24"/>
        </w:rPr>
        <w:t xml:space="preserve"> to replace the boiler (see below):  </w:t>
      </w:r>
    </w:p>
    <w:p w14:paraId="573AF376" w14:textId="77777777" w:rsidR="004D2A32" w:rsidRPr="004D2A32" w:rsidRDefault="004D2A32" w:rsidP="004D2A32">
      <w:pPr>
        <w:ind w:left="1418"/>
        <w:jc w:val="both"/>
        <w:rPr>
          <w:sz w:val="16"/>
          <w:szCs w:val="16"/>
        </w:rPr>
      </w:pPr>
    </w:p>
    <w:p w14:paraId="0B9ACD63" w14:textId="5BB9EF69" w:rsidR="004D2A32" w:rsidRPr="00F87641" w:rsidRDefault="004D2A32" w:rsidP="004D2A32">
      <w:pPr>
        <w:ind w:left="1418"/>
        <w:jc w:val="both"/>
        <w:rPr>
          <w:szCs w:val="24"/>
          <w:u w:val="single"/>
        </w:rPr>
      </w:pPr>
      <w:r w:rsidRPr="00F87641">
        <w:rPr>
          <w:szCs w:val="24"/>
          <w:u w:val="single"/>
        </w:rPr>
        <w:t>A1 Property Maintenance</w:t>
      </w:r>
      <w:r w:rsidR="00826E68">
        <w:rPr>
          <w:szCs w:val="24"/>
          <w:u w:val="single"/>
        </w:rPr>
        <w:t xml:space="preserve"> – unable to carry out work for two weeks</w:t>
      </w:r>
    </w:p>
    <w:p w14:paraId="2324F1BF" w14:textId="77777777" w:rsidR="004D2A32" w:rsidRDefault="004D2A32" w:rsidP="004D2A32">
      <w:pPr>
        <w:pStyle w:val="ListParagraph"/>
        <w:numPr>
          <w:ilvl w:val="0"/>
          <w:numId w:val="45"/>
        </w:numPr>
        <w:spacing w:after="0"/>
        <w:ind w:left="1985" w:hanging="567"/>
        <w:contextualSpacing w:val="0"/>
        <w:jc w:val="both"/>
        <w:rPr>
          <w:rFonts w:ascii="Times New Roman" w:hAnsi="Times New Roman"/>
        </w:rPr>
      </w:pPr>
      <w:r>
        <w:rPr>
          <w:rFonts w:ascii="Times New Roman" w:hAnsi="Times New Roman"/>
        </w:rPr>
        <w:t>Remove existing boiler and flue installation</w:t>
      </w:r>
    </w:p>
    <w:p w14:paraId="643E7060" w14:textId="3FD32AFD" w:rsidR="004D2A32" w:rsidRPr="00404CEB" w:rsidRDefault="004D2A32" w:rsidP="004D2A32">
      <w:pPr>
        <w:pStyle w:val="ListParagraph"/>
        <w:numPr>
          <w:ilvl w:val="0"/>
          <w:numId w:val="45"/>
        </w:numPr>
        <w:spacing w:after="0"/>
        <w:ind w:left="1985" w:hanging="567"/>
        <w:contextualSpacing w:val="0"/>
        <w:jc w:val="both"/>
        <w:rPr>
          <w:rFonts w:ascii="Times New Roman" w:hAnsi="Times New Roman"/>
        </w:rPr>
      </w:pPr>
      <w:r w:rsidRPr="00404CEB">
        <w:rPr>
          <w:rFonts w:ascii="Times New Roman" w:hAnsi="Times New Roman"/>
        </w:rPr>
        <w:t xml:space="preserve">Supply and fit Worcester Bosch 30kw heat only boiler. This includes </w:t>
      </w:r>
      <w:proofErr w:type="gramStart"/>
      <w:r w:rsidRPr="00404CEB">
        <w:rPr>
          <w:rFonts w:ascii="Times New Roman" w:hAnsi="Times New Roman"/>
        </w:rPr>
        <w:t>new</w:t>
      </w:r>
      <w:proofErr w:type="gramEnd"/>
      <w:r w:rsidRPr="00404CEB">
        <w:rPr>
          <w:rFonts w:ascii="Times New Roman" w:hAnsi="Times New Roman"/>
        </w:rPr>
        <w:t xml:space="preserve"> flue system, wireless </w:t>
      </w:r>
      <w:proofErr w:type="gramStart"/>
      <w:r w:rsidRPr="00404CEB">
        <w:rPr>
          <w:rFonts w:ascii="Times New Roman" w:hAnsi="Times New Roman"/>
        </w:rPr>
        <w:t>thermostat</w:t>
      </w:r>
      <w:proofErr w:type="gramEnd"/>
      <w:r w:rsidRPr="00404CEB">
        <w:rPr>
          <w:rFonts w:ascii="Times New Roman" w:hAnsi="Times New Roman"/>
        </w:rPr>
        <w:t xml:space="preserve"> and magnetic filter to protect the boiler. </w:t>
      </w:r>
    </w:p>
    <w:p w14:paraId="4A69FBD9" w14:textId="77777777" w:rsidR="004D2A32" w:rsidRPr="00404CEB" w:rsidRDefault="004D2A32" w:rsidP="004D2A32">
      <w:pPr>
        <w:pStyle w:val="ListParagraph"/>
        <w:numPr>
          <w:ilvl w:val="0"/>
          <w:numId w:val="45"/>
        </w:numPr>
        <w:spacing w:after="0"/>
        <w:ind w:left="1985" w:hanging="567"/>
        <w:contextualSpacing w:val="0"/>
        <w:jc w:val="both"/>
        <w:rPr>
          <w:rFonts w:ascii="Times New Roman" w:hAnsi="Times New Roman"/>
        </w:rPr>
      </w:pPr>
      <w:r w:rsidRPr="00404CEB">
        <w:rPr>
          <w:rFonts w:ascii="Times New Roman" w:hAnsi="Times New Roman"/>
        </w:rPr>
        <w:t xml:space="preserve">The Boiler will come with a </w:t>
      </w:r>
      <w:proofErr w:type="gramStart"/>
      <w:r w:rsidRPr="00404CEB">
        <w:rPr>
          <w:rFonts w:ascii="Times New Roman" w:hAnsi="Times New Roman"/>
        </w:rPr>
        <w:t>10 year</w:t>
      </w:r>
      <w:proofErr w:type="gramEnd"/>
      <w:r w:rsidRPr="00404CEB">
        <w:rPr>
          <w:rFonts w:ascii="Times New Roman" w:hAnsi="Times New Roman"/>
        </w:rPr>
        <w:t xml:space="preserve"> manufacturer guarantee.</w:t>
      </w:r>
    </w:p>
    <w:p w14:paraId="5EEFA007" w14:textId="77777777" w:rsidR="004D2A32" w:rsidRPr="00404CEB" w:rsidRDefault="004D2A32" w:rsidP="004D2A32">
      <w:pPr>
        <w:pStyle w:val="ListParagraph"/>
        <w:numPr>
          <w:ilvl w:val="0"/>
          <w:numId w:val="45"/>
        </w:numPr>
        <w:spacing w:after="0"/>
        <w:ind w:left="1985" w:hanging="567"/>
        <w:contextualSpacing w:val="0"/>
        <w:jc w:val="both"/>
        <w:rPr>
          <w:rFonts w:ascii="Times New Roman" w:hAnsi="Times New Roman"/>
        </w:rPr>
      </w:pPr>
      <w:r w:rsidRPr="00404CEB">
        <w:rPr>
          <w:rFonts w:ascii="Times New Roman" w:hAnsi="Times New Roman"/>
        </w:rPr>
        <w:t xml:space="preserve">Once installed the boiler will be commissioned and the system will be flushed with a cleaning agent and then left with an inhibitor to protect the system. </w:t>
      </w:r>
    </w:p>
    <w:p w14:paraId="2C7A108B" w14:textId="77777777" w:rsidR="004D2A32" w:rsidRDefault="004D2A32" w:rsidP="004D2A32">
      <w:pPr>
        <w:pStyle w:val="ListParagraph"/>
        <w:numPr>
          <w:ilvl w:val="0"/>
          <w:numId w:val="45"/>
        </w:numPr>
        <w:spacing w:after="0"/>
        <w:ind w:left="1985" w:hanging="567"/>
        <w:contextualSpacing w:val="0"/>
        <w:jc w:val="both"/>
        <w:rPr>
          <w:rFonts w:ascii="Times New Roman" w:hAnsi="Times New Roman"/>
        </w:rPr>
      </w:pPr>
      <w:r w:rsidRPr="00404CEB">
        <w:rPr>
          <w:rFonts w:ascii="Times New Roman" w:hAnsi="Times New Roman"/>
        </w:rPr>
        <w:t xml:space="preserve">We recommend going with a Worcester boiler, as most of the other boilers are now Worcester and they have proved easiest to maintain/get replacement parts from when required. </w:t>
      </w:r>
    </w:p>
    <w:p w14:paraId="29DB1179" w14:textId="61D974F8" w:rsidR="004D2A32" w:rsidRPr="00404CEB" w:rsidRDefault="004D2A32" w:rsidP="004D2A32">
      <w:pPr>
        <w:pStyle w:val="ListParagraph"/>
        <w:spacing w:after="0"/>
        <w:ind w:left="1985"/>
        <w:contextualSpacing w:val="0"/>
        <w:jc w:val="both"/>
        <w:rPr>
          <w:rFonts w:ascii="Times New Roman" w:hAnsi="Times New Roman"/>
        </w:rPr>
      </w:pPr>
      <w:r w:rsidRPr="004D2A32">
        <w:rPr>
          <w:rFonts w:ascii="Times New Roman" w:hAnsi="Times New Roman"/>
          <w:sz w:val="16"/>
          <w:szCs w:val="16"/>
        </w:rPr>
        <w:br/>
      </w:r>
      <w:r w:rsidRPr="00404CEB">
        <w:rPr>
          <w:rFonts w:ascii="Times New Roman" w:hAnsi="Times New Roman"/>
        </w:rPr>
        <w:t>Total cost £4,100+VAT</w:t>
      </w:r>
    </w:p>
    <w:p w14:paraId="543A1C22" w14:textId="77777777" w:rsidR="004D2A32" w:rsidRDefault="004D2A32" w:rsidP="004D2A32">
      <w:pPr>
        <w:ind w:left="1418"/>
        <w:jc w:val="both"/>
        <w:rPr>
          <w:szCs w:val="24"/>
        </w:rPr>
      </w:pPr>
    </w:p>
    <w:p w14:paraId="545621A3" w14:textId="1982FB19" w:rsidR="004D2A32" w:rsidRPr="00F87641" w:rsidRDefault="004D2A32" w:rsidP="004D2A32">
      <w:pPr>
        <w:ind w:left="1418"/>
        <w:jc w:val="both"/>
        <w:rPr>
          <w:szCs w:val="24"/>
          <w:u w:val="single"/>
        </w:rPr>
      </w:pPr>
      <w:r w:rsidRPr="00F87641">
        <w:rPr>
          <w:szCs w:val="24"/>
          <w:u w:val="single"/>
        </w:rPr>
        <w:t>S Newman Plumbing &amp; Heating</w:t>
      </w:r>
      <w:r w:rsidR="00826E68">
        <w:rPr>
          <w:szCs w:val="24"/>
          <w:u w:val="single"/>
        </w:rPr>
        <w:t xml:space="preserve"> – able to carry out work urgently</w:t>
      </w:r>
    </w:p>
    <w:p w14:paraId="3C139B56" w14:textId="77777777" w:rsidR="004D2A32" w:rsidRDefault="004D2A32" w:rsidP="004D2A32">
      <w:pPr>
        <w:pStyle w:val="ListParagraph"/>
        <w:numPr>
          <w:ilvl w:val="0"/>
          <w:numId w:val="45"/>
        </w:numPr>
        <w:spacing w:after="0"/>
        <w:ind w:left="1985" w:hanging="567"/>
        <w:contextualSpacing w:val="0"/>
        <w:jc w:val="both"/>
        <w:rPr>
          <w:rFonts w:ascii="Times New Roman" w:hAnsi="Times New Roman"/>
        </w:rPr>
      </w:pPr>
      <w:r>
        <w:rPr>
          <w:rFonts w:ascii="Times New Roman" w:hAnsi="Times New Roman"/>
        </w:rPr>
        <w:t>Remove existing boiler installation</w:t>
      </w:r>
    </w:p>
    <w:p w14:paraId="6DF27551" w14:textId="4BB00DF0" w:rsidR="004D2A32" w:rsidRPr="00F87641" w:rsidRDefault="004D2A32" w:rsidP="004D2A32">
      <w:pPr>
        <w:pStyle w:val="ListParagraph"/>
        <w:numPr>
          <w:ilvl w:val="0"/>
          <w:numId w:val="45"/>
        </w:numPr>
        <w:spacing w:after="0"/>
        <w:ind w:left="1985" w:hanging="567"/>
        <w:contextualSpacing w:val="0"/>
        <w:jc w:val="both"/>
        <w:rPr>
          <w:rFonts w:ascii="Times New Roman" w:hAnsi="Times New Roman"/>
        </w:rPr>
      </w:pPr>
      <w:r w:rsidRPr="00F87641">
        <w:rPr>
          <w:rFonts w:ascii="Times New Roman" w:hAnsi="Times New Roman"/>
        </w:rPr>
        <w:t>Install new 30kw Worcester Bosch Regular Boiler, wireless room thermostat and magnetic heating filter with 10 year</w:t>
      </w:r>
      <w:r>
        <w:rPr>
          <w:rFonts w:ascii="Times New Roman" w:hAnsi="Times New Roman"/>
        </w:rPr>
        <w:t>s</w:t>
      </w:r>
      <w:r w:rsidRPr="00F87641">
        <w:rPr>
          <w:rFonts w:ascii="Times New Roman" w:hAnsi="Times New Roman"/>
        </w:rPr>
        <w:t xml:space="preserve"> manufacturer guarantee.</w:t>
      </w:r>
    </w:p>
    <w:p w14:paraId="098B83E3" w14:textId="77777777" w:rsidR="004D2A32" w:rsidRPr="00404CEB" w:rsidRDefault="004D2A32" w:rsidP="004D2A32">
      <w:pPr>
        <w:pStyle w:val="ListParagraph"/>
        <w:numPr>
          <w:ilvl w:val="0"/>
          <w:numId w:val="45"/>
        </w:numPr>
        <w:spacing w:after="0"/>
        <w:ind w:left="1985" w:hanging="567"/>
        <w:contextualSpacing w:val="0"/>
        <w:jc w:val="both"/>
        <w:rPr>
          <w:rFonts w:ascii="Times New Roman" w:hAnsi="Times New Roman"/>
        </w:rPr>
      </w:pPr>
      <w:r>
        <w:rPr>
          <w:rFonts w:ascii="Times New Roman" w:hAnsi="Times New Roman"/>
        </w:rPr>
        <w:t>F</w:t>
      </w:r>
      <w:r w:rsidRPr="00404CEB">
        <w:rPr>
          <w:rFonts w:ascii="Times New Roman" w:hAnsi="Times New Roman"/>
        </w:rPr>
        <w:t>lush</w:t>
      </w:r>
      <w:r>
        <w:rPr>
          <w:rFonts w:ascii="Times New Roman" w:hAnsi="Times New Roman"/>
        </w:rPr>
        <w:t xml:space="preserve"> heating pipework with </w:t>
      </w:r>
      <w:r w:rsidRPr="00404CEB">
        <w:rPr>
          <w:rFonts w:ascii="Times New Roman" w:hAnsi="Times New Roman"/>
        </w:rPr>
        <w:t>clean</w:t>
      </w:r>
      <w:r>
        <w:rPr>
          <w:rFonts w:ascii="Times New Roman" w:hAnsi="Times New Roman"/>
        </w:rPr>
        <w:t xml:space="preserve">er </w:t>
      </w:r>
      <w:r w:rsidRPr="00404CEB">
        <w:rPr>
          <w:rFonts w:ascii="Times New Roman" w:hAnsi="Times New Roman"/>
        </w:rPr>
        <w:t xml:space="preserve">and </w:t>
      </w:r>
      <w:r>
        <w:rPr>
          <w:rFonts w:ascii="Times New Roman" w:hAnsi="Times New Roman"/>
        </w:rPr>
        <w:t xml:space="preserve">dose </w:t>
      </w:r>
      <w:r w:rsidRPr="00404CEB">
        <w:rPr>
          <w:rFonts w:ascii="Times New Roman" w:hAnsi="Times New Roman"/>
        </w:rPr>
        <w:t xml:space="preserve">with inhibitor  </w:t>
      </w:r>
    </w:p>
    <w:p w14:paraId="484F5ED3" w14:textId="77777777" w:rsidR="004D2A32" w:rsidRDefault="004D2A32" w:rsidP="004D2A32">
      <w:pPr>
        <w:ind w:left="1418"/>
        <w:jc w:val="both"/>
        <w:rPr>
          <w:szCs w:val="24"/>
        </w:rPr>
      </w:pPr>
    </w:p>
    <w:p w14:paraId="27F5A9CF" w14:textId="77777777" w:rsidR="004D2A32" w:rsidRPr="00404CEB" w:rsidRDefault="004D2A32" w:rsidP="004D2A32">
      <w:pPr>
        <w:pStyle w:val="ListParagraph"/>
        <w:ind w:left="1418"/>
        <w:jc w:val="both"/>
        <w:rPr>
          <w:rFonts w:ascii="Times New Roman" w:hAnsi="Times New Roman"/>
        </w:rPr>
      </w:pPr>
      <w:r w:rsidRPr="00404CEB">
        <w:rPr>
          <w:rFonts w:ascii="Times New Roman" w:hAnsi="Times New Roman"/>
        </w:rPr>
        <w:t>Total cost £4,</w:t>
      </w:r>
      <w:r>
        <w:rPr>
          <w:rFonts w:ascii="Times New Roman" w:hAnsi="Times New Roman"/>
        </w:rPr>
        <w:t>650</w:t>
      </w:r>
    </w:p>
    <w:p w14:paraId="4D3B794B" w14:textId="77777777" w:rsidR="004D2A32" w:rsidRPr="000E1164" w:rsidRDefault="004D2A32" w:rsidP="004D2A32">
      <w:pPr>
        <w:ind w:left="1418"/>
        <w:jc w:val="both"/>
        <w:rPr>
          <w:szCs w:val="24"/>
          <w:u w:val="single"/>
        </w:rPr>
      </w:pPr>
      <w:r w:rsidRPr="000E1164">
        <w:rPr>
          <w:szCs w:val="24"/>
          <w:u w:val="single"/>
        </w:rPr>
        <w:t>Budget</w:t>
      </w:r>
    </w:p>
    <w:p w14:paraId="7DA912AD" w14:textId="77777777" w:rsidR="004D2A32" w:rsidRDefault="004D2A32" w:rsidP="004D2A32">
      <w:pPr>
        <w:ind w:left="1418"/>
        <w:jc w:val="both"/>
        <w:rPr>
          <w:szCs w:val="24"/>
        </w:rPr>
      </w:pPr>
      <w:r>
        <w:rPr>
          <w:szCs w:val="24"/>
        </w:rPr>
        <w:t xml:space="preserve">There is currently £15,848.04 in the Baileys Court Activity Centre repair &amp; maintenance budget (N/C8041) and £144,184 in the All Sites Refurbishment Budget (N/C3012) </w:t>
      </w:r>
      <w:r w:rsidRPr="00404CEB">
        <w:rPr>
          <w:szCs w:val="24"/>
        </w:rPr>
        <w:t xml:space="preserve"> </w:t>
      </w:r>
    </w:p>
    <w:p w14:paraId="5A3E6E48" w14:textId="77777777" w:rsidR="004D2A32" w:rsidRPr="00826E68" w:rsidRDefault="004D2A32" w:rsidP="004D2A32">
      <w:pPr>
        <w:ind w:left="1418"/>
        <w:jc w:val="both"/>
        <w:rPr>
          <w:sz w:val="16"/>
          <w:szCs w:val="16"/>
        </w:rPr>
      </w:pPr>
    </w:p>
    <w:p w14:paraId="2819AEAD" w14:textId="77777777" w:rsidR="004D2A32" w:rsidRPr="00A7082C" w:rsidRDefault="004D2A32" w:rsidP="004D2A32">
      <w:pPr>
        <w:ind w:left="1418"/>
        <w:jc w:val="both"/>
        <w:rPr>
          <w:szCs w:val="24"/>
          <w:u w:val="single"/>
        </w:rPr>
      </w:pPr>
      <w:r w:rsidRPr="00A7082C">
        <w:rPr>
          <w:szCs w:val="24"/>
          <w:u w:val="single"/>
        </w:rPr>
        <w:t>Officer recommendation</w:t>
      </w:r>
    </w:p>
    <w:p w14:paraId="7C4EF99C" w14:textId="77777777" w:rsidR="004D2A32" w:rsidRDefault="004D2A32" w:rsidP="004D2A32">
      <w:pPr>
        <w:ind w:left="1418"/>
        <w:jc w:val="both"/>
        <w:rPr>
          <w:szCs w:val="24"/>
        </w:rPr>
      </w:pPr>
      <w:r>
        <w:rPr>
          <w:szCs w:val="24"/>
        </w:rPr>
        <w:t>In light of the need to act quickly, for the good of our hirers, council accept one of the two quotes already submitted to enable the work to be done as soon as possible before winter sets in.</w:t>
      </w:r>
    </w:p>
    <w:p w14:paraId="3D10994C" w14:textId="7CCAE2E9" w:rsidR="005D3E6A" w:rsidRDefault="00D10F87" w:rsidP="005D3E6A">
      <w:pPr>
        <w:pStyle w:val="BodyTextIndent2"/>
        <w:rPr>
          <w:sz w:val="16"/>
          <w:szCs w:val="16"/>
        </w:rPr>
      </w:pPr>
      <w:r>
        <w:rPr>
          <w:sz w:val="16"/>
          <w:szCs w:val="16"/>
        </w:rPr>
        <w:tab/>
      </w:r>
      <w:r>
        <w:rPr>
          <w:sz w:val="16"/>
          <w:szCs w:val="16"/>
        </w:rPr>
        <w:tab/>
      </w:r>
    </w:p>
    <w:p w14:paraId="74158CBD" w14:textId="1E2CC779" w:rsidR="004D2A32" w:rsidRPr="00826E68" w:rsidRDefault="004D2A32" w:rsidP="00826E68">
      <w:pPr>
        <w:pStyle w:val="BodyTextIndent2"/>
        <w:ind w:left="1418"/>
        <w:jc w:val="both"/>
        <w:rPr>
          <w:szCs w:val="24"/>
        </w:rPr>
      </w:pPr>
      <w:r w:rsidRPr="00826E68">
        <w:rPr>
          <w:szCs w:val="24"/>
        </w:rPr>
        <w:t>Following much discussion, Councillor John Bradbury proposed that the quote of £4,650 from S Newman Plumbing and Heating be accepted, whilst not being the cheapest quote, they can carry out the work as a matter of urgency</w:t>
      </w:r>
      <w:r w:rsidR="00826E68" w:rsidRPr="00826E68">
        <w:rPr>
          <w:szCs w:val="24"/>
        </w:rPr>
        <w:t>, seconded by Councillor Terri Cullen. A vote was taken, 6 in favour, 5 against, proposal carried.</w:t>
      </w:r>
      <w:r w:rsidRPr="00826E68">
        <w:rPr>
          <w:szCs w:val="24"/>
        </w:rPr>
        <w:t xml:space="preserve">    </w:t>
      </w:r>
    </w:p>
    <w:p w14:paraId="668013A6" w14:textId="77777777" w:rsidR="00D10F87" w:rsidRDefault="00D10F87" w:rsidP="005D3E6A">
      <w:pPr>
        <w:pStyle w:val="BodyTextIndent2"/>
        <w:rPr>
          <w:sz w:val="16"/>
          <w:szCs w:val="16"/>
        </w:rPr>
      </w:pPr>
    </w:p>
    <w:p w14:paraId="0E23BCEC" w14:textId="77777777" w:rsidR="00826E68" w:rsidRPr="00A56AAF" w:rsidRDefault="00826E68" w:rsidP="005D3E6A">
      <w:pPr>
        <w:pStyle w:val="BodyTextIndent2"/>
        <w:rPr>
          <w:sz w:val="16"/>
          <w:szCs w:val="16"/>
        </w:rPr>
      </w:pPr>
    </w:p>
    <w:p w14:paraId="40D5CA35" w14:textId="77777777" w:rsidR="005D3E6A" w:rsidRPr="00826E68" w:rsidRDefault="005D3E6A" w:rsidP="005D3E6A">
      <w:pPr>
        <w:pStyle w:val="BodyTextIndent2"/>
        <w:ind w:left="0"/>
        <w:rPr>
          <w:b/>
          <w:bCs/>
        </w:rPr>
      </w:pPr>
      <w:r w:rsidRPr="00826E68">
        <w:rPr>
          <w:b/>
          <w:bCs/>
        </w:rPr>
        <w:t>12</w:t>
      </w:r>
      <w:r w:rsidRPr="00826E68">
        <w:rPr>
          <w:b/>
          <w:bCs/>
        </w:rPr>
        <w:tab/>
        <w:t>To deal with Miscellaneous Matters</w:t>
      </w:r>
    </w:p>
    <w:p w14:paraId="64BB25AC" w14:textId="77777777" w:rsidR="005D3E6A" w:rsidRDefault="005D3E6A" w:rsidP="005D3E6A">
      <w:pPr>
        <w:pStyle w:val="BodyTextIndent2"/>
        <w:ind w:left="0"/>
      </w:pPr>
    </w:p>
    <w:p w14:paraId="7AA13031" w14:textId="77777777" w:rsidR="005D3E6A" w:rsidRPr="00826E68" w:rsidRDefault="005D3E6A" w:rsidP="005D3E6A">
      <w:pPr>
        <w:pStyle w:val="BodyTextIndent2"/>
        <w:ind w:left="0"/>
        <w:rPr>
          <w:b/>
          <w:bCs/>
        </w:rPr>
      </w:pPr>
      <w:r w:rsidRPr="00826E68">
        <w:rPr>
          <w:b/>
          <w:bCs/>
        </w:rPr>
        <w:tab/>
        <w:t>12.1</w:t>
      </w:r>
      <w:r w:rsidRPr="00826E68">
        <w:rPr>
          <w:b/>
          <w:bCs/>
        </w:rPr>
        <w:tab/>
        <w:t>SGC Greening the High Street grant funding</w:t>
      </w:r>
    </w:p>
    <w:p w14:paraId="234FAF1E" w14:textId="77777777" w:rsidR="00826E68" w:rsidRPr="00826E68" w:rsidRDefault="005D3E6A" w:rsidP="005D3E6A">
      <w:pPr>
        <w:pStyle w:val="BodyTextIndent2"/>
        <w:ind w:left="0"/>
        <w:rPr>
          <w:sz w:val="16"/>
          <w:szCs w:val="16"/>
        </w:rPr>
      </w:pPr>
      <w:r>
        <w:tab/>
      </w:r>
    </w:p>
    <w:p w14:paraId="3319FEAA" w14:textId="05B47805" w:rsidR="00826E68" w:rsidRDefault="00826E68" w:rsidP="00826E68">
      <w:pPr>
        <w:pStyle w:val="BodyTextIndent2"/>
        <w:ind w:left="1440"/>
      </w:pPr>
      <w:r>
        <w:t>Information circulated on the SGC Greening the High Street grant funding scheme designed for main high streets in South Gloucestershire.</w:t>
      </w:r>
    </w:p>
    <w:p w14:paraId="7A19C236" w14:textId="77777777" w:rsidR="00826E68" w:rsidRPr="00826E68" w:rsidRDefault="00826E68" w:rsidP="005D3E6A">
      <w:pPr>
        <w:pStyle w:val="BodyTextIndent2"/>
        <w:ind w:left="0"/>
        <w:rPr>
          <w:sz w:val="16"/>
          <w:szCs w:val="16"/>
        </w:rPr>
      </w:pPr>
    </w:p>
    <w:p w14:paraId="65195078" w14:textId="77777777" w:rsidR="00826E68" w:rsidRDefault="00826E68" w:rsidP="00826E68">
      <w:pPr>
        <w:pStyle w:val="BodyTextIndent2"/>
        <w:ind w:left="720" w:firstLine="720"/>
      </w:pPr>
      <w:r>
        <w:t>Councillors noted the information.</w:t>
      </w:r>
    </w:p>
    <w:p w14:paraId="5680F340" w14:textId="70B183C7" w:rsidR="00826E68" w:rsidRPr="00826E68" w:rsidRDefault="00826E68" w:rsidP="00826E68">
      <w:pPr>
        <w:pStyle w:val="BodyTextIndent2"/>
        <w:ind w:left="720" w:firstLine="720"/>
        <w:rPr>
          <w:sz w:val="16"/>
          <w:szCs w:val="16"/>
        </w:rPr>
      </w:pPr>
      <w:r w:rsidRPr="00826E68">
        <w:rPr>
          <w:sz w:val="16"/>
          <w:szCs w:val="16"/>
        </w:rPr>
        <w:t xml:space="preserve"> </w:t>
      </w:r>
    </w:p>
    <w:p w14:paraId="1D7B3AB0" w14:textId="33F1FD66" w:rsidR="00826E68" w:rsidRPr="00826E68" w:rsidRDefault="00826E68" w:rsidP="005D3E6A">
      <w:pPr>
        <w:pStyle w:val="BodyTextIndent2"/>
        <w:ind w:left="0"/>
        <w:rPr>
          <w:sz w:val="16"/>
          <w:szCs w:val="16"/>
        </w:rPr>
      </w:pPr>
      <w:r w:rsidRPr="00826E68">
        <w:rPr>
          <w:sz w:val="16"/>
          <w:szCs w:val="16"/>
        </w:rPr>
        <w:tab/>
      </w:r>
      <w:r w:rsidRPr="00826E68">
        <w:rPr>
          <w:sz w:val="16"/>
          <w:szCs w:val="16"/>
        </w:rPr>
        <w:tab/>
      </w:r>
    </w:p>
    <w:p w14:paraId="14C2B98B" w14:textId="42FDCBAB" w:rsidR="005D3E6A" w:rsidRPr="00826E68" w:rsidRDefault="005D3E6A" w:rsidP="00826E68">
      <w:pPr>
        <w:pStyle w:val="BodyTextIndent2"/>
        <w:ind w:left="0" w:firstLine="720"/>
        <w:rPr>
          <w:b/>
          <w:bCs/>
        </w:rPr>
      </w:pPr>
      <w:r w:rsidRPr="00826E68">
        <w:rPr>
          <w:b/>
          <w:bCs/>
        </w:rPr>
        <w:t>12.2</w:t>
      </w:r>
      <w:r w:rsidRPr="00826E68">
        <w:rPr>
          <w:b/>
          <w:bCs/>
        </w:rPr>
        <w:tab/>
        <w:t>Update from Severn Wye, Warm &amp; Well – Home upgrade grant</w:t>
      </w:r>
    </w:p>
    <w:p w14:paraId="6BD11FA6" w14:textId="77777777" w:rsidR="00826E68" w:rsidRPr="00826E68" w:rsidRDefault="005D3E6A" w:rsidP="005D3E6A">
      <w:pPr>
        <w:pStyle w:val="BodyTextIndent2"/>
        <w:ind w:left="0"/>
        <w:rPr>
          <w:sz w:val="16"/>
          <w:szCs w:val="16"/>
        </w:rPr>
      </w:pPr>
      <w:r>
        <w:tab/>
      </w:r>
    </w:p>
    <w:p w14:paraId="0719D37F" w14:textId="1046F8DA" w:rsidR="00826E68" w:rsidRDefault="00826E68" w:rsidP="005D3E6A">
      <w:pPr>
        <w:pStyle w:val="BodyTextIndent2"/>
        <w:ind w:left="0"/>
      </w:pPr>
      <w:r>
        <w:tab/>
      </w:r>
      <w:r>
        <w:tab/>
        <w:t>Covered earlier on the agenda</w:t>
      </w:r>
    </w:p>
    <w:p w14:paraId="6E6313C1" w14:textId="77777777" w:rsidR="00826E68" w:rsidRPr="00B13950" w:rsidRDefault="00826E68" w:rsidP="005D3E6A">
      <w:pPr>
        <w:pStyle w:val="BodyTextIndent2"/>
        <w:ind w:left="0"/>
        <w:rPr>
          <w:sz w:val="16"/>
          <w:szCs w:val="16"/>
        </w:rPr>
      </w:pPr>
    </w:p>
    <w:p w14:paraId="2CCE42F9" w14:textId="77777777" w:rsidR="00826E68" w:rsidRPr="00B13950" w:rsidRDefault="00826E68" w:rsidP="005D3E6A">
      <w:pPr>
        <w:pStyle w:val="BodyTextIndent2"/>
        <w:ind w:left="0"/>
        <w:rPr>
          <w:sz w:val="16"/>
          <w:szCs w:val="16"/>
        </w:rPr>
      </w:pPr>
    </w:p>
    <w:p w14:paraId="0D54D926" w14:textId="43388EF5" w:rsidR="005D3E6A" w:rsidRPr="00B13950" w:rsidRDefault="005D3E6A" w:rsidP="00826E68">
      <w:pPr>
        <w:pStyle w:val="BodyTextIndent2"/>
        <w:ind w:left="0" w:firstLine="720"/>
        <w:rPr>
          <w:b/>
          <w:bCs/>
        </w:rPr>
      </w:pPr>
      <w:r w:rsidRPr="00B13950">
        <w:rPr>
          <w:b/>
          <w:bCs/>
        </w:rPr>
        <w:t>12.3</w:t>
      </w:r>
      <w:r w:rsidRPr="00B13950">
        <w:rPr>
          <w:b/>
          <w:bCs/>
        </w:rPr>
        <w:tab/>
        <w:t xml:space="preserve">SGC – Polling Districts &amp; Polling Places Review 2023 </w:t>
      </w:r>
    </w:p>
    <w:p w14:paraId="4BA849E6" w14:textId="77777777" w:rsidR="00826E68" w:rsidRPr="00B13950" w:rsidRDefault="00826E68" w:rsidP="005D3E6A">
      <w:pPr>
        <w:pStyle w:val="BodyTextIndent2"/>
        <w:ind w:left="0"/>
        <w:rPr>
          <w:sz w:val="16"/>
          <w:szCs w:val="16"/>
        </w:rPr>
      </w:pPr>
    </w:p>
    <w:p w14:paraId="60BA95A2" w14:textId="650A76EF" w:rsidR="00B13950" w:rsidRDefault="00B13950" w:rsidP="00B13950">
      <w:pPr>
        <w:pStyle w:val="BodyTextIndent2"/>
        <w:ind w:left="1440"/>
        <w:jc w:val="both"/>
      </w:pPr>
      <w:r>
        <w:t>Information circulated on the SGC Polling Districts &amp; Polling Places Review 2023. Councillors noted the information and were encouraged to respond to the consultation as individuals and to enco</w:t>
      </w:r>
      <w:r w:rsidR="00E33E0A">
        <w:t xml:space="preserve">urage </w:t>
      </w:r>
      <w:r>
        <w:t xml:space="preserve">local </w:t>
      </w:r>
      <w:r w:rsidR="00E33E0A">
        <w:t>r</w:t>
      </w:r>
      <w:r>
        <w:t>esi</w:t>
      </w:r>
      <w:r w:rsidR="00E33E0A">
        <w:t>dents</w:t>
      </w:r>
      <w:r>
        <w:t xml:space="preserve"> to respond too. The </w:t>
      </w:r>
      <w:r w:rsidR="00E33E0A">
        <w:t>T</w:t>
      </w:r>
      <w:r>
        <w:t xml:space="preserve">own </w:t>
      </w:r>
      <w:r w:rsidR="00E33E0A">
        <w:t>C</w:t>
      </w:r>
      <w:r>
        <w:t xml:space="preserve">lerk explained that the </w:t>
      </w:r>
      <w:r w:rsidR="00E33E0A">
        <w:t>consultation</w:t>
      </w:r>
      <w:r>
        <w:t xml:space="preserve"> is advertised on our </w:t>
      </w:r>
      <w:r w:rsidR="00E33E0A">
        <w:t>noticeboards</w:t>
      </w:r>
      <w:r>
        <w:t xml:space="preserve"> and website. </w:t>
      </w:r>
    </w:p>
    <w:p w14:paraId="5C730077" w14:textId="77777777" w:rsidR="00B13950" w:rsidRPr="00B13950" w:rsidRDefault="00B13950" w:rsidP="00B13950">
      <w:pPr>
        <w:pStyle w:val="BodyTextIndent2"/>
        <w:ind w:left="1440"/>
        <w:jc w:val="both"/>
        <w:rPr>
          <w:sz w:val="16"/>
          <w:szCs w:val="16"/>
        </w:rPr>
      </w:pPr>
    </w:p>
    <w:p w14:paraId="6B6600A9" w14:textId="5D05680A" w:rsidR="00B13950" w:rsidRDefault="00B13950" w:rsidP="00B13950">
      <w:pPr>
        <w:pStyle w:val="BodyTextIndent2"/>
        <w:ind w:left="1440"/>
        <w:jc w:val="both"/>
      </w:pPr>
      <w:r>
        <w:t>Councillor Tom Aditya mentioned that it is quite confusing for local residents in Champs Sur Marne at election time as the estate is not all situated in one election ward.</w:t>
      </w:r>
    </w:p>
    <w:p w14:paraId="72E41629" w14:textId="77777777" w:rsidR="00826E68" w:rsidRPr="00E33E0A" w:rsidRDefault="00826E68" w:rsidP="005D3E6A">
      <w:pPr>
        <w:pStyle w:val="BodyTextIndent2"/>
        <w:ind w:left="0"/>
        <w:rPr>
          <w:sz w:val="16"/>
          <w:szCs w:val="16"/>
        </w:rPr>
      </w:pPr>
    </w:p>
    <w:p w14:paraId="7621F884" w14:textId="77777777" w:rsidR="00E33E0A" w:rsidRPr="00E33E0A" w:rsidRDefault="00E33E0A" w:rsidP="005D3E6A">
      <w:pPr>
        <w:pStyle w:val="BodyTextIndent2"/>
        <w:ind w:left="0"/>
        <w:rPr>
          <w:sz w:val="16"/>
          <w:szCs w:val="16"/>
        </w:rPr>
      </w:pPr>
    </w:p>
    <w:p w14:paraId="0B1B3D82" w14:textId="50B80A8E" w:rsidR="005D3E6A" w:rsidRPr="00E33E0A" w:rsidRDefault="005D3E6A" w:rsidP="00826E68">
      <w:pPr>
        <w:pStyle w:val="BodyTextIndent2"/>
        <w:ind w:left="0" w:firstLine="720"/>
        <w:rPr>
          <w:b/>
          <w:bCs/>
        </w:rPr>
      </w:pPr>
      <w:r w:rsidRPr="00E33E0A">
        <w:rPr>
          <w:b/>
          <w:bCs/>
        </w:rPr>
        <w:t>12.4</w:t>
      </w:r>
      <w:r w:rsidRPr="00E33E0A">
        <w:rPr>
          <w:b/>
          <w:bCs/>
        </w:rPr>
        <w:tab/>
        <w:t>Woodland Garden Community consultation</w:t>
      </w:r>
    </w:p>
    <w:p w14:paraId="2F134845" w14:textId="77777777" w:rsidR="005D3E6A" w:rsidRDefault="005D3E6A" w:rsidP="005D3E6A">
      <w:pPr>
        <w:pStyle w:val="BodyTextIndent2"/>
        <w:ind w:left="0"/>
        <w:rPr>
          <w:sz w:val="16"/>
          <w:szCs w:val="16"/>
        </w:rPr>
      </w:pPr>
    </w:p>
    <w:p w14:paraId="2B097540" w14:textId="77777777" w:rsidR="00E33E0A" w:rsidRDefault="00E33E0A" w:rsidP="00E33E0A">
      <w:pPr>
        <w:pStyle w:val="BodyTextIndent2"/>
        <w:ind w:left="0"/>
      </w:pPr>
      <w:bookmarkStart w:id="7" w:name="_Hlk138075285"/>
      <w:bookmarkEnd w:id="5"/>
      <w:r>
        <w:tab/>
      </w:r>
      <w:r>
        <w:tab/>
        <w:t>Covered earlier on the agenda</w:t>
      </w:r>
    </w:p>
    <w:p w14:paraId="11C840B5" w14:textId="77777777" w:rsidR="005D3E6A" w:rsidRDefault="005D3E6A" w:rsidP="005D3E6A">
      <w:pPr>
        <w:ind w:left="1440" w:hanging="720"/>
        <w:rPr>
          <w:sz w:val="16"/>
          <w:szCs w:val="16"/>
        </w:rPr>
      </w:pPr>
    </w:p>
    <w:p w14:paraId="7DB32A46" w14:textId="77777777" w:rsidR="00E33E0A" w:rsidRDefault="00E33E0A" w:rsidP="005D3E6A">
      <w:pPr>
        <w:ind w:left="1440" w:hanging="720"/>
        <w:rPr>
          <w:sz w:val="16"/>
          <w:szCs w:val="16"/>
        </w:rPr>
      </w:pPr>
    </w:p>
    <w:p w14:paraId="3DACF2CE" w14:textId="77777777" w:rsidR="00E33E0A" w:rsidRPr="002A6799" w:rsidRDefault="00E33E0A" w:rsidP="005D3E6A">
      <w:pPr>
        <w:ind w:left="1440" w:hanging="720"/>
        <w:rPr>
          <w:sz w:val="16"/>
          <w:szCs w:val="16"/>
        </w:rPr>
      </w:pPr>
    </w:p>
    <w:bookmarkEnd w:id="7"/>
    <w:p w14:paraId="4A6717BA" w14:textId="77777777" w:rsidR="005D3E6A" w:rsidRDefault="005D3E6A" w:rsidP="005D3E6A">
      <w:pPr>
        <w:pStyle w:val="Heading3"/>
        <w:rPr>
          <w:noProof/>
        </w:rPr>
      </w:pPr>
      <w:r>
        <w:rPr>
          <w:noProof/>
        </w:rPr>
        <w:t>13</w:t>
      </w:r>
      <w:r>
        <w:rPr>
          <w:noProof/>
        </w:rPr>
        <w:tab/>
        <w:t xml:space="preserve">To confirm the dates of forthcoming meetings </w:t>
      </w:r>
    </w:p>
    <w:p w14:paraId="70060858" w14:textId="77777777" w:rsidR="005D3E6A" w:rsidRPr="00AD2B06" w:rsidRDefault="005D3E6A" w:rsidP="005D3E6A">
      <w:pPr>
        <w:tabs>
          <w:tab w:val="left" w:pos="720"/>
          <w:tab w:val="right" w:pos="1701"/>
          <w:tab w:val="left" w:pos="1843"/>
          <w:tab w:val="left" w:pos="3600"/>
        </w:tabs>
        <w:ind w:left="720" w:hanging="720"/>
        <w:jc w:val="both"/>
        <w:rPr>
          <w:sz w:val="16"/>
          <w:szCs w:val="16"/>
          <w:lang w:val="en-US"/>
        </w:rPr>
      </w:pPr>
    </w:p>
    <w:p w14:paraId="327B06A4" w14:textId="77777777" w:rsidR="005D3E6A" w:rsidRPr="00ED57B7" w:rsidRDefault="005D3E6A" w:rsidP="005D3E6A">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3.1</w:t>
      </w:r>
      <w:r w:rsidRPr="00ED57B7">
        <w:rPr>
          <w:lang w:val="en-US"/>
        </w:rPr>
        <w:tab/>
      </w:r>
      <w:r w:rsidRPr="00ED57B7">
        <w:rPr>
          <w:lang w:val="en-US"/>
        </w:rPr>
        <w:tab/>
        <w:t>1</w:t>
      </w:r>
      <w:r>
        <w:rPr>
          <w:lang w:val="en-US"/>
        </w:rPr>
        <w:t>6</w:t>
      </w:r>
      <w:r w:rsidRPr="00ED57B7">
        <w:rPr>
          <w:lang w:val="en-US"/>
        </w:rPr>
        <w:t xml:space="preserve"> </w:t>
      </w:r>
      <w:r>
        <w:rPr>
          <w:lang w:val="en-US"/>
        </w:rPr>
        <w:t>October</w:t>
      </w:r>
      <w:r w:rsidRPr="00ED57B7">
        <w:rPr>
          <w:lang w:val="en-US"/>
        </w:rPr>
        <w:t xml:space="preserve">    </w:t>
      </w:r>
      <w:r w:rsidRPr="00ED57B7">
        <w:rPr>
          <w:lang w:val="en-US"/>
        </w:rPr>
        <w:tab/>
        <w:t>Leisure, Youth &amp; Amenities</w:t>
      </w:r>
    </w:p>
    <w:p w14:paraId="34BA7FFF" w14:textId="77777777" w:rsidR="005D3E6A" w:rsidRPr="00ED57B7" w:rsidRDefault="005D3E6A" w:rsidP="005D3E6A">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3.2</w:t>
      </w:r>
      <w:r w:rsidRPr="00ED57B7">
        <w:rPr>
          <w:lang w:val="en-US"/>
        </w:rPr>
        <w:tab/>
      </w:r>
      <w:r w:rsidRPr="00ED57B7">
        <w:rPr>
          <w:lang w:val="en-US"/>
        </w:rPr>
        <w:tab/>
        <w:t>2</w:t>
      </w:r>
      <w:r>
        <w:rPr>
          <w:lang w:val="en-US"/>
        </w:rPr>
        <w:t>5 October</w:t>
      </w:r>
      <w:r w:rsidRPr="00ED57B7">
        <w:rPr>
          <w:lang w:val="en-US"/>
        </w:rPr>
        <w:t xml:space="preserve">    </w:t>
      </w:r>
      <w:r w:rsidRPr="00ED57B7">
        <w:rPr>
          <w:lang w:val="en-US"/>
        </w:rPr>
        <w:tab/>
        <w:t>Finance</w:t>
      </w:r>
      <w:r w:rsidRPr="00ED57B7">
        <w:rPr>
          <w:lang w:val="en-US"/>
        </w:rPr>
        <w:tab/>
      </w:r>
    </w:p>
    <w:p w14:paraId="71CD18E0" w14:textId="77777777" w:rsidR="005D3E6A" w:rsidRPr="00ED57B7" w:rsidRDefault="005D3E6A" w:rsidP="005D3E6A">
      <w:pPr>
        <w:tabs>
          <w:tab w:val="left" w:pos="720"/>
          <w:tab w:val="right" w:pos="1701"/>
          <w:tab w:val="left" w:pos="1843"/>
          <w:tab w:val="left" w:pos="3600"/>
        </w:tabs>
        <w:ind w:left="720" w:hanging="720"/>
        <w:jc w:val="both"/>
        <w:rPr>
          <w:lang w:val="en-US"/>
        </w:rPr>
      </w:pPr>
      <w:r>
        <w:rPr>
          <w:lang w:val="en-US"/>
        </w:rPr>
        <w:tab/>
      </w:r>
      <w:r w:rsidRPr="00ED57B7">
        <w:rPr>
          <w:lang w:val="en-US"/>
        </w:rPr>
        <w:t>1</w:t>
      </w:r>
      <w:r>
        <w:rPr>
          <w:lang w:val="en-US"/>
        </w:rPr>
        <w:t>3.3</w:t>
      </w:r>
      <w:r w:rsidRPr="00ED57B7">
        <w:rPr>
          <w:lang w:val="en-US"/>
        </w:rPr>
        <w:tab/>
      </w:r>
      <w:r w:rsidRPr="00ED57B7">
        <w:rPr>
          <w:lang w:val="en-US"/>
        </w:rPr>
        <w:tab/>
        <w:t>2</w:t>
      </w:r>
      <w:r>
        <w:rPr>
          <w:lang w:val="en-US"/>
        </w:rPr>
        <w:t>5 October</w:t>
      </w:r>
      <w:r w:rsidRPr="00ED57B7">
        <w:rPr>
          <w:lang w:val="en-US"/>
        </w:rPr>
        <w:t xml:space="preserve">     </w:t>
      </w:r>
      <w:r w:rsidRPr="00ED57B7">
        <w:rPr>
          <w:lang w:val="en-US"/>
        </w:rPr>
        <w:tab/>
        <w:t>Planning &amp; Environment</w:t>
      </w:r>
    </w:p>
    <w:p w14:paraId="64402EE7" w14:textId="77777777" w:rsidR="005D3E6A" w:rsidRPr="00ED57B7" w:rsidRDefault="005D3E6A" w:rsidP="005D3E6A">
      <w:pPr>
        <w:tabs>
          <w:tab w:val="left" w:pos="720"/>
          <w:tab w:val="right" w:pos="1701"/>
          <w:tab w:val="left" w:pos="1843"/>
          <w:tab w:val="left" w:pos="3600"/>
        </w:tabs>
        <w:ind w:left="720" w:hanging="720"/>
        <w:jc w:val="both"/>
        <w:rPr>
          <w:lang w:val="en-US"/>
        </w:rPr>
      </w:pPr>
      <w:r w:rsidRPr="00ED57B7">
        <w:rPr>
          <w:lang w:val="en-US"/>
        </w:rPr>
        <w:tab/>
        <w:t>1</w:t>
      </w:r>
      <w:r>
        <w:rPr>
          <w:lang w:val="en-US"/>
        </w:rPr>
        <w:t>3.4</w:t>
      </w:r>
      <w:r w:rsidRPr="00ED57B7">
        <w:rPr>
          <w:lang w:val="en-US"/>
        </w:rPr>
        <w:tab/>
      </w:r>
      <w:r w:rsidRPr="00ED57B7">
        <w:rPr>
          <w:lang w:val="en-US"/>
        </w:rPr>
        <w:tab/>
        <w:t xml:space="preserve">30 October </w:t>
      </w:r>
      <w:r w:rsidRPr="00ED57B7">
        <w:rPr>
          <w:lang w:val="en-US"/>
        </w:rPr>
        <w:tab/>
        <w:t>Staffing Committee</w:t>
      </w:r>
    </w:p>
    <w:p w14:paraId="0D54328E" w14:textId="77777777" w:rsidR="005D3E6A" w:rsidRPr="00ED57B7" w:rsidRDefault="005D3E6A" w:rsidP="005D3E6A">
      <w:pPr>
        <w:tabs>
          <w:tab w:val="left" w:pos="720"/>
          <w:tab w:val="right" w:pos="1701"/>
          <w:tab w:val="left" w:pos="1843"/>
          <w:tab w:val="left" w:pos="3600"/>
        </w:tabs>
        <w:ind w:left="720" w:hanging="720"/>
        <w:jc w:val="both"/>
        <w:rPr>
          <w:lang w:val="en-US"/>
        </w:rPr>
      </w:pPr>
      <w:r w:rsidRPr="00ED57B7">
        <w:rPr>
          <w:lang w:val="en-US"/>
        </w:rPr>
        <w:tab/>
        <w:t>1</w:t>
      </w:r>
      <w:r>
        <w:rPr>
          <w:lang w:val="en-US"/>
        </w:rPr>
        <w:t>3.5</w:t>
      </w:r>
      <w:r w:rsidRPr="00ED57B7">
        <w:rPr>
          <w:lang w:val="en-US"/>
        </w:rPr>
        <w:tab/>
      </w:r>
      <w:r w:rsidRPr="00ED57B7">
        <w:rPr>
          <w:lang w:val="en-US"/>
        </w:rPr>
        <w:tab/>
      </w:r>
      <w:r>
        <w:rPr>
          <w:lang w:val="en-US"/>
        </w:rPr>
        <w:t>15 November</w:t>
      </w:r>
      <w:r w:rsidRPr="00ED57B7">
        <w:rPr>
          <w:lang w:val="en-US"/>
        </w:rPr>
        <w:t xml:space="preserve"> </w:t>
      </w:r>
      <w:r w:rsidRPr="00ED57B7">
        <w:rPr>
          <w:lang w:val="en-US"/>
        </w:rPr>
        <w:tab/>
        <w:t>Full Council</w:t>
      </w:r>
    </w:p>
    <w:p w14:paraId="6128A1D5" w14:textId="77777777" w:rsidR="005D3E6A" w:rsidRDefault="005D3E6A" w:rsidP="00FA3398">
      <w:pPr>
        <w:jc w:val="both"/>
        <w:rPr>
          <w:sz w:val="16"/>
          <w:szCs w:val="16"/>
        </w:rPr>
      </w:pPr>
    </w:p>
    <w:p w14:paraId="6B34FA3B" w14:textId="77777777" w:rsidR="005D3E6A" w:rsidRPr="00C87458" w:rsidRDefault="005D3E6A" w:rsidP="00FA3398">
      <w:pPr>
        <w:jc w:val="both"/>
        <w:rPr>
          <w:sz w:val="16"/>
          <w:szCs w:val="16"/>
        </w:rPr>
      </w:pPr>
    </w:p>
    <w:p w14:paraId="49B3B4D1" w14:textId="77777777" w:rsidR="00C87458" w:rsidRPr="00C87458" w:rsidRDefault="00C87458" w:rsidP="00FA3398">
      <w:pPr>
        <w:jc w:val="both"/>
        <w:rPr>
          <w:sz w:val="16"/>
          <w:szCs w:val="16"/>
        </w:rPr>
      </w:pPr>
    </w:p>
    <w:p w14:paraId="57B4EE14" w14:textId="3D15305B" w:rsidR="00C00A6F" w:rsidRPr="00262CCB" w:rsidRDefault="00262CCB" w:rsidP="00262CCB">
      <w:pPr>
        <w:pStyle w:val="BodyTextIndent2"/>
        <w:jc w:val="both"/>
        <w:rPr>
          <w:sz w:val="16"/>
          <w:szCs w:val="16"/>
        </w:rPr>
      </w:pPr>
      <w:bookmarkStart w:id="8" w:name="_Hlk97802497"/>
      <w:r w:rsidRPr="00262CCB">
        <w:rPr>
          <w:sz w:val="16"/>
          <w:szCs w:val="16"/>
        </w:rPr>
        <w:t xml:space="preserve">  </w:t>
      </w:r>
      <w:bookmarkEnd w:id="8"/>
    </w:p>
    <w:p w14:paraId="44EB62B5" w14:textId="4A002B37" w:rsidR="004D4C2D" w:rsidRPr="00ED57B7" w:rsidRDefault="004D4C2D" w:rsidP="00262CCB">
      <w:pPr>
        <w:tabs>
          <w:tab w:val="left" w:pos="720"/>
          <w:tab w:val="right" w:pos="1701"/>
          <w:tab w:val="left" w:pos="1843"/>
          <w:tab w:val="left" w:pos="3600"/>
        </w:tabs>
        <w:ind w:left="720" w:hanging="720"/>
        <w:jc w:val="both"/>
        <w:rPr>
          <w:lang w:val="en-US"/>
        </w:rPr>
      </w:pPr>
      <w:r w:rsidRPr="00ED57B7">
        <w:rPr>
          <w:lang w:val="en-US"/>
        </w:rPr>
        <w:tab/>
      </w:r>
    </w:p>
    <w:p w14:paraId="5BB800EE" w14:textId="0722FA32" w:rsidR="00687AC3" w:rsidRDefault="004A4AE6" w:rsidP="00DA00EE">
      <w:pPr>
        <w:jc w:val="right"/>
        <w:rPr>
          <w:b/>
          <w:bCs/>
        </w:rPr>
      </w:pPr>
      <w:r w:rsidRPr="00C44F68">
        <w:t>The Meeting closed at</w:t>
      </w:r>
      <w:r w:rsidR="00943360">
        <w:t xml:space="preserve"> </w:t>
      </w:r>
      <w:r w:rsidR="006D651F">
        <w:t>9.</w:t>
      </w:r>
      <w:r w:rsidR="00262CCB">
        <w:t>2</w:t>
      </w:r>
      <w:r w:rsidR="00904762">
        <w:t>0</w:t>
      </w:r>
      <w:r w:rsidR="00A74696">
        <w:t>pm</w:t>
      </w:r>
    </w:p>
    <w:sectPr w:rsidR="00687AC3" w:rsidSect="002A2266">
      <w:headerReference w:type="even" r:id="rId13"/>
      <w:headerReference w:type="default" r:id="rId14"/>
      <w:footerReference w:type="even" r:id="rId15"/>
      <w:footerReference w:type="default" r:id="rId16"/>
      <w:headerReference w:type="first" r:id="rId17"/>
      <w:footerReference w:type="first" r:id="rId18"/>
      <w:pgSz w:w="11909" w:h="16834" w:code="9"/>
      <w:pgMar w:top="567" w:right="1134" w:bottom="62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4990" w14:textId="77777777" w:rsidR="009A1705" w:rsidRDefault="009A1705">
      <w:r>
        <w:separator/>
      </w:r>
    </w:p>
  </w:endnote>
  <w:endnote w:type="continuationSeparator" w:id="0">
    <w:p w14:paraId="20649498" w14:textId="77777777" w:rsidR="009A1705" w:rsidRDefault="009A1705">
      <w:r>
        <w:continuationSeparator/>
      </w:r>
    </w:p>
  </w:endnote>
  <w:endnote w:type="continuationNotice" w:id="1">
    <w:p w14:paraId="57FE3D5A" w14:textId="77777777" w:rsidR="009A1705" w:rsidRDefault="009A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s Gothic">
    <w:altName w:val="Franklin Gothic Book"/>
    <w:charset w:val="00"/>
    <w:family w:val="swiss"/>
    <w:pitch w:val="variable"/>
    <w:sig w:usb0="00000003" w:usb1="00000000" w:usb2="00000000" w:usb3="00000000" w:csb0="00000001" w:csb1="00000000"/>
  </w:font>
  <w:font w:name="TimesNewRomanPSMT">
    <w:altName w:val="Times New Roman"/>
    <w:charset w:val="00"/>
    <w:family w:val="auto"/>
    <w:pitch w:val="default"/>
  </w:font>
  <w:font w:name="SymbolM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CB3F" w14:textId="77777777" w:rsidR="00BB2C0D" w:rsidRDefault="00BB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0972"/>
      <w:docPartObj>
        <w:docPartGallery w:val="Page Numbers (Bottom of Page)"/>
        <w:docPartUnique/>
      </w:docPartObj>
    </w:sdtPr>
    <w:sdtEndPr>
      <w:rPr>
        <w:noProof/>
      </w:rPr>
    </w:sdtEndPr>
    <w:sdtContent>
      <w:p w14:paraId="6F640AEF" w14:textId="302E7129" w:rsidR="00172600" w:rsidRDefault="00172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A994F" w14:textId="77777777" w:rsidR="00172600" w:rsidRDefault="00172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35A3" w14:textId="77777777" w:rsidR="00BB2C0D" w:rsidRDefault="00BB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AC77" w14:textId="77777777" w:rsidR="009A1705" w:rsidRDefault="009A1705">
      <w:r>
        <w:separator/>
      </w:r>
    </w:p>
  </w:footnote>
  <w:footnote w:type="continuationSeparator" w:id="0">
    <w:p w14:paraId="72ADB244" w14:textId="77777777" w:rsidR="009A1705" w:rsidRDefault="009A1705">
      <w:r>
        <w:continuationSeparator/>
      </w:r>
    </w:p>
  </w:footnote>
  <w:footnote w:type="continuationNotice" w:id="1">
    <w:p w14:paraId="780B2D83" w14:textId="77777777" w:rsidR="009A1705" w:rsidRDefault="009A1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8C54" w14:textId="71573FD6" w:rsidR="00BB2C0D" w:rsidRDefault="00BB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9D5B" w14:textId="3B38E390" w:rsidR="00172600" w:rsidRDefault="00172600" w:rsidP="00172600">
    <w:pPr>
      <w:pStyle w:val="Header"/>
      <w:jc w:val="center"/>
      <w:rPr>
        <w:i/>
        <w:iCs/>
        <w:sz w:val="20"/>
      </w:rPr>
    </w:pPr>
    <w:r w:rsidRPr="00172600">
      <w:rPr>
        <w:i/>
        <w:iCs/>
        <w:sz w:val="20"/>
      </w:rPr>
      <w:t>Bradley Stoke Town Council – 11</w:t>
    </w:r>
    <w:r w:rsidRPr="00172600">
      <w:rPr>
        <w:i/>
        <w:iCs/>
        <w:sz w:val="20"/>
        <w:vertAlign w:val="superscript"/>
      </w:rPr>
      <w:t>th</w:t>
    </w:r>
    <w:r w:rsidRPr="00172600">
      <w:rPr>
        <w:i/>
        <w:iCs/>
        <w:sz w:val="20"/>
      </w:rPr>
      <w:t xml:space="preserve"> October 2023</w:t>
    </w:r>
  </w:p>
  <w:p w14:paraId="5660164F" w14:textId="77777777" w:rsidR="00172600" w:rsidRPr="00172600" w:rsidRDefault="00172600" w:rsidP="00172600">
    <w:pPr>
      <w:pStyle w:val="Header"/>
      <w:jc w:val="center"/>
      <w:rPr>
        <w:i/>
        <w:i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77AE" w14:textId="6CF0EA3E" w:rsidR="00BB2C0D" w:rsidRDefault="00BB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624B6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1C7727"/>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B12A8"/>
    <w:multiLevelType w:val="multilevel"/>
    <w:tmpl w:val="E37463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13264B"/>
    <w:multiLevelType w:val="hybridMultilevel"/>
    <w:tmpl w:val="998275DC"/>
    <w:lvl w:ilvl="0" w:tplc="DBA2907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5DD0EE8"/>
    <w:multiLevelType w:val="hybridMultilevel"/>
    <w:tmpl w:val="DEAAAEE2"/>
    <w:lvl w:ilvl="0" w:tplc="0809000F">
      <w:start w:val="1"/>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6" w15:restartNumberingAfterBreak="0">
    <w:nsid w:val="062A2F43"/>
    <w:multiLevelType w:val="multilevel"/>
    <w:tmpl w:val="CB6A34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AF0442E"/>
    <w:multiLevelType w:val="hybridMultilevel"/>
    <w:tmpl w:val="818C54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B707BAB"/>
    <w:multiLevelType w:val="hybridMultilevel"/>
    <w:tmpl w:val="7F7AD6E2"/>
    <w:lvl w:ilvl="0" w:tplc="AFFAB24C">
      <w:start w:val="1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B4872"/>
    <w:multiLevelType w:val="hybridMultilevel"/>
    <w:tmpl w:val="F29CE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E5D3B1B"/>
    <w:multiLevelType w:val="hybridMultilevel"/>
    <w:tmpl w:val="8AB0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6A47C8"/>
    <w:multiLevelType w:val="multilevel"/>
    <w:tmpl w:val="038C93DE"/>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5E2234B"/>
    <w:multiLevelType w:val="hybridMultilevel"/>
    <w:tmpl w:val="23D053C4"/>
    <w:lvl w:ilvl="0" w:tplc="D30CE92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3" w15:restartNumberingAfterBreak="0">
    <w:nsid w:val="15EE0E8E"/>
    <w:multiLevelType w:val="hybridMultilevel"/>
    <w:tmpl w:val="014039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19C12F8D"/>
    <w:multiLevelType w:val="hybridMultilevel"/>
    <w:tmpl w:val="E592B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CED5506"/>
    <w:multiLevelType w:val="multilevel"/>
    <w:tmpl w:val="04A44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13663B"/>
    <w:multiLevelType w:val="hybridMultilevel"/>
    <w:tmpl w:val="5BF2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E6F93"/>
    <w:multiLevelType w:val="hybridMultilevel"/>
    <w:tmpl w:val="5E8C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55DF0"/>
    <w:multiLevelType w:val="hybridMultilevel"/>
    <w:tmpl w:val="77C8BB02"/>
    <w:lvl w:ilvl="0" w:tplc="3D2E99DE">
      <w:start w:val="1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CB35E6"/>
    <w:multiLevelType w:val="hybridMultilevel"/>
    <w:tmpl w:val="F1D41BCC"/>
    <w:lvl w:ilvl="0" w:tplc="08090011">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3233097B"/>
    <w:multiLevelType w:val="hybridMultilevel"/>
    <w:tmpl w:val="CC7412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15A606F"/>
    <w:multiLevelType w:val="hybridMultilevel"/>
    <w:tmpl w:val="37B457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45A6DF3"/>
    <w:multiLevelType w:val="hybridMultilevel"/>
    <w:tmpl w:val="B0E84E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993"/>
        </w:tabs>
        <w:ind w:left="993"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48066E"/>
    <w:multiLevelType w:val="hybridMultilevel"/>
    <w:tmpl w:val="BA76D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402E0"/>
    <w:multiLevelType w:val="hybridMultilevel"/>
    <w:tmpl w:val="DD20BA5E"/>
    <w:lvl w:ilvl="0" w:tplc="013CC662">
      <w:start w:val="1"/>
      <w:numFmt w:val="bullet"/>
      <w:pStyle w:val="Vickysbullets"/>
      <w:lvlText w:val=""/>
      <w:lvlJc w:val="left"/>
      <w:pPr>
        <w:tabs>
          <w:tab w:val="num" w:pos="360"/>
        </w:tabs>
        <w:ind w:left="360" w:hanging="360"/>
      </w:pPr>
      <w:rPr>
        <w:rFonts w:ascii="Symbol" w:hAnsi="Symbol" w:hint="default"/>
      </w:rPr>
    </w:lvl>
    <w:lvl w:ilvl="1" w:tplc="1E5C208E" w:tentative="1">
      <w:start w:val="1"/>
      <w:numFmt w:val="bullet"/>
      <w:lvlText w:val="o"/>
      <w:lvlJc w:val="left"/>
      <w:pPr>
        <w:tabs>
          <w:tab w:val="num" w:pos="1080"/>
        </w:tabs>
        <w:ind w:left="1080" w:hanging="360"/>
      </w:pPr>
      <w:rPr>
        <w:rFonts w:ascii="Courier New" w:hAnsi="Courier New" w:cs="Courier New" w:hint="default"/>
      </w:rPr>
    </w:lvl>
    <w:lvl w:ilvl="2" w:tplc="38080F9C" w:tentative="1">
      <w:start w:val="1"/>
      <w:numFmt w:val="bullet"/>
      <w:lvlText w:val=""/>
      <w:lvlJc w:val="left"/>
      <w:pPr>
        <w:tabs>
          <w:tab w:val="num" w:pos="1800"/>
        </w:tabs>
        <w:ind w:left="1800" w:hanging="360"/>
      </w:pPr>
      <w:rPr>
        <w:rFonts w:ascii="Wingdings" w:hAnsi="Wingdings" w:hint="default"/>
      </w:rPr>
    </w:lvl>
    <w:lvl w:ilvl="3" w:tplc="3314FB40" w:tentative="1">
      <w:start w:val="1"/>
      <w:numFmt w:val="bullet"/>
      <w:lvlText w:val=""/>
      <w:lvlJc w:val="left"/>
      <w:pPr>
        <w:tabs>
          <w:tab w:val="num" w:pos="2520"/>
        </w:tabs>
        <w:ind w:left="2520" w:hanging="360"/>
      </w:pPr>
      <w:rPr>
        <w:rFonts w:ascii="Symbol" w:hAnsi="Symbol" w:hint="default"/>
      </w:rPr>
    </w:lvl>
    <w:lvl w:ilvl="4" w:tplc="64C2DE00" w:tentative="1">
      <w:start w:val="1"/>
      <w:numFmt w:val="bullet"/>
      <w:lvlText w:val="o"/>
      <w:lvlJc w:val="left"/>
      <w:pPr>
        <w:tabs>
          <w:tab w:val="num" w:pos="3240"/>
        </w:tabs>
        <w:ind w:left="3240" w:hanging="360"/>
      </w:pPr>
      <w:rPr>
        <w:rFonts w:ascii="Courier New" w:hAnsi="Courier New" w:cs="Courier New" w:hint="default"/>
      </w:rPr>
    </w:lvl>
    <w:lvl w:ilvl="5" w:tplc="37646CAC" w:tentative="1">
      <w:start w:val="1"/>
      <w:numFmt w:val="bullet"/>
      <w:lvlText w:val=""/>
      <w:lvlJc w:val="left"/>
      <w:pPr>
        <w:tabs>
          <w:tab w:val="num" w:pos="3960"/>
        </w:tabs>
        <w:ind w:left="3960" w:hanging="360"/>
      </w:pPr>
      <w:rPr>
        <w:rFonts w:ascii="Wingdings" w:hAnsi="Wingdings" w:hint="default"/>
      </w:rPr>
    </w:lvl>
    <w:lvl w:ilvl="6" w:tplc="9D12383E" w:tentative="1">
      <w:start w:val="1"/>
      <w:numFmt w:val="bullet"/>
      <w:lvlText w:val=""/>
      <w:lvlJc w:val="left"/>
      <w:pPr>
        <w:tabs>
          <w:tab w:val="num" w:pos="4680"/>
        </w:tabs>
        <w:ind w:left="4680" w:hanging="360"/>
      </w:pPr>
      <w:rPr>
        <w:rFonts w:ascii="Symbol" w:hAnsi="Symbol" w:hint="default"/>
      </w:rPr>
    </w:lvl>
    <w:lvl w:ilvl="7" w:tplc="F724BE40" w:tentative="1">
      <w:start w:val="1"/>
      <w:numFmt w:val="bullet"/>
      <w:lvlText w:val="o"/>
      <w:lvlJc w:val="left"/>
      <w:pPr>
        <w:tabs>
          <w:tab w:val="num" w:pos="5400"/>
        </w:tabs>
        <w:ind w:left="5400" w:hanging="360"/>
      </w:pPr>
      <w:rPr>
        <w:rFonts w:ascii="Courier New" w:hAnsi="Courier New" w:cs="Courier New" w:hint="default"/>
      </w:rPr>
    </w:lvl>
    <w:lvl w:ilvl="8" w:tplc="3F703DB2"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395B75"/>
    <w:multiLevelType w:val="hybridMultilevel"/>
    <w:tmpl w:val="BFF0EF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D155DEC"/>
    <w:multiLevelType w:val="hybridMultilevel"/>
    <w:tmpl w:val="8FECFE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03725E7"/>
    <w:multiLevelType w:val="hybridMultilevel"/>
    <w:tmpl w:val="EBF000B4"/>
    <w:lvl w:ilvl="0" w:tplc="9814DB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56652"/>
    <w:multiLevelType w:val="multilevel"/>
    <w:tmpl w:val="C6122A20"/>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3954D37"/>
    <w:multiLevelType w:val="hybridMultilevel"/>
    <w:tmpl w:val="DFD8E1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CA439DD"/>
    <w:multiLevelType w:val="multilevel"/>
    <w:tmpl w:val="39B094D2"/>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F3D0395"/>
    <w:multiLevelType w:val="hybridMultilevel"/>
    <w:tmpl w:val="14205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FAC0D6E"/>
    <w:multiLevelType w:val="hybridMultilevel"/>
    <w:tmpl w:val="A470C8C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4" w15:restartNumberingAfterBreak="0">
    <w:nsid w:val="60E32312"/>
    <w:multiLevelType w:val="hybridMultilevel"/>
    <w:tmpl w:val="36E2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FF606F"/>
    <w:multiLevelType w:val="hybridMultilevel"/>
    <w:tmpl w:val="A2E81084"/>
    <w:lvl w:ilvl="0" w:tplc="EDEE528A">
      <w:numFmt w:val="bullet"/>
      <w:lvlText w:val="•"/>
      <w:lvlJc w:val="left"/>
      <w:pPr>
        <w:ind w:left="846" w:hanging="364"/>
      </w:pPr>
      <w:rPr>
        <w:rFonts w:ascii="Arial" w:eastAsia="Arial" w:hAnsi="Arial" w:cs="Arial" w:hint="default"/>
        <w:spacing w:val="0"/>
        <w:w w:val="103"/>
        <w:lang w:val="en-US" w:eastAsia="en-US" w:bidi="ar-SA"/>
      </w:rPr>
    </w:lvl>
    <w:lvl w:ilvl="1" w:tplc="CEDC7884">
      <w:numFmt w:val="bullet"/>
      <w:lvlText w:val="•"/>
      <w:lvlJc w:val="left"/>
      <w:pPr>
        <w:ind w:left="1646" w:hanging="364"/>
      </w:pPr>
      <w:rPr>
        <w:rFonts w:hint="default"/>
        <w:lang w:val="en-US" w:eastAsia="en-US" w:bidi="ar-SA"/>
      </w:rPr>
    </w:lvl>
    <w:lvl w:ilvl="2" w:tplc="CE8092F6">
      <w:numFmt w:val="bullet"/>
      <w:lvlText w:val="•"/>
      <w:lvlJc w:val="left"/>
      <w:pPr>
        <w:ind w:left="2452" w:hanging="364"/>
      </w:pPr>
      <w:rPr>
        <w:rFonts w:hint="default"/>
        <w:lang w:val="en-US" w:eastAsia="en-US" w:bidi="ar-SA"/>
      </w:rPr>
    </w:lvl>
    <w:lvl w:ilvl="3" w:tplc="9510F98C">
      <w:numFmt w:val="bullet"/>
      <w:lvlText w:val="•"/>
      <w:lvlJc w:val="left"/>
      <w:pPr>
        <w:ind w:left="3259" w:hanging="364"/>
      </w:pPr>
      <w:rPr>
        <w:rFonts w:hint="default"/>
        <w:lang w:val="en-US" w:eastAsia="en-US" w:bidi="ar-SA"/>
      </w:rPr>
    </w:lvl>
    <w:lvl w:ilvl="4" w:tplc="29563E3C">
      <w:numFmt w:val="bullet"/>
      <w:lvlText w:val="•"/>
      <w:lvlJc w:val="left"/>
      <w:pPr>
        <w:ind w:left="4065" w:hanging="364"/>
      </w:pPr>
      <w:rPr>
        <w:rFonts w:hint="default"/>
        <w:lang w:val="en-US" w:eastAsia="en-US" w:bidi="ar-SA"/>
      </w:rPr>
    </w:lvl>
    <w:lvl w:ilvl="5" w:tplc="E70C6C9C">
      <w:numFmt w:val="bullet"/>
      <w:lvlText w:val="•"/>
      <w:lvlJc w:val="left"/>
      <w:pPr>
        <w:ind w:left="4872" w:hanging="364"/>
      </w:pPr>
      <w:rPr>
        <w:rFonts w:hint="default"/>
        <w:lang w:val="en-US" w:eastAsia="en-US" w:bidi="ar-SA"/>
      </w:rPr>
    </w:lvl>
    <w:lvl w:ilvl="6" w:tplc="27348372">
      <w:numFmt w:val="bullet"/>
      <w:lvlText w:val="•"/>
      <w:lvlJc w:val="left"/>
      <w:pPr>
        <w:ind w:left="5678" w:hanging="364"/>
      </w:pPr>
      <w:rPr>
        <w:rFonts w:hint="default"/>
        <w:lang w:val="en-US" w:eastAsia="en-US" w:bidi="ar-SA"/>
      </w:rPr>
    </w:lvl>
    <w:lvl w:ilvl="7" w:tplc="4754CBA8">
      <w:numFmt w:val="bullet"/>
      <w:lvlText w:val="•"/>
      <w:lvlJc w:val="left"/>
      <w:pPr>
        <w:ind w:left="6484" w:hanging="364"/>
      </w:pPr>
      <w:rPr>
        <w:rFonts w:hint="default"/>
        <w:lang w:val="en-US" w:eastAsia="en-US" w:bidi="ar-SA"/>
      </w:rPr>
    </w:lvl>
    <w:lvl w:ilvl="8" w:tplc="91421E02">
      <w:numFmt w:val="bullet"/>
      <w:lvlText w:val="•"/>
      <w:lvlJc w:val="left"/>
      <w:pPr>
        <w:ind w:left="7291" w:hanging="364"/>
      </w:pPr>
      <w:rPr>
        <w:rFonts w:hint="default"/>
        <w:lang w:val="en-US" w:eastAsia="en-US" w:bidi="ar-SA"/>
      </w:rPr>
    </w:lvl>
  </w:abstractNum>
  <w:abstractNum w:abstractNumId="36" w15:restartNumberingAfterBreak="0">
    <w:nsid w:val="61750A14"/>
    <w:multiLevelType w:val="hybridMultilevel"/>
    <w:tmpl w:val="8814CF3A"/>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7" w15:restartNumberingAfterBreak="0">
    <w:nsid w:val="634108B2"/>
    <w:multiLevelType w:val="hybridMultilevel"/>
    <w:tmpl w:val="20E2DFD2"/>
    <w:lvl w:ilvl="0" w:tplc="AC4210EA">
      <w:start w:val="1"/>
      <w:numFmt w:val="decimal"/>
      <w:lvlText w:val="%1."/>
      <w:lvlJc w:val="left"/>
      <w:pPr>
        <w:ind w:left="1440" w:hanging="732"/>
      </w:pPr>
      <w:rPr>
        <w:rFonts w:hint="default"/>
      </w:r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8" w15:restartNumberingAfterBreak="0">
    <w:nsid w:val="6C2D441C"/>
    <w:multiLevelType w:val="hybridMultilevel"/>
    <w:tmpl w:val="617E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D07078C"/>
    <w:multiLevelType w:val="hybridMultilevel"/>
    <w:tmpl w:val="5C10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03522"/>
    <w:multiLevelType w:val="hybridMultilevel"/>
    <w:tmpl w:val="1BC01C5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1" w15:restartNumberingAfterBreak="0">
    <w:nsid w:val="6ED70B1A"/>
    <w:multiLevelType w:val="hybridMultilevel"/>
    <w:tmpl w:val="41281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3681D81"/>
    <w:multiLevelType w:val="hybridMultilevel"/>
    <w:tmpl w:val="3D30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73C20"/>
    <w:multiLevelType w:val="hybridMultilevel"/>
    <w:tmpl w:val="C764D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CA757C0"/>
    <w:multiLevelType w:val="hybridMultilevel"/>
    <w:tmpl w:val="2E0E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718945">
    <w:abstractNumId w:val="29"/>
  </w:num>
  <w:num w:numId="2" w16cid:durableId="661856186">
    <w:abstractNumId w:val="25"/>
  </w:num>
  <w:num w:numId="3" w16cid:durableId="1225796195">
    <w:abstractNumId w:val="23"/>
  </w:num>
  <w:num w:numId="4" w16cid:durableId="899366045">
    <w:abstractNumId w:val="14"/>
  </w:num>
  <w:num w:numId="5" w16cid:durableId="1061559868">
    <w:abstractNumId w:val="34"/>
  </w:num>
  <w:num w:numId="6" w16cid:durableId="241991052">
    <w:abstractNumId w:val="11"/>
  </w:num>
  <w:num w:numId="7" w16cid:durableId="1424641157">
    <w:abstractNumId w:val="20"/>
  </w:num>
  <w:num w:numId="8" w16cid:durableId="1450973991">
    <w:abstractNumId w:val="8"/>
  </w:num>
  <w:num w:numId="9" w16cid:durableId="1750422215">
    <w:abstractNumId w:val="18"/>
  </w:num>
  <w:num w:numId="10" w16cid:durableId="92288706">
    <w:abstractNumId w:val="9"/>
  </w:num>
  <w:num w:numId="11" w16cid:durableId="1568222481">
    <w:abstractNumId w:val="38"/>
  </w:num>
  <w:num w:numId="12" w16cid:durableId="250286746">
    <w:abstractNumId w:val="32"/>
  </w:num>
  <w:num w:numId="13" w16cid:durableId="1436751218">
    <w:abstractNumId w:val="43"/>
  </w:num>
  <w:num w:numId="14" w16cid:durableId="955253198">
    <w:abstractNumId w:val="36"/>
  </w:num>
  <w:num w:numId="15" w16cid:durableId="962610434">
    <w:abstractNumId w:val="13"/>
  </w:num>
  <w:num w:numId="16" w16cid:durableId="305161003">
    <w:abstractNumId w:val="24"/>
  </w:num>
  <w:num w:numId="17" w16cid:durableId="601840902">
    <w:abstractNumId w:val="35"/>
  </w:num>
  <w:num w:numId="18" w16cid:durableId="2109691408">
    <w:abstractNumId w:val="19"/>
  </w:num>
  <w:num w:numId="19" w16cid:durableId="1074933440">
    <w:abstractNumId w:val="33"/>
  </w:num>
  <w:num w:numId="20" w16cid:durableId="870073201">
    <w:abstractNumId w:val="22"/>
  </w:num>
  <w:num w:numId="21" w16cid:durableId="410198102">
    <w:abstractNumId w:val="40"/>
  </w:num>
  <w:num w:numId="22" w16cid:durableId="1031611229">
    <w:abstractNumId w:val="28"/>
  </w:num>
  <w:num w:numId="23" w16cid:durableId="1783570582">
    <w:abstractNumId w:val="4"/>
  </w:num>
  <w:num w:numId="24" w16cid:durableId="112746911">
    <w:abstractNumId w:val="39"/>
  </w:num>
  <w:num w:numId="25" w16cid:durableId="1289317993">
    <w:abstractNumId w:val="16"/>
  </w:num>
  <w:num w:numId="26" w16cid:durableId="863250424">
    <w:abstractNumId w:val="2"/>
  </w:num>
  <w:num w:numId="27" w16cid:durableId="2131586116">
    <w:abstractNumId w:val="37"/>
  </w:num>
  <w:num w:numId="28" w16cid:durableId="878585435">
    <w:abstractNumId w:val="27"/>
  </w:num>
  <w:num w:numId="29" w16cid:durableId="524101097">
    <w:abstractNumId w:val="30"/>
  </w:num>
  <w:num w:numId="30" w16cid:durableId="1369406698">
    <w:abstractNumId w:val="44"/>
  </w:num>
  <w:num w:numId="31" w16cid:durableId="1846240387">
    <w:abstractNumId w:val="31"/>
  </w:num>
  <w:num w:numId="32" w16cid:durableId="132214265">
    <w:abstractNumId w:val="6"/>
  </w:num>
  <w:num w:numId="33" w16cid:durableId="2097824085">
    <w:abstractNumId w:val="17"/>
  </w:num>
  <w:num w:numId="34" w16cid:durableId="1475831711">
    <w:abstractNumId w:val="21"/>
  </w:num>
  <w:num w:numId="35" w16cid:durableId="65494921">
    <w:abstractNumId w:val="3"/>
  </w:num>
  <w:num w:numId="36" w16cid:durableId="1442072852">
    <w:abstractNumId w:val="12"/>
  </w:num>
  <w:num w:numId="37" w16cid:durableId="243564255">
    <w:abstractNumId w:val="10"/>
  </w:num>
  <w:num w:numId="38" w16cid:durableId="1197886200">
    <w:abstractNumId w:val="26"/>
  </w:num>
  <w:num w:numId="39" w16cid:durableId="284509551">
    <w:abstractNumId w:val="42"/>
  </w:num>
  <w:num w:numId="40" w16cid:durableId="1199971254">
    <w:abstractNumId w:val="0"/>
  </w:num>
  <w:num w:numId="41" w16cid:durableId="1757363556">
    <w:abstractNumId w:val="1"/>
  </w:num>
  <w:num w:numId="42" w16cid:durableId="1443108252">
    <w:abstractNumId w:val="15"/>
  </w:num>
  <w:num w:numId="43" w16cid:durableId="728265829">
    <w:abstractNumId w:val="5"/>
  </w:num>
  <w:num w:numId="44" w16cid:durableId="748120731">
    <w:abstractNumId w:val="7"/>
  </w:num>
  <w:num w:numId="45" w16cid:durableId="890926884">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F5"/>
    <w:rsid w:val="00001087"/>
    <w:rsid w:val="00001091"/>
    <w:rsid w:val="00001284"/>
    <w:rsid w:val="00001F81"/>
    <w:rsid w:val="00002011"/>
    <w:rsid w:val="000024B2"/>
    <w:rsid w:val="000032A2"/>
    <w:rsid w:val="000036B6"/>
    <w:rsid w:val="00004FF0"/>
    <w:rsid w:val="0000525A"/>
    <w:rsid w:val="0000573B"/>
    <w:rsid w:val="00005B9A"/>
    <w:rsid w:val="000063A2"/>
    <w:rsid w:val="00006C39"/>
    <w:rsid w:val="00006C54"/>
    <w:rsid w:val="00007EC7"/>
    <w:rsid w:val="00010012"/>
    <w:rsid w:val="00010172"/>
    <w:rsid w:val="00011C71"/>
    <w:rsid w:val="00011E73"/>
    <w:rsid w:val="00012DC1"/>
    <w:rsid w:val="00013680"/>
    <w:rsid w:val="00014405"/>
    <w:rsid w:val="00016240"/>
    <w:rsid w:val="00016358"/>
    <w:rsid w:val="000202ED"/>
    <w:rsid w:val="00020487"/>
    <w:rsid w:val="000205AC"/>
    <w:rsid w:val="00020699"/>
    <w:rsid w:val="00021903"/>
    <w:rsid w:val="000219AA"/>
    <w:rsid w:val="000219D1"/>
    <w:rsid w:val="000222CE"/>
    <w:rsid w:val="000228C9"/>
    <w:rsid w:val="0002391F"/>
    <w:rsid w:val="00023BFA"/>
    <w:rsid w:val="0002540D"/>
    <w:rsid w:val="00026195"/>
    <w:rsid w:val="000265EC"/>
    <w:rsid w:val="00031CE6"/>
    <w:rsid w:val="00032875"/>
    <w:rsid w:val="00033829"/>
    <w:rsid w:val="00033931"/>
    <w:rsid w:val="00033C74"/>
    <w:rsid w:val="000341A1"/>
    <w:rsid w:val="00034D6B"/>
    <w:rsid w:val="00034F94"/>
    <w:rsid w:val="00036628"/>
    <w:rsid w:val="00036E18"/>
    <w:rsid w:val="00037736"/>
    <w:rsid w:val="00037AFC"/>
    <w:rsid w:val="00040164"/>
    <w:rsid w:val="000414FA"/>
    <w:rsid w:val="000418BA"/>
    <w:rsid w:val="00043014"/>
    <w:rsid w:val="00044004"/>
    <w:rsid w:val="00044217"/>
    <w:rsid w:val="00044300"/>
    <w:rsid w:val="000449F7"/>
    <w:rsid w:val="000452D5"/>
    <w:rsid w:val="00045357"/>
    <w:rsid w:val="000461ED"/>
    <w:rsid w:val="00047E46"/>
    <w:rsid w:val="000506FF"/>
    <w:rsid w:val="00050712"/>
    <w:rsid w:val="0005123A"/>
    <w:rsid w:val="00052A8D"/>
    <w:rsid w:val="00052EFC"/>
    <w:rsid w:val="0005370B"/>
    <w:rsid w:val="00054934"/>
    <w:rsid w:val="00054B1D"/>
    <w:rsid w:val="00054D2D"/>
    <w:rsid w:val="00055199"/>
    <w:rsid w:val="00055B36"/>
    <w:rsid w:val="00055EA7"/>
    <w:rsid w:val="000561D6"/>
    <w:rsid w:val="00056982"/>
    <w:rsid w:val="0006029C"/>
    <w:rsid w:val="000605EB"/>
    <w:rsid w:val="000609B2"/>
    <w:rsid w:val="00060DF5"/>
    <w:rsid w:val="00061EEC"/>
    <w:rsid w:val="0006296F"/>
    <w:rsid w:val="00062CD5"/>
    <w:rsid w:val="00062F9B"/>
    <w:rsid w:val="00063EFB"/>
    <w:rsid w:val="00063FCB"/>
    <w:rsid w:val="00064F5D"/>
    <w:rsid w:val="00066018"/>
    <w:rsid w:val="00066860"/>
    <w:rsid w:val="00066F6B"/>
    <w:rsid w:val="00067286"/>
    <w:rsid w:val="00067B34"/>
    <w:rsid w:val="00070C0E"/>
    <w:rsid w:val="00071A39"/>
    <w:rsid w:val="00072CDF"/>
    <w:rsid w:val="0007337E"/>
    <w:rsid w:val="00073658"/>
    <w:rsid w:val="000739B8"/>
    <w:rsid w:val="00073B6A"/>
    <w:rsid w:val="00073D9B"/>
    <w:rsid w:val="00073EB3"/>
    <w:rsid w:val="00075B44"/>
    <w:rsid w:val="00075CCC"/>
    <w:rsid w:val="0007685D"/>
    <w:rsid w:val="000812FA"/>
    <w:rsid w:val="00082A53"/>
    <w:rsid w:val="000834EA"/>
    <w:rsid w:val="0008390D"/>
    <w:rsid w:val="00083A22"/>
    <w:rsid w:val="000841BF"/>
    <w:rsid w:val="00084249"/>
    <w:rsid w:val="000842D5"/>
    <w:rsid w:val="000843DF"/>
    <w:rsid w:val="00085810"/>
    <w:rsid w:val="00085B42"/>
    <w:rsid w:val="00085C8A"/>
    <w:rsid w:val="00085D43"/>
    <w:rsid w:val="00085DC4"/>
    <w:rsid w:val="00085F14"/>
    <w:rsid w:val="00086B79"/>
    <w:rsid w:val="00086BA1"/>
    <w:rsid w:val="00087AF4"/>
    <w:rsid w:val="00090874"/>
    <w:rsid w:val="00090899"/>
    <w:rsid w:val="00090F95"/>
    <w:rsid w:val="000914D8"/>
    <w:rsid w:val="00092253"/>
    <w:rsid w:val="000936DE"/>
    <w:rsid w:val="00093912"/>
    <w:rsid w:val="00093A18"/>
    <w:rsid w:val="00094FD3"/>
    <w:rsid w:val="00095760"/>
    <w:rsid w:val="00097118"/>
    <w:rsid w:val="00097FD9"/>
    <w:rsid w:val="000A0302"/>
    <w:rsid w:val="000A04C5"/>
    <w:rsid w:val="000A0749"/>
    <w:rsid w:val="000A0E5F"/>
    <w:rsid w:val="000A105F"/>
    <w:rsid w:val="000A1E58"/>
    <w:rsid w:val="000A2263"/>
    <w:rsid w:val="000A2A6D"/>
    <w:rsid w:val="000A32FF"/>
    <w:rsid w:val="000A3603"/>
    <w:rsid w:val="000A36C6"/>
    <w:rsid w:val="000A3D62"/>
    <w:rsid w:val="000A4206"/>
    <w:rsid w:val="000A44E7"/>
    <w:rsid w:val="000A5169"/>
    <w:rsid w:val="000A61E3"/>
    <w:rsid w:val="000B09A4"/>
    <w:rsid w:val="000B1B70"/>
    <w:rsid w:val="000B397A"/>
    <w:rsid w:val="000B4596"/>
    <w:rsid w:val="000B50BD"/>
    <w:rsid w:val="000B5584"/>
    <w:rsid w:val="000B570C"/>
    <w:rsid w:val="000B6764"/>
    <w:rsid w:val="000B7361"/>
    <w:rsid w:val="000C0AF4"/>
    <w:rsid w:val="000C112F"/>
    <w:rsid w:val="000C2979"/>
    <w:rsid w:val="000C3710"/>
    <w:rsid w:val="000C3EB1"/>
    <w:rsid w:val="000C4785"/>
    <w:rsid w:val="000C4897"/>
    <w:rsid w:val="000C5381"/>
    <w:rsid w:val="000C599B"/>
    <w:rsid w:val="000C6033"/>
    <w:rsid w:val="000C6240"/>
    <w:rsid w:val="000D1646"/>
    <w:rsid w:val="000D27A7"/>
    <w:rsid w:val="000D3BCD"/>
    <w:rsid w:val="000D433F"/>
    <w:rsid w:val="000D52A7"/>
    <w:rsid w:val="000D55B9"/>
    <w:rsid w:val="000D6906"/>
    <w:rsid w:val="000D76F3"/>
    <w:rsid w:val="000D7F90"/>
    <w:rsid w:val="000E14CB"/>
    <w:rsid w:val="000E1F9F"/>
    <w:rsid w:val="000E30D3"/>
    <w:rsid w:val="000E4093"/>
    <w:rsid w:val="000E4182"/>
    <w:rsid w:val="000E45C1"/>
    <w:rsid w:val="000E498E"/>
    <w:rsid w:val="000E51D2"/>
    <w:rsid w:val="000E5CEE"/>
    <w:rsid w:val="000E5DF2"/>
    <w:rsid w:val="000E6754"/>
    <w:rsid w:val="000E7D74"/>
    <w:rsid w:val="000F012F"/>
    <w:rsid w:val="000F074E"/>
    <w:rsid w:val="000F13CA"/>
    <w:rsid w:val="000F1918"/>
    <w:rsid w:val="000F204C"/>
    <w:rsid w:val="000F2C84"/>
    <w:rsid w:val="000F412C"/>
    <w:rsid w:val="000F413F"/>
    <w:rsid w:val="000F430F"/>
    <w:rsid w:val="000F4E6E"/>
    <w:rsid w:val="000F6107"/>
    <w:rsid w:val="000F7628"/>
    <w:rsid w:val="000F7CB7"/>
    <w:rsid w:val="000F7D6E"/>
    <w:rsid w:val="00100D18"/>
    <w:rsid w:val="00101144"/>
    <w:rsid w:val="001011FF"/>
    <w:rsid w:val="001021D3"/>
    <w:rsid w:val="0010247B"/>
    <w:rsid w:val="001035C2"/>
    <w:rsid w:val="00103BA7"/>
    <w:rsid w:val="00103CCC"/>
    <w:rsid w:val="0010538C"/>
    <w:rsid w:val="00105735"/>
    <w:rsid w:val="00105B83"/>
    <w:rsid w:val="00105CDD"/>
    <w:rsid w:val="001060BE"/>
    <w:rsid w:val="001064DA"/>
    <w:rsid w:val="00106AB1"/>
    <w:rsid w:val="00107723"/>
    <w:rsid w:val="00110CFD"/>
    <w:rsid w:val="0011128D"/>
    <w:rsid w:val="0011185B"/>
    <w:rsid w:val="00111BEF"/>
    <w:rsid w:val="00111D27"/>
    <w:rsid w:val="0011298D"/>
    <w:rsid w:val="001133A9"/>
    <w:rsid w:val="00115866"/>
    <w:rsid w:val="00115AFA"/>
    <w:rsid w:val="0011648C"/>
    <w:rsid w:val="00116780"/>
    <w:rsid w:val="001216D9"/>
    <w:rsid w:val="001218AE"/>
    <w:rsid w:val="00121942"/>
    <w:rsid w:val="00122128"/>
    <w:rsid w:val="00122146"/>
    <w:rsid w:val="00123F59"/>
    <w:rsid w:val="001243AA"/>
    <w:rsid w:val="00124D74"/>
    <w:rsid w:val="00125703"/>
    <w:rsid w:val="00125CD4"/>
    <w:rsid w:val="00125E37"/>
    <w:rsid w:val="001260A7"/>
    <w:rsid w:val="001260A8"/>
    <w:rsid w:val="00126150"/>
    <w:rsid w:val="00126EC0"/>
    <w:rsid w:val="00126F42"/>
    <w:rsid w:val="00126F89"/>
    <w:rsid w:val="00127517"/>
    <w:rsid w:val="00130FFB"/>
    <w:rsid w:val="00131089"/>
    <w:rsid w:val="001310D6"/>
    <w:rsid w:val="001310DF"/>
    <w:rsid w:val="00131D16"/>
    <w:rsid w:val="00131D1D"/>
    <w:rsid w:val="001322CB"/>
    <w:rsid w:val="0013232F"/>
    <w:rsid w:val="00132AAE"/>
    <w:rsid w:val="00132C22"/>
    <w:rsid w:val="00133BDC"/>
    <w:rsid w:val="00134274"/>
    <w:rsid w:val="00134718"/>
    <w:rsid w:val="0013536D"/>
    <w:rsid w:val="001366BB"/>
    <w:rsid w:val="001379F2"/>
    <w:rsid w:val="00137F90"/>
    <w:rsid w:val="00140247"/>
    <w:rsid w:val="00140920"/>
    <w:rsid w:val="00140D7C"/>
    <w:rsid w:val="00141807"/>
    <w:rsid w:val="001418A5"/>
    <w:rsid w:val="001418A8"/>
    <w:rsid w:val="00142F19"/>
    <w:rsid w:val="00144378"/>
    <w:rsid w:val="00144480"/>
    <w:rsid w:val="00145D30"/>
    <w:rsid w:val="0014686E"/>
    <w:rsid w:val="00146B0F"/>
    <w:rsid w:val="00146DE4"/>
    <w:rsid w:val="00147B89"/>
    <w:rsid w:val="001507D5"/>
    <w:rsid w:val="00150C20"/>
    <w:rsid w:val="001514B4"/>
    <w:rsid w:val="00151798"/>
    <w:rsid w:val="00153C4D"/>
    <w:rsid w:val="00153C78"/>
    <w:rsid w:val="00154F19"/>
    <w:rsid w:val="00155626"/>
    <w:rsid w:val="00155D3E"/>
    <w:rsid w:val="00156478"/>
    <w:rsid w:val="00156763"/>
    <w:rsid w:val="00156A30"/>
    <w:rsid w:val="0015780D"/>
    <w:rsid w:val="00157EE7"/>
    <w:rsid w:val="00160482"/>
    <w:rsid w:val="00160696"/>
    <w:rsid w:val="00160F1B"/>
    <w:rsid w:val="00161665"/>
    <w:rsid w:val="001624C8"/>
    <w:rsid w:val="001629AC"/>
    <w:rsid w:val="00165A48"/>
    <w:rsid w:val="00165EB4"/>
    <w:rsid w:val="00166551"/>
    <w:rsid w:val="001675DD"/>
    <w:rsid w:val="0016785B"/>
    <w:rsid w:val="001704BF"/>
    <w:rsid w:val="00170644"/>
    <w:rsid w:val="0017105C"/>
    <w:rsid w:val="00171BFE"/>
    <w:rsid w:val="00172600"/>
    <w:rsid w:val="00172714"/>
    <w:rsid w:val="0017277C"/>
    <w:rsid w:val="001735EC"/>
    <w:rsid w:val="00173D60"/>
    <w:rsid w:val="0017477D"/>
    <w:rsid w:val="0017491F"/>
    <w:rsid w:val="001753F5"/>
    <w:rsid w:val="00175A76"/>
    <w:rsid w:val="00176375"/>
    <w:rsid w:val="0017687F"/>
    <w:rsid w:val="00176B78"/>
    <w:rsid w:val="00176EDC"/>
    <w:rsid w:val="001775B6"/>
    <w:rsid w:val="001800B3"/>
    <w:rsid w:val="00180223"/>
    <w:rsid w:val="00181465"/>
    <w:rsid w:val="00181B2E"/>
    <w:rsid w:val="00182D7B"/>
    <w:rsid w:val="00184677"/>
    <w:rsid w:val="001847E7"/>
    <w:rsid w:val="00185040"/>
    <w:rsid w:val="0018596C"/>
    <w:rsid w:val="00186B1E"/>
    <w:rsid w:val="00186F69"/>
    <w:rsid w:val="001870CA"/>
    <w:rsid w:val="0018730E"/>
    <w:rsid w:val="001901FA"/>
    <w:rsid w:val="00190611"/>
    <w:rsid w:val="00191D8D"/>
    <w:rsid w:val="001931DD"/>
    <w:rsid w:val="00193662"/>
    <w:rsid w:val="001937B3"/>
    <w:rsid w:val="001945E3"/>
    <w:rsid w:val="001950B6"/>
    <w:rsid w:val="0019542D"/>
    <w:rsid w:val="00195BA8"/>
    <w:rsid w:val="00195BB8"/>
    <w:rsid w:val="00196E90"/>
    <w:rsid w:val="001972F6"/>
    <w:rsid w:val="00197643"/>
    <w:rsid w:val="00197B0C"/>
    <w:rsid w:val="001A0531"/>
    <w:rsid w:val="001A0AEC"/>
    <w:rsid w:val="001A1D5B"/>
    <w:rsid w:val="001A1D64"/>
    <w:rsid w:val="001A1FFF"/>
    <w:rsid w:val="001A212D"/>
    <w:rsid w:val="001A2A33"/>
    <w:rsid w:val="001A3271"/>
    <w:rsid w:val="001A39F9"/>
    <w:rsid w:val="001A3AAE"/>
    <w:rsid w:val="001A40DF"/>
    <w:rsid w:val="001A4A00"/>
    <w:rsid w:val="001A5650"/>
    <w:rsid w:val="001A5DA8"/>
    <w:rsid w:val="001A6E80"/>
    <w:rsid w:val="001A73B4"/>
    <w:rsid w:val="001B0234"/>
    <w:rsid w:val="001B0A85"/>
    <w:rsid w:val="001B0DF8"/>
    <w:rsid w:val="001B1895"/>
    <w:rsid w:val="001B2A49"/>
    <w:rsid w:val="001B3EE9"/>
    <w:rsid w:val="001B429D"/>
    <w:rsid w:val="001B4B56"/>
    <w:rsid w:val="001B535E"/>
    <w:rsid w:val="001B74D4"/>
    <w:rsid w:val="001C0203"/>
    <w:rsid w:val="001C1E3F"/>
    <w:rsid w:val="001C3CC8"/>
    <w:rsid w:val="001C483D"/>
    <w:rsid w:val="001C5532"/>
    <w:rsid w:val="001C6315"/>
    <w:rsid w:val="001C6393"/>
    <w:rsid w:val="001C6F08"/>
    <w:rsid w:val="001C7D32"/>
    <w:rsid w:val="001C7D87"/>
    <w:rsid w:val="001D0DF8"/>
    <w:rsid w:val="001D2B92"/>
    <w:rsid w:val="001D2E1B"/>
    <w:rsid w:val="001D56C8"/>
    <w:rsid w:val="001D57C2"/>
    <w:rsid w:val="001D5A4C"/>
    <w:rsid w:val="001D5FDA"/>
    <w:rsid w:val="001D6CFF"/>
    <w:rsid w:val="001E0027"/>
    <w:rsid w:val="001E06A5"/>
    <w:rsid w:val="001E1929"/>
    <w:rsid w:val="001E1949"/>
    <w:rsid w:val="001E1B31"/>
    <w:rsid w:val="001E203D"/>
    <w:rsid w:val="001E2A87"/>
    <w:rsid w:val="001E39AC"/>
    <w:rsid w:val="001E3F6E"/>
    <w:rsid w:val="001E5658"/>
    <w:rsid w:val="001E664D"/>
    <w:rsid w:val="001E6936"/>
    <w:rsid w:val="001E7468"/>
    <w:rsid w:val="001F0D41"/>
    <w:rsid w:val="001F14B9"/>
    <w:rsid w:val="001F1788"/>
    <w:rsid w:val="001F2BB4"/>
    <w:rsid w:val="001F4D6D"/>
    <w:rsid w:val="001F5605"/>
    <w:rsid w:val="001F59A4"/>
    <w:rsid w:val="00201BEF"/>
    <w:rsid w:val="00203278"/>
    <w:rsid w:val="002034D0"/>
    <w:rsid w:val="00203535"/>
    <w:rsid w:val="00203C98"/>
    <w:rsid w:val="00203DAF"/>
    <w:rsid w:val="00206EA9"/>
    <w:rsid w:val="002078CB"/>
    <w:rsid w:val="00210463"/>
    <w:rsid w:val="00210F58"/>
    <w:rsid w:val="00212D41"/>
    <w:rsid w:val="002148DA"/>
    <w:rsid w:val="00216487"/>
    <w:rsid w:val="00216895"/>
    <w:rsid w:val="00216FBC"/>
    <w:rsid w:val="002179C7"/>
    <w:rsid w:val="00220046"/>
    <w:rsid w:val="00220A53"/>
    <w:rsid w:val="0022273D"/>
    <w:rsid w:val="00222B0C"/>
    <w:rsid w:val="00222B0E"/>
    <w:rsid w:val="002236C6"/>
    <w:rsid w:val="0022378F"/>
    <w:rsid w:val="002237EB"/>
    <w:rsid w:val="00225286"/>
    <w:rsid w:val="00225C6E"/>
    <w:rsid w:val="002261C1"/>
    <w:rsid w:val="0022661A"/>
    <w:rsid w:val="00230178"/>
    <w:rsid w:val="00232834"/>
    <w:rsid w:val="00232AD5"/>
    <w:rsid w:val="0023397D"/>
    <w:rsid w:val="00234551"/>
    <w:rsid w:val="00234FC3"/>
    <w:rsid w:val="00235186"/>
    <w:rsid w:val="002351AE"/>
    <w:rsid w:val="00235273"/>
    <w:rsid w:val="0023644D"/>
    <w:rsid w:val="00236C13"/>
    <w:rsid w:val="00237255"/>
    <w:rsid w:val="00240109"/>
    <w:rsid w:val="00242ABA"/>
    <w:rsid w:val="002445D3"/>
    <w:rsid w:val="0024506B"/>
    <w:rsid w:val="00246B3B"/>
    <w:rsid w:val="00246B71"/>
    <w:rsid w:val="00247800"/>
    <w:rsid w:val="00247C24"/>
    <w:rsid w:val="00247C6F"/>
    <w:rsid w:val="002509B2"/>
    <w:rsid w:val="0025114B"/>
    <w:rsid w:val="00251A2B"/>
    <w:rsid w:val="00252071"/>
    <w:rsid w:val="002524EB"/>
    <w:rsid w:val="00252590"/>
    <w:rsid w:val="00252FEE"/>
    <w:rsid w:val="0025314F"/>
    <w:rsid w:val="00254096"/>
    <w:rsid w:val="00254229"/>
    <w:rsid w:val="002546D3"/>
    <w:rsid w:val="00254CEA"/>
    <w:rsid w:val="0025507F"/>
    <w:rsid w:val="002556D3"/>
    <w:rsid w:val="002558CD"/>
    <w:rsid w:val="00255AB7"/>
    <w:rsid w:val="00257539"/>
    <w:rsid w:val="00260791"/>
    <w:rsid w:val="00260D1E"/>
    <w:rsid w:val="00261218"/>
    <w:rsid w:val="00262955"/>
    <w:rsid w:val="00262CCB"/>
    <w:rsid w:val="00262F9B"/>
    <w:rsid w:val="00263492"/>
    <w:rsid w:val="002639AE"/>
    <w:rsid w:val="00263BB0"/>
    <w:rsid w:val="00263E21"/>
    <w:rsid w:val="00263EEC"/>
    <w:rsid w:val="00263EFF"/>
    <w:rsid w:val="002651BA"/>
    <w:rsid w:val="002656C2"/>
    <w:rsid w:val="002660BA"/>
    <w:rsid w:val="00266DE3"/>
    <w:rsid w:val="00271035"/>
    <w:rsid w:val="00271BFC"/>
    <w:rsid w:val="00272870"/>
    <w:rsid w:val="00273E93"/>
    <w:rsid w:val="00274FCB"/>
    <w:rsid w:val="002754DF"/>
    <w:rsid w:val="0027556A"/>
    <w:rsid w:val="0027668D"/>
    <w:rsid w:val="002775D0"/>
    <w:rsid w:val="002778E9"/>
    <w:rsid w:val="00277B4C"/>
    <w:rsid w:val="0028014C"/>
    <w:rsid w:val="00281580"/>
    <w:rsid w:val="00281980"/>
    <w:rsid w:val="00283D63"/>
    <w:rsid w:val="002849C9"/>
    <w:rsid w:val="00286706"/>
    <w:rsid w:val="00290816"/>
    <w:rsid w:val="0029117B"/>
    <w:rsid w:val="00291964"/>
    <w:rsid w:val="002919D9"/>
    <w:rsid w:val="002923BD"/>
    <w:rsid w:val="002935AB"/>
    <w:rsid w:val="002944E3"/>
    <w:rsid w:val="00294530"/>
    <w:rsid w:val="00295636"/>
    <w:rsid w:val="0029610C"/>
    <w:rsid w:val="00296991"/>
    <w:rsid w:val="0029730B"/>
    <w:rsid w:val="00297424"/>
    <w:rsid w:val="002A0858"/>
    <w:rsid w:val="002A0EDE"/>
    <w:rsid w:val="002A0EFE"/>
    <w:rsid w:val="002A0FEC"/>
    <w:rsid w:val="002A1D71"/>
    <w:rsid w:val="002A2112"/>
    <w:rsid w:val="002A2266"/>
    <w:rsid w:val="002A2D71"/>
    <w:rsid w:val="002A3104"/>
    <w:rsid w:val="002A43F7"/>
    <w:rsid w:val="002A4C6B"/>
    <w:rsid w:val="002A5F26"/>
    <w:rsid w:val="002A5F95"/>
    <w:rsid w:val="002A6B0D"/>
    <w:rsid w:val="002A7BC3"/>
    <w:rsid w:val="002B0506"/>
    <w:rsid w:val="002B228C"/>
    <w:rsid w:val="002C0D91"/>
    <w:rsid w:val="002C1067"/>
    <w:rsid w:val="002C1892"/>
    <w:rsid w:val="002C2759"/>
    <w:rsid w:val="002C3078"/>
    <w:rsid w:val="002C323A"/>
    <w:rsid w:val="002C41E1"/>
    <w:rsid w:val="002C46BF"/>
    <w:rsid w:val="002C5058"/>
    <w:rsid w:val="002C514F"/>
    <w:rsid w:val="002C525A"/>
    <w:rsid w:val="002C5A33"/>
    <w:rsid w:val="002C5BB4"/>
    <w:rsid w:val="002C6E43"/>
    <w:rsid w:val="002C716A"/>
    <w:rsid w:val="002C7BED"/>
    <w:rsid w:val="002D1389"/>
    <w:rsid w:val="002D1C09"/>
    <w:rsid w:val="002D22A8"/>
    <w:rsid w:val="002D30C8"/>
    <w:rsid w:val="002D3A70"/>
    <w:rsid w:val="002D3E43"/>
    <w:rsid w:val="002D3EA9"/>
    <w:rsid w:val="002D4094"/>
    <w:rsid w:val="002D42D5"/>
    <w:rsid w:val="002D4B2A"/>
    <w:rsid w:val="002D4F60"/>
    <w:rsid w:val="002D5F03"/>
    <w:rsid w:val="002D5FBB"/>
    <w:rsid w:val="002D6388"/>
    <w:rsid w:val="002D646D"/>
    <w:rsid w:val="002E0F7D"/>
    <w:rsid w:val="002E134D"/>
    <w:rsid w:val="002E22CF"/>
    <w:rsid w:val="002E263F"/>
    <w:rsid w:val="002E37A4"/>
    <w:rsid w:val="002E383D"/>
    <w:rsid w:val="002E4010"/>
    <w:rsid w:val="002E4032"/>
    <w:rsid w:val="002E4FAD"/>
    <w:rsid w:val="002E5670"/>
    <w:rsid w:val="002E56A6"/>
    <w:rsid w:val="002E5D0A"/>
    <w:rsid w:val="002F0BDF"/>
    <w:rsid w:val="002F0C27"/>
    <w:rsid w:val="002F2653"/>
    <w:rsid w:val="002F27DC"/>
    <w:rsid w:val="002F3239"/>
    <w:rsid w:val="002F4D02"/>
    <w:rsid w:val="002F52F9"/>
    <w:rsid w:val="002F5538"/>
    <w:rsid w:val="002F5F18"/>
    <w:rsid w:val="002F65DB"/>
    <w:rsid w:val="002F6999"/>
    <w:rsid w:val="002F6E73"/>
    <w:rsid w:val="002F7AD3"/>
    <w:rsid w:val="002F7BBF"/>
    <w:rsid w:val="00300D7E"/>
    <w:rsid w:val="00303300"/>
    <w:rsid w:val="00304273"/>
    <w:rsid w:val="00304CFA"/>
    <w:rsid w:val="00305438"/>
    <w:rsid w:val="003057AE"/>
    <w:rsid w:val="003060FE"/>
    <w:rsid w:val="00306F19"/>
    <w:rsid w:val="003077E3"/>
    <w:rsid w:val="00310C59"/>
    <w:rsid w:val="00311337"/>
    <w:rsid w:val="003117E2"/>
    <w:rsid w:val="003118EE"/>
    <w:rsid w:val="00312C92"/>
    <w:rsid w:val="00312CDF"/>
    <w:rsid w:val="00314028"/>
    <w:rsid w:val="00314874"/>
    <w:rsid w:val="0031607F"/>
    <w:rsid w:val="00317977"/>
    <w:rsid w:val="00317ADE"/>
    <w:rsid w:val="00317F33"/>
    <w:rsid w:val="00320A73"/>
    <w:rsid w:val="00321687"/>
    <w:rsid w:val="003217D6"/>
    <w:rsid w:val="00321F54"/>
    <w:rsid w:val="00322D47"/>
    <w:rsid w:val="0032396E"/>
    <w:rsid w:val="00323F14"/>
    <w:rsid w:val="0032404A"/>
    <w:rsid w:val="00324084"/>
    <w:rsid w:val="003251BB"/>
    <w:rsid w:val="00325B95"/>
    <w:rsid w:val="00325F42"/>
    <w:rsid w:val="0032684B"/>
    <w:rsid w:val="00326C64"/>
    <w:rsid w:val="0032779E"/>
    <w:rsid w:val="0033020A"/>
    <w:rsid w:val="00332CC3"/>
    <w:rsid w:val="003334E5"/>
    <w:rsid w:val="00333584"/>
    <w:rsid w:val="00333C56"/>
    <w:rsid w:val="00333D68"/>
    <w:rsid w:val="00334412"/>
    <w:rsid w:val="00334D4B"/>
    <w:rsid w:val="003350AC"/>
    <w:rsid w:val="0033544B"/>
    <w:rsid w:val="00337D82"/>
    <w:rsid w:val="00340174"/>
    <w:rsid w:val="003401BC"/>
    <w:rsid w:val="00340476"/>
    <w:rsid w:val="0034063A"/>
    <w:rsid w:val="00340C8E"/>
    <w:rsid w:val="00341CB4"/>
    <w:rsid w:val="00341F6B"/>
    <w:rsid w:val="00342F19"/>
    <w:rsid w:val="0034315E"/>
    <w:rsid w:val="003439BE"/>
    <w:rsid w:val="003449C6"/>
    <w:rsid w:val="003457B3"/>
    <w:rsid w:val="003460C6"/>
    <w:rsid w:val="003469CD"/>
    <w:rsid w:val="003473E4"/>
    <w:rsid w:val="00347497"/>
    <w:rsid w:val="00347B43"/>
    <w:rsid w:val="00347BB8"/>
    <w:rsid w:val="00347CE2"/>
    <w:rsid w:val="003509D9"/>
    <w:rsid w:val="00350A26"/>
    <w:rsid w:val="00350F9D"/>
    <w:rsid w:val="00351231"/>
    <w:rsid w:val="003518CA"/>
    <w:rsid w:val="00351F50"/>
    <w:rsid w:val="00351FA3"/>
    <w:rsid w:val="003532D8"/>
    <w:rsid w:val="003540CF"/>
    <w:rsid w:val="003556BF"/>
    <w:rsid w:val="003578FB"/>
    <w:rsid w:val="00360C5D"/>
    <w:rsid w:val="00361532"/>
    <w:rsid w:val="0036165B"/>
    <w:rsid w:val="00361963"/>
    <w:rsid w:val="0036362C"/>
    <w:rsid w:val="00363B44"/>
    <w:rsid w:val="00363C85"/>
    <w:rsid w:val="00363F40"/>
    <w:rsid w:val="00365237"/>
    <w:rsid w:val="003654CF"/>
    <w:rsid w:val="00367E02"/>
    <w:rsid w:val="00370F26"/>
    <w:rsid w:val="003721F6"/>
    <w:rsid w:val="003723AA"/>
    <w:rsid w:val="0037280B"/>
    <w:rsid w:val="00376005"/>
    <w:rsid w:val="003766A1"/>
    <w:rsid w:val="00376BD7"/>
    <w:rsid w:val="003802D0"/>
    <w:rsid w:val="00380C94"/>
    <w:rsid w:val="00381D3B"/>
    <w:rsid w:val="00382671"/>
    <w:rsid w:val="00382D48"/>
    <w:rsid w:val="00382F21"/>
    <w:rsid w:val="00383B6D"/>
    <w:rsid w:val="003853D0"/>
    <w:rsid w:val="003856AD"/>
    <w:rsid w:val="00386928"/>
    <w:rsid w:val="00387745"/>
    <w:rsid w:val="0039068E"/>
    <w:rsid w:val="0039072F"/>
    <w:rsid w:val="003915CB"/>
    <w:rsid w:val="00392C07"/>
    <w:rsid w:val="00394811"/>
    <w:rsid w:val="00396A27"/>
    <w:rsid w:val="00396BF2"/>
    <w:rsid w:val="00396F61"/>
    <w:rsid w:val="00397366"/>
    <w:rsid w:val="0039756A"/>
    <w:rsid w:val="00397B6B"/>
    <w:rsid w:val="003A0960"/>
    <w:rsid w:val="003A0B69"/>
    <w:rsid w:val="003A0CBD"/>
    <w:rsid w:val="003A102A"/>
    <w:rsid w:val="003A16B4"/>
    <w:rsid w:val="003A2A4B"/>
    <w:rsid w:val="003A2BCB"/>
    <w:rsid w:val="003A2BEE"/>
    <w:rsid w:val="003A3838"/>
    <w:rsid w:val="003A3A85"/>
    <w:rsid w:val="003A3D6B"/>
    <w:rsid w:val="003A4B28"/>
    <w:rsid w:val="003A6684"/>
    <w:rsid w:val="003A70D4"/>
    <w:rsid w:val="003A7A8E"/>
    <w:rsid w:val="003A7C24"/>
    <w:rsid w:val="003B1886"/>
    <w:rsid w:val="003B2AF8"/>
    <w:rsid w:val="003B3726"/>
    <w:rsid w:val="003B3BCA"/>
    <w:rsid w:val="003B4EDF"/>
    <w:rsid w:val="003B5BAF"/>
    <w:rsid w:val="003B5E51"/>
    <w:rsid w:val="003B626F"/>
    <w:rsid w:val="003B6540"/>
    <w:rsid w:val="003B74D7"/>
    <w:rsid w:val="003B7EC4"/>
    <w:rsid w:val="003B7F97"/>
    <w:rsid w:val="003C04E6"/>
    <w:rsid w:val="003C0504"/>
    <w:rsid w:val="003C10BE"/>
    <w:rsid w:val="003C1540"/>
    <w:rsid w:val="003C268F"/>
    <w:rsid w:val="003C26E8"/>
    <w:rsid w:val="003C2D35"/>
    <w:rsid w:val="003C2EA7"/>
    <w:rsid w:val="003C3687"/>
    <w:rsid w:val="003C3DBC"/>
    <w:rsid w:val="003C40EA"/>
    <w:rsid w:val="003C42FE"/>
    <w:rsid w:val="003C45F7"/>
    <w:rsid w:val="003C49EC"/>
    <w:rsid w:val="003C4FC9"/>
    <w:rsid w:val="003C6C0D"/>
    <w:rsid w:val="003C7141"/>
    <w:rsid w:val="003C7BE4"/>
    <w:rsid w:val="003D0B26"/>
    <w:rsid w:val="003D1390"/>
    <w:rsid w:val="003D14CB"/>
    <w:rsid w:val="003D1CDC"/>
    <w:rsid w:val="003D2636"/>
    <w:rsid w:val="003D2FDD"/>
    <w:rsid w:val="003D3384"/>
    <w:rsid w:val="003D35BA"/>
    <w:rsid w:val="003D37D7"/>
    <w:rsid w:val="003D3F66"/>
    <w:rsid w:val="003D456C"/>
    <w:rsid w:val="003D4A09"/>
    <w:rsid w:val="003D69B2"/>
    <w:rsid w:val="003D6C3E"/>
    <w:rsid w:val="003D718F"/>
    <w:rsid w:val="003E03EC"/>
    <w:rsid w:val="003E0579"/>
    <w:rsid w:val="003E0718"/>
    <w:rsid w:val="003E1236"/>
    <w:rsid w:val="003E1AA9"/>
    <w:rsid w:val="003E1E7F"/>
    <w:rsid w:val="003E1E8F"/>
    <w:rsid w:val="003E210B"/>
    <w:rsid w:val="003E2DA8"/>
    <w:rsid w:val="003E310F"/>
    <w:rsid w:val="003E4BD4"/>
    <w:rsid w:val="003E599C"/>
    <w:rsid w:val="003E667D"/>
    <w:rsid w:val="003E66D7"/>
    <w:rsid w:val="003E6CA9"/>
    <w:rsid w:val="003F0EBE"/>
    <w:rsid w:val="003F1152"/>
    <w:rsid w:val="003F3061"/>
    <w:rsid w:val="003F35E9"/>
    <w:rsid w:val="003F3DAA"/>
    <w:rsid w:val="003F3EC8"/>
    <w:rsid w:val="003F45EE"/>
    <w:rsid w:val="003F4DB8"/>
    <w:rsid w:val="003F5E15"/>
    <w:rsid w:val="003F5F8C"/>
    <w:rsid w:val="003F6957"/>
    <w:rsid w:val="003F7766"/>
    <w:rsid w:val="00401190"/>
    <w:rsid w:val="004011DF"/>
    <w:rsid w:val="00402B95"/>
    <w:rsid w:val="00402B9E"/>
    <w:rsid w:val="00403411"/>
    <w:rsid w:val="00403C7C"/>
    <w:rsid w:val="00404999"/>
    <w:rsid w:val="00404A10"/>
    <w:rsid w:val="00405030"/>
    <w:rsid w:val="004053F7"/>
    <w:rsid w:val="00406322"/>
    <w:rsid w:val="0040683E"/>
    <w:rsid w:val="004068EC"/>
    <w:rsid w:val="00406B9A"/>
    <w:rsid w:val="0040775D"/>
    <w:rsid w:val="0041088A"/>
    <w:rsid w:val="00411618"/>
    <w:rsid w:val="00411ACC"/>
    <w:rsid w:val="00413FB9"/>
    <w:rsid w:val="00414C4C"/>
    <w:rsid w:val="00415527"/>
    <w:rsid w:val="0041588E"/>
    <w:rsid w:val="00415F0D"/>
    <w:rsid w:val="004166E6"/>
    <w:rsid w:val="00417C79"/>
    <w:rsid w:val="004206A9"/>
    <w:rsid w:val="00420B8C"/>
    <w:rsid w:val="00420FA2"/>
    <w:rsid w:val="00421DA9"/>
    <w:rsid w:val="00422009"/>
    <w:rsid w:val="00423091"/>
    <w:rsid w:val="0042341A"/>
    <w:rsid w:val="00424F38"/>
    <w:rsid w:val="0042646E"/>
    <w:rsid w:val="00431C72"/>
    <w:rsid w:val="0043213A"/>
    <w:rsid w:val="0043318E"/>
    <w:rsid w:val="004336B2"/>
    <w:rsid w:val="00434413"/>
    <w:rsid w:val="0043505B"/>
    <w:rsid w:val="00436828"/>
    <w:rsid w:val="00436EA1"/>
    <w:rsid w:val="00437482"/>
    <w:rsid w:val="0044027A"/>
    <w:rsid w:val="00440387"/>
    <w:rsid w:val="00440506"/>
    <w:rsid w:val="0044115E"/>
    <w:rsid w:val="0044191A"/>
    <w:rsid w:val="00442904"/>
    <w:rsid w:val="00444059"/>
    <w:rsid w:val="00444145"/>
    <w:rsid w:val="00444639"/>
    <w:rsid w:val="004447CC"/>
    <w:rsid w:val="0044620E"/>
    <w:rsid w:val="00446294"/>
    <w:rsid w:val="00446329"/>
    <w:rsid w:val="0044636E"/>
    <w:rsid w:val="004465E3"/>
    <w:rsid w:val="0044666C"/>
    <w:rsid w:val="0044710C"/>
    <w:rsid w:val="004475D1"/>
    <w:rsid w:val="004501F0"/>
    <w:rsid w:val="00451BDC"/>
    <w:rsid w:val="004539EF"/>
    <w:rsid w:val="00454CE1"/>
    <w:rsid w:val="00456D1F"/>
    <w:rsid w:val="0046069D"/>
    <w:rsid w:val="004607A8"/>
    <w:rsid w:val="00460A57"/>
    <w:rsid w:val="004619D6"/>
    <w:rsid w:val="0046255F"/>
    <w:rsid w:val="004642EB"/>
    <w:rsid w:val="0046598A"/>
    <w:rsid w:val="00465A14"/>
    <w:rsid w:val="00466556"/>
    <w:rsid w:val="00470102"/>
    <w:rsid w:val="00471D51"/>
    <w:rsid w:val="004736C9"/>
    <w:rsid w:val="00473BF8"/>
    <w:rsid w:val="00475A3E"/>
    <w:rsid w:val="004763C0"/>
    <w:rsid w:val="00477A0E"/>
    <w:rsid w:val="00477FD4"/>
    <w:rsid w:val="004801A0"/>
    <w:rsid w:val="00480272"/>
    <w:rsid w:val="00480E29"/>
    <w:rsid w:val="0048224F"/>
    <w:rsid w:val="00482606"/>
    <w:rsid w:val="00482CB5"/>
    <w:rsid w:val="00483270"/>
    <w:rsid w:val="00483347"/>
    <w:rsid w:val="004836E8"/>
    <w:rsid w:val="00483F67"/>
    <w:rsid w:val="00484833"/>
    <w:rsid w:val="00484B97"/>
    <w:rsid w:val="00486499"/>
    <w:rsid w:val="00486B66"/>
    <w:rsid w:val="0049003A"/>
    <w:rsid w:val="00490F42"/>
    <w:rsid w:val="00491B96"/>
    <w:rsid w:val="00491C56"/>
    <w:rsid w:val="00492595"/>
    <w:rsid w:val="004929CF"/>
    <w:rsid w:val="00492A75"/>
    <w:rsid w:val="00492E23"/>
    <w:rsid w:val="00493A4D"/>
    <w:rsid w:val="0049517F"/>
    <w:rsid w:val="00496989"/>
    <w:rsid w:val="0049746F"/>
    <w:rsid w:val="00497D3C"/>
    <w:rsid w:val="004A0D74"/>
    <w:rsid w:val="004A16DC"/>
    <w:rsid w:val="004A2342"/>
    <w:rsid w:val="004A3135"/>
    <w:rsid w:val="004A323B"/>
    <w:rsid w:val="004A32E9"/>
    <w:rsid w:val="004A330E"/>
    <w:rsid w:val="004A4AE6"/>
    <w:rsid w:val="004B021E"/>
    <w:rsid w:val="004B1763"/>
    <w:rsid w:val="004B1872"/>
    <w:rsid w:val="004B18AD"/>
    <w:rsid w:val="004B1DF5"/>
    <w:rsid w:val="004B2772"/>
    <w:rsid w:val="004B3140"/>
    <w:rsid w:val="004B3E5A"/>
    <w:rsid w:val="004B4C8F"/>
    <w:rsid w:val="004B52D1"/>
    <w:rsid w:val="004B54EA"/>
    <w:rsid w:val="004B57CA"/>
    <w:rsid w:val="004B6F99"/>
    <w:rsid w:val="004B7342"/>
    <w:rsid w:val="004B76E5"/>
    <w:rsid w:val="004B79F4"/>
    <w:rsid w:val="004C01E3"/>
    <w:rsid w:val="004C07AE"/>
    <w:rsid w:val="004C0994"/>
    <w:rsid w:val="004C1653"/>
    <w:rsid w:val="004C1C70"/>
    <w:rsid w:val="004C1D4C"/>
    <w:rsid w:val="004C2D0B"/>
    <w:rsid w:val="004C2F62"/>
    <w:rsid w:val="004C459A"/>
    <w:rsid w:val="004C54CA"/>
    <w:rsid w:val="004C5F8F"/>
    <w:rsid w:val="004C6768"/>
    <w:rsid w:val="004C78B5"/>
    <w:rsid w:val="004D0EA0"/>
    <w:rsid w:val="004D11E2"/>
    <w:rsid w:val="004D18D9"/>
    <w:rsid w:val="004D21FB"/>
    <w:rsid w:val="004D2A32"/>
    <w:rsid w:val="004D34B0"/>
    <w:rsid w:val="004D3EE1"/>
    <w:rsid w:val="004D421B"/>
    <w:rsid w:val="004D4C2D"/>
    <w:rsid w:val="004D5A46"/>
    <w:rsid w:val="004D72D3"/>
    <w:rsid w:val="004D7A7D"/>
    <w:rsid w:val="004E01AF"/>
    <w:rsid w:val="004E07F9"/>
    <w:rsid w:val="004E0FC9"/>
    <w:rsid w:val="004E0FF8"/>
    <w:rsid w:val="004E1E6A"/>
    <w:rsid w:val="004E2E43"/>
    <w:rsid w:val="004E4530"/>
    <w:rsid w:val="004E5834"/>
    <w:rsid w:val="004E5903"/>
    <w:rsid w:val="004F0EDD"/>
    <w:rsid w:val="004F1FB6"/>
    <w:rsid w:val="004F28ED"/>
    <w:rsid w:val="004F2F5A"/>
    <w:rsid w:val="004F4480"/>
    <w:rsid w:val="004F47DF"/>
    <w:rsid w:val="004F50B1"/>
    <w:rsid w:val="004F5577"/>
    <w:rsid w:val="004F5EF5"/>
    <w:rsid w:val="004F606A"/>
    <w:rsid w:val="004F619E"/>
    <w:rsid w:val="004F66C9"/>
    <w:rsid w:val="004F7C8F"/>
    <w:rsid w:val="0050092B"/>
    <w:rsid w:val="00503108"/>
    <w:rsid w:val="0050358D"/>
    <w:rsid w:val="005044E4"/>
    <w:rsid w:val="0050568C"/>
    <w:rsid w:val="005060A9"/>
    <w:rsid w:val="00506408"/>
    <w:rsid w:val="00506973"/>
    <w:rsid w:val="00506B1C"/>
    <w:rsid w:val="00506DEF"/>
    <w:rsid w:val="00506F85"/>
    <w:rsid w:val="00507AE5"/>
    <w:rsid w:val="00510AB7"/>
    <w:rsid w:val="00510BFF"/>
    <w:rsid w:val="00511D1C"/>
    <w:rsid w:val="005123F7"/>
    <w:rsid w:val="005140B2"/>
    <w:rsid w:val="00514D6F"/>
    <w:rsid w:val="005155EB"/>
    <w:rsid w:val="0051589B"/>
    <w:rsid w:val="0051636D"/>
    <w:rsid w:val="00516BD6"/>
    <w:rsid w:val="005173DF"/>
    <w:rsid w:val="0051760C"/>
    <w:rsid w:val="00517861"/>
    <w:rsid w:val="0052028B"/>
    <w:rsid w:val="0052198E"/>
    <w:rsid w:val="00521DC3"/>
    <w:rsid w:val="00523440"/>
    <w:rsid w:val="00523F5A"/>
    <w:rsid w:val="00523F89"/>
    <w:rsid w:val="00523FF6"/>
    <w:rsid w:val="005262D6"/>
    <w:rsid w:val="00526D29"/>
    <w:rsid w:val="00531BAD"/>
    <w:rsid w:val="00532A32"/>
    <w:rsid w:val="00532CA6"/>
    <w:rsid w:val="0053329A"/>
    <w:rsid w:val="005334B6"/>
    <w:rsid w:val="0053411B"/>
    <w:rsid w:val="00535BF1"/>
    <w:rsid w:val="0053613B"/>
    <w:rsid w:val="00537283"/>
    <w:rsid w:val="00537D1A"/>
    <w:rsid w:val="00541D0E"/>
    <w:rsid w:val="0054295B"/>
    <w:rsid w:val="00543154"/>
    <w:rsid w:val="00543DEC"/>
    <w:rsid w:val="0054582F"/>
    <w:rsid w:val="00545C4F"/>
    <w:rsid w:val="00546B8C"/>
    <w:rsid w:val="00547A74"/>
    <w:rsid w:val="0055186D"/>
    <w:rsid w:val="00551A45"/>
    <w:rsid w:val="00551B14"/>
    <w:rsid w:val="00551BAB"/>
    <w:rsid w:val="00552494"/>
    <w:rsid w:val="005525C4"/>
    <w:rsid w:val="00552898"/>
    <w:rsid w:val="00554CB5"/>
    <w:rsid w:val="00555160"/>
    <w:rsid w:val="005551F3"/>
    <w:rsid w:val="00555E18"/>
    <w:rsid w:val="00556864"/>
    <w:rsid w:val="00556E3D"/>
    <w:rsid w:val="00557529"/>
    <w:rsid w:val="005604F0"/>
    <w:rsid w:val="00560FA2"/>
    <w:rsid w:val="00562981"/>
    <w:rsid w:val="00563251"/>
    <w:rsid w:val="005636C3"/>
    <w:rsid w:val="005636E2"/>
    <w:rsid w:val="00564B40"/>
    <w:rsid w:val="00567179"/>
    <w:rsid w:val="00567675"/>
    <w:rsid w:val="0057009A"/>
    <w:rsid w:val="005706D6"/>
    <w:rsid w:val="00571714"/>
    <w:rsid w:val="00572E58"/>
    <w:rsid w:val="00572F12"/>
    <w:rsid w:val="005743DD"/>
    <w:rsid w:val="00576393"/>
    <w:rsid w:val="0057658F"/>
    <w:rsid w:val="00576614"/>
    <w:rsid w:val="00577885"/>
    <w:rsid w:val="00577B9D"/>
    <w:rsid w:val="00581009"/>
    <w:rsid w:val="00581753"/>
    <w:rsid w:val="00581840"/>
    <w:rsid w:val="00581C20"/>
    <w:rsid w:val="00581DD5"/>
    <w:rsid w:val="00581E77"/>
    <w:rsid w:val="00582624"/>
    <w:rsid w:val="00582AA4"/>
    <w:rsid w:val="00583AAE"/>
    <w:rsid w:val="00584D78"/>
    <w:rsid w:val="00584F83"/>
    <w:rsid w:val="0058640D"/>
    <w:rsid w:val="005868A4"/>
    <w:rsid w:val="0058692C"/>
    <w:rsid w:val="00587130"/>
    <w:rsid w:val="00587433"/>
    <w:rsid w:val="0059218F"/>
    <w:rsid w:val="00593DDB"/>
    <w:rsid w:val="00593F85"/>
    <w:rsid w:val="005945D1"/>
    <w:rsid w:val="00594A62"/>
    <w:rsid w:val="005A08DE"/>
    <w:rsid w:val="005A26C3"/>
    <w:rsid w:val="005A2897"/>
    <w:rsid w:val="005A3935"/>
    <w:rsid w:val="005A3C9B"/>
    <w:rsid w:val="005A3D66"/>
    <w:rsid w:val="005A3F6E"/>
    <w:rsid w:val="005A4959"/>
    <w:rsid w:val="005A4BDE"/>
    <w:rsid w:val="005A53D2"/>
    <w:rsid w:val="005A66E1"/>
    <w:rsid w:val="005A6D31"/>
    <w:rsid w:val="005A6E7E"/>
    <w:rsid w:val="005A7244"/>
    <w:rsid w:val="005B033E"/>
    <w:rsid w:val="005B037C"/>
    <w:rsid w:val="005B0628"/>
    <w:rsid w:val="005B066C"/>
    <w:rsid w:val="005B18C0"/>
    <w:rsid w:val="005B1A39"/>
    <w:rsid w:val="005B23AB"/>
    <w:rsid w:val="005B2E39"/>
    <w:rsid w:val="005B30DD"/>
    <w:rsid w:val="005B37BF"/>
    <w:rsid w:val="005B434F"/>
    <w:rsid w:val="005B534A"/>
    <w:rsid w:val="005B57B1"/>
    <w:rsid w:val="005B627E"/>
    <w:rsid w:val="005B69BF"/>
    <w:rsid w:val="005B74B4"/>
    <w:rsid w:val="005B7BF9"/>
    <w:rsid w:val="005C1BAC"/>
    <w:rsid w:val="005C1E62"/>
    <w:rsid w:val="005C1FA4"/>
    <w:rsid w:val="005C2629"/>
    <w:rsid w:val="005C27B3"/>
    <w:rsid w:val="005C36CF"/>
    <w:rsid w:val="005C3C84"/>
    <w:rsid w:val="005C425D"/>
    <w:rsid w:val="005C49AF"/>
    <w:rsid w:val="005C4F45"/>
    <w:rsid w:val="005C5F5A"/>
    <w:rsid w:val="005C6109"/>
    <w:rsid w:val="005D054B"/>
    <w:rsid w:val="005D0E4B"/>
    <w:rsid w:val="005D127A"/>
    <w:rsid w:val="005D147E"/>
    <w:rsid w:val="005D1617"/>
    <w:rsid w:val="005D1B21"/>
    <w:rsid w:val="005D2653"/>
    <w:rsid w:val="005D3080"/>
    <w:rsid w:val="005D33B6"/>
    <w:rsid w:val="005D3BEC"/>
    <w:rsid w:val="005D3E6A"/>
    <w:rsid w:val="005D411B"/>
    <w:rsid w:val="005D442B"/>
    <w:rsid w:val="005D4BCE"/>
    <w:rsid w:val="005D4DAA"/>
    <w:rsid w:val="005D5020"/>
    <w:rsid w:val="005D6CA2"/>
    <w:rsid w:val="005D7087"/>
    <w:rsid w:val="005E0772"/>
    <w:rsid w:val="005E0C58"/>
    <w:rsid w:val="005E1551"/>
    <w:rsid w:val="005E1656"/>
    <w:rsid w:val="005E173E"/>
    <w:rsid w:val="005E31C7"/>
    <w:rsid w:val="005E37AD"/>
    <w:rsid w:val="005E39DF"/>
    <w:rsid w:val="005E58AF"/>
    <w:rsid w:val="005E5983"/>
    <w:rsid w:val="005E6BCB"/>
    <w:rsid w:val="005E6CA9"/>
    <w:rsid w:val="005F0580"/>
    <w:rsid w:val="005F114D"/>
    <w:rsid w:val="005F13FE"/>
    <w:rsid w:val="005F19C3"/>
    <w:rsid w:val="005F2DEB"/>
    <w:rsid w:val="005F2F8A"/>
    <w:rsid w:val="005F3A9D"/>
    <w:rsid w:val="005F4874"/>
    <w:rsid w:val="005F6170"/>
    <w:rsid w:val="0060044B"/>
    <w:rsid w:val="00600C13"/>
    <w:rsid w:val="0060399A"/>
    <w:rsid w:val="00603E5B"/>
    <w:rsid w:val="006043D0"/>
    <w:rsid w:val="006044CE"/>
    <w:rsid w:val="00604EA8"/>
    <w:rsid w:val="00605057"/>
    <w:rsid w:val="00606BF1"/>
    <w:rsid w:val="00606CCD"/>
    <w:rsid w:val="00611D27"/>
    <w:rsid w:val="006120C3"/>
    <w:rsid w:val="006125AC"/>
    <w:rsid w:val="00613334"/>
    <w:rsid w:val="0061550C"/>
    <w:rsid w:val="006156D4"/>
    <w:rsid w:val="006156D5"/>
    <w:rsid w:val="00617977"/>
    <w:rsid w:val="00617DCD"/>
    <w:rsid w:val="00620046"/>
    <w:rsid w:val="00620885"/>
    <w:rsid w:val="00620BCB"/>
    <w:rsid w:val="00621345"/>
    <w:rsid w:val="00621756"/>
    <w:rsid w:val="00621D5D"/>
    <w:rsid w:val="00622DA4"/>
    <w:rsid w:val="00624294"/>
    <w:rsid w:val="006264F8"/>
    <w:rsid w:val="00626DEB"/>
    <w:rsid w:val="00630655"/>
    <w:rsid w:val="006306C3"/>
    <w:rsid w:val="00630E38"/>
    <w:rsid w:val="00630F18"/>
    <w:rsid w:val="0063156D"/>
    <w:rsid w:val="0063201E"/>
    <w:rsid w:val="006320B7"/>
    <w:rsid w:val="0063222B"/>
    <w:rsid w:val="00632BA9"/>
    <w:rsid w:val="00632BAA"/>
    <w:rsid w:val="006330D0"/>
    <w:rsid w:val="0063399C"/>
    <w:rsid w:val="006343CB"/>
    <w:rsid w:val="006344A2"/>
    <w:rsid w:val="0063454C"/>
    <w:rsid w:val="00634ABE"/>
    <w:rsid w:val="006360B2"/>
    <w:rsid w:val="006361C1"/>
    <w:rsid w:val="00636D4E"/>
    <w:rsid w:val="0063732D"/>
    <w:rsid w:val="00637CDA"/>
    <w:rsid w:val="00637D8F"/>
    <w:rsid w:val="00637E0F"/>
    <w:rsid w:val="0064010E"/>
    <w:rsid w:val="00640362"/>
    <w:rsid w:val="0064125D"/>
    <w:rsid w:val="00641902"/>
    <w:rsid w:val="00642DCE"/>
    <w:rsid w:val="0064370F"/>
    <w:rsid w:val="00644421"/>
    <w:rsid w:val="00644685"/>
    <w:rsid w:val="00644CAE"/>
    <w:rsid w:val="006500E8"/>
    <w:rsid w:val="00650AA3"/>
    <w:rsid w:val="00651035"/>
    <w:rsid w:val="00651C01"/>
    <w:rsid w:val="00651EE0"/>
    <w:rsid w:val="00652258"/>
    <w:rsid w:val="00652703"/>
    <w:rsid w:val="00652F68"/>
    <w:rsid w:val="00654334"/>
    <w:rsid w:val="00654CEE"/>
    <w:rsid w:val="00654F13"/>
    <w:rsid w:val="00656083"/>
    <w:rsid w:val="00656423"/>
    <w:rsid w:val="00657365"/>
    <w:rsid w:val="00660913"/>
    <w:rsid w:val="00661109"/>
    <w:rsid w:val="006615A5"/>
    <w:rsid w:val="00661CEC"/>
    <w:rsid w:val="00662285"/>
    <w:rsid w:val="0066228C"/>
    <w:rsid w:val="00663A14"/>
    <w:rsid w:val="006646C5"/>
    <w:rsid w:val="00666BCA"/>
    <w:rsid w:val="00667013"/>
    <w:rsid w:val="0066737A"/>
    <w:rsid w:val="00670237"/>
    <w:rsid w:val="006705F5"/>
    <w:rsid w:val="0067108B"/>
    <w:rsid w:val="00671C4D"/>
    <w:rsid w:val="00671D82"/>
    <w:rsid w:val="006723A0"/>
    <w:rsid w:val="00674823"/>
    <w:rsid w:val="00674F1B"/>
    <w:rsid w:val="00675A94"/>
    <w:rsid w:val="00675E89"/>
    <w:rsid w:val="006775D0"/>
    <w:rsid w:val="00681040"/>
    <w:rsid w:val="00681A12"/>
    <w:rsid w:val="006823F5"/>
    <w:rsid w:val="00682BE3"/>
    <w:rsid w:val="00686C1D"/>
    <w:rsid w:val="00687224"/>
    <w:rsid w:val="00687491"/>
    <w:rsid w:val="006879E5"/>
    <w:rsid w:val="00687AC3"/>
    <w:rsid w:val="00687C66"/>
    <w:rsid w:val="00687CBA"/>
    <w:rsid w:val="00690793"/>
    <w:rsid w:val="006914C6"/>
    <w:rsid w:val="00691A1B"/>
    <w:rsid w:val="00692597"/>
    <w:rsid w:val="006926BB"/>
    <w:rsid w:val="00693901"/>
    <w:rsid w:val="00693D70"/>
    <w:rsid w:val="006956D1"/>
    <w:rsid w:val="00695B33"/>
    <w:rsid w:val="006962DE"/>
    <w:rsid w:val="00697C13"/>
    <w:rsid w:val="006A0FD7"/>
    <w:rsid w:val="006A1674"/>
    <w:rsid w:val="006A3A76"/>
    <w:rsid w:val="006A45FE"/>
    <w:rsid w:val="006A7C2C"/>
    <w:rsid w:val="006B0583"/>
    <w:rsid w:val="006B0665"/>
    <w:rsid w:val="006B0BBE"/>
    <w:rsid w:val="006B2055"/>
    <w:rsid w:val="006B206C"/>
    <w:rsid w:val="006B3189"/>
    <w:rsid w:val="006B367B"/>
    <w:rsid w:val="006B40D1"/>
    <w:rsid w:val="006B5CC4"/>
    <w:rsid w:val="006B7821"/>
    <w:rsid w:val="006B7EAF"/>
    <w:rsid w:val="006B7EEC"/>
    <w:rsid w:val="006C0E4B"/>
    <w:rsid w:val="006C101C"/>
    <w:rsid w:val="006C147F"/>
    <w:rsid w:val="006C21B9"/>
    <w:rsid w:val="006C3003"/>
    <w:rsid w:val="006C357F"/>
    <w:rsid w:val="006C3610"/>
    <w:rsid w:val="006C3A6B"/>
    <w:rsid w:val="006C42FE"/>
    <w:rsid w:val="006C5423"/>
    <w:rsid w:val="006C6B4E"/>
    <w:rsid w:val="006D0995"/>
    <w:rsid w:val="006D1A40"/>
    <w:rsid w:val="006D1E84"/>
    <w:rsid w:val="006D3431"/>
    <w:rsid w:val="006D39D7"/>
    <w:rsid w:val="006D3DDF"/>
    <w:rsid w:val="006D3DF6"/>
    <w:rsid w:val="006D431A"/>
    <w:rsid w:val="006D49FE"/>
    <w:rsid w:val="006D4F40"/>
    <w:rsid w:val="006D50D4"/>
    <w:rsid w:val="006D5CC4"/>
    <w:rsid w:val="006D651F"/>
    <w:rsid w:val="006D67F3"/>
    <w:rsid w:val="006D6BC8"/>
    <w:rsid w:val="006D6ED0"/>
    <w:rsid w:val="006E07C4"/>
    <w:rsid w:val="006E140E"/>
    <w:rsid w:val="006E1ADC"/>
    <w:rsid w:val="006E2069"/>
    <w:rsid w:val="006E2F41"/>
    <w:rsid w:val="006E4890"/>
    <w:rsid w:val="006E4A44"/>
    <w:rsid w:val="006E5865"/>
    <w:rsid w:val="006E5884"/>
    <w:rsid w:val="006E698B"/>
    <w:rsid w:val="006E69EA"/>
    <w:rsid w:val="006F0790"/>
    <w:rsid w:val="006F0BE6"/>
    <w:rsid w:val="006F111A"/>
    <w:rsid w:val="006F1ED7"/>
    <w:rsid w:val="006F21B5"/>
    <w:rsid w:val="006F22AB"/>
    <w:rsid w:val="006F4FC1"/>
    <w:rsid w:val="006F520C"/>
    <w:rsid w:val="006F6C70"/>
    <w:rsid w:val="006F72C0"/>
    <w:rsid w:val="006F7530"/>
    <w:rsid w:val="007000AF"/>
    <w:rsid w:val="007003A0"/>
    <w:rsid w:val="007007D1"/>
    <w:rsid w:val="00701620"/>
    <w:rsid w:val="00702001"/>
    <w:rsid w:val="00703394"/>
    <w:rsid w:val="00703515"/>
    <w:rsid w:val="00704419"/>
    <w:rsid w:val="00706931"/>
    <w:rsid w:val="00706E45"/>
    <w:rsid w:val="0070719B"/>
    <w:rsid w:val="00707620"/>
    <w:rsid w:val="00710B90"/>
    <w:rsid w:val="00710C0F"/>
    <w:rsid w:val="00711868"/>
    <w:rsid w:val="00711D2C"/>
    <w:rsid w:val="0071208B"/>
    <w:rsid w:val="00712780"/>
    <w:rsid w:val="00713C73"/>
    <w:rsid w:val="00716245"/>
    <w:rsid w:val="00716447"/>
    <w:rsid w:val="00716487"/>
    <w:rsid w:val="007171D1"/>
    <w:rsid w:val="00717749"/>
    <w:rsid w:val="00720441"/>
    <w:rsid w:val="007207C6"/>
    <w:rsid w:val="0072111E"/>
    <w:rsid w:val="007213F9"/>
    <w:rsid w:val="007229F1"/>
    <w:rsid w:val="00722AD0"/>
    <w:rsid w:val="00723EC4"/>
    <w:rsid w:val="00725BAB"/>
    <w:rsid w:val="00726B99"/>
    <w:rsid w:val="00730CD5"/>
    <w:rsid w:val="00731CF9"/>
    <w:rsid w:val="00731DCD"/>
    <w:rsid w:val="00732BA0"/>
    <w:rsid w:val="00734F64"/>
    <w:rsid w:val="007350A3"/>
    <w:rsid w:val="0073650B"/>
    <w:rsid w:val="00736F5E"/>
    <w:rsid w:val="00737E10"/>
    <w:rsid w:val="00737E4C"/>
    <w:rsid w:val="007402D5"/>
    <w:rsid w:val="0074042A"/>
    <w:rsid w:val="007404A6"/>
    <w:rsid w:val="007404A9"/>
    <w:rsid w:val="00740971"/>
    <w:rsid w:val="00740EFD"/>
    <w:rsid w:val="00743215"/>
    <w:rsid w:val="007442B6"/>
    <w:rsid w:val="0074637E"/>
    <w:rsid w:val="007468FD"/>
    <w:rsid w:val="0074698A"/>
    <w:rsid w:val="00746C84"/>
    <w:rsid w:val="00747064"/>
    <w:rsid w:val="00747704"/>
    <w:rsid w:val="00751AC5"/>
    <w:rsid w:val="00751EEA"/>
    <w:rsid w:val="00753505"/>
    <w:rsid w:val="0075396C"/>
    <w:rsid w:val="007569CA"/>
    <w:rsid w:val="00756F7A"/>
    <w:rsid w:val="00757789"/>
    <w:rsid w:val="0076064B"/>
    <w:rsid w:val="00761869"/>
    <w:rsid w:val="00762C85"/>
    <w:rsid w:val="00763C12"/>
    <w:rsid w:val="00764014"/>
    <w:rsid w:val="007642FE"/>
    <w:rsid w:val="00764489"/>
    <w:rsid w:val="00765D20"/>
    <w:rsid w:val="00766334"/>
    <w:rsid w:val="007663DA"/>
    <w:rsid w:val="0076657F"/>
    <w:rsid w:val="00766E32"/>
    <w:rsid w:val="00766FAA"/>
    <w:rsid w:val="00767838"/>
    <w:rsid w:val="00767B43"/>
    <w:rsid w:val="0077099A"/>
    <w:rsid w:val="00770C5D"/>
    <w:rsid w:val="00771A1E"/>
    <w:rsid w:val="00771B5F"/>
    <w:rsid w:val="0077257A"/>
    <w:rsid w:val="00772AE1"/>
    <w:rsid w:val="0077350C"/>
    <w:rsid w:val="00774AA3"/>
    <w:rsid w:val="00775EBC"/>
    <w:rsid w:val="00776901"/>
    <w:rsid w:val="007769DB"/>
    <w:rsid w:val="00776E2F"/>
    <w:rsid w:val="00776FF1"/>
    <w:rsid w:val="00780FE3"/>
    <w:rsid w:val="00781B18"/>
    <w:rsid w:val="00783A56"/>
    <w:rsid w:val="00783F42"/>
    <w:rsid w:val="007841CD"/>
    <w:rsid w:val="0078462B"/>
    <w:rsid w:val="007846A4"/>
    <w:rsid w:val="0078482E"/>
    <w:rsid w:val="00784CDA"/>
    <w:rsid w:val="00786669"/>
    <w:rsid w:val="00786B83"/>
    <w:rsid w:val="00786D93"/>
    <w:rsid w:val="0079132D"/>
    <w:rsid w:val="00792BB0"/>
    <w:rsid w:val="00793829"/>
    <w:rsid w:val="007945A4"/>
    <w:rsid w:val="00794F0C"/>
    <w:rsid w:val="00794FA7"/>
    <w:rsid w:val="0079539B"/>
    <w:rsid w:val="007958FD"/>
    <w:rsid w:val="007961D2"/>
    <w:rsid w:val="007969D1"/>
    <w:rsid w:val="00796A11"/>
    <w:rsid w:val="0079771F"/>
    <w:rsid w:val="00797CC9"/>
    <w:rsid w:val="00797F5D"/>
    <w:rsid w:val="007A0325"/>
    <w:rsid w:val="007A0547"/>
    <w:rsid w:val="007A132C"/>
    <w:rsid w:val="007A15DF"/>
    <w:rsid w:val="007A1BE9"/>
    <w:rsid w:val="007A20D1"/>
    <w:rsid w:val="007A2350"/>
    <w:rsid w:val="007A2CE8"/>
    <w:rsid w:val="007A3102"/>
    <w:rsid w:val="007A375F"/>
    <w:rsid w:val="007A4B80"/>
    <w:rsid w:val="007A5483"/>
    <w:rsid w:val="007A61E7"/>
    <w:rsid w:val="007A6424"/>
    <w:rsid w:val="007A6512"/>
    <w:rsid w:val="007B07B8"/>
    <w:rsid w:val="007B0D85"/>
    <w:rsid w:val="007B14DB"/>
    <w:rsid w:val="007B1C3B"/>
    <w:rsid w:val="007B273E"/>
    <w:rsid w:val="007B2D3C"/>
    <w:rsid w:val="007B3061"/>
    <w:rsid w:val="007B357E"/>
    <w:rsid w:val="007B3FBB"/>
    <w:rsid w:val="007B419A"/>
    <w:rsid w:val="007B4839"/>
    <w:rsid w:val="007B576C"/>
    <w:rsid w:val="007B59E4"/>
    <w:rsid w:val="007B5C41"/>
    <w:rsid w:val="007B5D0F"/>
    <w:rsid w:val="007B5ED2"/>
    <w:rsid w:val="007B5F31"/>
    <w:rsid w:val="007B622D"/>
    <w:rsid w:val="007B6811"/>
    <w:rsid w:val="007B6995"/>
    <w:rsid w:val="007B6BE7"/>
    <w:rsid w:val="007B6C80"/>
    <w:rsid w:val="007B7E28"/>
    <w:rsid w:val="007C0CA1"/>
    <w:rsid w:val="007C1EC5"/>
    <w:rsid w:val="007C277F"/>
    <w:rsid w:val="007C2C42"/>
    <w:rsid w:val="007C39BD"/>
    <w:rsid w:val="007C39DE"/>
    <w:rsid w:val="007C41F8"/>
    <w:rsid w:val="007C4BD5"/>
    <w:rsid w:val="007C4ED2"/>
    <w:rsid w:val="007C5390"/>
    <w:rsid w:val="007C5928"/>
    <w:rsid w:val="007C6DC4"/>
    <w:rsid w:val="007C6F76"/>
    <w:rsid w:val="007C712F"/>
    <w:rsid w:val="007C7AF1"/>
    <w:rsid w:val="007D029B"/>
    <w:rsid w:val="007D0372"/>
    <w:rsid w:val="007D0BE5"/>
    <w:rsid w:val="007D0EAB"/>
    <w:rsid w:val="007D27BD"/>
    <w:rsid w:val="007D3655"/>
    <w:rsid w:val="007D5B4A"/>
    <w:rsid w:val="007D6166"/>
    <w:rsid w:val="007D66F4"/>
    <w:rsid w:val="007D6927"/>
    <w:rsid w:val="007D6A52"/>
    <w:rsid w:val="007D77B9"/>
    <w:rsid w:val="007E031D"/>
    <w:rsid w:val="007E08E0"/>
    <w:rsid w:val="007E1DE6"/>
    <w:rsid w:val="007E2161"/>
    <w:rsid w:val="007E256D"/>
    <w:rsid w:val="007E2BC8"/>
    <w:rsid w:val="007E2C20"/>
    <w:rsid w:val="007E3B91"/>
    <w:rsid w:val="007E4AC7"/>
    <w:rsid w:val="007E5E26"/>
    <w:rsid w:val="007E6B17"/>
    <w:rsid w:val="007E6E96"/>
    <w:rsid w:val="007E7AF0"/>
    <w:rsid w:val="007E7DF4"/>
    <w:rsid w:val="007F0375"/>
    <w:rsid w:val="007F1182"/>
    <w:rsid w:val="007F119F"/>
    <w:rsid w:val="007F1DA2"/>
    <w:rsid w:val="007F2C28"/>
    <w:rsid w:val="007F4B43"/>
    <w:rsid w:val="007F6732"/>
    <w:rsid w:val="007F6BB5"/>
    <w:rsid w:val="007F71A7"/>
    <w:rsid w:val="007F74C6"/>
    <w:rsid w:val="007F7A10"/>
    <w:rsid w:val="00801165"/>
    <w:rsid w:val="00802353"/>
    <w:rsid w:val="00802882"/>
    <w:rsid w:val="00803F8E"/>
    <w:rsid w:val="0080464D"/>
    <w:rsid w:val="0080472C"/>
    <w:rsid w:val="00804905"/>
    <w:rsid w:val="00804B41"/>
    <w:rsid w:val="008064FF"/>
    <w:rsid w:val="0080770C"/>
    <w:rsid w:val="0080796A"/>
    <w:rsid w:val="00810266"/>
    <w:rsid w:val="00810FF9"/>
    <w:rsid w:val="00813010"/>
    <w:rsid w:val="0081341F"/>
    <w:rsid w:val="0081447A"/>
    <w:rsid w:val="00814522"/>
    <w:rsid w:val="00814C3B"/>
    <w:rsid w:val="0081531B"/>
    <w:rsid w:val="00815BEB"/>
    <w:rsid w:val="008163E8"/>
    <w:rsid w:val="0081669B"/>
    <w:rsid w:val="00816F3F"/>
    <w:rsid w:val="008175F7"/>
    <w:rsid w:val="00820070"/>
    <w:rsid w:val="008200D5"/>
    <w:rsid w:val="00821C76"/>
    <w:rsid w:val="0082211D"/>
    <w:rsid w:val="008227E7"/>
    <w:rsid w:val="00822EA5"/>
    <w:rsid w:val="0082349E"/>
    <w:rsid w:val="00824E31"/>
    <w:rsid w:val="008253F8"/>
    <w:rsid w:val="00825EB2"/>
    <w:rsid w:val="00826577"/>
    <w:rsid w:val="008267E4"/>
    <w:rsid w:val="00826AB8"/>
    <w:rsid w:val="00826E68"/>
    <w:rsid w:val="00830E6E"/>
    <w:rsid w:val="00831107"/>
    <w:rsid w:val="00831CA3"/>
    <w:rsid w:val="00832371"/>
    <w:rsid w:val="0083317B"/>
    <w:rsid w:val="008338B4"/>
    <w:rsid w:val="008340C7"/>
    <w:rsid w:val="008343D6"/>
    <w:rsid w:val="00834B01"/>
    <w:rsid w:val="00835360"/>
    <w:rsid w:val="008357B8"/>
    <w:rsid w:val="008365E0"/>
    <w:rsid w:val="00836CAC"/>
    <w:rsid w:val="008378D6"/>
    <w:rsid w:val="00837EA2"/>
    <w:rsid w:val="00840E9F"/>
    <w:rsid w:val="00841191"/>
    <w:rsid w:val="00841D53"/>
    <w:rsid w:val="00842584"/>
    <w:rsid w:val="00842D67"/>
    <w:rsid w:val="00843C3F"/>
    <w:rsid w:val="008464EC"/>
    <w:rsid w:val="00846EE6"/>
    <w:rsid w:val="00847230"/>
    <w:rsid w:val="00847876"/>
    <w:rsid w:val="0085019D"/>
    <w:rsid w:val="00850D2E"/>
    <w:rsid w:val="00851A5C"/>
    <w:rsid w:val="00851C8E"/>
    <w:rsid w:val="008521F6"/>
    <w:rsid w:val="00852561"/>
    <w:rsid w:val="00852C0D"/>
    <w:rsid w:val="00852CBF"/>
    <w:rsid w:val="00853A3C"/>
    <w:rsid w:val="00854670"/>
    <w:rsid w:val="0085496C"/>
    <w:rsid w:val="00855FA3"/>
    <w:rsid w:val="00856264"/>
    <w:rsid w:val="00856B26"/>
    <w:rsid w:val="00856C6A"/>
    <w:rsid w:val="00857B96"/>
    <w:rsid w:val="0086165D"/>
    <w:rsid w:val="00861898"/>
    <w:rsid w:val="00862A34"/>
    <w:rsid w:val="00862B91"/>
    <w:rsid w:val="00863C0F"/>
    <w:rsid w:val="00864788"/>
    <w:rsid w:val="00864C53"/>
    <w:rsid w:val="008661B9"/>
    <w:rsid w:val="0086766C"/>
    <w:rsid w:val="00870BC4"/>
    <w:rsid w:val="00871AFD"/>
    <w:rsid w:val="00871C17"/>
    <w:rsid w:val="00873080"/>
    <w:rsid w:val="0087328D"/>
    <w:rsid w:val="008733A2"/>
    <w:rsid w:val="00874DFA"/>
    <w:rsid w:val="008758F2"/>
    <w:rsid w:val="008758FE"/>
    <w:rsid w:val="00875A0B"/>
    <w:rsid w:val="00875EE0"/>
    <w:rsid w:val="00876894"/>
    <w:rsid w:val="00876FFD"/>
    <w:rsid w:val="00877398"/>
    <w:rsid w:val="00877E26"/>
    <w:rsid w:val="00881984"/>
    <w:rsid w:val="0088218B"/>
    <w:rsid w:val="00882AF0"/>
    <w:rsid w:val="00882BBE"/>
    <w:rsid w:val="00885B85"/>
    <w:rsid w:val="00886041"/>
    <w:rsid w:val="00887BBC"/>
    <w:rsid w:val="00887F93"/>
    <w:rsid w:val="008901DE"/>
    <w:rsid w:val="00891BCC"/>
    <w:rsid w:val="00891CE8"/>
    <w:rsid w:val="008921CF"/>
    <w:rsid w:val="0089220F"/>
    <w:rsid w:val="0089262C"/>
    <w:rsid w:val="00892C4A"/>
    <w:rsid w:val="00893191"/>
    <w:rsid w:val="0089326E"/>
    <w:rsid w:val="00893BB1"/>
    <w:rsid w:val="00893C0C"/>
    <w:rsid w:val="00893D4A"/>
    <w:rsid w:val="00894075"/>
    <w:rsid w:val="00894407"/>
    <w:rsid w:val="00895FAC"/>
    <w:rsid w:val="008964D7"/>
    <w:rsid w:val="0089690F"/>
    <w:rsid w:val="00896D99"/>
    <w:rsid w:val="00897514"/>
    <w:rsid w:val="00897538"/>
    <w:rsid w:val="00897B8F"/>
    <w:rsid w:val="008A003E"/>
    <w:rsid w:val="008A006D"/>
    <w:rsid w:val="008A0221"/>
    <w:rsid w:val="008A03E0"/>
    <w:rsid w:val="008A17AD"/>
    <w:rsid w:val="008A2A6B"/>
    <w:rsid w:val="008A309E"/>
    <w:rsid w:val="008A3CAE"/>
    <w:rsid w:val="008A4ECC"/>
    <w:rsid w:val="008A52D0"/>
    <w:rsid w:val="008A544C"/>
    <w:rsid w:val="008A5A45"/>
    <w:rsid w:val="008A63C3"/>
    <w:rsid w:val="008A70B9"/>
    <w:rsid w:val="008A78D9"/>
    <w:rsid w:val="008B0327"/>
    <w:rsid w:val="008B13BB"/>
    <w:rsid w:val="008B2C5B"/>
    <w:rsid w:val="008B5EF0"/>
    <w:rsid w:val="008B6057"/>
    <w:rsid w:val="008B67F6"/>
    <w:rsid w:val="008B7CFC"/>
    <w:rsid w:val="008B7F08"/>
    <w:rsid w:val="008C1A64"/>
    <w:rsid w:val="008C1C01"/>
    <w:rsid w:val="008C2FF9"/>
    <w:rsid w:val="008C4C51"/>
    <w:rsid w:val="008C57E8"/>
    <w:rsid w:val="008C7C54"/>
    <w:rsid w:val="008D045A"/>
    <w:rsid w:val="008D0A54"/>
    <w:rsid w:val="008D0C6B"/>
    <w:rsid w:val="008D25C8"/>
    <w:rsid w:val="008D488B"/>
    <w:rsid w:val="008D53B7"/>
    <w:rsid w:val="008D5417"/>
    <w:rsid w:val="008D5445"/>
    <w:rsid w:val="008D770B"/>
    <w:rsid w:val="008E086A"/>
    <w:rsid w:val="008E0AF6"/>
    <w:rsid w:val="008E0D48"/>
    <w:rsid w:val="008E1043"/>
    <w:rsid w:val="008E1561"/>
    <w:rsid w:val="008E1922"/>
    <w:rsid w:val="008E25B7"/>
    <w:rsid w:val="008E28AA"/>
    <w:rsid w:val="008E3097"/>
    <w:rsid w:val="008E32B8"/>
    <w:rsid w:val="008E4DFD"/>
    <w:rsid w:val="008E4F82"/>
    <w:rsid w:val="008E50B1"/>
    <w:rsid w:val="008E50B9"/>
    <w:rsid w:val="008E560C"/>
    <w:rsid w:val="008E6545"/>
    <w:rsid w:val="008E7784"/>
    <w:rsid w:val="008F0ED2"/>
    <w:rsid w:val="008F16C2"/>
    <w:rsid w:val="008F2A6C"/>
    <w:rsid w:val="008F2B29"/>
    <w:rsid w:val="008F2D9C"/>
    <w:rsid w:val="008F3111"/>
    <w:rsid w:val="008F347D"/>
    <w:rsid w:val="008F3927"/>
    <w:rsid w:val="008F5A14"/>
    <w:rsid w:val="008F676A"/>
    <w:rsid w:val="008F6EC5"/>
    <w:rsid w:val="008F6F33"/>
    <w:rsid w:val="00902600"/>
    <w:rsid w:val="00902BCC"/>
    <w:rsid w:val="00902D40"/>
    <w:rsid w:val="00903390"/>
    <w:rsid w:val="00903A88"/>
    <w:rsid w:val="00904762"/>
    <w:rsid w:val="00904F8D"/>
    <w:rsid w:val="00905AE8"/>
    <w:rsid w:val="00905CB6"/>
    <w:rsid w:val="00905D47"/>
    <w:rsid w:val="00910601"/>
    <w:rsid w:val="00910FED"/>
    <w:rsid w:val="00911005"/>
    <w:rsid w:val="00911FEA"/>
    <w:rsid w:val="00912BDD"/>
    <w:rsid w:val="00913369"/>
    <w:rsid w:val="00915874"/>
    <w:rsid w:val="00917ACD"/>
    <w:rsid w:val="00917F7C"/>
    <w:rsid w:val="00920614"/>
    <w:rsid w:val="00920A2E"/>
    <w:rsid w:val="00920F80"/>
    <w:rsid w:val="00922B7E"/>
    <w:rsid w:val="00923651"/>
    <w:rsid w:val="00924FF9"/>
    <w:rsid w:val="0092621E"/>
    <w:rsid w:val="00926CE0"/>
    <w:rsid w:val="00927A44"/>
    <w:rsid w:val="009318F5"/>
    <w:rsid w:val="0093272E"/>
    <w:rsid w:val="009329C4"/>
    <w:rsid w:val="00933A47"/>
    <w:rsid w:val="00933F38"/>
    <w:rsid w:val="00933FD9"/>
    <w:rsid w:val="009347C0"/>
    <w:rsid w:val="009348DA"/>
    <w:rsid w:val="0093565C"/>
    <w:rsid w:val="00935995"/>
    <w:rsid w:val="00936789"/>
    <w:rsid w:val="00936DDA"/>
    <w:rsid w:val="009371E8"/>
    <w:rsid w:val="009401A8"/>
    <w:rsid w:val="009403EB"/>
    <w:rsid w:val="00940B79"/>
    <w:rsid w:val="00941134"/>
    <w:rsid w:val="0094170A"/>
    <w:rsid w:val="00941EA7"/>
    <w:rsid w:val="009428E8"/>
    <w:rsid w:val="00942BC0"/>
    <w:rsid w:val="00942F37"/>
    <w:rsid w:val="00943092"/>
    <w:rsid w:val="00943291"/>
    <w:rsid w:val="00943360"/>
    <w:rsid w:val="00943560"/>
    <w:rsid w:val="009446D6"/>
    <w:rsid w:val="00944700"/>
    <w:rsid w:val="00945BEF"/>
    <w:rsid w:val="00947F74"/>
    <w:rsid w:val="00951BE5"/>
    <w:rsid w:val="00951CFA"/>
    <w:rsid w:val="0095200E"/>
    <w:rsid w:val="00952766"/>
    <w:rsid w:val="009528BB"/>
    <w:rsid w:val="0095433C"/>
    <w:rsid w:val="009552C5"/>
    <w:rsid w:val="0095570D"/>
    <w:rsid w:val="00956595"/>
    <w:rsid w:val="0095758F"/>
    <w:rsid w:val="009576A2"/>
    <w:rsid w:val="00957A2C"/>
    <w:rsid w:val="0096059E"/>
    <w:rsid w:val="009606A6"/>
    <w:rsid w:val="00961B7D"/>
    <w:rsid w:val="00961FB2"/>
    <w:rsid w:val="009621AA"/>
    <w:rsid w:val="009628E5"/>
    <w:rsid w:val="009640C8"/>
    <w:rsid w:val="00964475"/>
    <w:rsid w:val="00964484"/>
    <w:rsid w:val="0096455C"/>
    <w:rsid w:val="00964B01"/>
    <w:rsid w:val="00964C34"/>
    <w:rsid w:val="00965D99"/>
    <w:rsid w:val="0096661E"/>
    <w:rsid w:val="00966627"/>
    <w:rsid w:val="00966FF8"/>
    <w:rsid w:val="00967443"/>
    <w:rsid w:val="009679C1"/>
    <w:rsid w:val="0097016D"/>
    <w:rsid w:val="0097068A"/>
    <w:rsid w:val="00971286"/>
    <w:rsid w:val="00971531"/>
    <w:rsid w:val="00971ABF"/>
    <w:rsid w:val="00971F46"/>
    <w:rsid w:val="00973283"/>
    <w:rsid w:val="0097355D"/>
    <w:rsid w:val="009736C0"/>
    <w:rsid w:val="0097433A"/>
    <w:rsid w:val="00977E5C"/>
    <w:rsid w:val="00980643"/>
    <w:rsid w:val="00980DAB"/>
    <w:rsid w:val="00981F19"/>
    <w:rsid w:val="0098283C"/>
    <w:rsid w:val="00982ABB"/>
    <w:rsid w:val="0098380E"/>
    <w:rsid w:val="00986DBF"/>
    <w:rsid w:val="00986DDF"/>
    <w:rsid w:val="00990614"/>
    <w:rsid w:val="00990699"/>
    <w:rsid w:val="009919DC"/>
    <w:rsid w:val="00991D0D"/>
    <w:rsid w:val="00991F22"/>
    <w:rsid w:val="009937A2"/>
    <w:rsid w:val="00994027"/>
    <w:rsid w:val="00995F83"/>
    <w:rsid w:val="00995FC8"/>
    <w:rsid w:val="0099703D"/>
    <w:rsid w:val="009976D5"/>
    <w:rsid w:val="00997B0E"/>
    <w:rsid w:val="00997D6A"/>
    <w:rsid w:val="00997F70"/>
    <w:rsid w:val="009A02E4"/>
    <w:rsid w:val="009A1705"/>
    <w:rsid w:val="009A364B"/>
    <w:rsid w:val="009A3F85"/>
    <w:rsid w:val="009A4288"/>
    <w:rsid w:val="009A4684"/>
    <w:rsid w:val="009A527A"/>
    <w:rsid w:val="009A68BC"/>
    <w:rsid w:val="009A7696"/>
    <w:rsid w:val="009A7B0B"/>
    <w:rsid w:val="009A7D5A"/>
    <w:rsid w:val="009A7E9D"/>
    <w:rsid w:val="009B00FE"/>
    <w:rsid w:val="009B030B"/>
    <w:rsid w:val="009B0E45"/>
    <w:rsid w:val="009B0E9C"/>
    <w:rsid w:val="009B1067"/>
    <w:rsid w:val="009B1253"/>
    <w:rsid w:val="009B1485"/>
    <w:rsid w:val="009B1D21"/>
    <w:rsid w:val="009B1EF1"/>
    <w:rsid w:val="009B2ACD"/>
    <w:rsid w:val="009B2F03"/>
    <w:rsid w:val="009B3EB1"/>
    <w:rsid w:val="009B4996"/>
    <w:rsid w:val="009B52A4"/>
    <w:rsid w:val="009B52D3"/>
    <w:rsid w:val="009B5FBA"/>
    <w:rsid w:val="009B6648"/>
    <w:rsid w:val="009B6A01"/>
    <w:rsid w:val="009C378B"/>
    <w:rsid w:val="009C3C86"/>
    <w:rsid w:val="009C45AE"/>
    <w:rsid w:val="009C4779"/>
    <w:rsid w:val="009C4B49"/>
    <w:rsid w:val="009C73C8"/>
    <w:rsid w:val="009C76CC"/>
    <w:rsid w:val="009D39EE"/>
    <w:rsid w:val="009D4877"/>
    <w:rsid w:val="009D55AE"/>
    <w:rsid w:val="009D563D"/>
    <w:rsid w:val="009D6D4E"/>
    <w:rsid w:val="009E0218"/>
    <w:rsid w:val="009E0B5D"/>
    <w:rsid w:val="009E1486"/>
    <w:rsid w:val="009E19C9"/>
    <w:rsid w:val="009E2D31"/>
    <w:rsid w:val="009E448A"/>
    <w:rsid w:val="009E4F9A"/>
    <w:rsid w:val="009E5140"/>
    <w:rsid w:val="009E53C7"/>
    <w:rsid w:val="009E5ED7"/>
    <w:rsid w:val="009E64B2"/>
    <w:rsid w:val="009E6600"/>
    <w:rsid w:val="009E7290"/>
    <w:rsid w:val="009F0859"/>
    <w:rsid w:val="009F0E51"/>
    <w:rsid w:val="009F2C79"/>
    <w:rsid w:val="009F62C1"/>
    <w:rsid w:val="009F681B"/>
    <w:rsid w:val="009F7164"/>
    <w:rsid w:val="009F739B"/>
    <w:rsid w:val="00A01745"/>
    <w:rsid w:val="00A018C9"/>
    <w:rsid w:val="00A01A21"/>
    <w:rsid w:val="00A02799"/>
    <w:rsid w:val="00A0291C"/>
    <w:rsid w:val="00A02D67"/>
    <w:rsid w:val="00A032C0"/>
    <w:rsid w:val="00A04253"/>
    <w:rsid w:val="00A05DD5"/>
    <w:rsid w:val="00A078CA"/>
    <w:rsid w:val="00A07B33"/>
    <w:rsid w:val="00A100F9"/>
    <w:rsid w:val="00A105C6"/>
    <w:rsid w:val="00A107B1"/>
    <w:rsid w:val="00A116D4"/>
    <w:rsid w:val="00A11928"/>
    <w:rsid w:val="00A11C20"/>
    <w:rsid w:val="00A12681"/>
    <w:rsid w:val="00A12F7D"/>
    <w:rsid w:val="00A134D6"/>
    <w:rsid w:val="00A13979"/>
    <w:rsid w:val="00A13D4A"/>
    <w:rsid w:val="00A14F3E"/>
    <w:rsid w:val="00A15A8A"/>
    <w:rsid w:val="00A15D11"/>
    <w:rsid w:val="00A1679A"/>
    <w:rsid w:val="00A1683A"/>
    <w:rsid w:val="00A20AE3"/>
    <w:rsid w:val="00A21234"/>
    <w:rsid w:val="00A220C1"/>
    <w:rsid w:val="00A223FD"/>
    <w:rsid w:val="00A23681"/>
    <w:rsid w:val="00A2382E"/>
    <w:rsid w:val="00A24F13"/>
    <w:rsid w:val="00A25242"/>
    <w:rsid w:val="00A25F5A"/>
    <w:rsid w:val="00A27993"/>
    <w:rsid w:val="00A30C7F"/>
    <w:rsid w:val="00A30CE8"/>
    <w:rsid w:val="00A319E7"/>
    <w:rsid w:val="00A31A37"/>
    <w:rsid w:val="00A31E8B"/>
    <w:rsid w:val="00A32390"/>
    <w:rsid w:val="00A3292B"/>
    <w:rsid w:val="00A33394"/>
    <w:rsid w:val="00A35505"/>
    <w:rsid w:val="00A35EBD"/>
    <w:rsid w:val="00A361DD"/>
    <w:rsid w:val="00A367D6"/>
    <w:rsid w:val="00A368AB"/>
    <w:rsid w:val="00A36B01"/>
    <w:rsid w:val="00A36F1D"/>
    <w:rsid w:val="00A40A94"/>
    <w:rsid w:val="00A40E14"/>
    <w:rsid w:val="00A423E0"/>
    <w:rsid w:val="00A4272B"/>
    <w:rsid w:val="00A439C0"/>
    <w:rsid w:val="00A43D20"/>
    <w:rsid w:val="00A44689"/>
    <w:rsid w:val="00A45090"/>
    <w:rsid w:val="00A454A5"/>
    <w:rsid w:val="00A464B8"/>
    <w:rsid w:val="00A4652F"/>
    <w:rsid w:val="00A50089"/>
    <w:rsid w:val="00A515D5"/>
    <w:rsid w:val="00A53100"/>
    <w:rsid w:val="00A53D89"/>
    <w:rsid w:val="00A562E9"/>
    <w:rsid w:val="00A566A5"/>
    <w:rsid w:val="00A57784"/>
    <w:rsid w:val="00A601B0"/>
    <w:rsid w:val="00A608F8"/>
    <w:rsid w:val="00A612DF"/>
    <w:rsid w:val="00A62012"/>
    <w:rsid w:val="00A62315"/>
    <w:rsid w:val="00A62515"/>
    <w:rsid w:val="00A626BD"/>
    <w:rsid w:val="00A62EED"/>
    <w:rsid w:val="00A64942"/>
    <w:rsid w:val="00A64BC1"/>
    <w:rsid w:val="00A6504B"/>
    <w:rsid w:val="00A650B6"/>
    <w:rsid w:val="00A654D7"/>
    <w:rsid w:val="00A659C3"/>
    <w:rsid w:val="00A65B69"/>
    <w:rsid w:val="00A65C88"/>
    <w:rsid w:val="00A678D2"/>
    <w:rsid w:val="00A67929"/>
    <w:rsid w:val="00A67941"/>
    <w:rsid w:val="00A70677"/>
    <w:rsid w:val="00A716B9"/>
    <w:rsid w:val="00A736ED"/>
    <w:rsid w:val="00A73A98"/>
    <w:rsid w:val="00A74696"/>
    <w:rsid w:val="00A74E96"/>
    <w:rsid w:val="00A76397"/>
    <w:rsid w:val="00A766AB"/>
    <w:rsid w:val="00A76E72"/>
    <w:rsid w:val="00A76F7B"/>
    <w:rsid w:val="00A77EA3"/>
    <w:rsid w:val="00A809FD"/>
    <w:rsid w:val="00A80BF4"/>
    <w:rsid w:val="00A8119D"/>
    <w:rsid w:val="00A819AB"/>
    <w:rsid w:val="00A81BF3"/>
    <w:rsid w:val="00A81C34"/>
    <w:rsid w:val="00A84812"/>
    <w:rsid w:val="00A84F3F"/>
    <w:rsid w:val="00A85908"/>
    <w:rsid w:val="00A863E1"/>
    <w:rsid w:val="00A86998"/>
    <w:rsid w:val="00A9014F"/>
    <w:rsid w:val="00A90845"/>
    <w:rsid w:val="00A912EC"/>
    <w:rsid w:val="00A914D0"/>
    <w:rsid w:val="00A93F37"/>
    <w:rsid w:val="00A941C1"/>
    <w:rsid w:val="00A942DE"/>
    <w:rsid w:val="00A95581"/>
    <w:rsid w:val="00A95885"/>
    <w:rsid w:val="00A9634B"/>
    <w:rsid w:val="00A96A6E"/>
    <w:rsid w:val="00A96F4B"/>
    <w:rsid w:val="00A971D7"/>
    <w:rsid w:val="00A97964"/>
    <w:rsid w:val="00AA0162"/>
    <w:rsid w:val="00AA0F94"/>
    <w:rsid w:val="00AA158F"/>
    <w:rsid w:val="00AA2DE0"/>
    <w:rsid w:val="00AA31E7"/>
    <w:rsid w:val="00AA3219"/>
    <w:rsid w:val="00AA37FB"/>
    <w:rsid w:val="00AA3E67"/>
    <w:rsid w:val="00AA4488"/>
    <w:rsid w:val="00AA546A"/>
    <w:rsid w:val="00AA5667"/>
    <w:rsid w:val="00AA5761"/>
    <w:rsid w:val="00AA608C"/>
    <w:rsid w:val="00AA60A9"/>
    <w:rsid w:val="00AA6C01"/>
    <w:rsid w:val="00AA7401"/>
    <w:rsid w:val="00AA7847"/>
    <w:rsid w:val="00AB1B60"/>
    <w:rsid w:val="00AB1F3E"/>
    <w:rsid w:val="00AB2A75"/>
    <w:rsid w:val="00AB2A9A"/>
    <w:rsid w:val="00AB2F99"/>
    <w:rsid w:val="00AB3BA6"/>
    <w:rsid w:val="00AB43FB"/>
    <w:rsid w:val="00AB4FA0"/>
    <w:rsid w:val="00AB565A"/>
    <w:rsid w:val="00AB5835"/>
    <w:rsid w:val="00AB5ACA"/>
    <w:rsid w:val="00AB627F"/>
    <w:rsid w:val="00AB6520"/>
    <w:rsid w:val="00AB6D50"/>
    <w:rsid w:val="00AB7F09"/>
    <w:rsid w:val="00AC05EC"/>
    <w:rsid w:val="00AC0E4C"/>
    <w:rsid w:val="00AC0F07"/>
    <w:rsid w:val="00AC15C4"/>
    <w:rsid w:val="00AC174C"/>
    <w:rsid w:val="00AC268B"/>
    <w:rsid w:val="00AC5485"/>
    <w:rsid w:val="00AC5E42"/>
    <w:rsid w:val="00AC61DA"/>
    <w:rsid w:val="00AC65B8"/>
    <w:rsid w:val="00AC7048"/>
    <w:rsid w:val="00AC7ED1"/>
    <w:rsid w:val="00AD020C"/>
    <w:rsid w:val="00AD110F"/>
    <w:rsid w:val="00AD18A0"/>
    <w:rsid w:val="00AD2ADC"/>
    <w:rsid w:val="00AD3B65"/>
    <w:rsid w:val="00AD5CFB"/>
    <w:rsid w:val="00AE0604"/>
    <w:rsid w:val="00AE074F"/>
    <w:rsid w:val="00AE138C"/>
    <w:rsid w:val="00AE16C2"/>
    <w:rsid w:val="00AE17B4"/>
    <w:rsid w:val="00AE1DE5"/>
    <w:rsid w:val="00AE22F4"/>
    <w:rsid w:val="00AE3951"/>
    <w:rsid w:val="00AE41C7"/>
    <w:rsid w:val="00AE5714"/>
    <w:rsid w:val="00AE6AC0"/>
    <w:rsid w:val="00AE6DD8"/>
    <w:rsid w:val="00AE7DE7"/>
    <w:rsid w:val="00AE7FDE"/>
    <w:rsid w:val="00AF030B"/>
    <w:rsid w:val="00AF0941"/>
    <w:rsid w:val="00AF1333"/>
    <w:rsid w:val="00AF1A0B"/>
    <w:rsid w:val="00AF29E2"/>
    <w:rsid w:val="00AF395D"/>
    <w:rsid w:val="00AF410F"/>
    <w:rsid w:val="00AF45B5"/>
    <w:rsid w:val="00AF4CD0"/>
    <w:rsid w:val="00AF4F89"/>
    <w:rsid w:val="00AF5C72"/>
    <w:rsid w:val="00AF692C"/>
    <w:rsid w:val="00AF6B94"/>
    <w:rsid w:val="00AF6F24"/>
    <w:rsid w:val="00B00001"/>
    <w:rsid w:val="00B001A2"/>
    <w:rsid w:val="00B00F38"/>
    <w:rsid w:val="00B0197A"/>
    <w:rsid w:val="00B01EB0"/>
    <w:rsid w:val="00B02556"/>
    <w:rsid w:val="00B03692"/>
    <w:rsid w:val="00B03AAF"/>
    <w:rsid w:val="00B04422"/>
    <w:rsid w:val="00B04679"/>
    <w:rsid w:val="00B046AD"/>
    <w:rsid w:val="00B050B4"/>
    <w:rsid w:val="00B052BE"/>
    <w:rsid w:val="00B063F4"/>
    <w:rsid w:val="00B06742"/>
    <w:rsid w:val="00B06995"/>
    <w:rsid w:val="00B07E89"/>
    <w:rsid w:val="00B10081"/>
    <w:rsid w:val="00B105B1"/>
    <w:rsid w:val="00B11C8B"/>
    <w:rsid w:val="00B12569"/>
    <w:rsid w:val="00B12CAC"/>
    <w:rsid w:val="00B13950"/>
    <w:rsid w:val="00B13995"/>
    <w:rsid w:val="00B13CED"/>
    <w:rsid w:val="00B15E2F"/>
    <w:rsid w:val="00B15FE8"/>
    <w:rsid w:val="00B16817"/>
    <w:rsid w:val="00B16D1B"/>
    <w:rsid w:val="00B178D2"/>
    <w:rsid w:val="00B206DF"/>
    <w:rsid w:val="00B22312"/>
    <w:rsid w:val="00B22509"/>
    <w:rsid w:val="00B22F4D"/>
    <w:rsid w:val="00B23549"/>
    <w:rsid w:val="00B239BE"/>
    <w:rsid w:val="00B24451"/>
    <w:rsid w:val="00B24709"/>
    <w:rsid w:val="00B2496C"/>
    <w:rsid w:val="00B24B16"/>
    <w:rsid w:val="00B27F26"/>
    <w:rsid w:val="00B30D81"/>
    <w:rsid w:val="00B329D0"/>
    <w:rsid w:val="00B33222"/>
    <w:rsid w:val="00B33BCE"/>
    <w:rsid w:val="00B34393"/>
    <w:rsid w:val="00B346FB"/>
    <w:rsid w:val="00B358E4"/>
    <w:rsid w:val="00B36D83"/>
    <w:rsid w:val="00B371BF"/>
    <w:rsid w:val="00B3725A"/>
    <w:rsid w:val="00B4073E"/>
    <w:rsid w:val="00B40D2D"/>
    <w:rsid w:val="00B40F59"/>
    <w:rsid w:val="00B41F15"/>
    <w:rsid w:val="00B4229F"/>
    <w:rsid w:val="00B42CDC"/>
    <w:rsid w:val="00B4339A"/>
    <w:rsid w:val="00B447FA"/>
    <w:rsid w:val="00B4480C"/>
    <w:rsid w:val="00B44B45"/>
    <w:rsid w:val="00B44D19"/>
    <w:rsid w:val="00B450F1"/>
    <w:rsid w:val="00B479EE"/>
    <w:rsid w:val="00B47E78"/>
    <w:rsid w:val="00B50AA4"/>
    <w:rsid w:val="00B5101C"/>
    <w:rsid w:val="00B51076"/>
    <w:rsid w:val="00B51091"/>
    <w:rsid w:val="00B518DC"/>
    <w:rsid w:val="00B5245B"/>
    <w:rsid w:val="00B52D2C"/>
    <w:rsid w:val="00B531B7"/>
    <w:rsid w:val="00B566F8"/>
    <w:rsid w:val="00B56B39"/>
    <w:rsid w:val="00B57E04"/>
    <w:rsid w:val="00B57FB7"/>
    <w:rsid w:val="00B6039F"/>
    <w:rsid w:val="00B60635"/>
    <w:rsid w:val="00B60E27"/>
    <w:rsid w:val="00B61D38"/>
    <w:rsid w:val="00B625ED"/>
    <w:rsid w:val="00B633A5"/>
    <w:rsid w:val="00B63737"/>
    <w:rsid w:val="00B64E98"/>
    <w:rsid w:val="00B6655B"/>
    <w:rsid w:val="00B73E7A"/>
    <w:rsid w:val="00B73EFB"/>
    <w:rsid w:val="00B7443E"/>
    <w:rsid w:val="00B75146"/>
    <w:rsid w:val="00B7630A"/>
    <w:rsid w:val="00B7681D"/>
    <w:rsid w:val="00B76EEB"/>
    <w:rsid w:val="00B778A1"/>
    <w:rsid w:val="00B80476"/>
    <w:rsid w:val="00B80506"/>
    <w:rsid w:val="00B805E7"/>
    <w:rsid w:val="00B80AC6"/>
    <w:rsid w:val="00B818E5"/>
    <w:rsid w:val="00B81BE7"/>
    <w:rsid w:val="00B82851"/>
    <w:rsid w:val="00B82E83"/>
    <w:rsid w:val="00B84962"/>
    <w:rsid w:val="00B85D6A"/>
    <w:rsid w:val="00B85DBC"/>
    <w:rsid w:val="00B86B6F"/>
    <w:rsid w:val="00B87619"/>
    <w:rsid w:val="00B9003F"/>
    <w:rsid w:val="00B90E27"/>
    <w:rsid w:val="00B91AB3"/>
    <w:rsid w:val="00B91C6C"/>
    <w:rsid w:val="00B91CD8"/>
    <w:rsid w:val="00B91D69"/>
    <w:rsid w:val="00B9254E"/>
    <w:rsid w:val="00B92E34"/>
    <w:rsid w:val="00B93041"/>
    <w:rsid w:val="00B939B5"/>
    <w:rsid w:val="00B9425B"/>
    <w:rsid w:val="00B958B8"/>
    <w:rsid w:val="00B965F5"/>
    <w:rsid w:val="00B97A2D"/>
    <w:rsid w:val="00B97B50"/>
    <w:rsid w:val="00B97B9C"/>
    <w:rsid w:val="00BA270E"/>
    <w:rsid w:val="00BA33BA"/>
    <w:rsid w:val="00BA3BAA"/>
    <w:rsid w:val="00BA3E2A"/>
    <w:rsid w:val="00BA3EB9"/>
    <w:rsid w:val="00BA4533"/>
    <w:rsid w:val="00BA480B"/>
    <w:rsid w:val="00BA4868"/>
    <w:rsid w:val="00BA51D1"/>
    <w:rsid w:val="00BA5A16"/>
    <w:rsid w:val="00BA6DDC"/>
    <w:rsid w:val="00BB1064"/>
    <w:rsid w:val="00BB16C9"/>
    <w:rsid w:val="00BB19C9"/>
    <w:rsid w:val="00BB1E04"/>
    <w:rsid w:val="00BB2877"/>
    <w:rsid w:val="00BB2C0D"/>
    <w:rsid w:val="00BB30A7"/>
    <w:rsid w:val="00BB4E83"/>
    <w:rsid w:val="00BB4FF0"/>
    <w:rsid w:val="00BB50FF"/>
    <w:rsid w:val="00BB6C05"/>
    <w:rsid w:val="00BB70E8"/>
    <w:rsid w:val="00BB73ED"/>
    <w:rsid w:val="00BB762E"/>
    <w:rsid w:val="00BB7979"/>
    <w:rsid w:val="00BC0B8D"/>
    <w:rsid w:val="00BC14F5"/>
    <w:rsid w:val="00BC1E59"/>
    <w:rsid w:val="00BC2DE8"/>
    <w:rsid w:val="00BC5BB7"/>
    <w:rsid w:val="00BC63EA"/>
    <w:rsid w:val="00BC670D"/>
    <w:rsid w:val="00BC6DDF"/>
    <w:rsid w:val="00BC7700"/>
    <w:rsid w:val="00BC7ADB"/>
    <w:rsid w:val="00BD029C"/>
    <w:rsid w:val="00BD0B06"/>
    <w:rsid w:val="00BD0C27"/>
    <w:rsid w:val="00BD14A7"/>
    <w:rsid w:val="00BD1577"/>
    <w:rsid w:val="00BD1C00"/>
    <w:rsid w:val="00BD4043"/>
    <w:rsid w:val="00BD4692"/>
    <w:rsid w:val="00BD46C0"/>
    <w:rsid w:val="00BD481D"/>
    <w:rsid w:val="00BD48A1"/>
    <w:rsid w:val="00BD4DA5"/>
    <w:rsid w:val="00BD4F81"/>
    <w:rsid w:val="00BD54F3"/>
    <w:rsid w:val="00BD594D"/>
    <w:rsid w:val="00BE0049"/>
    <w:rsid w:val="00BE142D"/>
    <w:rsid w:val="00BE18A7"/>
    <w:rsid w:val="00BE355A"/>
    <w:rsid w:val="00BE3DC3"/>
    <w:rsid w:val="00BE56FD"/>
    <w:rsid w:val="00BE630E"/>
    <w:rsid w:val="00BE7556"/>
    <w:rsid w:val="00BE795D"/>
    <w:rsid w:val="00BF0226"/>
    <w:rsid w:val="00BF1867"/>
    <w:rsid w:val="00BF196B"/>
    <w:rsid w:val="00BF26FC"/>
    <w:rsid w:val="00BF35C5"/>
    <w:rsid w:val="00BF50BD"/>
    <w:rsid w:val="00BF5616"/>
    <w:rsid w:val="00BF5AC8"/>
    <w:rsid w:val="00BF5F7C"/>
    <w:rsid w:val="00BF6AA5"/>
    <w:rsid w:val="00BF73F6"/>
    <w:rsid w:val="00BF7896"/>
    <w:rsid w:val="00C000F0"/>
    <w:rsid w:val="00C00876"/>
    <w:rsid w:val="00C008B6"/>
    <w:rsid w:val="00C00A6F"/>
    <w:rsid w:val="00C013EA"/>
    <w:rsid w:val="00C04259"/>
    <w:rsid w:val="00C04346"/>
    <w:rsid w:val="00C0535B"/>
    <w:rsid w:val="00C05597"/>
    <w:rsid w:val="00C07A5E"/>
    <w:rsid w:val="00C13206"/>
    <w:rsid w:val="00C154F3"/>
    <w:rsid w:val="00C16B09"/>
    <w:rsid w:val="00C1734A"/>
    <w:rsid w:val="00C17FE4"/>
    <w:rsid w:val="00C2023A"/>
    <w:rsid w:val="00C206FA"/>
    <w:rsid w:val="00C20783"/>
    <w:rsid w:val="00C20B08"/>
    <w:rsid w:val="00C21C54"/>
    <w:rsid w:val="00C21DF9"/>
    <w:rsid w:val="00C228DA"/>
    <w:rsid w:val="00C23825"/>
    <w:rsid w:val="00C2393D"/>
    <w:rsid w:val="00C252AA"/>
    <w:rsid w:val="00C25815"/>
    <w:rsid w:val="00C26217"/>
    <w:rsid w:val="00C26B36"/>
    <w:rsid w:val="00C271B9"/>
    <w:rsid w:val="00C27E69"/>
    <w:rsid w:val="00C27FF7"/>
    <w:rsid w:val="00C306D4"/>
    <w:rsid w:val="00C30DE3"/>
    <w:rsid w:val="00C312EF"/>
    <w:rsid w:val="00C32078"/>
    <w:rsid w:val="00C333D1"/>
    <w:rsid w:val="00C34DEC"/>
    <w:rsid w:val="00C35424"/>
    <w:rsid w:val="00C36509"/>
    <w:rsid w:val="00C379D0"/>
    <w:rsid w:val="00C40D6C"/>
    <w:rsid w:val="00C4121C"/>
    <w:rsid w:val="00C41A33"/>
    <w:rsid w:val="00C41E59"/>
    <w:rsid w:val="00C429A8"/>
    <w:rsid w:val="00C43ABC"/>
    <w:rsid w:val="00C445F3"/>
    <w:rsid w:val="00C4548F"/>
    <w:rsid w:val="00C46182"/>
    <w:rsid w:val="00C46286"/>
    <w:rsid w:val="00C466A9"/>
    <w:rsid w:val="00C472C9"/>
    <w:rsid w:val="00C47913"/>
    <w:rsid w:val="00C47FB8"/>
    <w:rsid w:val="00C502A3"/>
    <w:rsid w:val="00C50C2A"/>
    <w:rsid w:val="00C51168"/>
    <w:rsid w:val="00C528B7"/>
    <w:rsid w:val="00C53A58"/>
    <w:rsid w:val="00C5462C"/>
    <w:rsid w:val="00C54F50"/>
    <w:rsid w:val="00C55F88"/>
    <w:rsid w:val="00C57A89"/>
    <w:rsid w:val="00C605DC"/>
    <w:rsid w:val="00C61311"/>
    <w:rsid w:val="00C61BC4"/>
    <w:rsid w:val="00C61C6B"/>
    <w:rsid w:val="00C62F7F"/>
    <w:rsid w:val="00C64077"/>
    <w:rsid w:val="00C649FC"/>
    <w:rsid w:val="00C64CC5"/>
    <w:rsid w:val="00C64F87"/>
    <w:rsid w:val="00C65AEA"/>
    <w:rsid w:val="00C6730B"/>
    <w:rsid w:val="00C673F9"/>
    <w:rsid w:val="00C703EF"/>
    <w:rsid w:val="00C70424"/>
    <w:rsid w:val="00C7102E"/>
    <w:rsid w:val="00C71787"/>
    <w:rsid w:val="00C72769"/>
    <w:rsid w:val="00C727BC"/>
    <w:rsid w:val="00C73844"/>
    <w:rsid w:val="00C73A81"/>
    <w:rsid w:val="00C73B4E"/>
    <w:rsid w:val="00C75D15"/>
    <w:rsid w:val="00C77401"/>
    <w:rsid w:val="00C8108B"/>
    <w:rsid w:val="00C81149"/>
    <w:rsid w:val="00C817C8"/>
    <w:rsid w:val="00C8250D"/>
    <w:rsid w:val="00C8275D"/>
    <w:rsid w:val="00C83D67"/>
    <w:rsid w:val="00C83F8A"/>
    <w:rsid w:val="00C84497"/>
    <w:rsid w:val="00C84BA6"/>
    <w:rsid w:val="00C853B3"/>
    <w:rsid w:val="00C8557F"/>
    <w:rsid w:val="00C85FC0"/>
    <w:rsid w:val="00C87458"/>
    <w:rsid w:val="00C876D2"/>
    <w:rsid w:val="00C87B32"/>
    <w:rsid w:val="00C90750"/>
    <w:rsid w:val="00C91100"/>
    <w:rsid w:val="00C916C3"/>
    <w:rsid w:val="00C91ABD"/>
    <w:rsid w:val="00C9265F"/>
    <w:rsid w:val="00C934BA"/>
    <w:rsid w:val="00C9358A"/>
    <w:rsid w:val="00C93872"/>
    <w:rsid w:val="00C93894"/>
    <w:rsid w:val="00C93A29"/>
    <w:rsid w:val="00C94339"/>
    <w:rsid w:val="00C95202"/>
    <w:rsid w:val="00C97C76"/>
    <w:rsid w:val="00CA128B"/>
    <w:rsid w:val="00CA1DD2"/>
    <w:rsid w:val="00CA2052"/>
    <w:rsid w:val="00CA3290"/>
    <w:rsid w:val="00CA3891"/>
    <w:rsid w:val="00CA5366"/>
    <w:rsid w:val="00CA657B"/>
    <w:rsid w:val="00CA73B4"/>
    <w:rsid w:val="00CA7A84"/>
    <w:rsid w:val="00CB144A"/>
    <w:rsid w:val="00CB2F1E"/>
    <w:rsid w:val="00CB43FB"/>
    <w:rsid w:val="00CB5F8A"/>
    <w:rsid w:val="00CB78E9"/>
    <w:rsid w:val="00CB7BCC"/>
    <w:rsid w:val="00CC0371"/>
    <w:rsid w:val="00CC0B28"/>
    <w:rsid w:val="00CC0BA7"/>
    <w:rsid w:val="00CC1C4E"/>
    <w:rsid w:val="00CC2B61"/>
    <w:rsid w:val="00CC4166"/>
    <w:rsid w:val="00CC50CF"/>
    <w:rsid w:val="00CC51BC"/>
    <w:rsid w:val="00CC6153"/>
    <w:rsid w:val="00CC6508"/>
    <w:rsid w:val="00CC723C"/>
    <w:rsid w:val="00CC7BCA"/>
    <w:rsid w:val="00CC7F02"/>
    <w:rsid w:val="00CD002F"/>
    <w:rsid w:val="00CD16E4"/>
    <w:rsid w:val="00CD194A"/>
    <w:rsid w:val="00CD20D8"/>
    <w:rsid w:val="00CD2303"/>
    <w:rsid w:val="00CD30CA"/>
    <w:rsid w:val="00CD3C4E"/>
    <w:rsid w:val="00CD45A4"/>
    <w:rsid w:val="00CD5922"/>
    <w:rsid w:val="00CD5F3A"/>
    <w:rsid w:val="00CD647D"/>
    <w:rsid w:val="00CE2C52"/>
    <w:rsid w:val="00CE342C"/>
    <w:rsid w:val="00CE3AF3"/>
    <w:rsid w:val="00CE4635"/>
    <w:rsid w:val="00CE5924"/>
    <w:rsid w:val="00CE5F21"/>
    <w:rsid w:val="00CE612B"/>
    <w:rsid w:val="00CE7C9C"/>
    <w:rsid w:val="00CE7F6B"/>
    <w:rsid w:val="00CF4108"/>
    <w:rsid w:val="00CF5D5E"/>
    <w:rsid w:val="00CF6729"/>
    <w:rsid w:val="00CF6DF5"/>
    <w:rsid w:val="00CF6F84"/>
    <w:rsid w:val="00CF7376"/>
    <w:rsid w:val="00CF7FC8"/>
    <w:rsid w:val="00D00123"/>
    <w:rsid w:val="00D00C27"/>
    <w:rsid w:val="00D00C2D"/>
    <w:rsid w:val="00D01518"/>
    <w:rsid w:val="00D02079"/>
    <w:rsid w:val="00D02403"/>
    <w:rsid w:val="00D036BE"/>
    <w:rsid w:val="00D047B2"/>
    <w:rsid w:val="00D05352"/>
    <w:rsid w:val="00D06B30"/>
    <w:rsid w:val="00D07508"/>
    <w:rsid w:val="00D07918"/>
    <w:rsid w:val="00D10F87"/>
    <w:rsid w:val="00D114D9"/>
    <w:rsid w:val="00D13626"/>
    <w:rsid w:val="00D14817"/>
    <w:rsid w:val="00D1616F"/>
    <w:rsid w:val="00D171B4"/>
    <w:rsid w:val="00D20375"/>
    <w:rsid w:val="00D20398"/>
    <w:rsid w:val="00D206D8"/>
    <w:rsid w:val="00D207D3"/>
    <w:rsid w:val="00D20E5A"/>
    <w:rsid w:val="00D21144"/>
    <w:rsid w:val="00D22875"/>
    <w:rsid w:val="00D22A85"/>
    <w:rsid w:val="00D2325C"/>
    <w:rsid w:val="00D232EE"/>
    <w:rsid w:val="00D24492"/>
    <w:rsid w:val="00D2461D"/>
    <w:rsid w:val="00D248B3"/>
    <w:rsid w:val="00D2581B"/>
    <w:rsid w:val="00D25C31"/>
    <w:rsid w:val="00D30607"/>
    <w:rsid w:val="00D30B7B"/>
    <w:rsid w:val="00D30E81"/>
    <w:rsid w:val="00D31354"/>
    <w:rsid w:val="00D3244C"/>
    <w:rsid w:val="00D3292D"/>
    <w:rsid w:val="00D3380A"/>
    <w:rsid w:val="00D33E31"/>
    <w:rsid w:val="00D345B4"/>
    <w:rsid w:val="00D345C4"/>
    <w:rsid w:val="00D3529C"/>
    <w:rsid w:val="00D368F2"/>
    <w:rsid w:val="00D37D9F"/>
    <w:rsid w:val="00D40370"/>
    <w:rsid w:val="00D4107F"/>
    <w:rsid w:val="00D414DF"/>
    <w:rsid w:val="00D41606"/>
    <w:rsid w:val="00D41A93"/>
    <w:rsid w:val="00D41C59"/>
    <w:rsid w:val="00D4271D"/>
    <w:rsid w:val="00D4307C"/>
    <w:rsid w:val="00D43266"/>
    <w:rsid w:val="00D44777"/>
    <w:rsid w:val="00D47245"/>
    <w:rsid w:val="00D47333"/>
    <w:rsid w:val="00D47476"/>
    <w:rsid w:val="00D50DB0"/>
    <w:rsid w:val="00D50F75"/>
    <w:rsid w:val="00D516A7"/>
    <w:rsid w:val="00D52D6B"/>
    <w:rsid w:val="00D53657"/>
    <w:rsid w:val="00D5370F"/>
    <w:rsid w:val="00D53E53"/>
    <w:rsid w:val="00D544AE"/>
    <w:rsid w:val="00D5536C"/>
    <w:rsid w:val="00D557F1"/>
    <w:rsid w:val="00D564CB"/>
    <w:rsid w:val="00D56FAB"/>
    <w:rsid w:val="00D56FE3"/>
    <w:rsid w:val="00D5731D"/>
    <w:rsid w:val="00D573D6"/>
    <w:rsid w:val="00D57A2A"/>
    <w:rsid w:val="00D57D3A"/>
    <w:rsid w:val="00D6010A"/>
    <w:rsid w:val="00D60142"/>
    <w:rsid w:val="00D60444"/>
    <w:rsid w:val="00D60721"/>
    <w:rsid w:val="00D609BE"/>
    <w:rsid w:val="00D60B21"/>
    <w:rsid w:val="00D62DE7"/>
    <w:rsid w:val="00D63B95"/>
    <w:rsid w:val="00D6492E"/>
    <w:rsid w:val="00D64981"/>
    <w:rsid w:val="00D6526A"/>
    <w:rsid w:val="00D65A12"/>
    <w:rsid w:val="00D6604E"/>
    <w:rsid w:val="00D668AC"/>
    <w:rsid w:val="00D668F7"/>
    <w:rsid w:val="00D70A72"/>
    <w:rsid w:val="00D70BDE"/>
    <w:rsid w:val="00D7220E"/>
    <w:rsid w:val="00D72A2D"/>
    <w:rsid w:val="00D74502"/>
    <w:rsid w:val="00D74690"/>
    <w:rsid w:val="00D74A39"/>
    <w:rsid w:val="00D74AED"/>
    <w:rsid w:val="00D7614E"/>
    <w:rsid w:val="00D768FE"/>
    <w:rsid w:val="00D770EE"/>
    <w:rsid w:val="00D77B04"/>
    <w:rsid w:val="00D804AC"/>
    <w:rsid w:val="00D810CE"/>
    <w:rsid w:val="00D82EE1"/>
    <w:rsid w:val="00D833E2"/>
    <w:rsid w:val="00D84AE9"/>
    <w:rsid w:val="00D8501F"/>
    <w:rsid w:val="00D86428"/>
    <w:rsid w:val="00D86D51"/>
    <w:rsid w:val="00D8784A"/>
    <w:rsid w:val="00D87C52"/>
    <w:rsid w:val="00D90A9C"/>
    <w:rsid w:val="00D90B18"/>
    <w:rsid w:val="00D912B2"/>
    <w:rsid w:val="00D91FE3"/>
    <w:rsid w:val="00D92180"/>
    <w:rsid w:val="00D9232E"/>
    <w:rsid w:val="00D92576"/>
    <w:rsid w:val="00D929A1"/>
    <w:rsid w:val="00D92EA7"/>
    <w:rsid w:val="00D93067"/>
    <w:rsid w:val="00D935E0"/>
    <w:rsid w:val="00D93EFC"/>
    <w:rsid w:val="00D941A4"/>
    <w:rsid w:val="00D94822"/>
    <w:rsid w:val="00D94A3B"/>
    <w:rsid w:val="00D94BD6"/>
    <w:rsid w:val="00D95620"/>
    <w:rsid w:val="00D95EBB"/>
    <w:rsid w:val="00D9673E"/>
    <w:rsid w:val="00D977F9"/>
    <w:rsid w:val="00DA00EE"/>
    <w:rsid w:val="00DA1B36"/>
    <w:rsid w:val="00DA1F60"/>
    <w:rsid w:val="00DA24F5"/>
    <w:rsid w:val="00DA3765"/>
    <w:rsid w:val="00DA386A"/>
    <w:rsid w:val="00DA3A6F"/>
    <w:rsid w:val="00DA3DFA"/>
    <w:rsid w:val="00DA4285"/>
    <w:rsid w:val="00DA4423"/>
    <w:rsid w:val="00DA4776"/>
    <w:rsid w:val="00DA5344"/>
    <w:rsid w:val="00DA688A"/>
    <w:rsid w:val="00DA72B3"/>
    <w:rsid w:val="00DA7544"/>
    <w:rsid w:val="00DA784C"/>
    <w:rsid w:val="00DB0D80"/>
    <w:rsid w:val="00DB135B"/>
    <w:rsid w:val="00DB2602"/>
    <w:rsid w:val="00DB29C4"/>
    <w:rsid w:val="00DB2DEB"/>
    <w:rsid w:val="00DB418B"/>
    <w:rsid w:val="00DB47FA"/>
    <w:rsid w:val="00DB4EB3"/>
    <w:rsid w:val="00DB5B41"/>
    <w:rsid w:val="00DB6033"/>
    <w:rsid w:val="00DB67A9"/>
    <w:rsid w:val="00DB6950"/>
    <w:rsid w:val="00DB6C25"/>
    <w:rsid w:val="00DB6CC3"/>
    <w:rsid w:val="00DB73CE"/>
    <w:rsid w:val="00DB751D"/>
    <w:rsid w:val="00DC0194"/>
    <w:rsid w:val="00DC0558"/>
    <w:rsid w:val="00DC299F"/>
    <w:rsid w:val="00DC2CE0"/>
    <w:rsid w:val="00DC2D21"/>
    <w:rsid w:val="00DC4F4C"/>
    <w:rsid w:val="00DC6036"/>
    <w:rsid w:val="00DC65ED"/>
    <w:rsid w:val="00DD0426"/>
    <w:rsid w:val="00DD1ED7"/>
    <w:rsid w:val="00DD31DA"/>
    <w:rsid w:val="00DD4986"/>
    <w:rsid w:val="00DD5E2B"/>
    <w:rsid w:val="00DD60D1"/>
    <w:rsid w:val="00DD6582"/>
    <w:rsid w:val="00DD705B"/>
    <w:rsid w:val="00DD737D"/>
    <w:rsid w:val="00DD73E6"/>
    <w:rsid w:val="00DE157E"/>
    <w:rsid w:val="00DE20EA"/>
    <w:rsid w:val="00DE211F"/>
    <w:rsid w:val="00DE21ED"/>
    <w:rsid w:val="00DE2845"/>
    <w:rsid w:val="00DE2951"/>
    <w:rsid w:val="00DE3479"/>
    <w:rsid w:val="00DE3897"/>
    <w:rsid w:val="00DE400F"/>
    <w:rsid w:val="00DE5929"/>
    <w:rsid w:val="00DE5C85"/>
    <w:rsid w:val="00DE6FB0"/>
    <w:rsid w:val="00DF139A"/>
    <w:rsid w:val="00DF2982"/>
    <w:rsid w:val="00DF2AAE"/>
    <w:rsid w:val="00DF3FE7"/>
    <w:rsid w:val="00DF4921"/>
    <w:rsid w:val="00DF51EA"/>
    <w:rsid w:val="00DF5216"/>
    <w:rsid w:val="00DF67AE"/>
    <w:rsid w:val="00DF6D45"/>
    <w:rsid w:val="00DF71D9"/>
    <w:rsid w:val="00DF784C"/>
    <w:rsid w:val="00E0028C"/>
    <w:rsid w:val="00E00392"/>
    <w:rsid w:val="00E0041F"/>
    <w:rsid w:val="00E0049C"/>
    <w:rsid w:val="00E00C61"/>
    <w:rsid w:val="00E01331"/>
    <w:rsid w:val="00E03AA9"/>
    <w:rsid w:val="00E0466E"/>
    <w:rsid w:val="00E04844"/>
    <w:rsid w:val="00E04975"/>
    <w:rsid w:val="00E04A97"/>
    <w:rsid w:val="00E060B4"/>
    <w:rsid w:val="00E07256"/>
    <w:rsid w:val="00E07579"/>
    <w:rsid w:val="00E10273"/>
    <w:rsid w:val="00E105E4"/>
    <w:rsid w:val="00E1149E"/>
    <w:rsid w:val="00E11A1A"/>
    <w:rsid w:val="00E123DA"/>
    <w:rsid w:val="00E125EE"/>
    <w:rsid w:val="00E12F5C"/>
    <w:rsid w:val="00E13DD0"/>
    <w:rsid w:val="00E142F2"/>
    <w:rsid w:val="00E143FB"/>
    <w:rsid w:val="00E14608"/>
    <w:rsid w:val="00E1539C"/>
    <w:rsid w:val="00E154CF"/>
    <w:rsid w:val="00E15DCE"/>
    <w:rsid w:val="00E15FC5"/>
    <w:rsid w:val="00E1623A"/>
    <w:rsid w:val="00E16BF3"/>
    <w:rsid w:val="00E20041"/>
    <w:rsid w:val="00E20D18"/>
    <w:rsid w:val="00E2140F"/>
    <w:rsid w:val="00E2164F"/>
    <w:rsid w:val="00E21B3D"/>
    <w:rsid w:val="00E22A23"/>
    <w:rsid w:val="00E22C40"/>
    <w:rsid w:val="00E24369"/>
    <w:rsid w:val="00E24AF7"/>
    <w:rsid w:val="00E2503C"/>
    <w:rsid w:val="00E25FD1"/>
    <w:rsid w:val="00E26C1B"/>
    <w:rsid w:val="00E30CEC"/>
    <w:rsid w:val="00E3120C"/>
    <w:rsid w:val="00E3227D"/>
    <w:rsid w:val="00E324F8"/>
    <w:rsid w:val="00E32680"/>
    <w:rsid w:val="00E33A25"/>
    <w:rsid w:val="00E33E0A"/>
    <w:rsid w:val="00E35C0A"/>
    <w:rsid w:val="00E36EBE"/>
    <w:rsid w:val="00E4023D"/>
    <w:rsid w:val="00E4045C"/>
    <w:rsid w:val="00E405B7"/>
    <w:rsid w:val="00E40DDF"/>
    <w:rsid w:val="00E41374"/>
    <w:rsid w:val="00E41918"/>
    <w:rsid w:val="00E41F10"/>
    <w:rsid w:val="00E4366B"/>
    <w:rsid w:val="00E43822"/>
    <w:rsid w:val="00E43FC0"/>
    <w:rsid w:val="00E44434"/>
    <w:rsid w:val="00E44485"/>
    <w:rsid w:val="00E44A41"/>
    <w:rsid w:val="00E45998"/>
    <w:rsid w:val="00E45A72"/>
    <w:rsid w:val="00E4698A"/>
    <w:rsid w:val="00E46ACF"/>
    <w:rsid w:val="00E46EBF"/>
    <w:rsid w:val="00E5031B"/>
    <w:rsid w:val="00E50C09"/>
    <w:rsid w:val="00E515B4"/>
    <w:rsid w:val="00E52681"/>
    <w:rsid w:val="00E52DB2"/>
    <w:rsid w:val="00E52F22"/>
    <w:rsid w:val="00E52F3A"/>
    <w:rsid w:val="00E5366B"/>
    <w:rsid w:val="00E549D5"/>
    <w:rsid w:val="00E54DFD"/>
    <w:rsid w:val="00E57263"/>
    <w:rsid w:val="00E573C0"/>
    <w:rsid w:val="00E576D4"/>
    <w:rsid w:val="00E577F4"/>
    <w:rsid w:val="00E601C1"/>
    <w:rsid w:val="00E6031B"/>
    <w:rsid w:val="00E60C25"/>
    <w:rsid w:val="00E61B1A"/>
    <w:rsid w:val="00E62E11"/>
    <w:rsid w:val="00E642F6"/>
    <w:rsid w:val="00E64361"/>
    <w:rsid w:val="00E64C89"/>
    <w:rsid w:val="00E6533E"/>
    <w:rsid w:val="00E676FB"/>
    <w:rsid w:val="00E70272"/>
    <w:rsid w:val="00E70B88"/>
    <w:rsid w:val="00E70F8F"/>
    <w:rsid w:val="00E71C64"/>
    <w:rsid w:val="00E71C9F"/>
    <w:rsid w:val="00E724C1"/>
    <w:rsid w:val="00E73DF2"/>
    <w:rsid w:val="00E7779E"/>
    <w:rsid w:val="00E77960"/>
    <w:rsid w:val="00E77ABF"/>
    <w:rsid w:val="00E807AD"/>
    <w:rsid w:val="00E807DA"/>
    <w:rsid w:val="00E80B8C"/>
    <w:rsid w:val="00E81081"/>
    <w:rsid w:val="00E822F4"/>
    <w:rsid w:val="00E83C3D"/>
    <w:rsid w:val="00E84087"/>
    <w:rsid w:val="00E840F2"/>
    <w:rsid w:val="00E841D6"/>
    <w:rsid w:val="00E8592C"/>
    <w:rsid w:val="00E860F5"/>
    <w:rsid w:val="00E866BC"/>
    <w:rsid w:val="00E86994"/>
    <w:rsid w:val="00E87314"/>
    <w:rsid w:val="00E87A3C"/>
    <w:rsid w:val="00E87C44"/>
    <w:rsid w:val="00E90578"/>
    <w:rsid w:val="00E908F3"/>
    <w:rsid w:val="00E91544"/>
    <w:rsid w:val="00E92193"/>
    <w:rsid w:val="00E94532"/>
    <w:rsid w:val="00E9488B"/>
    <w:rsid w:val="00E95626"/>
    <w:rsid w:val="00E95C1D"/>
    <w:rsid w:val="00E9630E"/>
    <w:rsid w:val="00EA0E6E"/>
    <w:rsid w:val="00EA2038"/>
    <w:rsid w:val="00EA22F4"/>
    <w:rsid w:val="00EA2C58"/>
    <w:rsid w:val="00EA365E"/>
    <w:rsid w:val="00EA3D9E"/>
    <w:rsid w:val="00EA3E5C"/>
    <w:rsid w:val="00EA3FF9"/>
    <w:rsid w:val="00EA4139"/>
    <w:rsid w:val="00EA46E2"/>
    <w:rsid w:val="00EA47B7"/>
    <w:rsid w:val="00EA5198"/>
    <w:rsid w:val="00EA5AD8"/>
    <w:rsid w:val="00EA602C"/>
    <w:rsid w:val="00EA6F69"/>
    <w:rsid w:val="00EA6FAA"/>
    <w:rsid w:val="00EA7063"/>
    <w:rsid w:val="00EA749D"/>
    <w:rsid w:val="00EA7906"/>
    <w:rsid w:val="00EB0961"/>
    <w:rsid w:val="00EB0D89"/>
    <w:rsid w:val="00EB0EE6"/>
    <w:rsid w:val="00EB1E25"/>
    <w:rsid w:val="00EB2B94"/>
    <w:rsid w:val="00EB363A"/>
    <w:rsid w:val="00EB3EE7"/>
    <w:rsid w:val="00EB4C57"/>
    <w:rsid w:val="00EB5AFB"/>
    <w:rsid w:val="00EB6AB4"/>
    <w:rsid w:val="00EB6BE7"/>
    <w:rsid w:val="00EB77A4"/>
    <w:rsid w:val="00EB77BF"/>
    <w:rsid w:val="00EB7B3B"/>
    <w:rsid w:val="00EC1B4B"/>
    <w:rsid w:val="00EC1C6B"/>
    <w:rsid w:val="00EC2E1F"/>
    <w:rsid w:val="00EC31B8"/>
    <w:rsid w:val="00EC3B5A"/>
    <w:rsid w:val="00EC447A"/>
    <w:rsid w:val="00EC6F7D"/>
    <w:rsid w:val="00EC709A"/>
    <w:rsid w:val="00EC7275"/>
    <w:rsid w:val="00EC79B4"/>
    <w:rsid w:val="00EC7FAB"/>
    <w:rsid w:val="00ED04C8"/>
    <w:rsid w:val="00ED0964"/>
    <w:rsid w:val="00ED0992"/>
    <w:rsid w:val="00ED17BE"/>
    <w:rsid w:val="00ED1952"/>
    <w:rsid w:val="00ED19A3"/>
    <w:rsid w:val="00ED224B"/>
    <w:rsid w:val="00ED2D5E"/>
    <w:rsid w:val="00ED3732"/>
    <w:rsid w:val="00ED5553"/>
    <w:rsid w:val="00ED6276"/>
    <w:rsid w:val="00ED63D4"/>
    <w:rsid w:val="00EE05A3"/>
    <w:rsid w:val="00EE0697"/>
    <w:rsid w:val="00EE199F"/>
    <w:rsid w:val="00EE1EE9"/>
    <w:rsid w:val="00EE201E"/>
    <w:rsid w:val="00EE239D"/>
    <w:rsid w:val="00EE34D3"/>
    <w:rsid w:val="00EE366C"/>
    <w:rsid w:val="00EE3809"/>
    <w:rsid w:val="00EE3FB3"/>
    <w:rsid w:val="00EE4D3F"/>
    <w:rsid w:val="00EE5651"/>
    <w:rsid w:val="00EE64A0"/>
    <w:rsid w:val="00EE7374"/>
    <w:rsid w:val="00EE77F1"/>
    <w:rsid w:val="00EE793A"/>
    <w:rsid w:val="00EF04B4"/>
    <w:rsid w:val="00EF096C"/>
    <w:rsid w:val="00EF237B"/>
    <w:rsid w:val="00EF27C0"/>
    <w:rsid w:val="00EF3046"/>
    <w:rsid w:val="00EF307E"/>
    <w:rsid w:val="00EF35EF"/>
    <w:rsid w:val="00EF3FE6"/>
    <w:rsid w:val="00EF53D4"/>
    <w:rsid w:val="00EF6532"/>
    <w:rsid w:val="00EF6922"/>
    <w:rsid w:val="00EF72D6"/>
    <w:rsid w:val="00EF7719"/>
    <w:rsid w:val="00EF7B6A"/>
    <w:rsid w:val="00F009F1"/>
    <w:rsid w:val="00F00E89"/>
    <w:rsid w:val="00F01471"/>
    <w:rsid w:val="00F028D2"/>
    <w:rsid w:val="00F02A38"/>
    <w:rsid w:val="00F0335A"/>
    <w:rsid w:val="00F0389C"/>
    <w:rsid w:val="00F03B87"/>
    <w:rsid w:val="00F03F67"/>
    <w:rsid w:val="00F04869"/>
    <w:rsid w:val="00F05DB9"/>
    <w:rsid w:val="00F06E6E"/>
    <w:rsid w:val="00F10F37"/>
    <w:rsid w:val="00F11023"/>
    <w:rsid w:val="00F11D3C"/>
    <w:rsid w:val="00F12CD4"/>
    <w:rsid w:val="00F12E1F"/>
    <w:rsid w:val="00F1340C"/>
    <w:rsid w:val="00F138D6"/>
    <w:rsid w:val="00F13ECA"/>
    <w:rsid w:val="00F1464D"/>
    <w:rsid w:val="00F16190"/>
    <w:rsid w:val="00F21986"/>
    <w:rsid w:val="00F2289B"/>
    <w:rsid w:val="00F2295D"/>
    <w:rsid w:val="00F233D3"/>
    <w:rsid w:val="00F2381A"/>
    <w:rsid w:val="00F24D9F"/>
    <w:rsid w:val="00F30486"/>
    <w:rsid w:val="00F30DE1"/>
    <w:rsid w:val="00F310D2"/>
    <w:rsid w:val="00F32B3F"/>
    <w:rsid w:val="00F32D8A"/>
    <w:rsid w:val="00F348DF"/>
    <w:rsid w:val="00F34F50"/>
    <w:rsid w:val="00F34F5D"/>
    <w:rsid w:val="00F364B0"/>
    <w:rsid w:val="00F37622"/>
    <w:rsid w:val="00F3775F"/>
    <w:rsid w:val="00F400D7"/>
    <w:rsid w:val="00F408F8"/>
    <w:rsid w:val="00F409C3"/>
    <w:rsid w:val="00F425DE"/>
    <w:rsid w:val="00F45867"/>
    <w:rsid w:val="00F462D3"/>
    <w:rsid w:val="00F469D9"/>
    <w:rsid w:val="00F46A8E"/>
    <w:rsid w:val="00F4791A"/>
    <w:rsid w:val="00F479D4"/>
    <w:rsid w:val="00F5020E"/>
    <w:rsid w:val="00F514FC"/>
    <w:rsid w:val="00F51721"/>
    <w:rsid w:val="00F51FC4"/>
    <w:rsid w:val="00F54B5A"/>
    <w:rsid w:val="00F5561A"/>
    <w:rsid w:val="00F56174"/>
    <w:rsid w:val="00F568EE"/>
    <w:rsid w:val="00F57303"/>
    <w:rsid w:val="00F574C4"/>
    <w:rsid w:val="00F57DEA"/>
    <w:rsid w:val="00F57F10"/>
    <w:rsid w:val="00F60466"/>
    <w:rsid w:val="00F62AF6"/>
    <w:rsid w:val="00F62BD8"/>
    <w:rsid w:val="00F632D1"/>
    <w:rsid w:val="00F64620"/>
    <w:rsid w:val="00F664B8"/>
    <w:rsid w:val="00F6661B"/>
    <w:rsid w:val="00F6711C"/>
    <w:rsid w:val="00F700CC"/>
    <w:rsid w:val="00F70451"/>
    <w:rsid w:val="00F707F2"/>
    <w:rsid w:val="00F7176B"/>
    <w:rsid w:val="00F72A73"/>
    <w:rsid w:val="00F72F2C"/>
    <w:rsid w:val="00F737A5"/>
    <w:rsid w:val="00F7431E"/>
    <w:rsid w:val="00F74EA8"/>
    <w:rsid w:val="00F7537D"/>
    <w:rsid w:val="00F81319"/>
    <w:rsid w:val="00F81F96"/>
    <w:rsid w:val="00F835E7"/>
    <w:rsid w:val="00F84BF2"/>
    <w:rsid w:val="00F84CE5"/>
    <w:rsid w:val="00F84EB5"/>
    <w:rsid w:val="00F853F0"/>
    <w:rsid w:val="00F85C58"/>
    <w:rsid w:val="00F86238"/>
    <w:rsid w:val="00F86331"/>
    <w:rsid w:val="00F86BE8"/>
    <w:rsid w:val="00F87533"/>
    <w:rsid w:val="00F87AA5"/>
    <w:rsid w:val="00F87BD9"/>
    <w:rsid w:val="00F9025A"/>
    <w:rsid w:val="00F908C4"/>
    <w:rsid w:val="00F90CEF"/>
    <w:rsid w:val="00F91520"/>
    <w:rsid w:val="00F91CDE"/>
    <w:rsid w:val="00F91E72"/>
    <w:rsid w:val="00F9201D"/>
    <w:rsid w:val="00F93ABF"/>
    <w:rsid w:val="00F94170"/>
    <w:rsid w:val="00F94650"/>
    <w:rsid w:val="00F9484C"/>
    <w:rsid w:val="00F957F3"/>
    <w:rsid w:val="00F960EA"/>
    <w:rsid w:val="00F9681B"/>
    <w:rsid w:val="00F96BE3"/>
    <w:rsid w:val="00F96E24"/>
    <w:rsid w:val="00FA0549"/>
    <w:rsid w:val="00FA1B3D"/>
    <w:rsid w:val="00FA1D4A"/>
    <w:rsid w:val="00FA1D9F"/>
    <w:rsid w:val="00FA23DE"/>
    <w:rsid w:val="00FA25AA"/>
    <w:rsid w:val="00FA2BB3"/>
    <w:rsid w:val="00FA3398"/>
    <w:rsid w:val="00FA49F0"/>
    <w:rsid w:val="00FA760D"/>
    <w:rsid w:val="00FA7D16"/>
    <w:rsid w:val="00FB0A52"/>
    <w:rsid w:val="00FB1C52"/>
    <w:rsid w:val="00FB1CBA"/>
    <w:rsid w:val="00FB2258"/>
    <w:rsid w:val="00FB23D4"/>
    <w:rsid w:val="00FB2B3B"/>
    <w:rsid w:val="00FB2F1F"/>
    <w:rsid w:val="00FB3699"/>
    <w:rsid w:val="00FB3915"/>
    <w:rsid w:val="00FB4040"/>
    <w:rsid w:val="00FB500D"/>
    <w:rsid w:val="00FB59ED"/>
    <w:rsid w:val="00FB5B24"/>
    <w:rsid w:val="00FB5DA9"/>
    <w:rsid w:val="00FB5E33"/>
    <w:rsid w:val="00FB6C09"/>
    <w:rsid w:val="00FB7139"/>
    <w:rsid w:val="00FB71BD"/>
    <w:rsid w:val="00FB7631"/>
    <w:rsid w:val="00FB77BC"/>
    <w:rsid w:val="00FC094F"/>
    <w:rsid w:val="00FC17C2"/>
    <w:rsid w:val="00FC1AF6"/>
    <w:rsid w:val="00FC1CC1"/>
    <w:rsid w:val="00FC4405"/>
    <w:rsid w:val="00FC442A"/>
    <w:rsid w:val="00FC4A92"/>
    <w:rsid w:val="00FC554E"/>
    <w:rsid w:val="00FC56B2"/>
    <w:rsid w:val="00FC5FEA"/>
    <w:rsid w:val="00FC66FF"/>
    <w:rsid w:val="00FC70A3"/>
    <w:rsid w:val="00FC70F7"/>
    <w:rsid w:val="00FC7163"/>
    <w:rsid w:val="00FC73B0"/>
    <w:rsid w:val="00FD2744"/>
    <w:rsid w:val="00FD5037"/>
    <w:rsid w:val="00FD54CC"/>
    <w:rsid w:val="00FD5E0E"/>
    <w:rsid w:val="00FD637E"/>
    <w:rsid w:val="00FD6529"/>
    <w:rsid w:val="00FD6C2C"/>
    <w:rsid w:val="00FD70B5"/>
    <w:rsid w:val="00FE0678"/>
    <w:rsid w:val="00FE1121"/>
    <w:rsid w:val="00FE1341"/>
    <w:rsid w:val="00FE2BC5"/>
    <w:rsid w:val="00FE3272"/>
    <w:rsid w:val="00FE50B0"/>
    <w:rsid w:val="00FE5FD1"/>
    <w:rsid w:val="00FE67B3"/>
    <w:rsid w:val="00FE73E1"/>
    <w:rsid w:val="00FE7E57"/>
    <w:rsid w:val="00FE7EDA"/>
    <w:rsid w:val="00FF087B"/>
    <w:rsid w:val="00FF0AE1"/>
    <w:rsid w:val="00FF24FD"/>
    <w:rsid w:val="00FF35B3"/>
    <w:rsid w:val="00FF5A64"/>
    <w:rsid w:val="00FF5B1C"/>
    <w:rsid w:val="00FF5CC0"/>
    <w:rsid w:val="00FF637B"/>
    <w:rsid w:val="00FF72FF"/>
    <w:rsid w:val="00FF7304"/>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0D35D"/>
  <w15:chartTrackingRefBased/>
  <w15:docId w15:val="{852DA044-F9C4-475A-921C-1FB37042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FF7"/>
    <w:rPr>
      <w:sz w:val="24"/>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rFonts w:ascii="Arial" w:hAnsi="Arial"/>
      <w:b/>
      <w:snapToGrid w:val="0"/>
      <w:color w:val="000000"/>
      <w:u w:val="single"/>
      <w:lang w:val="en-US"/>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8"/>
    </w:pPr>
    <w:rPr>
      <w:rFonts w:ascii="Copperplate Gothic Light" w:hAnsi="Copperplate Gothic 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567"/>
    </w:pPr>
  </w:style>
  <w:style w:type="character" w:customStyle="1" w:styleId="BodyTextIndent2Char">
    <w:name w:val="Body Text Indent 2 Char"/>
    <w:basedOn w:val="DefaultParagraphFont"/>
    <w:link w:val="BodyTextIndent2"/>
    <w:rsid w:val="006E07C4"/>
    <w:rPr>
      <w:sz w:val="24"/>
      <w:lang w:eastAsia="en-US"/>
    </w:rPr>
  </w:style>
  <w:style w:type="paragraph" w:styleId="BodyTextIndent3">
    <w:name w:val="Body Text Indent 3"/>
    <w:basedOn w:val="Normal"/>
    <w:pPr>
      <w:ind w:left="567"/>
      <w:jc w:val="both"/>
    </w:pPr>
  </w:style>
  <w:style w:type="paragraph" w:styleId="BodyText2">
    <w:name w:val="Body Text 2"/>
    <w:basedOn w:val="Normal"/>
    <w:pPr>
      <w:jc w:val="both"/>
    </w:pPr>
    <w:rPr>
      <w:i/>
    </w:rPr>
  </w:style>
  <w:style w:type="paragraph" w:styleId="BodyText">
    <w:name w:val="Body Text"/>
    <w:basedOn w:val="Normal"/>
    <w:pPr>
      <w:jc w:val="both"/>
    </w:pPr>
  </w:style>
  <w:style w:type="paragraph" w:styleId="Title">
    <w:name w:val="Title"/>
    <w:basedOn w:val="Normal"/>
    <w:qFormat/>
    <w:pPr>
      <w:jc w:val="center"/>
    </w:pPr>
    <w:rPr>
      <w:rFonts w:ascii="Copperplate Gothic Light" w:hAnsi="Copperplate Gothic Light"/>
      <w:sz w:val="36"/>
      <w:szCs w:val="24"/>
    </w:rPr>
  </w:style>
  <w:style w:type="paragraph" w:styleId="BodyText3">
    <w:name w:val="Body Text 3"/>
    <w:basedOn w:val="Normal"/>
    <w:link w:val="BodyText3Char"/>
    <w:rPr>
      <w:i/>
      <w:iCs/>
    </w:rPr>
  </w:style>
  <w:style w:type="paragraph" w:styleId="EndnoteText">
    <w:name w:val="endnote text"/>
    <w:basedOn w:val="Normal"/>
    <w:semiHidden/>
    <w:rPr>
      <w:rFonts w:ascii="Prestige 12cpi" w:hAnsi="Prestige 12cpi"/>
      <w:noProof/>
      <w:sz w:val="20"/>
    </w:rPr>
  </w:style>
  <w:style w:type="character" w:styleId="Hyperlink">
    <w:name w:val="Hyperlink"/>
    <w:basedOn w:val="DefaultParagraphFont"/>
    <w:uiPriority w:val="99"/>
    <w:rsid w:val="003E1E7F"/>
    <w:rPr>
      <w:color w:val="0000FF"/>
      <w:u w:val="single"/>
    </w:rPr>
  </w:style>
  <w:style w:type="character" w:styleId="FollowedHyperlink">
    <w:name w:val="FollowedHyperlink"/>
    <w:basedOn w:val="DefaultParagraphFont"/>
    <w:uiPriority w:val="99"/>
    <w:rsid w:val="007F0375"/>
    <w:rPr>
      <w:color w:val="800080"/>
      <w:u w:val="single"/>
    </w:rPr>
  </w:style>
  <w:style w:type="character" w:customStyle="1" w:styleId="DavidChandler">
    <w:name w:val="David Chandler"/>
    <w:basedOn w:val="DefaultParagraphFont"/>
    <w:semiHidden/>
    <w:rsid w:val="00A032C0"/>
    <w:rPr>
      <w:rFonts w:ascii="Arial" w:hAnsi="Arial" w:cs="Arial"/>
      <w:b w:val="0"/>
      <w:bCs w:val="0"/>
      <w:i w:val="0"/>
      <w:iCs w:val="0"/>
      <w:strike w:val="0"/>
      <w:color w:val="0000FF"/>
      <w:sz w:val="22"/>
      <w:szCs w:val="22"/>
      <w:u w:val="none"/>
    </w:rPr>
  </w:style>
  <w:style w:type="paragraph" w:styleId="BalloonText">
    <w:name w:val="Balloon Text"/>
    <w:basedOn w:val="Normal"/>
    <w:link w:val="BalloonTextChar"/>
    <w:rsid w:val="0078462B"/>
    <w:rPr>
      <w:rFonts w:ascii="Tahoma" w:hAnsi="Tahoma" w:cs="Tahoma"/>
      <w:sz w:val="16"/>
      <w:szCs w:val="16"/>
    </w:rPr>
  </w:style>
  <w:style w:type="paragraph" w:customStyle="1" w:styleId="H1">
    <w:name w:val="H1"/>
    <w:basedOn w:val="Normal"/>
    <w:next w:val="Normal"/>
    <w:rsid w:val="00F87BD9"/>
    <w:pPr>
      <w:keepNext/>
      <w:jc w:val="center"/>
      <w:outlineLvl w:val="1"/>
    </w:pPr>
    <w:rPr>
      <w:b/>
      <w:snapToGrid w:val="0"/>
      <w:kern w:val="36"/>
      <w:sz w:val="48"/>
    </w:rPr>
  </w:style>
  <w:style w:type="table" w:styleId="TableGrid">
    <w:name w:val="Table Grid"/>
    <w:basedOn w:val="TableNormal"/>
    <w:uiPriority w:val="39"/>
    <w:rsid w:val="00F8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aron">
    <w:name w:val="Sharon"/>
    <w:basedOn w:val="DefaultParagraphFont"/>
    <w:semiHidden/>
    <w:rsid w:val="000F074E"/>
    <w:rPr>
      <w:rFonts w:ascii="Arial" w:hAnsi="Arial" w:cs="Arial"/>
      <w:color w:val="auto"/>
      <w:sz w:val="20"/>
      <w:szCs w:val="20"/>
    </w:rPr>
  </w:style>
  <w:style w:type="paragraph" w:styleId="Date">
    <w:name w:val="Date"/>
    <w:basedOn w:val="Normal"/>
    <w:next w:val="Normal"/>
    <w:rsid w:val="004F5EF5"/>
    <w:pPr>
      <w:widowControl w:val="0"/>
      <w:adjustRightInd w:val="0"/>
      <w:spacing w:line="360" w:lineRule="atLeast"/>
      <w:jc w:val="both"/>
      <w:textAlignment w:val="baseline"/>
    </w:pPr>
    <w:rPr>
      <w:szCs w:val="24"/>
    </w:rPr>
  </w:style>
  <w:style w:type="paragraph" w:styleId="NormalWeb">
    <w:name w:val="Normal (Web)"/>
    <w:basedOn w:val="Normal"/>
    <w:uiPriority w:val="99"/>
    <w:rsid w:val="002C5A33"/>
    <w:pPr>
      <w:spacing w:before="100" w:beforeAutospacing="1" w:after="100" w:afterAutospacing="1"/>
    </w:pPr>
    <w:rPr>
      <w:rFonts w:eastAsia="Calibri"/>
      <w:szCs w:val="24"/>
      <w:lang w:eastAsia="en-GB"/>
    </w:rPr>
  </w:style>
  <w:style w:type="character" w:styleId="Strong">
    <w:name w:val="Strong"/>
    <w:basedOn w:val="DefaultParagraphFont"/>
    <w:uiPriority w:val="22"/>
    <w:qFormat/>
    <w:rsid w:val="002C5A33"/>
    <w:rPr>
      <w:b/>
      <w:bCs/>
    </w:rPr>
  </w:style>
  <w:style w:type="character" w:customStyle="1" w:styleId="legpartno4">
    <w:name w:val="legpartno4"/>
    <w:basedOn w:val="DefaultParagraphFont"/>
    <w:rsid w:val="000A3D62"/>
    <w:rPr>
      <w:b/>
      <w:bCs/>
      <w:smallCaps/>
      <w:vanish w:val="0"/>
      <w:webHidden w:val="0"/>
      <w:sz w:val="22"/>
      <w:szCs w:val="22"/>
      <w:specVanish w:val="0"/>
    </w:rPr>
  </w:style>
  <w:style w:type="character" w:customStyle="1" w:styleId="legextentrestriction7">
    <w:name w:val="legextentrestriction7"/>
    <w:basedOn w:val="DefaultParagraphFont"/>
    <w:rsid w:val="000A3D62"/>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0A3D62"/>
    <w:rPr>
      <w:b w:val="0"/>
      <w:bCs w:val="0"/>
      <w:smallCaps/>
      <w:vanish w:val="0"/>
      <w:webHidden w:val="0"/>
      <w:sz w:val="22"/>
      <w:szCs w:val="22"/>
      <w:specVanish w:val="0"/>
    </w:rPr>
  </w:style>
  <w:style w:type="character" w:customStyle="1" w:styleId="legchapterno5">
    <w:name w:val="legchapterno5"/>
    <w:basedOn w:val="DefaultParagraphFont"/>
    <w:rsid w:val="000A3D62"/>
    <w:rPr>
      <w:b/>
      <w:bCs/>
      <w:smallCaps/>
      <w:vanish w:val="0"/>
      <w:webHidden w:val="0"/>
      <w:sz w:val="22"/>
      <w:szCs w:val="22"/>
      <w:specVanish w:val="0"/>
    </w:rPr>
  </w:style>
  <w:style w:type="character" w:customStyle="1" w:styleId="legchaptertitle3">
    <w:name w:val="legchaptertitle3"/>
    <w:basedOn w:val="DefaultParagraphFont"/>
    <w:rsid w:val="000A3D62"/>
    <w:rPr>
      <w:b w:val="0"/>
      <w:bCs w:val="0"/>
      <w:smallCaps/>
      <w:vanish w:val="0"/>
      <w:webHidden w:val="0"/>
      <w:sz w:val="22"/>
      <w:szCs w:val="22"/>
      <w:specVanish w:val="0"/>
    </w:rPr>
  </w:style>
  <w:style w:type="character" w:customStyle="1" w:styleId="legdslegp1no">
    <w:name w:val="legds legp1no"/>
    <w:basedOn w:val="DefaultParagraphFont"/>
    <w:rsid w:val="000A3D62"/>
  </w:style>
  <w:style w:type="character" w:customStyle="1" w:styleId="legdslegp1grouptitlefirst">
    <w:name w:val="legds legp1grouptitlefirst"/>
    <w:basedOn w:val="DefaultParagraphFont"/>
    <w:rsid w:val="000A3D62"/>
  </w:style>
  <w:style w:type="character" w:customStyle="1" w:styleId="legdsleglhslegp3no">
    <w:name w:val="legds leglhs legp3no"/>
    <w:basedOn w:val="DefaultParagraphFont"/>
    <w:rsid w:val="000A3D62"/>
  </w:style>
  <w:style w:type="character" w:customStyle="1" w:styleId="legdslegrhslegp3text">
    <w:name w:val="legds legrhs legp3text"/>
    <w:basedOn w:val="DefaultParagraphFont"/>
    <w:rsid w:val="000A3D62"/>
  </w:style>
  <w:style w:type="character" w:customStyle="1" w:styleId="legschedulenolegheadingref">
    <w:name w:val="legscheduleno legheadingref"/>
    <w:basedOn w:val="DefaultParagraphFont"/>
    <w:rsid w:val="000A3D62"/>
  </w:style>
  <w:style w:type="character" w:customStyle="1" w:styleId="legp1no13">
    <w:name w:val="legp1no13"/>
    <w:basedOn w:val="DefaultParagraphFont"/>
    <w:rsid w:val="000A3D62"/>
    <w:rPr>
      <w:shd w:val="clear" w:color="auto" w:fill="auto"/>
    </w:rPr>
  </w:style>
  <w:style w:type="character" w:customStyle="1" w:styleId="legdslegrhslegp1text">
    <w:name w:val="legds legrhs legp1text"/>
    <w:basedOn w:val="DefaultParagraphFont"/>
    <w:rsid w:val="000A3D62"/>
  </w:style>
  <w:style w:type="paragraph" w:styleId="PlainText">
    <w:name w:val="Plain Text"/>
    <w:basedOn w:val="Normal"/>
    <w:link w:val="PlainTextChar"/>
    <w:uiPriority w:val="99"/>
    <w:rsid w:val="00E35C0A"/>
    <w:rPr>
      <w:rFonts w:ascii="Courier New" w:hAnsi="Courier New" w:cs="Courier New"/>
      <w:sz w:val="20"/>
      <w:lang w:eastAsia="en-GB"/>
    </w:rPr>
  </w:style>
  <w:style w:type="character" w:customStyle="1" w:styleId="PlainTextChar">
    <w:name w:val="Plain Text Char"/>
    <w:basedOn w:val="DefaultParagraphFont"/>
    <w:link w:val="PlainText"/>
    <w:uiPriority w:val="99"/>
    <w:rsid w:val="006343CB"/>
    <w:rPr>
      <w:rFonts w:ascii="Courier New" w:hAnsi="Courier New" w:cs="Courier New"/>
    </w:rPr>
  </w:style>
  <w:style w:type="paragraph" w:styleId="ListParagraph">
    <w:name w:val="List Paragraph"/>
    <w:basedOn w:val="Normal"/>
    <w:link w:val="ListParagraphChar"/>
    <w:uiPriority w:val="34"/>
    <w:qFormat/>
    <w:rsid w:val="000A0E5F"/>
    <w:pPr>
      <w:spacing w:after="200"/>
      <w:ind w:left="720"/>
      <w:contextualSpacing/>
    </w:pPr>
    <w:rPr>
      <w:rFonts w:ascii="Cambria" w:hAnsi="Cambria"/>
      <w:szCs w:val="24"/>
      <w:lang w:val="en-US"/>
    </w:rPr>
  </w:style>
  <w:style w:type="character" w:styleId="Emphasis">
    <w:name w:val="Emphasis"/>
    <w:basedOn w:val="DefaultParagraphFont"/>
    <w:qFormat/>
    <w:rsid w:val="000D76F3"/>
    <w:rPr>
      <w:i/>
      <w:iCs/>
    </w:rPr>
  </w:style>
  <w:style w:type="paragraph" w:customStyle="1" w:styleId="Default">
    <w:name w:val="Default"/>
    <w:rsid w:val="000D7F90"/>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E15FC5"/>
    <w:rPr>
      <w:rFonts w:cs="Times New Roman"/>
    </w:rPr>
  </w:style>
  <w:style w:type="paragraph" w:customStyle="1" w:styleId="Vickysbullets">
    <w:name w:val="Vicky's bullets"/>
    <w:basedOn w:val="Normal"/>
    <w:rsid w:val="00C16B09"/>
    <w:pPr>
      <w:numPr>
        <w:numId w:val="2"/>
      </w:numPr>
    </w:pPr>
    <w:rPr>
      <w:szCs w:val="24"/>
      <w:lang w:val="en-US"/>
    </w:rPr>
  </w:style>
  <w:style w:type="paragraph" w:customStyle="1" w:styleId="asidua-rteelement-body">
    <w:name w:val="asidua-rteelement-body"/>
    <w:basedOn w:val="Normal"/>
    <w:rsid w:val="00176375"/>
    <w:pPr>
      <w:spacing w:before="100" w:beforeAutospacing="1" w:after="100" w:afterAutospacing="1"/>
    </w:pPr>
    <w:rPr>
      <w:szCs w:val="24"/>
      <w:lang w:eastAsia="en-GB"/>
    </w:rPr>
  </w:style>
  <w:style w:type="character" w:customStyle="1" w:styleId="apple-converted-space">
    <w:name w:val="apple-converted-space"/>
    <w:basedOn w:val="DefaultParagraphFont"/>
    <w:rsid w:val="006343CB"/>
  </w:style>
  <w:style w:type="paragraph" w:customStyle="1" w:styleId="Style">
    <w:name w:val="Style"/>
    <w:rsid w:val="00B91CD8"/>
    <w:pPr>
      <w:widowControl w:val="0"/>
      <w:autoSpaceDE w:val="0"/>
      <w:autoSpaceDN w:val="0"/>
      <w:adjustRightInd w:val="0"/>
    </w:pPr>
    <w:rPr>
      <w:rFonts w:ascii="Arial" w:hAnsi="Arial" w:cs="Arial"/>
      <w:szCs w:val="24"/>
      <w:lang w:val="en-US" w:eastAsia="en-US"/>
    </w:rPr>
  </w:style>
  <w:style w:type="character" w:customStyle="1" w:styleId="BodyTextIndentChar">
    <w:name w:val="Body Text Indent Char"/>
    <w:basedOn w:val="DefaultParagraphFont"/>
    <w:link w:val="BodyTextIndent"/>
    <w:rsid w:val="00825EB2"/>
    <w:rPr>
      <w:sz w:val="24"/>
      <w:lang w:eastAsia="en-US"/>
    </w:rPr>
  </w:style>
  <w:style w:type="numbering" w:customStyle="1" w:styleId="NoList1">
    <w:name w:val="No List1"/>
    <w:next w:val="NoList"/>
    <w:uiPriority w:val="99"/>
    <w:semiHidden/>
    <w:unhideWhenUsed/>
    <w:rsid w:val="003060FE"/>
  </w:style>
  <w:style w:type="character" w:styleId="HTMLCode">
    <w:name w:val="HTML Code"/>
    <w:rsid w:val="003060FE"/>
    <w:rPr>
      <w:rFonts w:ascii="Courier New" w:eastAsia="Times New Roman" w:hAnsi="Courier New" w:cs="Courier New"/>
      <w:sz w:val="20"/>
      <w:szCs w:val="20"/>
    </w:rPr>
  </w:style>
  <w:style w:type="character" w:customStyle="1" w:styleId="goohl01">
    <w:name w:val="goohl01"/>
    <w:rsid w:val="003060FE"/>
    <w:rPr>
      <w:color w:val="000000"/>
      <w:shd w:val="clear" w:color="auto" w:fill="FFFF66"/>
    </w:rPr>
  </w:style>
  <w:style w:type="character" w:customStyle="1" w:styleId="goohl11">
    <w:name w:val="goohl11"/>
    <w:rsid w:val="003060FE"/>
    <w:rPr>
      <w:color w:val="000000"/>
      <w:shd w:val="clear" w:color="auto" w:fill="A0FFFF"/>
    </w:rPr>
  </w:style>
  <w:style w:type="character" w:customStyle="1" w:styleId="goohl21">
    <w:name w:val="goohl21"/>
    <w:rsid w:val="003060FE"/>
    <w:rPr>
      <w:color w:val="000000"/>
      <w:shd w:val="clear" w:color="auto" w:fill="99FF99"/>
    </w:rPr>
  </w:style>
  <w:style w:type="character" w:customStyle="1" w:styleId="goohl31">
    <w:name w:val="goohl31"/>
    <w:rsid w:val="003060FE"/>
    <w:rPr>
      <w:color w:val="000000"/>
      <w:shd w:val="clear" w:color="auto" w:fill="FF9999"/>
    </w:rPr>
  </w:style>
  <w:style w:type="character" w:customStyle="1" w:styleId="BalloonTextChar">
    <w:name w:val="Balloon Text Char"/>
    <w:link w:val="BalloonText"/>
    <w:rsid w:val="003060FE"/>
    <w:rPr>
      <w:rFonts w:ascii="Tahoma" w:hAnsi="Tahoma" w:cs="Tahoma"/>
      <w:sz w:val="16"/>
      <w:szCs w:val="16"/>
      <w:lang w:eastAsia="en-US"/>
    </w:rPr>
  </w:style>
  <w:style w:type="character" w:customStyle="1" w:styleId="FooterChar">
    <w:name w:val="Footer Char"/>
    <w:link w:val="Footer"/>
    <w:uiPriority w:val="99"/>
    <w:rsid w:val="003060FE"/>
    <w:rPr>
      <w:sz w:val="24"/>
      <w:lang w:eastAsia="en-US"/>
    </w:rPr>
  </w:style>
  <w:style w:type="paragraph" w:customStyle="1" w:styleId="Heading1111">
    <w:name w:val="Heading 1111"/>
    <w:basedOn w:val="ListParagraph"/>
    <w:qFormat/>
    <w:rsid w:val="003060FE"/>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cs="Arial"/>
      <w:b/>
      <w:spacing w:val="-3"/>
      <w:lang w:val="en-GB"/>
    </w:rPr>
  </w:style>
  <w:style w:type="character" w:customStyle="1" w:styleId="ListParagraphChar">
    <w:name w:val="List Paragraph Char"/>
    <w:link w:val="ListParagraph"/>
    <w:uiPriority w:val="34"/>
    <w:rsid w:val="003060FE"/>
    <w:rPr>
      <w:rFonts w:ascii="Cambria" w:hAnsi="Cambria"/>
      <w:sz w:val="24"/>
      <w:szCs w:val="24"/>
      <w:lang w:val="en-US" w:eastAsia="en-US"/>
    </w:rPr>
  </w:style>
  <w:style w:type="paragraph" w:styleId="FootnoteText">
    <w:name w:val="footnote text"/>
    <w:basedOn w:val="Normal"/>
    <w:link w:val="FootnoteTextChar"/>
    <w:rsid w:val="003060FE"/>
    <w:rPr>
      <w:rFonts w:ascii="Arial" w:hAnsi="Arial" w:cs="Arial"/>
      <w:sz w:val="20"/>
    </w:rPr>
  </w:style>
  <w:style w:type="character" w:customStyle="1" w:styleId="FootnoteTextChar">
    <w:name w:val="Footnote Text Char"/>
    <w:basedOn w:val="DefaultParagraphFont"/>
    <w:link w:val="FootnoteText"/>
    <w:rsid w:val="003060FE"/>
    <w:rPr>
      <w:rFonts w:ascii="Arial" w:hAnsi="Arial" w:cs="Arial"/>
      <w:lang w:eastAsia="en-US"/>
    </w:rPr>
  </w:style>
  <w:style w:type="character" w:styleId="FootnoteReference">
    <w:name w:val="footnote reference"/>
    <w:rsid w:val="003060FE"/>
    <w:rPr>
      <w:vertAlign w:val="superscript"/>
    </w:rPr>
  </w:style>
  <w:style w:type="character" w:customStyle="1" w:styleId="Heading1Char">
    <w:name w:val="Heading 1 Char"/>
    <w:link w:val="Heading1"/>
    <w:rsid w:val="003060FE"/>
    <w:rPr>
      <w:rFonts w:ascii="Arial" w:hAnsi="Arial"/>
      <w:b/>
      <w:kern w:val="28"/>
      <w:sz w:val="28"/>
      <w:lang w:eastAsia="en-US"/>
    </w:rPr>
  </w:style>
  <w:style w:type="paragraph" w:styleId="TOCHeading">
    <w:name w:val="TOC Heading"/>
    <w:basedOn w:val="Heading1"/>
    <w:next w:val="Normal"/>
    <w:uiPriority w:val="39"/>
    <w:qFormat/>
    <w:rsid w:val="003060FE"/>
    <w:pPr>
      <w:keepLines/>
      <w:spacing w:before="480" w:after="0" w:line="276" w:lineRule="auto"/>
      <w:outlineLvl w:val="9"/>
    </w:pPr>
    <w:rPr>
      <w:rFonts w:ascii="Cambria" w:hAnsi="Cambria"/>
      <w:bCs/>
      <w:color w:val="365F91"/>
      <w:kern w:val="0"/>
      <w:szCs w:val="28"/>
      <w:lang w:val="en-US" w:eastAsia="ja-JP"/>
    </w:rPr>
  </w:style>
  <w:style w:type="paragraph" w:styleId="TOC1">
    <w:name w:val="toc 1"/>
    <w:basedOn w:val="Normal"/>
    <w:next w:val="Normal"/>
    <w:autoRedefine/>
    <w:uiPriority w:val="39"/>
    <w:rsid w:val="003060FE"/>
    <w:pPr>
      <w:tabs>
        <w:tab w:val="left" w:pos="567"/>
        <w:tab w:val="left" w:pos="660"/>
        <w:tab w:val="right" w:leader="dot" w:pos="9356"/>
      </w:tabs>
      <w:spacing w:beforeLines="60" w:before="144" w:afterLines="60" w:after="144"/>
      <w:ind w:left="-567" w:right="-903"/>
      <w:jc w:val="both"/>
    </w:pPr>
    <w:rPr>
      <w:rFonts w:ascii="Arial" w:hAnsi="Arial" w:cs="Arial"/>
      <w:noProof/>
      <w:color w:val="000000"/>
      <w:sz w:val="20"/>
      <w:lang w:eastAsia="en-GB"/>
    </w:rPr>
  </w:style>
  <w:style w:type="paragraph" w:customStyle="1" w:styleId="font5">
    <w:name w:val="font5"/>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font6">
    <w:name w:val="font6"/>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5">
    <w:name w:val="xl65"/>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66">
    <w:name w:val="xl66"/>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xl67">
    <w:name w:val="xl67"/>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8">
    <w:name w:val="xl68"/>
    <w:basedOn w:val="Normal"/>
    <w:rsid w:val="00072CDF"/>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9">
    <w:name w:val="xl69"/>
    <w:basedOn w:val="Normal"/>
    <w:rsid w:val="00072CDF"/>
    <w:pPr>
      <w:spacing w:before="100" w:beforeAutospacing="1" w:after="100" w:afterAutospacing="1"/>
      <w:jc w:val="right"/>
    </w:pPr>
    <w:rPr>
      <w:rFonts w:ascii="Tahoma" w:hAnsi="Tahoma" w:cs="Tahoma"/>
      <w:color w:val="000000"/>
      <w:sz w:val="16"/>
      <w:szCs w:val="16"/>
      <w:lang w:eastAsia="en-GB"/>
    </w:rPr>
  </w:style>
  <w:style w:type="paragraph" w:customStyle="1" w:styleId="xl70">
    <w:name w:val="xl70"/>
    <w:basedOn w:val="Normal"/>
    <w:rsid w:val="00072CDF"/>
    <w:pPr>
      <w:spacing w:before="100" w:beforeAutospacing="1" w:after="100" w:afterAutospacing="1"/>
      <w:jc w:val="right"/>
    </w:pPr>
    <w:rPr>
      <w:rFonts w:ascii="Tahoma" w:hAnsi="Tahoma" w:cs="Tahoma"/>
      <w:color w:val="000000"/>
      <w:sz w:val="16"/>
      <w:szCs w:val="16"/>
      <w:u w:val="single"/>
      <w:lang w:eastAsia="en-GB"/>
    </w:rPr>
  </w:style>
  <w:style w:type="paragraph" w:customStyle="1" w:styleId="xl71">
    <w:name w:val="xl71"/>
    <w:basedOn w:val="Normal"/>
    <w:rsid w:val="00072CDF"/>
    <w:pPr>
      <w:spacing w:before="100" w:beforeAutospacing="1" w:after="100" w:afterAutospacing="1"/>
    </w:pPr>
    <w:rPr>
      <w:rFonts w:ascii="Tahoma" w:hAnsi="Tahoma" w:cs="Tahoma"/>
      <w:sz w:val="16"/>
      <w:szCs w:val="16"/>
      <w:lang w:eastAsia="en-GB"/>
    </w:rPr>
  </w:style>
  <w:style w:type="paragraph" w:customStyle="1" w:styleId="xl72">
    <w:name w:val="xl72"/>
    <w:basedOn w:val="Normal"/>
    <w:rsid w:val="00072CDF"/>
    <w:pPr>
      <w:spacing w:before="100" w:beforeAutospacing="1" w:after="100" w:afterAutospacing="1"/>
    </w:pPr>
    <w:rPr>
      <w:rFonts w:ascii="Tahoma" w:hAnsi="Tahoma" w:cs="Tahoma"/>
      <w:b/>
      <w:bCs/>
      <w:szCs w:val="24"/>
      <w:lang w:eastAsia="en-GB"/>
    </w:rPr>
  </w:style>
  <w:style w:type="paragraph" w:customStyle="1" w:styleId="xl73">
    <w:name w:val="xl73"/>
    <w:basedOn w:val="Normal"/>
    <w:rsid w:val="00072CDF"/>
    <w:pPr>
      <w:spacing w:before="100" w:beforeAutospacing="1" w:after="100" w:afterAutospacing="1"/>
    </w:pPr>
    <w:rPr>
      <w:rFonts w:ascii="Tahoma" w:hAnsi="Tahoma" w:cs="Tahoma"/>
      <w:sz w:val="18"/>
      <w:szCs w:val="18"/>
      <w:u w:val="single"/>
      <w:lang w:eastAsia="en-GB"/>
    </w:rPr>
  </w:style>
  <w:style w:type="paragraph" w:customStyle="1" w:styleId="xl74">
    <w:name w:val="xl74"/>
    <w:basedOn w:val="Normal"/>
    <w:rsid w:val="00072CDF"/>
    <w:pPr>
      <w:spacing w:before="100" w:beforeAutospacing="1" w:after="100" w:afterAutospacing="1"/>
    </w:pPr>
    <w:rPr>
      <w:rFonts w:ascii="Tahoma" w:hAnsi="Tahoma" w:cs="Tahoma"/>
      <w:szCs w:val="24"/>
      <w:u w:val="single"/>
      <w:lang w:eastAsia="en-GB"/>
    </w:rPr>
  </w:style>
  <w:style w:type="paragraph" w:customStyle="1" w:styleId="xl75">
    <w:name w:val="xl75"/>
    <w:basedOn w:val="Normal"/>
    <w:rsid w:val="00072CDF"/>
    <w:pPr>
      <w:spacing w:before="100" w:beforeAutospacing="1" w:after="100" w:afterAutospacing="1"/>
      <w:jc w:val="right"/>
    </w:pPr>
    <w:rPr>
      <w:rFonts w:ascii="Tahoma" w:hAnsi="Tahoma" w:cs="Tahoma"/>
      <w:b/>
      <w:bCs/>
      <w:color w:val="000000"/>
      <w:sz w:val="16"/>
      <w:szCs w:val="16"/>
      <w:lang w:eastAsia="en-GB"/>
    </w:rPr>
  </w:style>
  <w:style w:type="paragraph" w:customStyle="1" w:styleId="xl76">
    <w:name w:val="xl76"/>
    <w:basedOn w:val="Normal"/>
    <w:rsid w:val="00072CDF"/>
    <w:pPr>
      <w:spacing w:before="100" w:beforeAutospacing="1" w:after="100" w:afterAutospacing="1"/>
    </w:pPr>
    <w:rPr>
      <w:rFonts w:ascii="Tahoma" w:hAnsi="Tahoma" w:cs="Tahoma"/>
      <w:sz w:val="16"/>
      <w:szCs w:val="16"/>
      <w:lang w:eastAsia="en-GB"/>
    </w:rPr>
  </w:style>
  <w:style w:type="paragraph" w:customStyle="1" w:styleId="xl77">
    <w:name w:val="xl77"/>
    <w:basedOn w:val="Normal"/>
    <w:rsid w:val="00072CDF"/>
    <w:pPr>
      <w:spacing w:before="100" w:beforeAutospacing="1" w:after="100" w:afterAutospacing="1"/>
      <w:jc w:val="center"/>
    </w:pPr>
    <w:rPr>
      <w:rFonts w:ascii="Tahoma" w:hAnsi="Tahoma" w:cs="Tahoma"/>
      <w:szCs w:val="24"/>
      <w:u w:val="single"/>
      <w:lang w:eastAsia="en-GB"/>
    </w:rPr>
  </w:style>
  <w:style w:type="paragraph" w:customStyle="1" w:styleId="xl78">
    <w:name w:val="xl78"/>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79">
    <w:name w:val="xl79"/>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0">
    <w:name w:val="xl80"/>
    <w:basedOn w:val="Normal"/>
    <w:rsid w:val="00072CDF"/>
    <w:pPr>
      <w:spacing w:before="100" w:beforeAutospacing="1" w:after="100" w:afterAutospacing="1"/>
    </w:pPr>
    <w:rPr>
      <w:szCs w:val="24"/>
      <w:lang w:eastAsia="en-GB"/>
    </w:rPr>
  </w:style>
  <w:style w:type="paragraph" w:customStyle="1" w:styleId="xl81">
    <w:name w:val="xl81"/>
    <w:basedOn w:val="Normal"/>
    <w:rsid w:val="00072CDF"/>
    <w:pPr>
      <w:spacing w:before="100" w:beforeAutospacing="1" w:after="100" w:afterAutospacing="1"/>
    </w:pPr>
    <w:rPr>
      <w:rFonts w:ascii="Tahoma" w:hAnsi="Tahoma" w:cs="Tahoma"/>
      <w:sz w:val="16"/>
      <w:szCs w:val="16"/>
      <w:lang w:eastAsia="en-GB"/>
    </w:rPr>
  </w:style>
  <w:style w:type="paragraph" w:customStyle="1" w:styleId="xl82">
    <w:name w:val="xl82"/>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3">
    <w:name w:val="xl83"/>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84">
    <w:name w:val="xl84"/>
    <w:basedOn w:val="Normal"/>
    <w:rsid w:val="00072CDF"/>
    <w:pPr>
      <w:shd w:val="clear" w:color="000000" w:fill="FFD966"/>
      <w:spacing w:before="100" w:beforeAutospacing="1" w:after="100" w:afterAutospacing="1"/>
    </w:pPr>
    <w:rPr>
      <w:szCs w:val="24"/>
      <w:lang w:eastAsia="en-GB"/>
    </w:rPr>
  </w:style>
  <w:style w:type="paragraph" w:customStyle="1" w:styleId="xl85">
    <w:name w:val="xl85"/>
    <w:basedOn w:val="Normal"/>
    <w:rsid w:val="00072CDF"/>
    <w:pPr>
      <w:shd w:val="clear" w:color="000000" w:fill="9BC2E6"/>
      <w:spacing w:before="100" w:beforeAutospacing="1" w:after="100" w:afterAutospacing="1"/>
    </w:pPr>
    <w:rPr>
      <w:rFonts w:ascii="Tahoma" w:hAnsi="Tahoma" w:cs="Tahoma"/>
      <w:sz w:val="18"/>
      <w:szCs w:val="18"/>
      <w:lang w:eastAsia="en-GB"/>
    </w:rPr>
  </w:style>
  <w:style w:type="paragraph" w:customStyle="1" w:styleId="xl86">
    <w:name w:val="xl86"/>
    <w:basedOn w:val="Normal"/>
    <w:rsid w:val="00072CDF"/>
    <w:pPr>
      <w:shd w:val="clear" w:color="000000" w:fill="9BC2E6"/>
      <w:spacing w:before="100" w:beforeAutospacing="1" w:after="100" w:afterAutospacing="1"/>
      <w:jc w:val="right"/>
    </w:pPr>
    <w:rPr>
      <w:rFonts w:ascii="Tahoma" w:hAnsi="Tahoma" w:cs="Tahoma"/>
      <w:color w:val="000000"/>
      <w:sz w:val="16"/>
      <w:szCs w:val="16"/>
      <w:u w:val="single"/>
      <w:lang w:eastAsia="en-GB"/>
    </w:rPr>
  </w:style>
  <w:style w:type="paragraph" w:customStyle="1" w:styleId="xl87">
    <w:name w:val="xl87"/>
    <w:basedOn w:val="Normal"/>
    <w:rsid w:val="00072CDF"/>
    <w:pPr>
      <w:shd w:val="clear" w:color="000000" w:fill="9BC2E6"/>
      <w:spacing w:before="100" w:beforeAutospacing="1" w:after="100" w:afterAutospacing="1"/>
    </w:pPr>
    <w:rPr>
      <w:szCs w:val="24"/>
      <w:lang w:eastAsia="en-GB"/>
    </w:rPr>
  </w:style>
  <w:style w:type="paragraph" w:customStyle="1" w:styleId="xl88">
    <w:name w:val="xl88"/>
    <w:basedOn w:val="Normal"/>
    <w:rsid w:val="00072CDF"/>
    <w:pPr>
      <w:shd w:val="clear" w:color="000000" w:fill="FFFFFF"/>
      <w:spacing w:before="100" w:beforeAutospacing="1" w:after="100" w:afterAutospacing="1"/>
    </w:pPr>
    <w:rPr>
      <w:rFonts w:ascii="Tahoma" w:hAnsi="Tahoma" w:cs="Tahoma"/>
      <w:b/>
      <w:bCs/>
      <w:color w:val="000000"/>
      <w:sz w:val="16"/>
      <w:szCs w:val="16"/>
      <w:u w:val="single"/>
      <w:lang w:eastAsia="en-GB"/>
    </w:rPr>
  </w:style>
  <w:style w:type="paragraph" w:customStyle="1" w:styleId="xl89">
    <w:name w:val="xl89"/>
    <w:basedOn w:val="Normal"/>
    <w:rsid w:val="00072CDF"/>
    <w:pPr>
      <w:shd w:val="clear" w:color="000000" w:fill="FFFFFF"/>
      <w:spacing w:before="100" w:beforeAutospacing="1" w:after="100" w:afterAutospacing="1"/>
    </w:pPr>
    <w:rPr>
      <w:rFonts w:ascii="Tahoma" w:hAnsi="Tahoma" w:cs="Tahoma"/>
      <w:b/>
      <w:bCs/>
      <w:szCs w:val="24"/>
      <w:u w:val="single"/>
      <w:lang w:eastAsia="en-GB"/>
    </w:rPr>
  </w:style>
  <w:style w:type="paragraph" w:customStyle="1" w:styleId="xl90">
    <w:name w:val="xl90"/>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1">
    <w:name w:val="xl91"/>
    <w:basedOn w:val="Normal"/>
    <w:rsid w:val="00072CDF"/>
    <w:pPr>
      <w:shd w:val="clear" w:color="000000" w:fill="D9D9D9"/>
      <w:spacing w:before="100" w:beforeAutospacing="1" w:after="100" w:afterAutospacing="1"/>
    </w:pPr>
    <w:rPr>
      <w:szCs w:val="24"/>
      <w:lang w:eastAsia="en-GB"/>
    </w:rPr>
  </w:style>
  <w:style w:type="paragraph" w:customStyle="1" w:styleId="xl92">
    <w:name w:val="xl92"/>
    <w:basedOn w:val="Normal"/>
    <w:rsid w:val="00072CDF"/>
    <w:pPr>
      <w:shd w:val="clear" w:color="000000" w:fill="D9D9D9"/>
      <w:spacing w:before="100" w:beforeAutospacing="1" w:after="100" w:afterAutospacing="1"/>
      <w:jc w:val="right"/>
    </w:pPr>
    <w:rPr>
      <w:rFonts w:ascii="Tahoma" w:hAnsi="Tahoma" w:cs="Tahoma"/>
      <w:color w:val="000000"/>
      <w:sz w:val="16"/>
      <w:szCs w:val="16"/>
      <w:lang w:eastAsia="en-GB"/>
    </w:rPr>
  </w:style>
  <w:style w:type="paragraph" w:customStyle="1" w:styleId="xl93">
    <w:name w:val="xl93"/>
    <w:basedOn w:val="Normal"/>
    <w:rsid w:val="00072CDF"/>
    <w:pPr>
      <w:shd w:val="clear" w:color="000000" w:fill="D9D9D9"/>
      <w:spacing w:before="100" w:beforeAutospacing="1" w:after="100" w:afterAutospacing="1"/>
    </w:pPr>
    <w:rPr>
      <w:szCs w:val="24"/>
      <w:lang w:eastAsia="en-GB"/>
    </w:rPr>
  </w:style>
  <w:style w:type="paragraph" w:customStyle="1" w:styleId="xl94">
    <w:name w:val="xl94"/>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95">
    <w:name w:val="xl95"/>
    <w:basedOn w:val="Normal"/>
    <w:rsid w:val="00072CDF"/>
    <w:pPr>
      <w:shd w:val="clear" w:color="000000" w:fill="FFD966"/>
      <w:spacing w:before="100" w:beforeAutospacing="1" w:after="100" w:afterAutospacing="1"/>
    </w:pPr>
    <w:rPr>
      <w:szCs w:val="24"/>
      <w:lang w:eastAsia="en-GB"/>
    </w:rPr>
  </w:style>
  <w:style w:type="paragraph" w:customStyle="1" w:styleId="xl96">
    <w:name w:val="xl96"/>
    <w:basedOn w:val="Normal"/>
    <w:rsid w:val="00072CDF"/>
    <w:pPr>
      <w:shd w:val="clear" w:color="000000" w:fill="FFD966"/>
      <w:spacing w:before="100" w:beforeAutospacing="1" w:after="100" w:afterAutospacing="1"/>
      <w:jc w:val="right"/>
    </w:pPr>
    <w:rPr>
      <w:rFonts w:ascii="Tahoma" w:hAnsi="Tahoma" w:cs="Tahoma"/>
      <w:color w:val="000000"/>
      <w:sz w:val="16"/>
      <w:szCs w:val="16"/>
      <w:lang w:eastAsia="en-GB"/>
    </w:rPr>
  </w:style>
  <w:style w:type="paragraph" w:customStyle="1" w:styleId="xl97">
    <w:name w:val="xl97"/>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8">
    <w:name w:val="xl98"/>
    <w:basedOn w:val="Normal"/>
    <w:rsid w:val="00072CDF"/>
    <w:pPr>
      <w:spacing w:before="100" w:beforeAutospacing="1" w:after="100" w:afterAutospacing="1"/>
      <w:jc w:val="center"/>
    </w:pPr>
    <w:rPr>
      <w:rFonts w:ascii="Tahoma" w:hAnsi="Tahoma" w:cs="Tahoma"/>
      <w:color w:val="000000"/>
      <w:sz w:val="16"/>
      <w:szCs w:val="16"/>
      <w:lang w:eastAsia="en-GB"/>
    </w:rPr>
  </w:style>
  <w:style w:type="paragraph" w:customStyle="1" w:styleId="xl99">
    <w:name w:val="xl99"/>
    <w:basedOn w:val="Normal"/>
    <w:rsid w:val="00966627"/>
    <w:pPr>
      <w:shd w:val="clear" w:color="000000" w:fill="9BC2E6"/>
      <w:spacing w:before="100" w:beforeAutospacing="1" w:after="100" w:afterAutospacing="1"/>
      <w:jc w:val="right"/>
    </w:pPr>
    <w:rPr>
      <w:color w:val="000000"/>
      <w:sz w:val="16"/>
      <w:szCs w:val="16"/>
      <w:u w:val="single"/>
      <w:lang w:eastAsia="en-GB"/>
    </w:rPr>
  </w:style>
  <w:style w:type="paragraph" w:customStyle="1" w:styleId="xl100">
    <w:name w:val="xl100"/>
    <w:basedOn w:val="Normal"/>
    <w:rsid w:val="00966627"/>
    <w:pPr>
      <w:shd w:val="clear" w:color="000000" w:fill="9BC2E6"/>
      <w:spacing w:before="100" w:beforeAutospacing="1" w:after="100" w:afterAutospacing="1"/>
    </w:pPr>
    <w:rPr>
      <w:szCs w:val="24"/>
      <w:lang w:eastAsia="en-GB"/>
    </w:rPr>
  </w:style>
  <w:style w:type="paragraph" w:customStyle="1" w:styleId="xl101">
    <w:name w:val="xl101"/>
    <w:basedOn w:val="Normal"/>
    <w:rsid w:val="00966627"/>
    <w:pPr>
      <w:spacing w:before="100" w:beforeAutospacing="1" w:after="100" w:afterAutospacing="1"/>
      <w:jc w:val="center"/>
    </w:pPr>
    <w:rPr>
      <w:color w:val="000000"/>
      <w:sz w:val="16"/>
      <w:szCs w:val="16"/>
      <w:lang w:eastAsia="en-GB"/>
    </w:rPr>
  </w:style>
  <w:style w:type="paragraph" w:customStyle="1" w:styleId="xl102">
    <w:name w:val="xl102"/>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3">
    <w:name w:val="xl103"/>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4">
    <w:name w:val="xl104"/>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5">
    <w:name w:val="xl105"/>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6">
    <w:name w:val="xl106"/>
    <w:basedOn w:val="Normal"/>
    <w:rsid w:val="00966627"/>
    <w:pPr>
      <w:shd w:val="clear" w:color="000000" w:fill="FFD966"/>
      <w:spacing w:before="100" w:beforeAutospacing="1" w:after="100" w:afterAutospacing="1"/>
    </w:pPr>
    <w:rPr>
      <w:szCs w:val="24"/>
      <w:lang w:eastAsia="en-GB"/>
    </w:rPr>
  </w:style>
  <w:style w:type="paragraph" w:customStyle="1" w:styleId="xl107">
    <w:name w:val="xl107"/>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8">
    <w:name w:val="xl108"/>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9">
    <w:name w:val="xl109"/>
    <w:basedOn w:val="Normal"/>
    <w:rsid w:val="00966627"/>
    <w:pPr>
      <w:pBdr>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0">
    <w:name w:val="xl110"/>
    <w:basedOn w:val="Normal"/>
    <w:rsid w:val="00966627"/>
    <w:pPr>
      <w:pBdr>
        <w:left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1">
    <w:name w:val="xl111"/>
    <w:basedOn w:val="Normal"/>
    <w:rsid w:val="00966627"/>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2">
    <w:name w:val="xl112"/>
    <w:basedOn w:val="Normal"/>
    <w:rsid w:val="00966627"/>
    <w:pPr>
      <w:pBdr>
        <w:top w:val="single" w:sz="4" w:space="0" w:color="auto"/>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3">
    <w:name w:val="xl113"/>
    <w:basedOn w:val="Normal"/>
    <w:rsid w:val="00966627"/>
    <w:pPr>
      <w:shd w:val="clear" w:color="000000" w:fill="9BC2E6"/>
      <w:spacing w:before="100" w:beforeAutospacing="1" w:after="100" w:afterAutospacing="1"/>
      <w:jc w:val="right"/>
    </w:pPr>
    <w:rPr>
      <w:color w:val="000000"/>
      <w:sz w:val="16"/>
      <w:szCs w:val="16"/>
      <w:lang w:eastAsia="en-GB"/>
    </w:rPr>
  </w:style>
  <w:style w:type="paragraph" w:customStyle="1" w:styleId="xl114">
    <w:name w:val="xl114"/>
    <w:basedOn w:val="Normal"/>
    <w:rsid w:val="00966627"/>
    <w:pPr>
      <w:pBdr>
        <w:right w:val="single" w:sz="4" w:space="0" w:color="auto"/>
      </w:pBdr>
      <w:shd w:val="clear" w:color="000000" w:fill="9BC2E6"/>
      <w:spacing w:before="100" w:beforeAutospacing="1" w:after="100" w:afterAutospacing="1"/>
    </w:pPr>
    <w:rPr>
      <w:szCs w:val="24"/>
      <w:lang w:eastAsia="en-GB"/>
    </w:rPr>
  </w:style>
  <w:style w:type="paragraph" w:customStyle="1" w:styleId="xl115">
    <w:name w:val="xl115"/>
    <w:basedOn w:val="Normal"/>
    <w:rsid w:val="00966627"/>
    <w:pPr>
      <w:pBdr>
        <w:top w:val="single" w:sz="4" w:space="0" w:color="auto"/>
        <w:left w:val="single" w:sz="4" w:space="0" w:color="auto"/>
        <w:right w:val="single" w:sz="4" w:space="0" w:color="auto"/>
      </w:pBdr>
      <w:shd w:val="clear" w:color="000000" w:fill="A9D08E"/>
      <w:spacing w:before="100" w:beforeAutospacing="1" w:after="100" w:afterAutospacing="1"/>
      <w:jc w:val="center"/>
    </w:pPr>
    <w:rPr>
      <w:rFonts w:ascii="Tahoma" w:hAnsi="Tahoma" w:cs="Tahoma"/>
      <w:szCs w:val="24"/>
      <w:lang w:eastAsia="en-GB"/>
    </w:rPr>
  </w:style>
  <w:style w:type="paragraph" w:customStyle="1" w:styleId="xl116">
    <w:name w:val="xl116"/>
    <w:basedOn w:val="Normal"/>
    <w:rsid w:val="00966627"/>
    <w:pPr>
      <w:pBdr>
        <w:left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7">
    <w:name w:val="xl117"/>
    <w:basedOn w:val="Normal"/>
    <w:rsid w:val="00966627"/>
    <w:pPr>
      <w:pBdr>
        <w:left w:val="single" w:sz="4" w:space="0" w:color="auto"/>
        <w:bottom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8">
    <w:name w:val="xl118"/>
    <w:basedOn w:val="Normal"/>
    <w:rsid w:val="00966627"/>
    <w:pPr>
      <w:shd w:val="clear" w:color="000000" w:fill="A9D08E"/>
      <w:spacing w:before="100" w:beforeAutospacing="1" w:after="100" w:afterAutospacing="1"/>
      <w:jc w:val="right"/>
    </w:pPr>
    <w:rPr>
      <w:color w:val="000000"/>
      <w:sz w:val="16"/>
      <w:szCs w:val="16"/>
      <w:lang w:eastAsia="en-GB"/>
    </w:rPr>
  </w:style>
  <w:style w:type="paragraph" w:customStyle="1" w:styleId="xl119">
    <w:name w:val="xl119"/>
    <w:basedOn w:val="Normal"/>
    <w:rsid w:val="00966627"/>
    <w:pPr>
      <w:pBdr>
        <w:right w:val="single" w:sz="4" w:space="0" w:color="auto"/>
      </w:pBdr>
      <w:shd w:val="clear" w:color="000000" w:fill="A9D08E"/>
      <w:spacing w:before="100" w:beforeAutospacing="1" w:after="100" w:afterAutospacing="1"/>
    </w:pPr>
    <w:rPr>
      <w:szCs w:val="24"/>
      <w:lang w:eastAsia="en-GB"/>
    </w:rPr>
  </w:style>
  <w:style w:type="paragraph" w:customStyle="1" w:styleId="xl120">
    <w:name w:val="xl120"/>
    <w:basedOn w:val="Normal"/>
    <w:rsid w:val="00966627"/>
    <w:pPr>
      <w:shd w:val="clear" w:color="000000" w:fill="A9D08E"/>
      <w:spacing w:before="100" w:beforeAutospacing="1" w:after="100" w:afterAutospacing="1"/>
    </w:pPr>
    <w:rPr>
      <w:rFonts w:ascii="Tahoma" w:hAnsi="Tahoma" w:cs="Tahoma"/>
      <w:szCs w:val="24"/>
      <w:lang w:eastAsia="en-GB"/>
    </w:rPr>
  </w:style>
  <w:style w:type="paragraph" w:customStyle="1" w:styleId="xl121">
    <w:name w:val="xl121"/>
    <w:basedOn w:val="Normal"/>
    <w:rsid w:val="00966627"/>
    <w:pPr>
      <w:shd w:val="clear" w:color="000000" w:fill="A9D08E"/>
      <w:spacing w:before="100" w:beforeAutospacing="1" w:after="100" w:afterAutospacing="1"/>
    </w:pPr>
    <w:rPr>
      <w:szCs w:val="24"/>
      <w:lang w:eastAsia="en-GB"/>
    </w:rPr>
  </w:style>
  <w:style w:type="paragraph" w:customStyle="1" w:styleId="xl122">
    <w:name w:val="xl122"/>
    <w:basedOn w:val="Normal"/>
    <w:rsid w:val="00966627"/>
    <w:pPr>
      <w:shd w:val="clear" w:color="000000" w:fill="A9D08E"/>
      <w:spacing w:before="100" w:beforeAutospacing="1" w:after="100" w:afterAutospacing="1"/>
      <w:jc w:val="right"/>
    </w:pPr>
    <w:rPr>
      <w:color w:val="000000"/>
      <w:sz w:val="16"/>
      <w:szCs w:val="16"/>
      <w:u w:val="single"/>
      <w:lang w:eastAsia="en-GB"/>
    </w:rPr>
  </w:style>
  <w:style w:type="paragraph" w:customStyle="1" w:styleId="xl123">
    <w:name w:val="xl123"/>
    <w:basedOn w:val="Normal"/>
    <w:rsid w:val="00966627"/>
    <w:pPr>
      <w:spacing w:before="100" w:beforeAutospacing="1" w:after="100" w:afterAutospacing="1"/>
    </w:pPr>
    <w:rPr>
      <w:rFonts w:ascii="Tahoma" w:hAnsi="Tahoma" w:cs="Tahoma"/>
      <w:szCs w:val="24"/>
      <w:u w:val="single"/>
      <w:lang w:eastAsia="en-GB"/>
    </w:rPr>
  </w:style>
  <w:style w:type="paragraph" w:customStyle="1" w:styleId="xl124">
    <w:name w:val="xl124"/>
    <w:basedOn w:val="Normal"/>
    <w:rsid w:val="00966627"/>
    <w:pPr>
      <w:shd w:val="clear" w:color="000000" w:fill="A9D08E"/>
      <w:spacing w:before="100" w:beforeAutospacing="1" w:after="100" w:afterAutospacing="1"/>
      <w:jc w:val="center"/>
    </w:pPr>
    <w:rPr>
      <w:rFonts w:ascii="Tahoma" w:hAnsi="Tahoma" w:cs="Tahoma"/>
      <w:color w:val="000000"/>
      <w:szCs w:val="24"/>
      <w:lang w:eastAsia="en-GB"/>
    </w:rPr>
  </w:style>
  <w:style w:type="paragraph" w:customStyle="1" w:styleId="xl125">
    <w:name w:val="xl125"/>
    <w:basedOn w:val="Normal"/>
    <w:rsid w:val="00966627"/>
    <w:pPr>
      <w:spacing w:before="100" w:beforeAutospacing="1" w:after="100" w:afterAutospacing="1"/>
      <w:jc w:val="center"/>
    </w:pPr>
    <w:rPr>
      <w:rFonts w:ascii="Tahoma" w:hAnsi="Tahoma" w:cs="Tahoma"/>
      <w:b/>
      <w:bCs/>
      <w:color w:val="000000"/>
      <w:szCs w:val="24"/>
      <w:u w:val="single"/>
      <w:lang w:eastAsia="en-GB"/>
    </w:rPr>
  </w:style>
  <w:style w:type="paragraph" w:customStyle="1" w:styleId="xl126">
    <w:name w:val="xl126"/>
    <w:basedOn w:val="Normal"/>
    <w:rsid w:val="00966627"/>
    <w:pPr>
      <w:shd w:val="clear" w:color="000000" w:fill="9BC2E6"/>
      <w:spacing w:before="100" w:beforeAutospacing="1" w:after="100" w:afterAutospacing="1"/>
      <w:jc w:val="center"/>
    </w:pPr>
    <w:rPr>
      <w:rFonts w:ascii="Tahoma" w:hAnsi="Tahoma" w:cs="Tahoma"/>
      <w:color w:val="000000"/>
      <w:szCs w:val="24"/>
      <w:lang w:eastAsia="en-GB"/>
    </w:rPr>
  </w:style>
  <w:style w:type="paragraph" w:customStyle="1" w:styleId="xl127">
    <w:name w:val="xl127"/>
    <w:basedOn w:val="Normal"/>
    <w:rsid w:val="00966627"/>
    <w:pPr>
      <w:shd w:val="clear" w:color="000000" w:fill="9BC2E6"/>
      <w:spacing w:before="100" w:beforeAutospacing="1" w:after="100" w:afterAutospacing="1"/>
    </w:pPr>
    <w:rPr>
      <w:rFonts w:ascii="Tahoma" w:hAnsi="Tahoma" w:cs="Tahoma"/>
      <w:szCs w:val="24"/>
      <w:lang w:eastAsia="en-GB"/>
    </w:rPr>
  </w:style>
  <w:style w:type="paragraph" w:customStyle="1" w:styleId="xl128">
    <w:name w:val="xl128"/>
    <w:basedOn w:val="Normal"/>
    <w:rsid w:val="00966627"/>
    <w:pPr>
      <w:spacing w:before="100" w:beforeAutospacing="1" w:after="100" w:afterAutospacing="1"/>
      <w:jc w:val="center"/>
    </w:pPr>
    <w:rPr>
      <w:b/>
      <w:bCs/>
      <w:color w:val="000000"/>
      <w:szCs w:val="24"/>
      <w:u w:val="single"/>
      <w:lang w:eastAsia="en-GB"/>
    </w:rPr>
  </w:style>
  <w:style w:type="table" w:customStyle="1" w:styleId="TableGrid1">
    <w:name w:val="Table Grid1"/>
    <w:basedOn w:val="TableNormal"/>
    <w:next w:val="TableGrid"/>
    <w:uiPriority w:val="39"/>
    <w:rsid w:val="00D601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A100F9"/>
    <w:pPr>
      <w:spacing w:before="100" w:beforeAutospacing="1" w:after="100" w:afterAutospacing="1"/>
    </w:pPr>
    <w:rPr>
      <w:rFonts w:ascii="Arial" w:hAnsi="Arial" w:cs="Arial"/>
      <w:b/>
      <w:bCs/>
      <w:szCs w:val="24"/>
      <w:lang w:eastAsia="en-GB"/>
    </w:rPr>
  </w:style>
  <w:style w:type="paragraph" w:customStyle="1" w:styleId="font8">
    <w:name w:val="font8"/>
    <w:basedOn w:val="Normal"/>
    <w:rsid w:val="00A100F9"/>
    <w:pPr>
      <w:spacing w:before="100" w:beforeAutospacing="1" w:after="100" w:afterAutospacing="1"/>
    </w:pPr>
    <w:rPr>
      <w:rFonts w:ascii="Arial" w:hAnsi="Arial" w:cs="Arial"/>
      <w:b/>
      <w:bCs/>
      <w:color w:val="FF0000"/>
      <w:szCs w:val="24"/>
      <w:lang w:eastAsia="en-GB"/>
    </w:rPr>
  </w:style>
  <w:style w:type="paragraph" w:customStyle="1" w:styleId="font9">
    <w:name w:val="font9"/>
    <w:basedOn w:val="Normal"/>
    <w:rsid w:val="00A100F9"/>
    <w:pPr>
      <w:spacing w:before="100" w:beforeAutospacing="1" w:after="100" w:afterAutospacing="1"/>
    </w:pPr>
    <w:rPr>
      <w:rFonts w:ascii="Arial" w:hAnsi="Arial" w:cs="Arial"/>
      <w:sz w:val="22"/>
      <w:szCs w:val="22"/>
      <w:lang w:eastAsia="en-GB"/>
    </w:rPr>
  </w:style>
  <w:style w:type="paragraph" w:customStyle="1" w:styleId="font10">
    <w:name w:val="font10"/>
    <w:basedOn w:val="Normal"/>
    <w:rsid w:val="00A100F9"/>
    <w:pPr>
      <w:spacing w:before="100" w:beforeAutospacing="1" w:after="100" w:afterAutospacing="1"/>
    </w:pPr>
    <w:rPr>
      <w:rFonts w:ascii="Arial" w:hAnsi="Arial" w:cs="Arial"/>
      <w:szCs w:val="24"/>
      <w:lang w:eastAsia="en-GB"/>
    </w:rPr>
  </w:style>
  <w:style w:type="paragraph" w:customStyle="1" w:styleId="font11">
    <w:name w:val="font11"/>
    <w:basedOn w:val="Normal"/>
    <w:rsid w:val="00A100F9"/>
    <w:pPr>
      <w:spacing w:before="100" w:beforeAutospacing="1" w:after="100" w:afterAutospacing="1"/>
    </w:pPr>
    <w:rPr>
      <w:rFonts w:ascii="Arial" w:hAnsi="Arial" w:cs="Arial"/>
      <w:b/>
      <w:bCs/>
      <w:color w:val="0000FF"/>
      <w:sz w:val="22"/>
      <w:szCs w:val="22"/>
      <w:lang w:eastAsia="en-GB"/>
    </w:rPr>
  </w:style>
  <w:style w:type="paragraph" w:customStyle="1" w:styleId="font12">
    <w:name w:val="font12"/>
    <w:basedOn w:val="Normal"/>
    <w:rsid w:val="00A100F9"/>
    <w:pPr>
      <w:spacing w:before="100" w:beforeAutospacing="1" w:after="100" w:afterAutospacing="1"/>
    </w:pPr>
    <w:rPr>
      <w:rFonts w:ascii="Arial" w:hAnsi="Arial" w:cs="Arial"/>
      <w:color w:val="FF0000"/>
      <w:szCs w:val="24"/>
      <w:lang w:eastAsia="en-GB"/>
    </w:rPr>
  </w:style>
  <w:style w:type="paragraph" w:customStyle="1" w:styleId="font13">
    <w:name w:val="font13"/>
    <w:basedOn w:val="Normal"/>
    <w:rsid w:val="00A100F9"/>
    <w:pPr>
      <w:spacing w:before="100" w:beforeAutospacing="1" w:after="100" w:afterAutospacing="1"/>
    </w:pPr>
    <w:rPr>
      <w:rFonts w:ascii="Arial" w:hAnsi="Arial" w:cs="Arial"/>
      <w:b/>
      <w:bCs/>
      <w:sz w:val="22"/>
      <w:szCs w:val="22"/>
      <w:lang w:eastAsia="en-GB"/>
    </w:rPr>
  </w:style>
  <w:style w:type="paragraph" w:customStyle="1" w:styleId="font14">
    <w:name w:val="font14"/>
    <w:basedOn w:val="Normal"/>
    <w:rsid w:val="00A100F9"/>
    <w:pPr>
      <w:spacing w:before="100" w:beforeAutospacing="1" w:after="100" w:afterAutospacing="1"/>
    </w:pPr>
    <w:rPr>
      <w:rFonts w:ascii="Arial" w:hAnsi="Arial" w:cs="Arial"/>
      <w:b/>
      <w:bCs/>
      <w:szCs w:val="24"/>
      <w:u w:val="single"/>
      <w:lang w:eastAsia="en-GB"/>
    </w:rPr>
  </w:style>
  <w:style w:type="paragraph" w:customStyle="1" w:styleId="font15">
    <w:name w:val="font15"/>
    <w:basedOn w:val="Normal"/>
    <w:rsid w:val="00A100F9"/>
    <w:pPr>
      <w:spacing w:before="100" w:beforeAutospacing="1" w:after="100" w:afterAutospacing="1"/>
    </w:pPr>
    <w:rPr>
      <w:rFonts w:ascii="Arial" w:hAnsi="Arial" w:cs="Arial"/>
      <w:b/>
      <w:bCs/>
      <w:color w:val="0000FF"/>
      <w:szCs w:val="24"/>
      <w:lang w:eastAsia="en-GB"/>
    </w:rPr>
  </w:style>
  <w:style w:type="paragraph" w:customStyle="1" w:styleId="font16">
    <w:name w:val="font16"/>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17">
    <w:name w:val="font17"/>
    <w:basedOn w:val="Normal"/>
    <w:rsid w:val="00A100F9"/>
    <w:pPr>
      <w:spacing w:before="100" w:beforeAutospacing="1" w:after="100" w:afterAutospacing="1"/>
    </w:pPr>
    <w:rPr>
      <w:rFonts w:ascii="Arial" w:hAnsi="Arial" w:cs="Arial"/>
      <w:color w:val="000000"/>
      <w:szCs w:val="24"/>
      <w:lang w:eastAsia="en-GB"/>
    </w:rPr>
  </w:style>
  <w:style w:type="paragraph" w:customStyle="1" w:styleId="font18">
    <w:name w:val="font18"/>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19">
    <w:name w:val="font19"/>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20">
    <w:name w:val="font20"/>
    <w:basedOn w:val="Normal"/>
    <w:rsid w:val="00A100F9"/>
    <w:pPr>
      <w:spacing w:before="100" w:beforeAutospacing="1" w:after="100" w:afterAutospacing="1"/>
    </w:pPr>
    <w:rPr>
      <w:rFonts w:ascii="Arial" w:hAnsi="Arial" w:cs="Arial"/>
      <w:color w:val="000000"/>
      <w:sz w:val="22"/>
      <w:szCs w:val="22"/>
      <w:u w:val="single"/>
      <w:lang w:eastAsia="en-GB"/>
    </w:rPr>
  </w:style>
  <w:style w:type="paragraph" w:customStyle="1" w:styleId="font21">
    <w:name w:val="font21"/>
    <w:basedOn w:val="Normal"/>
    <w:rsid w:val="00A100F9"/>
    <w:pPr>
      <w:spacing w:before="100" w:beforeAutospacing="1" w:after="100" w:afterAutospacing="1"/>
    </w:pPr>
    <w:rPr>
      <w:rFonts w:ascii="Arial" w:hAnsi="Arial" w:cs="Arial"/>
      <w:b/>
      <w:bCs/>
      <w:color w:val="000000"/>
      <w:sz w:val="20"/>
      <w:u w:val="single"/>
      <w:lang w:eastAsia="en-GB"/>
    </w:rPr>
  </w:style>
  <w:style w:type="paragraph" w:customStyle="1" w:styleId="font22">
    <w:name w:val="font22"/>
    <w:basedOn w:val="Normal"/>
    <w:rsid w:val="00A100F9"/>
    <w:pPr>
      <w:spacing w:before="100" w:beforeAutospacing="1" w:after="100" w:afterAutospacing="1"/>
    </w:pPr>
    <w:rPr>
      <w:rFonts w:ascii="Arial" w:hAnsi="Arial" w:cs="Arial"/>
      <w:sz w:val="22"/>
      <w:szCs w:val="22"/>
      <w:u w:val="single"/>
      <w:lang w:eastAsia="en-GB"/>
    </w:rPr>
  </w:style>
  <w:style w:type="paragraph" w:customStyle="1" w:styleId="font23">
    <w:name w:val="font23"/>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24">
    <w:name w:val="font24"/>
    <w:basedOn w:val="Normal"/>
    <w:rsid w:val="00A100F9"/>
    <w:pPr>
      <w:spacing w:before="100" w:beforeAutospacing="1" w:after="100" w:afterAutospacing="1"/>
    </w:pPr>
    <w:rPr>
      <w:rFonts w:ascii="Arial" w:hAnsi="Arial" w:cs="Arial"/>
      <w:b/>
      <w:bCs/>
      <w:color w:val="000000"/>
      <w:szCs w:val="24"/>
      <w:lang w:eastAsia="en-GB"/>
    </w:rPr>
  </w:style>
  <w:style w:type="paragraph" w:customStyle="1" w:styleId="font25">
    <w:name w:val="font25"/>
    <w:basedOn w:val="Normal"/>
    <w:rsid w:val="00A100F9"/>
    <w:pPr>
      <w:spacing w:before="100" w:beforeAutospacing="1" w:after="100" w:afterAutospacing="1"/>
    </w:pPr>
    <w:rPr>
      <w:rFonts w:ascii="Arial" w:hAnsi="Arial" w:cs="Arial"/>
      <w:color w:val="0000FF"/>
      <w:sz w:val="22"/>
      <w:szCs w:val="22"/>
      <w:lang w:eastAsia="en-GB"/>
    </w:rPr>
  </w:style>
  <w:style w:type="paragraph" w:customStyle="1" w:styleId="font26">
    <w:name w:val="font26"/>
    <w:basedOn w:val="Normal"/>
    <w:rsid w:val="00A100F9"/>
    <w:pPr>
      <w:spacing w:before="100" w:beforeAutospacing="1" w:after="100" w:afterAutospacing="1"/>
    </w:pPr>
    <w:rPr>
      <w:rFonts w:ascii="Arial" w:hAnsi="Arial" w:cs="Arial"/>
      <w:color w:val="000000"/>
      <w:szCs w:val="24"/>
      <w:u w:val="single"/>
      <w:lang w:eastAsia="en-GB"/>
    </w:rPr>
  </w:style>
  <w:style w:type="paragraph" w:customStyle="1" w:styleId="font27">
    <w:name w:val="font27"/>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28">
    <w:name w:val="font28"/>
    <w:basedOn w:val="Normal"/>
    <w:rsid w:val="00A100F9"/>
    <w:pPr>
      <w:spacing w:before="100" w:beforeAutospacing="1" w:after="100" w:afterAutospacing="1"/>
    </w:pPr>
    <w:rPr>
      <w:rFonts w:ascii="Arial" w:hAnsi="Arial" w:cs="Arial"/>
      <w:b/>
      <w:bCs/>
      <w:sz w:val="22"/>
      <w:szCs w:val="22"/>
      <w:u w:val="single"/>
      <w:lang w:eastAsia="en-GB"/>
    </w:rPr>
  </w:style>
  <w:style w:type="paragraph" w:customStyle="1" w:styleId="font29">
    <w:name w:val="font29"/>
    <w:basedOn w:val="Normal"/>
    <w:rsid w:val="00A100F9"/>
    <w:pPr>
      <w:spacing w:before="100" w:beforeAutospacing="1" w:after="100" w:afterAutospacing="1"/>
    </w:pPr>
    <w:rPr>
      <w:rFonts w:ascii="Arial" w:hAnsi="Arial" w:cs="Arial"/>
      <w:b/>
      <w:bCs/>
      <w:color w:val="3366FF"/>
      <w:sz w:val="22"/>
      <w:szCs w:val="22"/>
      <w:lang w:eastAsia="en-GB"/>
    </w:rPr>
  </w:style>
  <w:style w:type="paragraph" w:customStyle="1" w:styleId="font30">
    <w:name w:val="font30"/>
    <w:basedOn w:val="Normal"/>
    <w:rsid w:val="00A100F9"/>
    <w:pPr>
      <w:spacing w:before="100" w:beforeAutospacing="1" w:after="100" w:afterAutospacing="1"/>
    </w:pPr>
    <w:rPr>
      <w:rFonts w:ascii="Arial" w:hAnsi="Arial" w:cs="Arial"/>
      <w:color w:val="0000FF"/>
      <w:sz w:val="22"/>
      <w:szCs w:val="22"/>
      <w:u w:val="single"/>
      <w:lang w:eastAsia="en-GB"/>
    </w:rPr>
  </w:style>
  <w:style w:type="paragraph" w:customStyle="1" w:styleId="font31">
    <w:name w:val="font31"/>
    <w:basedOn w:val="Normal"/>
    <w:rsid w:val="00A100F9"/>
    <w:pPr>
      <w:spacing w:before="100" w:beforeAutospacing="1" w:after="100" w:afterAutospacing="1"/>
    </w:pPr>
    <w:rPr>
      <w:rFonts w:ascii="Arial" w:hAnsi="Arial" w:cs="Arial"/>
      <w:b/>
      <w:bCs/>
      <w:color w:val="0000FF"/>
      <w:sz w:val="22"/>
      <w:szCs w:val="22"/>
      <w:u w:val="single"/>
      <w:lang w:eastAsia="en-GB"/>
    </w:rPr>
  </w:style>
  <w:style w:type="paragraph" w:customStyle="1" w:styleId="font32">
    <w:name w:val="font32"/>
    <w:basedOn w:val="Normal"/>
    <w:rsid w:val="00A100F9"/>
    <w:pPr>
      <w:spacing w:before="100" w:beforeAutospacing="1" w:after="100" w:afterAutospacing="1"/>
    </w:pPr>
    <w:rPr>
      <w:rFonts w:ascii="Arial" w:hAnsi="Arial" w:cs="Arial"/>
      <w:b/>
      <w:bCs/>
      <w:color w:val="FF0000"/>
      <w:szCs w:val="24"/>
      <w:u w:val="single"/>
      <w:lang w:eastAsia="en-GB"/>
    </w:rPr>
  </w:style>
  <w:style w:type="paragraph" w:customStyle="1" w:styleId="font33">
    <w:name w:val="font33"/>
    <w:basedOn w:val="Normal"/>
    <w:rsid w:val="00A100F9"/>
    <w:pPr>
      <w:spacing w:before="100" w:beforeAutospacing="1" w:after="100" w:afterAutospacing="1"/>
    </w:pPr>
    <w:rPr>
      <w:rFonts w:ascii="Arial" w:hAnsi="Arial" w:cs="Arial"/>
      <w:szCs w:val="24"/>
      <w:u w:val="single"/>
      <w:lang w:eastAsia="en-GB"/>
    </w:rPr>
  </w:style>
  <w:style w:type="paragraph" w:customStyle="1" w:styleId="font34">
    <w:name w:val="font34"/>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35">
    <w:name w:val="font35"/>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36">
    <w:name w:val="font36"/>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37">
    <w:name w:val="font37"/>
    <w:basedOn w:val="Normal"/>
    <w:rsid w:val="00A100F9"/>
    <w:pPr>
      <w:spacing w:before="100" w:beforeAutospacing="1" w:after="100" w:afterAutospacing="1"/>
    </w:pPr>
    <w:rPr>
      <w:rFonts w:ascii="Arial" w:hAnsi="Arial" w:cs="Arial"/>
      <w:b/>
      <w:bCs/>
      <w:color w:val="FF0000"/>
      <w:sz w:val="22"/>
      <w:szCs w:val="22"/>
      <w:u w:val="single"/>
      <w:lang w:eastAsia="en-GB"/>
    </w:rPr>
  </w:style>
  <w:style w:type="paragraph" w:customStyle="1" w:styleId="font38">
    <w:name w:val="font38"/>
    <w:basedOn w:val="Normal"/>
    <w:rsid w:val="00A100F9"/>
    <w:pPr>
      <w:spacing w:before="100" w:beforeAutospacing="1" w:after="100" w:afterAutospacing="1"/>
    </w:pPr>
    <w:rPr>
      <w:rFonts w:ascii="Arial" w:hAnsi="Arial" w:cs="Arial"/>
      <w:b/>
      <w:bCs/>
      <w:color w:val="00B050"/>
      <w:sz w:val="22"/>
      <w:szCs w:val="22"/>
      <w:lang w:eastAsia="en-GB"/>
    </w:rPr>
  </w:style>
  <w:style w:type="paragraph" w:customStyle="1" w:styleId="font39">
    <w:name w:val="font39"/>
    <w:basedOn w:val="Normal"/>
    <w:rsid w:val="00A100F9"/>
    <w:pPr>
      <w:spacing w:before="100" w:beforeAutospacing="1" w:after="100" w:afterAutospacing="1"/>
    </w:pPr>
    <w:rPr>
      <w:rFonts w:ascii="Arial" w:hAnsi="Arial" w:cs="Arial"/>
      <w:b/>
      <w:bCs/>
      <w:color w:val="00B050"/>
      <w:sz w:val="22"/>
      <w:szCs w:val="22"/>
      <w:u w:val="single"/>
      <w:lang w:eastAsia="en-GB"/>
    </w:rPr>
  </w:style>
  <w:style w:type="paragraph" w:customStyle="1" w:styleId="font40">
    <w:name w:val="font40"/>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41">
    <w:name w:val="font41"/>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42">
    <w:name w:val="font42"/>
    <w:basedOn w:val="Normal"/>
    <w:rsid w:val="00A100F9"/>
    <w:pPr>
      <w:spacing w:before="100" w:beforeAutospacing="1" w:after="100" w:afterAutospacing="1"/>
    </w:pPr>
    <w:rPr>
      <w:rFonts w:ascii="Arial" w:hAnsi="Arial" w:cs="Arial"/>
      <w:color w:val="C00000"/>
      <w:sz w:val="22"/>
      <w:szCs w:val="22"/>
      <w:lang w:eastAsia="en-GB"/>
    </w:rPr>
  </w:style>
  <w:style w:type="paragraph" w:customStyle="1" w:styleId="font43">
    <w:name w:val="font43"/>
    <w:basedOn w:val="Normal"/>
    <w:rsid w:val="00A100F9"/>
    <w:pPr>
      <w:spacing w:before="100" w:beforeAutospacing="1" w:after="100" w:afterAutospacing="1"/>
    </w:pPr>
    <w:rPr>
      <w:rFonts w:ascii="Arial" w:hAnsi="Arial" w:cs="Arial"/>
      <w:b/>
      <w:bCs/>
      <w:color w:val="C00000"/>
      <w:sz w:val="22"/>
      <w:szCs w:val="22"/>
      <w:lang w:eastAsia="en-GB"/>
    </w:rPr>
  </w:style>
  <w:style w:type="paragraph" w:customStyle="1" w:styleId="font44">
    <w:name w:val="font44"/>
    <w:basedOn w:val="Normal"/>
    <w:rsid w:val="00A100F9"/>
    <w:pPr>
      <w:spacing w:before="100" w:beforeAutospacing="1" w:after="100" w:afterAutospacing="1"/>
    </w:pPr>
    <w:rPr>
      <w:rFonts w:ascii="Arial" w:hAnsi="Arial" w:cs="Arial"/>
      <w:b/>
      <w:bCs/>
      <w:color w:val="C00000"/>
      <w:sz w:val="22"/>
      <w:szCs w:val="22"/>
      <w:u w:val="single"/>
      <w:lang w:eastAsia="en-GB"/>
    </w:rPr>
  </w:style>
  <w:style w:type="paragraph" w:customStyle="1" w:styleId="xl129">
    <w:name w:val="xl129"/>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131">
    <w:name w:val="xl131"/>
    <w:basedOn w:val="Normal"/>
    <w:rsid w:val="00A100F9"/>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2">
    <w:name w:val="xl13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3">
    <w:name w:val="xl133"/>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4">
    <w:name w:val="xl134"/>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5">
    <w:name w:val="xl135"/>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6">
    <w:name w:val="xl13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37">
    <w:name w:val="xl137"/>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38">
    <w:name w:val="xl138"/>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39">
    <w:name w:val="xl139"/>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0">
    <w:name w:val="xl140"/>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1">
    <w:name w:val="xl141"/>
    <w:basedOn w:val="Normal"/>
    <w:rsid w:val="00A100F9"/>
    <w:pPr>
      <w:spacing w:before="100" w:beforeAutospacing="1" w:after="100" w:afterAutospacing="1"/>
    </w:pPr>
    <w:rPr>
      <w:rFonts w:ascii="Arial" w:hAnsi="Arial" w:cs="Arial"/>
      <w:szCs w:val="24"/>
      <w:lang w:eastAsia="en-GB"/>
    </w:rPr>
  </w:style>
  <w:style w:type="paragraph" w:customStyle="1" w:styleId="xl142">
    <w:name w:val="xl142"/>
    <w:basedOn w:val="Normal"/>
    <w:rsid w:val="00A100F9"/>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3">
    <w:name w:val="xl1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4">
    <w:name w:val="xl144"/>
    <w:basedOn w:val="Normal"/>
    <w:rsid w:val="00A100F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45">
    <w:name w:val="xl145"/>
    <w:basedOn w:val="Normal"/>
    <w:rsid w:val="00A100F9"/>
    <w:pPr>
      <w:pBdr>
        <w:top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6">
    <w:name w:val="xl146"/>
    <w:basedOn w:val="Normal"/>
    <w:rsid w:val="00A100F9"/>
    <w:pPr>
      <w:pBdr>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7">
    <w:name w:val="xl147"/>
    <w:basedOn w:val="Normal"/>
    <w:rsid w:val="00A100F9"/>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8">
    <w:name w:val="xl148"/>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9">
    <w:name w:val="xl149"/>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A100F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A100F9"/>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3">
    <w:name w:val="xl153"/>
    <w:basedOn w:val="Normal"/>
    <w:rsid w:val="00A100F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4">
    <w:name w:val="xl154"/>
    <w:basedOn w:val="Normal"/>
    <w:rsid w:val="00A100F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Cs w:val="24"/>
      <w:lang w:eastAsia="en-GB"/>
    </w:rPr>
  </w:style>
  <w:style w:type="paragraph" w:customStyle="1" w:styleId="xl155">
    <w:name w:val="xl155"/>
    <w:basedOn w:val="Normal"/>
    <w:rsid w:val="00A100F9"/>
    <w:pPr>
      <w:pBdr>
        <w:left w:val="single" w:sz="4" w:space="0" w:color="auto"/>
        <w:bottom w:val="single" w:sz="4" w:space="0" w:color="auto"/>
      </w:pBdr>
      <w:spacing w:before="100" w:beforeAutospacing="1" w:after="100" w:afterAutospacing="1"/>
    </w:pPr>
    <w:rPr>
      <w:rFonts w:ascii="Arial" w:hAnsi="Arial" w:cs="Arial"/>
      <w:color w:val="000000"/>
      <w:szCs w:val="24"/>
      <w:lang w:eastAsia="en-GB"/>
    </w:rPr>
  </w:style>
  <w:style w:type="paragraph" w:customStyle="1" w:styleId="xl156">
    <w:name w:val="xl156"/>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7">
    <w:name w:val="xl157"/>
    <w:basedOn w:val="Normal"/>
    <w:rsid w:val="00A100F9"/>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8">
    <w:name w:val="xl158"/>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59">
    <w:name w:val="xl159"/>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160">
    <w:name w:val="xl160"/>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1">
    <w:name w:val="xl16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62">
    <w:name w:val="xl16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163">
    <w:name w:val="xl163"/>
    <w:basedOn w:val="Normal"/>
    <w:rsid w:val="00A100F9"/>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Cs w:val="24"/>
      <w:lang w:eastAsia="en-GB"/>
    </w:rPr>
  </w:style>
  <w:style w:type="paragraph" w:customStyle="1" w:styleId="xl164">
    <w:name w:val="xl164"/>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165">
    <w:name w:val="xl165"/>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166">
    <w:name w:val="xl16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Cs w:val="24"/>
      <w:lang w:eastAsia="en-GB"/>
    </w:rPr>
  </w:style>
  <w:style w:type="paragraph" w:customStyle="1" w:styleId="xl167">
    <w:name w:val="xl16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68">
    <w:name w:val="xl168"/>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69">
    <w:name w:val="xl169"/>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0">
    <w:name w:val="xl170"/>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1">
    <w:name w:val="xl171"/>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Cs w:val="24"/>
      <w:lang w:eastAsia="en-GB"/>
    </w:rPr>
  </w:style>
  <w:style w:type="paragraph" w:customStyle="1" w:styleId="xl172">
    <w:name w:val="xl172"/>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73">
    <w:name w:val="xl173"/>
    <w:basedOn w:val="Normal"/>
    <w:rsid w:val="00A100F9"/>
    <w:pPr>
      <w:pBdr>
        <w:bottom w:val="single" w:sz="4" w:space="0" w:color="auto"/>
      </w:pBdr>
      <w:spacing w:before="100" w:beforeAutospacing="1" w:after="100" w:afterAutospacing="1"/>
    </w:pPr>
    <w:rPr>
      <w:szCs w:val="24"/>
      <w:lang w:eastAsia="en-GB"/>
    </w:rPr>
  </w:style>
  <w:style w:type="paragraph" w:customStyle="1" w:styleId="xl174">
    <w:name w:val="xl174"/>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75">
    <w:name w:val="xl17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176">
    <w:name w:val="xl1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7">
    <w:name w:val="xl177"/>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8">
    <w:name w:val="xl178"/>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9">
    <w:name w:val="xl179"/>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0">
    <w:name w:val="xl180"/>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1">
    <w:name w:val="xl181"/>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2">
    <w:name w:val="xl182"/>
    <w:basedOn w:val="Normal"/>
    <w:rsid w:val="00A100F9"/>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3">
    <w:name w:val="xl183"/>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4">
    <w:name w:val="xl184"/>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5">
    <w:name w:val="xl185"/>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6">
    <w:name w:val="xl186"/>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87">
    <w:name w:val="xl187"/>
    <w:basedOn w:val="Normal"/>
    <w:rsid w:val="00A100F9"/>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8">
    <w:name w:val="xl188"/>
    <w:basedOn w:val="Normal"/>
    <w:rsid w:val="00A100F9"/>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9">
    <w:name w:val="xl189"/>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190">
    <w:name w:val="xl190"/>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91">
    <w:name w:val="xl191"/>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92">
    <w:name w:val="xl192"/>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93">
    <w:name w:val="xl193"/>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195">
    <w:name w:val="xl19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6">
    <w:name w:val="xl196"/>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7">
    <w:name w:val="xl197"/>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8">
    <w:name w:val="xl198"/>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9">
    <w:name w:val="xl199"/>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0">
    <w:name w:val="xl200"/>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201">
    <w:name w:val="xl201"/>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2">
    <w:name w:val="xl20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3">
    <w:name w:val="xl203"/>
    <w:basedOn w:val="Normal"/>
    <w:rsid w:val="00A100F9"/>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4">
    <w:name w:val="xl20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5">
    <w:name w:val="xl205"/>
    <w:basedOn w:val="Normal"/>
    <w:rsid w:val="00A100F9"/>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6">
    <w:name w:val="xl206"/>
    <w:basedOn w:val="Normal"/>
    <w:rsid w:val="00A100F9"/>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7">
    <w:name w:val="xl207"/>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8">
    <w:name w:val="xl208"/>
    <w:basedOn w:val="Normal"/>
    <w:rsid w:val="00A100F9"/>
    <w:pPr>
      <w:pBdr>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9">
    <w:name w:val="xl209"/>
    <w:basedOn w:val="Normal"/>
    <w:rsid w:val="00A100F9"/>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0">
    <w:name w:val="xl210"/>
    <w:basedOn w:val="Normal"/>
    <w:rsid w:val="00A100F9"/>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1">
    <w:name w:val="xl21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12">
    <w:name w:val="xl212"/>
    <w:basedOn w:val="Normal"/>
    <w:rsid w:val="00A100F9"/>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13">
    <w:name w:val="xl21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214">
    <w:name w:val="xl214"/>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215">
    <w:name w:val="xl21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16">
    <w:name w:val="xl216"/>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17">
    <w:name w:val="xl217"/>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18">
    <w:name w:val="xl218"/>
    <w:basedOn w:val="Normal"/>
    <w:rsid w:val="00A100F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19">
    <w:name w:val="xl219"/>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20">
    <w:name w:val="xl220"/>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1">
    <w:name w:val="xl221"/>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2">
    <w:name w:val="xl222"/>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3">
    <w:name w:val="xl223"/>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4">
    <w:name w:val="xl224"/>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Cs w:val="24"/>
      <w:lang w:eastAsia="en-GB"/>
    </w:rPr>
  </w:style>
  <w:style w:type="paragraph" w:customStyle="1" w:styleId="xl225">
    <w:name w:val="xl22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6">
    <w:name w:val="xl226"/>
    <w:basedOn w:val="Normal"/>
    <w:rsid w:val="00A100F9"/>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27">
    <w:name w:val="xl22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28">
    <w:name w:val="xl228"/>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29">
    <w:name w:val="xl229"/>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0">
    <w:name w:val="xl230"/>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1">
    <w:name w:val="xl231"/>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32">
    <w:name w:val="xl232"/>
    <w:basedOn w:val="Normal"/>
    <w:rsid w:val="00A100F9"/>
    <w:pPr>
      <w:pBdr>
        <w:top w:val="single" w:sz="4" w:space="0" w:color="auto"/>
        <w:left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33">
    <w:name w:val="xl233"/>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4">
    <w:name w:val="xl234"/>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5">
    <w:name w:val="xl235"/>
    <w:basedOn w:val="Normal"/>
    <w:rsid w:val="00A100F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6">
    <w:name w:val="xl236"/>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7">
    <w:name w:val="xl237"/>
    <w:basedOn w:val="Normal"/>
    <w:rsid w:val="00A100F9"/>
    <w:pPr>
      <w:pBdr>
        <w:top w:val="single" w:sz="12"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8">
    <w:name w:val="xl238"/>
    <w:basedOn w:val="Normal"/>
    <w:rsid w:val="00A100F9"/>
    <w:pPr>
      <w:pBdr>
        <w:top w:val="single" w:sz="4" w:space="0" w:color="auto"/>
        <w:left w:val="single" w:sz="4" w:space="0" w:color="auto"/>
        <w:bottom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9">
    <w:name w:val="xl239"/>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0">
    <w:name w:val="xl240"/>
    <w:basedOn w:val="Normal"/>
    <w:rsid w:val="00A100F9"/>
    <w:pPr>
      <w:pBdr>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1">
    <w:name w:val="xl241"/>
    <w:basedOn w:val="Normal"/>
    <w:rsid w:val="00A100F9"/>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2">
    <w:name w:val="xl24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243">
    <w:name w:val="xl2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4">
    <w:name w:val="xl24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5">
    <w:name w:val="xl24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6">
    <w:name w:val="xl24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7">
    <w:name w:val="xl247"/>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8">
    <w:name w:val="xl248"/>
    <w:basedOn w:val="Normal"/>
    <w:rsid w:val="00A100F9"/>
    <w:pPr>
      <w:pBdr>
        <w:top w:val="single" w:sz="4" w:space="0" w:color="auto"/>
        <w:left w:val="single" w:sz="4" w:space="0" w:color="auto"/>
        <w:bottom w:val="single" w:sz="12"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9">
    <w:name w:val="xl249"/>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sz w:val="16"/>
      <w:szCs w:val="16"/>
      <w:lang w:eastAsia="en-GB"/>
    </w:rPr>
  </w:style>
  <w:style w:type="paragraph" w:customStyle="1" w:styleId="xl250">
    <w:name w:val="xl250"/>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51">
    <w:name w:val="xl251"/>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b/>
      <w:bCs/>
      <w:szCs w:val="24"/>
      <w:lang w:eastAsia="en-GB"/>
    </w:rPr>
  </w:style>
  <w:style w:type="paragraph" w:customStyle="1" w:styleId="xl252">
    <w:name w:val="xl25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color w:val="FF0000"/>
      <w:szCs w:val="24"/>
      <w:lang w:eastAsia="en-GB"/>
    </w:rPr>
  </w:style>
  <w:style w:type="paragraph" w:customStyle="1" w:styleId="xl253">
    <w:name w:val="xl253"/>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254">
    <w:name w:val="xl25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color w:val="000000"/>
      <w:szCs w:val="24"/>
      <w:lang w:eastAsia="en-GB"/>
    </w:rPr>
  </w:style>
  <w:style w:type="paragraph" w:customStyle="1" w:styleId="xl255">
    <w:name w:val="xl255"/>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color w:val="000000"/>
      <w:szCs w:val="24"/>
      <w:lang w:eastAsia="en-GB"/>
    </w:rPr>
  </w:style>
  <w:style w:type="paragraph" w:customStyle="1" w:styleId="xl256">
    <w:name w:val="xl256"/>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57">
    <w:name w:val="xl257"/>
    <w:basedOn w:val="Normal"/>
    <w:rsid w:val="00A100F9"/>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58">
    <w:name w:val="xl258"/>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59">
    <w:name w:val="xl259"/>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0">
    <w:name w:val="xl260"/>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261">
    <w:name w:val="xl261"/>
    <w:basedOn w:val="Normal"/>
    <w:rsid w:val="00A100F9"/>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62">
    <w:name w:val="xl26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3">
    <w:name w:val="xl263"/>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szCs w:val="24"/>
      <w:lang w:eastAsia="en-GB"/>
    </w:rPr>
  </w:style>
  <w:style w:type="paragraph" w:customStyle="1" w:styleId="xl264">
    <w:name w:val="xl264"/>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FF0000"/>
      <w:sz w:val="16"/>
      <w:szCs w:val="16"/>
      <w:lang w:eastAsia="en-GB"/>
    </w:rPr>
  </w:style>
  <w:style w:type="paragraph" w:customStyle="1" w:styleId="xl265">
    <w:name w:val="xl265"/>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000000"/>
      <w:szCs w:val="24"/>
      <w:lang w:eastAsia="en-GB"/>
    </w:rPr>
  </w:style>
  <w:style w:type="paragraph" w:customStyle="1" w:styleId="xl266">
    <w:name w:val="xl266"/>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b/>
      <w:bCs/>
      <w:szCs w:val="24"/>
      <w:lang w:eastAsia="en-GB"/>
    </w:rPr>
  </w:style>
  <w:style w:type="paragraph" w:customStyle="1" w:styleId="xl267">
    <w:name w:val="xl267"/>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8">
    <w:name w:val="xl26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9">
    <w:name w:val="xl269"/>
    <w:basedOn w:val="Normal"/>
    <w:rsid w:val="00A10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70">
    <w:name w:val="xl270"/>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1">
    <w:name w:val="xl271"/>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3">
    <w:name w:val="xl27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5">
    <w:name w:val="xl275"/>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276">
    <w:name w:val="xl276"/>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7">
    <w:name w:val="xl277"/>
    <w:basedOn w:val="Normal"/>
    <w:rsid w:val="00A100F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8">
    <w:name w:val="xl278"/>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9">
    <w:name w:val="xl279"/>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80">
    <w:name w:val="xl280"/>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1">
    <w:name w:val="xl281"/>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2">
    <w:name w:val="xl282"/>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3">
    <w:name w:val="xl283"/>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284">
    <w:name w:val="xl284"/>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285">
    <w:name w:val="xl28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color w:val="0000FF"/>
      <w:sz w:val="22"/>
      <w:szCs w:val="22"/>
      <w:lang w:eastAsia="en-GB"/>
    </w:rPr>
  </w:style>
  <w:style w:type="paragraph" w:customStyle="1" w:styleId="xl289">
    <w:name w:val="xl289"/>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A100F9"/>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2">
    <w:name w:val="xl292"/>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3">
    <w:name w:val="xl293"/>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4">
    <w:name w:val="xl294"/>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5">
    <w:name w:val="xl295"/>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6">
    <w:name w:val="xl29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7">
    <w:name w:val="xl29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8">
    <w:name w:val="xl298"/>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9">
    <w:name w:val="xl29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0">
    <w:name w:val="xl300"/>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1">
    <w:name w:val="xl3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2">
    <w:name w:val="xl30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03">
    <w:name w:val="xl30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4">
    <w:name w:val="xl30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5">
    <w:name w:val="xl30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6">
    <w:name w:val="xl30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07">
    <w:name w:val="xl307"/>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8">
    <w:name w:val="xl30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9">
    <w:name w:val="xl30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0">
    <w:name w:val="xl31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1">
    <w:name w:val="xl31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2">
    <w:name w:val="xl31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3">
    <w:name w:val="xl31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4">
    <w:name w:val="xl31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5">
    <w:name w:val="xl31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6">
    <w:name w:val="xl31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7">
    <w:name w:val="xl31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8">
    <w:name w:val="xl31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21">
    <w:name w:val="xl321"/>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2">
    <w:name w:val="xl322"/>
    <w:basedOn w:val="Normal"/>
    <w:rsid w:val="00A100F9"/>
    <w:pPr>
      <w:pBdr>
        <w:top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3">
    <w:name w:val="xl323"/>
    <w:basedOn w:val="Normal"/>
    <w:rsid w:val="00A100F9"/>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4">
    <w:name w:val="xl324"/>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5">
    <w:name w:val="xl325"/>
    <w:basedOn w:val="Normal"/>
    <w:rsid w:val="00A100F9"/>
    <w:pPr>
      <w:pBdr>
        <w:top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6">
    <w:name w:val="xl326"/>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7">
    <w:name w:val="xl3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8">
    <w:name w:val="xl3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9">
    <w:name w:val="xl3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30">
    <w:name w:val="xl330"/>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3">
    <w:name w:val="xl33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4">
    <w:name w:val="xl33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5">
    <w:name w:val="xl335"/>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Cs w:val="24"/>
      <w:lang w:eastAsia="en-GB"/>
    </w:rPr>
  </w:style>
  <w:style w:type="paragraph" w:customStyle="1" w:styleId="xl336">
    <w:name w:val="xl336"/>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szCs w:val="24"/>
      <w:lang w:eastAsia="en-GB"/>
    </w:rPr>
  </w:style>
  <w:style w:type="paragraph" w:customStyle="1" w:styleId="xl337">
    <w:name w:val="xl337"/>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Cs w:val="24"/>
      <w:lang w:eastAsia="en-GB"/>
    </w:rPr>
  </w:style>
  <w:style w:type="paragraph" w:customStyle="1" w:styleId="xl338">
    <w:name w:val="xl338"/>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39">
    <w:name w:val="xl33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40">
    <w:name w:val="xl34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1">
    <w:name w:val="xl341"/>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2">
    <w:name w:val="xl34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3">
    <w:name w:val="xl34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4">
    <w:name w:val="xl344"/>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5">
    <w:name w:val="xl345"/>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6">
    <w:name w:val="xl34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7">
    <w:name w:val="xl34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8">
    <w:name w:val="xl348"/>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349">
    <w:name w:val="xl349"/>
    <w:basedOn w:val="Normal"/>
    <w:rsid w:val="00A100F9"/>
    <w:pPr>
      <w:pBdr>
        <w:top w:val="single" w:sz="4" w:space="0" w:color="auto"/>
        <w:bottom w:val="single" w:sz="4" w:space="0" w:color="auto"/>
        <w:right w:val="single" w:sz="8" w:space="0" w:color="auto"/>
      </w:pBdr>
      <w:spacing w:before="100" w:beforeAutospacing="1" w:after="100" w:afterAutospacing="1"/>
    </w:pPr>
    <w:rPr>
      <w:szCs w:val="24"/>
      <w:lang w:eastAsia="en-GB"/>
    </w:rPr>
  </w:style>
  <w:style w:type="paragraph" w:customStyle="1" w:styleId="xl350">
    <w:name w:val="xl350"/>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351">
    <w:name w:val="xl351"/>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2">
    <w:name w:val="xl352"/>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3">
    <w:name w:val="xl353"/>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54">
    <w:name w:val="xl354"/>
    <w:basedOn w:val="Normal"/>
    <w:rsid w:val="00A100F9"/>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55">
    <w:name w:val="xl355"/>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56">
    <w:name w:val="xl356"/>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7">
    <w:name w:val="xl357"/>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8">
    <w:name w:val="xl358"/>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9">
    <w:name w:val="xl359"/>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Cs w:val="24"/>
      <w:lang w:eastAsia="en-GB"/>
    </w:rPr>
  </w:style>
  <w:style w:type="paragraph" w:customStyle="1" w:styleId="xl360">
    <w:name w:val="xl360"/>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1">
    <w:name w:val="xl361"/>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2">
    <w:name w:val="xl362"/>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3">
    <w:name w:val="xl36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4">
    <w:name w:val="xl36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5">
    <w:name w:val="xl36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A100F9"/>
    <w:pPr>
      <w:pBdr>
        <w:top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69">
    <w:name w:val="xl369"/>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370">
    <w:name w:val="xl37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1">
    <w:name w:val="xl371"/>
    <w:basedOn w:val="Normal"/>
    <w:rsid w:val="00A100F9"/>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2">
    <w:name w:val="xl37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3">
    <w:name w:val="xl373"/>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374">
    <w:name w:val="xl374"/>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375">
    <w:name w:val="xl375"/>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76">
    <w:name w:val="xl3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7">
    <w:name w:val="xl377"/>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8">
    <w:name w:val="xl378"/>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9">
    <w:name w:val="xl379"/>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0">
    <w:name w:val="xl380"/>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1">
    <w:name w:val="xl38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82">
    <w:name w:val="xl382"/>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3">
    <w:name w:val="xl383"/>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4">
    <w:name w:val="xl384"/>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85">
    <w:name w:val="xl385"/>
    <w:basedOn w:val="Normal"/>
    <w:rsid w:val="00A100F9"/>
    <w:pPr>
      <w:pBdr>
        <w:top w:val="single" w:sz="4" w:space="0" w:color="auto"/>
        <w:bottom w:val="single" w:sz="4" w:space="0" w:color="auto"/>
      </w:pBdr>
      <w:spacing w:before="100" w:beforeAutospacing="1" w:after="100" w:afterAutospacing="1"/>
    </w:pPr>
    <w:rPr>
      <w:szCs w:val="24"/>
      <w:lang w:eastAsia="en-GB"/>
    </w:rPr>
  </w:style>
  <w:style w:type="paragraph" w:customStyle="1" w:styleId="xl386">
    <w:name w:val="xl386"/>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87">
    <w:name w:val="xl38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8">
    <w:name w:val="xl38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9">
    <w:name w:val="xl38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0">
    <w:name w:val="xl390"/>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1">
    <w:name w:val="xl391"/>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2">
    <w:name w:val="xl392"/>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u w:val="single"/>
      <w:lang w:eastAsia="en-GB"/>
    </w:rPr>
  </w:style>
  <w:style w:type="paragraph" w:customStyle="1" w:styleId="xl393">
    <w:name w:val="xl39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4">
    <w:name w:val="xl39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5">
    <w:name w:val="xl39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6">
    <w:name w:val="xl396"/>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397">
    <w:name w:val="xl39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8">
    <w:name w:val="xl39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9">
    <w:name w:val="xl39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0">
    <w:name w:val="xl40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1">
    <w:name w:val="xl4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2">
    <w:name w:val="xl402"/>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3">
    <w:name w:val="xl403"/>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4">
    <w:name w:val="xl404"/>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5">
    <w:name w:val="xl405"/>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6">
    <w:name w:val="xl406"/>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7">
    <w:name w:val="xl407"/>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8">
    <w:name w:val="xl408"/>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9">
    <w:name w:val="xl409"/>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0">
    <w:name w:val="xl4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1">
    <w:name w:val="xl411"/>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2">
    <w:name w:val="xl412"/>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3">
    <w:name w:val="xl41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4">
    <w:name w:val="xl41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5">
    <w:name w:val="xl415"/>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416">
    <w:name w:val="xl416"/>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Cs w:val="24"/>
      <w:lang w:eastAsia="en-GB"/>
    </w:rPr>
  </w:style>
  <w:style w:type="paragraph" w:customStyle="1" w:styleId="xl417">
    <w:name w:val="xl417"/>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szCs w:val="24"/>
      <w:lang w:eastAsia="en-GB"/>
    </w:rPr>
  </w:style>
  <w:style w:type="paragraph" w:customStyle="1" w:styleId="xl418">
    <w:name w:val="xl41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19">
    <w:name w:val="xl41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20">
    <w:name w:val="xl420"/>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21">
    <w:name w:val="xl42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2">
    <w:name w:val="xl42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3">
    <w:name w:val="xl423"/>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4">
    <w:name w:val="xl42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5">
    <w:name w:val="xl42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6">
    <w:name w:val="xl42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7">
    <w:name w:val="xl4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8">
    <w:name w:val="xl4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9">
    <w:name w:val="xl4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0">
    <w:name w:val="xl430"/>
    <w:basedOn w:val="Normal"/>
    <w:rsid w:val="00A100F9"/>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1">
    <w:name w:val="xl431"/>
    <w:basedOn w:val="Normal"/>
    <w:rsid w:val="00A100F9"/>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2">
    <w:name w:val="xl432"/>
    <w:basedOn w:val="Normal"/>
    <w:rsid w:val="00A100F9"/>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3">
    <w:name w:val="xl43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4">
    <w:name w:val="xl434"/>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5">
    <w:name w:val="xl435"/>
    <w:basedOn w:val="Normal"/>
    <w:rsid w:val="00A100F9"/>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6">
    <w:name w:val="xl436"/>
    <w:basedOn w:val="Normal"/>
    <w:rsid w:val="00A100F9"/>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7">
    <w:name w:val="xl437"/>
    <w:basedOn w:val="Normal"/>
    <w:rsid w:val="00A100F9"/>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8">
    <w:name w:val="xl438"/>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39">
    <w:name w:val="xl439"/>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40">
    <w:name w:val="xl440"/>
    <w:basedOn w:val="Normal"/>
    <w:rsid w:val="00A100F9"/>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1">
    <w:name w:val="xl441"/>
    <w:basedOn w:val="Normal"/>
    <w:rsid w:val="00A100F9"/>
    <w:pPr>
      <w:pBdr>
        <w:top w:val="single" w:sz="4" w:space="0" w:color="auto"/>
        <w:left w:val="single" w:sz="4" w:space="0" w:color="auto"/>
        <w:right w:val="single" w:sz="12"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2">
    <w:name w:val="xl442"/>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u w:val="single"/>
      <w:lang w:eastAsia="en-GB"/>
    </w:rPr>
  </w:style>
  <w:style w:type="paragraph" w:customStyle="1" w:styleId="xl443">
    <w:name w:val="xl443"/>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444">
    <w:name w:val="xl444"/>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45">
    <w:name w:val="xl445"/>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Cs w:val="24"/>
      <w:lang w:eastAsia="en-GB"/>
    </w:rPr>
  </w:style>
  <w:style w:type="paragraph" w:customStyle="1" w:styleId="xl446">
    <w:name w:val="xl446"/>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7">
    <w:name w:val="xl447"/>
    <w:basedOn w:val="Normal"/>
    <w:rsid w:val="00A100F9"/>
    <w:pPr>
      <w:pBdr>
        <w:top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8">
    <w:name w:val="xl448"/>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9">
    <w:name w:val="xl449"/>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0">
    <w:name w:val="xl450"/>
    <w:basedOn w:val="Normal"/>
    <w:rsid w:val="00A100F9"/>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1">
    <w:name w:val="xl451"/>
    <w:basedOn w:val="Normal"/>
    <w:rsid w:val="00A100F9"/>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52">
    <w:name w:val="xl452"/>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53">
    <w:name w:val="xl453"/>
    <w:basedOn w:val="Normal"/>
    <w:rsid w:val="00A100F9"/>
    <w:pPr>
      <w:pBdr>
        <w:top w:val="single" w:sz="4" w:space="0" w:color="auto"/>
      </w:pBdr>
      <w:spacing w:before="100" w:beforeAutospacing="1" w:after="100" w:afterAutospacing="1"/>
      <w:textAlignment w:val="center"/>
    </w:pPr>
    <w:rPr>
      <w:szCs w:val="24"/>
      <w:lang w:eastAsia="en-GB"/>
    </w:rPr>
  </w:style>
  <w:style w:type="paragraph" w:customStyle="1" w:styleId="xl454">
    <w:name w:val="xl454"/>
    <w:basedOn w:val="Normal"/>
    <w:rsid w:val="00A100F9"/>
    <w:pPr>
      <w:pBdr>
        <w:top w:val="single" w:sz="4" w:space="0" w:color="auto"/>
        <w:right w:val="single" w:sz="4" w:space="0" w:color="auto"/>
      </w:pBdr>
      <w:spacing w:before="100" w:beforeAutospacing="1" w:after="100" w:afterAutospacing="1"/>
      <w:textAlignment w:val="center"/>
    </w:pPr>
    <w:rPr>
      <w:szCs w:val="24"/>
      <w:lang w:eastAsia="en-GB"/>
    </w:rPr>
  </w:style>
  <w:style w:type="paragraph" w:customStyle="1" w:styleId="xl455">
    <w:name w:val="xl45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6">
    <w:name w:val="xl45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7">
    <w:name w:val="xl45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8">
    <w:name w:val="xl45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szCs w:val="24"/>
      <w:lang w:eastAsia="en-GB"/>
    </w:rPr>
  </w:style>
  <w:style w:type="paragraph" w:customStyle="1" w:styleId="xl459">
    <w:name w:val="xl45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eastAsia="en-GB"/>
    </w:rPr>
  </w:style>
  <w:style w:type="paragraph" w:customStyle="1" w:styleId="xl460">
    <w:name w:val="xl46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1">
    <w:name w:val="xl461"/>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2">
    <w:name w:val="xl462"/>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3">
    <w:name w:val="xl46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64">
    <w:name w:val="xl464"/>
    <w:basedOn w:val="Normal"/>
    <w:rsid w:val="00A100F9"/>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65">
    <w:name w:val="xl465"/>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66">
    <w:name w:val="xl466"/>
    <w:basedOn w:val="Normal"/>
    <w:rsid w:val="00A100F9"/>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Cs w:val="24"/>
      <w:lang w:eastAsia="en-GB"/>
    </w:rPr>
  </w:style>
  <w:style w:type="paragraph" w:customStyle="1" w:styleId="xl467">
    <w:name w:val="xl467"/>
    <w:basedOn w:val="Normal"/>
    <w:rsid w:val="00A100F9"/>
    <w:pPr>
      <w:pBdr>
        <w:top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8">
    <w:name w:val="xl468"/>
    <w:basedOn w:val="Normal"/>
    <w:rsid w:val="00A100F9"/>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9">
    <w:name w:val="xl46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0">
    <w:name w:val="xl47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1">
    <w:name w:val="xl47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2">
    <w:name w:val="xl47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3">
    <w:name w:val="xl473"/>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4">
    <w:name w:val="xl474"/>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5">
    <w:name w:val="xl475"/>
    <w:basedOn w:val="Normal"/>
    <w:rsid w:val="00A100F9"/>
    <w:pPr>
      <w:pBdr>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476">
    <w:name w:val="xl476"/>
    <w:basedOn w:val="Normal"/>
    <w:rsid w:val="00A100F9"/>
    <w:pPr>
      <w:pBdr>
        <w:bottom w:val="single" w:sz="4" w:space="0" w:color="auto"/>
      </w:pBdr>
      <w:shd w:val="clear" w:color="000000" w:fill="99CCFF"/>
      <w:spacing w:before="100" w:beforeAutospacing="1" w:after="100" w:afterAutospacing="1"/>
    </w:pPr>
    <w:rPr>
      <w:szCs w:val="24"/>
      <w:lang w:eastAsia="en-GB"/>
    </w:rPr>
  </w:style>
  <w:style w:type="paragraph" w:customStyle="1" w:styleId="xl477">
    <w:name w:val="xl477"/>
    <w:basedOn w:val="Normal"/>
    <w:rsid w:val="00A100F9"/>
    <w:pPr>
      <w:pBdr>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478">
    <w:name w:val="xl47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79">
    <w:name w:val="xl479"/>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80">
    <w:name w:val="xl480"/>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1">
    <w:name w:val="xl481"/>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2">
    <w:name w:val="xl48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83">
    <w:name w:val="xl48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pPr>
    <w:rPr>
      <w:szCs w:val="24"/>
      <w:lang w:eastAsia="en-GB"/>
    </w:rPr>
  </w:style>
  <w:style w:type="paragraph" w:customStyle="1" w:styleId="xl484">
    <w:name w:val="xl484"/>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5">
    <w:name w:val="xl485"/>
    <w:basedOn w:val="Normal"/>
    <w:rsid w:val="00A100F9"/>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6">
    <w:name w:val="xl486"/>
    <w:basedOn w:val="Normal"/>
    <w:rsid w:val="00A100F9"/>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7">
    <w:name w:val="xl487"/>
    <w:basedOn w:val="Normal"/>
    <w:rsid w:val="00A100F9"/>
    <w:pPr>
      <w:spacing w:before="100" w:beforeAutospacing="1" w:after="100" w:afterAutospacing="1"/>
      <w:jc w:val="center"/>
    </w:pPr>
    <w:rPr>
      <w:rFonts w:ascii="Arial" w:hAnsi="Arial" w:cs="Arial"/>
      <w:b/>
      <w:bCs/>
      <w:sz w:val="36"/>
      <w:szCs w:val="36"/>
      <w:u w:val="single"/>
      <w:lang w:eastAsia="en-GB"/>
    </w:rPr>
  </w:style>
  <w:style w:type="paragraph" w:customStyle="1" w:styleId="xl488">
    <w:name w:val="xl48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89">
    <w:name w:val="xl489"/>
    <w:basedOn w:val="Normal"/>
    <w:rsid w:val="00A100F9"/>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0">
    <w:name w:val="xl490"/>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1">
    <w:name w:val="xl491"/>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2">
    <w:name w:val="xl492"/>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3">
    <w:name w:val="xl493"/>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4">
    <w:name w:val="xl494"/>
    <w:basedOn w:val="Normal"/>
    <w:rsid w:val="00A100F9"/>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495">
    <w:name w:val="xl495"/>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496">
    <w:name w:val="xl496"/>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7">
    <w:name w:val="xl497"/>
    <w:basedOn w:val="Normal"/>
    <w:rsid w:val="00A100F9"/>
    <w:pPr>
      <w:pBdr>
        <w:top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8">
    <w:name w:val="xl498"/>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9">
    <w:name w:val="xl499"/>
    <w:basedOn w:val="Normal"/>
    <w:rsid w:val="00A100F9"/>
    <w:pPr>
      <w:pBdr>
        <w:top w:val="single" w:sz="4" w:space="0" w:color="auto"/>
        <w:lef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0">
    <w:name w:val="xl500"/>
    <w:basedOn w:val="Normal"/>
    <w:rsid w:val="00A100F9"/>
    <w:pPr>
      <w:pBdr>
        <w:top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1">
    <w:name w:val="xl501"/>
    <w:basedOn w:val="Normal"/>
    <w:rsid w:val="00A100F9"/>
    <w:pPr>
      <w:pBdr>
        <w:top w:val="single" w:sz="4" w:space="0" w:color="auto"/>
        <w:righ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2">
    <w:name w:val="xl50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503">
    <w:name w:val="xl503"/>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szCs w:val="24"/>
      <w:lang w:eastAsia="en-GB"/>
    </w:rPr>
  </w:style>
  <w:style w:type="paragraph" w:customStyle="1" w:styleId="xl504">
    <w:name w:val="xl504"/>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505">
    <w:name w:val="xl505"/>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24"/>
      <w:lang w:eastAsia="en-GB"/>
    </w:rPr>
  </w:style>
  <w:style w:type="paragraph" w:customStyle="1" w:styleId="xl506">
    <w:name w:val="xl506"/>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Cs w:val="24"/>
      <w:lang w:eastAsia="en-GB"/>
    </w:rPr>
  </w:style>
  <w:style w:type="paragraph" w:customStyle="1" w:styleId="xl507">
    <w:name w:val="xl507"/>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508">
    <w:name w:val="xl508"/>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09">
    <w:name w:val="xl509"/>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510">
    <w:name w:val="xl5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1">
    <w:name w:val="xl511"/>
    <w:basedOn w:val="Normal"/>
    <w:rsid w:val="00A100F9"/>
    <w:pPr>
      <w:pBdr>
        <w:top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2">
    <w:name w:val="xl512"/>
    <w:basedOn w:val="Normal"/>
    <w:rsid w:val="00A100F9"/>
    <w:pPr>
      <w:pBdr>
        <w:top w:val="single" w:sz="4" w:space="0" w:color="auto"/>
        <w:right w:val="single" w:sz="12"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3">
    <w:name w:val="xl51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514">
    <w:name w:val="xl514"/>
    <w:basedOn w:val="Normal"/>
    <w:rsid w:val="00A100F9"/>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515">
    <w:name w:val="xl515"/>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lang w:eastAsia="en-GB"/>
    </w:rPr>
  </w:style>
  <w:style w:type="paragraph" w:customStyle="1" w:styleId="xl516">
    <w:name w:val="xl516"/>
    <w:basedOn w:val="Normal"/>
    <w:rsid w:val="00A100F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17">
    <w:name w:val="xl517"/>
    <w:basedOn w:val="Normal"/>
    <w:rsid w:val="00A100F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18">
    <w:name w:val="xl518"/>
    <w:basedOn w:val="Normal"/>
    <w:rsid w:val="00A100F9"/>
    <w:pPr>
      <w:pBdr>
        <w:top w:val="single" w:sz="4" w:space="0" w:color="auto"/>
        <w:left w:val="single" w:sz="4" w:space="0" w:color="auto"/>
        <w:bottom w:val="single" w:sz="4" w:space="0" w:color="auto"/>
      </w:pBdr>
      <w:spacing w:before="100" w:beforeAutospacing="1" w:after="100" w:afterAutospacing="1"/>
      <w:jc w:val="center"/>
    </w:pPr>
    <w:rPr>
      <w:szCs w:val="24"/>
      <w:lang w:eastAsia="en-GB"/>
    </w:rPr>
  </w:style>
  <w:style w:type="paragraph" w:customStyle="1" w:styleId="xl519">
    <w:name w:val="xl519"/>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0">
    <w:name w:val="xl520"/>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1">
    <w:name w:val="xl521"/>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2">
    <w:name w:val="xl522"/>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3">
    <w:name w:val="xl52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4">
    <w:name w:val="xl52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5">
    <w:name w:val="xl525"/>
    <w:basedOn w:val="Normal"/>
    <w:rsid w:val="00A100F9"/>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526">
    <w:name w:val="xl526"/>
    <w:basedOn w:val="Normal"/>
    <w:rsid w:val="00A100F9"/>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7">
    <w:name w:val="xl527"/>
    <w:basedOn w:val="Normal"/>
    <w:rsid w:val="00A100F9"/>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28">
    <w:name w:val="xl528"/>
    <w:basedOn w:val="Normal"/>
    <w:rsid w:val="00A100F9"/>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9">
    <w:name w:val="xl529"/>
    <w:basedOn w:val="Normal"/>
    <w:rsid w:val="00A100F9"/>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30">
    <w:name w:val="xl530"/>
    <w:basedOn w:val="Normal"/>
    <w:rsid w:val="00A100F9"/>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31">
    <w:name w:val="xl531"/>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Cs w:val="24"/>
      <w:lang w:eastAsia="en-GB"/>
    </w:rPr>
  </w:style>
  <w:style w:type="paragraph" w:customStyle="1" w:styleId="xl532">
    <w:name w:val="xl532"/>
    <w:basedOn w:val="Normal"/>
    <w:rsid w:val="00A100F9"/>
    <w:pPr>
      <w:pBdr>
        <w:left w:val="single" w:sz="4" w:space="0" w:color="auto"/>
        <w:bottom w:val="single" w:sz="4" w:space="0" w:color="auto"/>
        <w:right w:val="single" w:sz="12" w:space="0" w:color="auto"/>
      </w:pBdr>
      <w:spacing w:before="100" w:beforeAutospacing="1" w:after="100" w:afterAutospacing="1"/>
      <w:jc w:val="center"/>
      <w:textAlignment w:val="center"/>
    </w:pPr>
    <w:rPr>
      <w:szCs w:val="24"/>
      <w:lang w:eastAsia="en-GB"/>
    </w:rPr>
  </w:style>
  <w:style w:type="paragraph" w:customStyle="1" w:styleId="xl533">
    <w:name w:val="xl53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4">
    <w:name w:val="xl53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5">
    <w:name w:val="xl53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6">
    <w:name w:val="xl53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7">
    <w:name w:val="xl537"/>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8">
    <w:name w:val="xl53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9">
    <w:name w:val="xl539"/>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en-GB"/>
    </w:rPr>
  </w:style>
  <w:style w:type="paragraph" w:customStyle="1" w:styleId="xl540">
    <w:name w:val="xl540"/>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1">
    <w:name w:val="xl541"/>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2">
    <w:name w:val="xl542"/>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63">
    <w:name w:val="xl63"/>
    <w:basedOn w:val="Normal"/>
    <w:rsid w:val="00877E26"/>
    <w:pPr>
      <w:spacing w:before="100" w:beforeAutospacing="1" w:after="100" w:afterAutospacing="1"/>
    </w:pPr>
    <w:rPr>
      <w:szCs w:val="24"/>
      <w:lang w:eastAsia="en-GB"/>
    </w:rPr>
  </w:style>
  <w:style w:type="paragraph" w:customStyle="1" w:styleId="xl64">
    <w:name w:val="xl64"/>
    <w:basedOn w:val="Normal"/>
    <w:rsid w:val="00877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94">
    <w:name w:val="xl194"/>
    <w:basedOn w:val="Normal"/>
    <w:rsid w:val="00877E26"/>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table" w:customStyle="1" w:styleId="TableGrid2">
    <w:name w:val="Table Grid2"/>
    <w:basedOn w:val="TableNormal"/>
    <w:next w:val="TableGrid"/>
    <w:uiPriority w:val="39"/>
    <w:rsid w:val="00E64C8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65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038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54B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uiPriority w:val="99"/>
    <w:rsid w:val="00054B1D"/>
    <w:pPr>
      <w:spacing w:before="100" w:beforeAutospacing="1" w:after="100" w:afterAutospacing="1"/>
    </w:pPr>
    <w:rPr>
      <w:rFonts w:eastAsiaTheme="minorHAnsi"/>
      <w:szCs w:val="24"/>
      <w:lang w:eastAsia="en-GB"/>
    </w:rPr>
  </w:style>
  <w:style w:type="table" w:customStyle="1" w:styleId="TableGrid6">
    <w:name w:val="Table Grid6"/>
    <w:basedOn w:val="TableNormal"/>
    <w:next w:val="TableGrid"/>
    <w:uiPriority w:val="39"/>
    <w:rsid w:val="002E37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45">
    <w:name w:val="font45"/>
    <w:basedOn w:val="Normal"/>
    <w:rsid w:val="00140920"/>
    <w:pPr>
      <w:spacing w:before="100" w:beforeAutospacing="1" w:after="100" w:afterAutospacing="1"/>
    </w:pPr>
    <w:rPr>
      <w:rFonts w:ascii="Arial" w:hAnsi="Arial" w:cs="Arial"/>
      <w:color w:val="000000"/>
      <w:szCs w:val="24"/>
      <w:lang w:eastAsia="en-GB"/>
    </w:rPr>
  </w:style>
  <w:style w:type="paragraph" w:customStyle="1" w:styleId="font46">
    <w:name w:val="font46"/>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7">
    <w:name w:val="font47"/>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8">
    <w:name w:val="font48"/>
    <w:basedOn w:val="Normal"/>
    <w:rsid w:val="00140920"/>
    <w:pPr>
      <w:spacing w:before="100" w:beforeAutospacing="1" w:after="100" w:afterAutospacing="1"/>
    </w:pPr>
    <w:rPr>
      <w:rFonts w:ascii="Arial" w:hAnsi="Arial" w:cs="Arial"/>
      <w:color w:val="FF3737"/>
      <w:sz w:val="22"/>
      <w:szCs w:val="22"/>
      <w:lang w:eastAsia="en-GB"/>
    </w:rPr>
  </w:style>
  <w:style w:type="paragraph" w:customStyle="1" w:styleId="font49">
    <w:name w:val="font49"/>
    <w:basedOn w:val="Normal"/>
    <w:rsid w:val="00140920"/>
    <w:pPr>
      <w:spacing w:before="100" w:beforeAutospacing="1" w:after="100" w:afterAutospacing="1"/>
    </w:pPr>
    <w:rPr>
      <w:rFonts w:ascii="Arial" w:hAnsi="Arial" w:cs="Arial"/>
      <w:b/>
      <w:bCs/>
      <w:color w:val="FF3737"/>
      <w:sz w:val="22"/>
      <w:szCs w:val="22"/>
      <w:lang w:eastAsia="en-GB"/>
    </w:rPr>
  </w:style>
  <w:style w:type="paragraph" w:customStyle="1" w:styleId="font50">
    <w:name w:val="font50"/>
    <w:basedOn w:val="Normal"/>
    <w:rsid w:val="00140920"/>
    <w:pPr>
      <w:spacing w:before="100" w:beforeAutospacing="1" w:after="100" w:afterAutospacing="1"/>
    </w:pPr>
    <w:rPr>
      <w:rFonts w:ascii="Arial" w:hAnsi="Arial" w:cs="Arial"/>
      <w:color w:val="00B050"/>
      <w:sz w:val="22"/>
      <w:szCs w:val="22"/>
      <w:lang w:eastAsia="en-GB"/>
    </w:rPr>
  </w:style>
  <w:style w:type="paragraph" w:customStyle="1" w:styleId="font51">
    <w:name w:val="font51"/>
    <w:basedOn w:val="Normal"/>
    <w:rsid w:val="00140920"/>
    <w:pPr>
      <w:spacing w:before="100" w:beforeAutospacing="1" w:after="100" w:afterAutospacing="1"/>
    </w:pPr>
    <w:rPr>
      <w:rFonts w:ascii="Arial" w:hAnsi="Arial" w:cs="Arial"/>
      <w:color w:val="00B050"/>
      <w:sz w:val="20"/>
      <w:lang w:eastAsia="en-GB"/>
    </w:rPr>
  </w:style>
  <w:style w:type="paragraph" w:customStyle="1" w:styleId="font52">
    <w:name w:val="font52"/>
    <w:basedOn w:val="Normal"/>
    <w:rsid w:val="00140920"/>
    <w:pPr>
      <w:spacing w:before="100" w:beforeAutospacing="1" w:after="100" w:afterAutospacing="1"/>
    </w:pPr>
    <w:rPr>
      <w:rFonts w:ascii="Arial" w:hAnsi="Arial" w:cs="Arial"/>
      <w:color w:val="008000"/>
      <w:sz w:val="22"/>
      <w:szCs w:val="22"/>
      <w:lang w:eastAsia="en-GB"/>
    </w:rPr>
  </w:style>
  <w:style w:type="paragraph" w:customStyle="1" w:styleId="font53">
    <w:name w:val="font53"/>
    <w:basedOn w:val="Normal"/>
    <w:rsid w:val="00140920"/>
    <w:pPr>
      <w:spacing w:before="100" w:beforeAutospacing="1" w:after="100" w:afterAutospacing="1"/>
    </w:pPr>
    <w:rPr>
      <w:rFonts w:ascii="Arial" w:hAnsi="Arial" w:cs="Arial"/>
      <w:b/>
      <w:bCs/>
      <w:color w:val="008000"/>
      <w:sz w:val="22"/>
      <w:szCs w:val="22"/>
      <w:lang w:eastAsia="en-GB"/>
    </w:rPr>
  </w:style>
  <w:style w:type="paragraph" w:customStyle="1" w:styleId="xl543">
    <w:name w:val="xl543"/>
    <w:basedOn w:val="Normal"/>
    <w:rsid w:val="00140920"/>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4">
    <w:name w:val="xl544"/>
    <w:basedOn w:val="Normal"/>
    <w:rsid w:val="0014092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5">
    <w:name w:val="xl545"/>
    <w:basedOn w:val="Normal"/>
    <w:rsid w:val="00140920"/>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546">
    <w:name w:val="xl546"/>
    <w:basedOn w:val="Normal"/>
    <w:rsid w:val="00140920"/>
    <w:pPr>
      <w:pBdr>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7">
    <w:name w:val="xl547"/>
    <w:basedOn w:val="Normal"/>
    <w:rsid w:val="00140920"/>
    <w:pPr>
      <w:pBdr>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8">
    <w:name w:val="xl548"/>
    <w:basedOn w:val="Normal"/>
    <w:rsid w:val="0014092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49">
    <w:name w:val="xl549"/>
    <w:basedOn w:val="Normal"/>
    <w:rsid w:val="00140920"/>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50">
    <w:name w:val="xl550"/>
    <w:basedOn w:val="Normal"/>
    <w:rsid w:val="0014092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51">
    <w:name w:val="xl551"/>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2">
    <w:name w:val="xl552"/>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3">
    <w:name w:val="xl553"/>
    <w:basedOn w:val="Normal"/>
    <w:rsid w:val="001409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4">
    <w:name w:val="xl554"/>
    <w:basedOn w:val="Normal"/>
    <w:rsid w:val="0014092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5">
    <w:name w:val="xl555"/>
    <w:basedOn w:val="Normal"/>
    <w:rsid w:val="0014092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6">
    <w:name w:val="xl556"/>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557">
    <w:name w:val="xl557"/>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8">
    <w:name w:val="xl558"/>
    <w:basedOn w:val="Normal"/>
    <w:rsid w:val="0014092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9">
    <w:name w:val="xl559"/>
    <w:basedOn w:val="Normal"/>
    <w:rsid w:val="0014092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0">
    <w:name w:val="xl560"/>
    <w:basedOn w:val="Normal"/>
    <w:rsid w:val="00140920"/>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1">
    <w:name w:val="xl561"/>
    <w:basedOn w:val="Normal"/>
    <w:rsid w:val="0014092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2">
    <w:name w:val="xl562"/>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63">
    <w:name w:val="xl563"/>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64">
    <w:name w:val="xl564"/>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65">
    <w:name w:val="xl565"/>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66">
    <w:name w:val="xl566"/>
    <w:basedOn w:val="Normal"/>
    <w:rsid w:val="00140920"/>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ColorfulList-Accent11">
    <w:name w:val="Colorful List - Accent 11"/>
    <w:basedOn w:val="Normal"/>
    <w:uiPriority w:val="34"/>
    <w:qFormat/>
    <w:rsid w:val="006C0E4B"/>
    <w:pPr>
      <w:spacing w:after="200" w:line="276" w:lineRule="auto"/>
      <w:ind w:left="720"/>
      <w:contextualSpacing/>
    </w:pPr>
    <w:rPr>
      <w:rFonts w:ascii="Calibri" w:eastAsia="Calibri" w:hAnsi="Calibri" w:cs="Calibri"/>
      <w:sz w:val="22"/>
      <w:szCs w:val="22"/>
    </w:rPr>
  </w:style>
  <w:style w:type="paragraph" w:customStyle="1" w:styleId="msonormal0">
    <w:name w:val="msonormal"/>
    <w:basedOn w:val="Normal"/>
    <w:rsid w:val="00EC7275"/>
    <w:pPr>
      <w:spacing w:before="100" w:beforeAutospacing="1" w:after="100" w:afterAutospacing="1"/>
    </w:pPr>
    <w:rPr>
      <w:szCs w:val="24"/>
      <w:lang w:eastAsia="en-GB"/>
    </w:rPr>
  </w:style>
  <w:style w:type="paragraph" w:customStyle="1" w:styleId="font54">
    <w:name w:val="font54"/>
    <w:basedOn w:val="Normal"/>
    <w:rsid w:val="00EC7275"/>
    <w:pPr>
      <w:spacing w:before="100" w:beforeAutospacing="1" w:after="100" w:afterAutospacing="1"/>
    </w:pPr>
    <w:rPr>
      <w:rFonts w:ascii="Arial" w:hAnsi="Arial" w:cs="Arial"/>
      <w:color w:val="FF0000"/>
      <w:szCs w:val="24"/>
      <w:lang w:eastAsia="en-GB"/>
    </w:rPr>
  </w:style>
  <w:style w:type="paragraph" w:customStyle="1" w:styleId="xl567">
    <w:name w:val="xl567"/>
    <w:basedOn w:val="Normal"/>
    <w:rsid w:val="00EC7275"/>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8">
    <w:name w:val="xl568"/>
    <w:basedOn w:val="Normal"/>
    <w:rsid w:val="00EC7275"/>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9">
    <w:name w:val="xl569"/>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70">
    <w:name w:val="xl570"/>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71">
    <w:name w:val="xl571"/>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72">
    <w:name w:val="xl572"/>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73">
    <w:name w:val="xl573"/>
    <w:basedOn w:val="Normal"/>
    <w:rsid w:val="00EC727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character" w:styleId="CommentReference">
    <w:name w:val="annotation reference"/>
    <w:basedOn w:val="DefaultParagraphFont"/>
    <w:uiPriority w:val="99"/>
    <w:unhideWhenUsed/>
    <w:rsid w:val="009B2F03"/>
    <w:rPr>
      <w:sz w:val="16"/>
      <w:szCs w:val="16"/>
    </w:rPr>
  </w:style>
  <w:style w:type="paragraph" w:styleId="CommentText">
    <w:name w:val="annotation text"/>
    <w:basedOn w:val="Normal"/>
    <w:link w:val="CommentTextChar"/>
    <w:uiPriority w:val="99"/>
    <w:unhideWhenUsed/>
    <w:rsid w:val="009B2F0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B2F03"/>
    <w:rPr>
      <w:rFonts w:asciiTheme="minorHAnsi" w:eastAsiaTheme="minorHAnsi" w:hAnsiTheme="minorHAnsi" w:cstheme="minorBidi"/>
      <w:lang w:eastAsia="en-US"/>
    </w:rPr>
  </w:style>
  <w:style w:type="character" w:customStyle="1" w:styleId="font151">
    <w:name w:val="font151"/>
    <w:basedOn w:val="DefaultParagraphFont"/>
    <w:rsid w:val="007F6732"/>
    <w:rPr>
      <w:rFonts w:ascii="Tahoma" w:hAnsi="Tahoma" w:cs="Tahoma" w:hint="default"/>
      <w:b/>
      <w:bCs/>
      <w:i w:val="0"/>
      <w:iCs w:val="0"/>
      <w:color w:val="000000"/>
      <w:sz w:val="16"/>
      <w:szCs w:val="16"/>
      <w:u w:val="single"/>
    </w:rPr>
  </w:style>
  <w:style w:type="character" w:customStyle="1" w:styleId="font61">
    <w:name w:val="font61"/>
    <w:basedOn w:val="DefaultParagraphFont"/>
    <w:rsid w:val="007F6732"/>
    <w:rPr>
      <w:rFonts w:ascii="Tahoma" w:hAnsi="Tahoma" w:cs="Tahoma" w:hint="default"/>
      <w:b/>
      <w:bCs/>
      <w:i w:val="0"/>
      <w:iCs w:val="0"/>
      <w:strike w:val="0"/>
      <w:dstrike w:val="0"/>
      <w:color w:val="000000"/>
      <w:sz w:val="16"/>
      <w:szCs w:val="16"/>
      <w:u w:val="none"/>
      <w:effect w:val="none"/>
    </w:rPr>
  </w:style>
  <w:style w:type="character" w:customStyle="1" w:styleId="font71">
    <w:name w:val="font71"/>
    <w:basedOn w:val="DefaultParagraphFont"/>
    <w:rsid w:val="007F6732"/>
    <w:rPr>
      <w:rFonts w:ascii="Tahoma" w:hAnsi="Tahoma" w:cs="Tahoma" w:hint="default"/>
      <w:b/>
      <w:bCs/>
      <w:i w:val="0"/>
      <w:iCs w:val="0"/>
      <w:color w:val="000000"/>
      <w:sz w:val="16"/>
      <w:szCs w:val="16"/>
      <w:u w:val="single"/>
    </w:rPr>
  </w:style>
  <w:style w:type="paragraph" w:customStyle="1" w:styleId="DefaultText">
    <w:name w:val="Default Text"/>
    <w:basedOn w:val="Normal"/>
    <w:rsid w:val="00436828"/>
    <w:pPr>
      <w:autoSpaceDE w:val="0"/>
      <w:autoSpaceDN w:val="0"/>
      <w:adjustRightInd w:val="0"/>
      <w:spacing w:line="300" w:lineRule="auto"/>
      <w:ind w:firstLine="720"/>
    </w:pPr>
    <w:rPr>
      <w:rFonts w:ascii="News Gothic" w:hAnsi="News Gothic" w:cs="News Gothic"/>
      <w:sz w:val="18"/>
      <w:szCs w:val="18"/>
      <w:lang w:val="en-US"/>
    </w:rPr>
  </w:style>
  <w:style w:type="paragraph" w:customStyle="1" w:styleId="defaulttext0">
    <w:name w:val="defaulttext"/>
    <w:basedOn w:val="Normal"/>
    <w:rsid w:val="00436828"/>
    <w:pPr>
      <w:spacing w:before="100" w:beforeAutospacing="1" w:after="100" w:afterAutospacing="1"/>
    </w:pPr>
    <w:rPr>
      <w:szCs w:val="24"/>
      <w:lang w:val="en-US"/>
    </w:rPr>
  </w:style>
  <w:style w:type="numbering" w:customStyle="1" w:styleId="NoList2">
    <w:name w:val="No List2"/>
    <w:next w:val="NoList"/>
    <w:uiPriority w:val="99"/>
    <w:semiHidden/>
    <w:unhideWhenUsed/>
    <w:rsid w:val="00C00876"/>
  </w:style>
  <w:style w:type="paragraph" w:customStyle="1" w:styleId="xl574">
    <w:name w:val="xl574"/>
    <w:basedOn w:val="Normal"/>
    <w:rsid w:val="00C00876"/>
    <w:pPr>
      <w:pBdr>
        <w:top w:val="single" w:sz="4" w:space="0" w:color="auto"/>
        <w:bottom w:val="single" w:sz="8"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5">
    <w:name w:val="xl575"/>
    <w:basedOn w:val="Normal"/>
    <w:rsid w:val="00C00876"/>
    <w:pPr>
      <w:pBdr>
        <w:top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6">
    <w:name w:val="xl576"/>
    <w:basedOn w:val="Normal"/>
    <w:rsid w:val="00C00876"/>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577">
    <w:name w:val="xl577"/>
    <w:basedOn w:val="Normal"/>
    <w:rsid w:val="00C00876"/>
    <w:pPr>
      <w:pBdr>
        <w:top w:val="single" w:sz="12" w:space="0" w:color="auto"/>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578">
    <w:name w:val="xl578"/>
    <w:basedOn w:val="Normal"/>
    <w:rsid w:val="00C00876"/>
    <w:pPr>
      <w:pBdr>
        <w:top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579">
    <w:name w:val="xl579"/>
    <w:basedOn w:val="Normal"/>
    <w:rsid w:val="00C00876"/>
    <w:pPr>
      <w:pBdr>
        <w:top w:val="single" w:sz="12"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TableParagraph">
    <w:name w:val="Table Paragraph"/>
    <w:basedOn w:val="Normal"/>
    <w:uiPriority w:val="1"/>
    <w:qFormat/>
    <w:rsid w:val="00A45090"/>
    <w:pPr>
      <w:widowControl w:val="0"/>
      <w:autoSpaceDE w:val="0"/>
      <w:autoSpaceDN w:val="0"/>
    </w:pPr>
    <w:rPr>
      <w:sz w:val="22"/>
      <w:szCs w:val="22"/>
      <w:lang w:val="en-US"/>
    </w:rPr>
  </w:style>
  <w:style w:type="character" w:customStyle="1" w:styleId="HeaderChar">
    <w:name w:val="Header Char"/>
    <w:basedOn w:val="DefaultParagraphFont"/>
    <w:link w:val="Header"/>
    <w:rsid w:val="007B6C80"/>
    <w:rPr>
      <w:sz w:val="24"/>
      <w:lang w:eastAsia="en-US"/>
    </w:rPr>
  </w:style>
  <w:style w:type="paragraph" w:customStyle="1" w:styleId="xxxmsonormal">
    <w:name w:val="x_x_x_msonormal"/>
    <w:basedOn w:val="Normal"/>
    <w:rsid w:val="00DF67AE"/>
    <w:rPr>
      <w:rFonts w:ascii="Calibri" w:eastAsiaTheme="minorHAnsi" w:hAnsi="Calibri" w:cs="Calibri"/>
      <w:sz w:val="22"/>
      <w:szCs w:val="22"/>
      <w:lang w:eastAsia="en-GB"/>
    </w:rPr>
  </w:style>
  <w:style w:type="character" w:customStyle="1" w:styleId="BodyText3Char">
    <w:name w:val="Body Text 3 Char"/>
    <w:basedOn w:val="DefaultParagraphFont"/>
    <w:link w:val="BodyText3"/>
    <w:rsid w:val="00A90845"/>
    <w:rPr>
      <w:i/>
      <w:iCs/>
      <w:sz w:val="24"/>
      <w:lang w:eastAsia="en-US"/>
    </w:rPr>
  </w:style>
  <w:style w:type="character" w:customStyle="1" w:styleId="gmail-apple-converted-space">
    <w:name w:val="gmail-apple-converted-space"/>
    <w:basedOn w:val="DefaultParagraphFont"/>
    <w:rsid w:val="003A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028">
      <w:bodyDiv w:val="1"/>
      <w:marLeft w:val="0"/>
      <w:marRight w:val="0"/>
      <w:marTop w:val="0"/>
      <w:marBottom w:val="0"/>
      <w:divBdr>
        <w:top w:val="none" w:sz="0" w:space="0" w:color="auto"/>
        <w:left w:val="none" w:sz="0" w:space="0" w:color="auto"/>
        <w:bottom w:val="none" w:sz="0" w:space="0" w:color="auto"/>
        <w:right w:val="none" w:sz="0" w:space="0" w:color="auto"/>
      </w:divBdr>
    </w:div>
    <w:div w:id="19859845">
      <w:bodyDiv w:val="1"/>
      <w:marLeft w:val="0"/>
      <w:marRight w:val="0"/>
      <w:marTop w:val="0"/>
      <w:marBottom w:val="0"/>
      <w:divBdr>
        <w:top w:val="none" w:sz="0" w:space="0" w:color="auto"/>
        <w:left w:val="none" w:sz="0" w:space="0" w:color="auto"/>
        <w:bottom w:val="none" w:sz="0" w:space="0" w:color="auto"/>
        <w:right w:val="none" w:sz="0" w:space="0" w:color="auto"/>
      </w:divBdr>
    </w:div>
    <w:div w:id="26101805">
      <w:bodyDiv w:val="1"/>
      <w:marLeft w:val="0"/>
      <w:marRight w:val="0"/>
      <w:marTop w:val="0"/>
      <w:marBottom w:val="0"/>
      <w:divBdr>
        <w:top w:val="none" w:sz="0" w:space="0" w:color="auto"/>
        <w:left w:val="none" w:sz="0" w:space="0" w:color="auto"/>
        <w:bottom w:val="none" w:sz="0" w:space="0" w:color="auto"/>
        <w:right w:val="none" w:sz="0" w:space="0" w:color="auto"/>
      </w:divBdr>
    </w:div>
    <w:div w:id="28798572">
      <w:bodyDiv w:val="1"/>
      <w:marLeft w:val="0"/>
      <w:marRight w:val="0"/>
      <w:marTop w:val="0"/>
      <w:marBottom w:val="0"/>
      <w:divBdr>
        <w:top w:val="none" w:sz="0" w:space="0" w:color="auto"/>
        <w:left w:val="none" w:sz="0" w:space="0" w:color="auto"/>
        <w:bottom w:val="none" w:sz="0" w:space="0" w:color="auto"/>
        <w:right w:val="none" w:sz="0" w:space="0" w:color="auto"/>
      </w:divBdr>
    </w:div>
    <w:div w:id="39329777">
      <w:bodyDiv w:val="1"/>
      <w:marLeft w:val="0"/>
      <w:marRight w:val="0"/>
      <w:marTop w:val="0"/>
      <w:marBottom w:val="0"/>
      <w:divBdr>
        <w:top w:val="none" w:sz="0" w:space="0" w:color="auto"/>
        <w:left w:val="none" w:sz="0" w:space="0" w:color="auto"/>
        <w:bottom w:val="none" w:sz="0" w:space="0" w:color="auto"/>
        <w:right w:val="none" w:sz="0" w:space="0" w:color="auto"/>
      </w:divBdr>
    </w:div>
    <w:div w:id="42340145">
      <w:bodyDiv w:val="1"/>
      <w:marLeft w:val="0"/>
      <w:marRight w:val="0"/>
      <w:marTop w:val="0"/>
      <w:marBottom w:val="0"/>
      <w:divBdr>
        <w:top w:val="none" w:sz="0" w:space="0" w:color="auto"/>
        <w:left w:val="none" w:sz="0" w:space="0" w:color="auto"/>
        <w:bottom w:val="none" w:sz="0" w:space="0" w:color="auto"/>
        <w:right w:val="none" w:sz="0" w:space="0" w:color="auto"/>
      </w:divBdr>
    </w:div>
    <w:div w:id="43798414">
      <w:bodyDiv w:val="1"/>
      <w:marLeft w:val="0"/>
      <w:marRight w:val="0"/>
      <w:marTop w:val="0"/>
      <w:marBottom w:val="0"/>
      <w:divBdr>
        <w:top w:val="none" w:sz="0" w:space="0" w:color="auto"/>
        <w:left w:val="none" w:sz="0" w:space="0" w:color="auto"/>
        <w:bottom w:val="none" w:sz="0" w:space="0" w:color="auto"/>
        <w:right w:val="none" w:sz="0" w:space="0" w:color="auto"/>
      </w:divBdr>
    </w:div>
    <w:div w:id="55208654">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79254985">
      <w:bodyDiv w:val="1"/>
      <w:marLeft w:val="0"/>
      <w:marRight w:val="0"/>
      <w:marTop w:val="0"/>
      <w:marBottom w:val="0"/>
      <w:divBdr>
        <w:top w:val="none" w:sz="0" w:space="0" w:color="auto"/>
        <w:left w:val="none" w:sz="0" w:space="0" w:color="auto"/>
        <w:bottom w:val="none" w:sz="0" w:space="0" w:color="auto"/>
        <w:right w:val="none" w:sz="0" w:space="0" w:color="auto"/>
      </w:divBdr>
    </w:div>
    <w:div w:id="79373765">
      <w:bodyDiv w:val="1"/>
      <w:marLeft w:val="0"/>
      <w:marRight w:val="0"/>
      <w:marTop w:val="0"/>
      <w:marBottom w:val="0"/>
      <w:divBdr>
        <w:top w:val="none" w:sz="0" w:space="0" w:color="auto"/>
        <w:left w:val="none" w:sz="0" w:space="0" w:color="auto"/>
        <w:bottom w:val="none" w:sz="0" w:space="0" w:color="auto"/>
        <w:right w:val="none" w:sz="0" w:space="0" w:color="auto"/>
      </w:divBdr>
    </w:div>
    <w:div w:id="82387110">
      <w:bodyDiv w:val="1"/>
      <w:marLeft w:val="0"/>
      <w:marRight w:val="0"/>
      <w:marTop w:val="0"/>
      <w:marBottom w:val="0"/>
      <w:divBdr>
        <w:top w:val="none" w:sz="0" w:space="0" w:color="auto"/>
        <w:left w:val="none" w:sz="0" w:space="0" w:color="auto"/>
        <w:bottom w:val="none" w:sz="0" w:space="0" w:color="auto"/>
        <w:right w:val="none" w:sz="0" w:space="0" w:color="auto"/>
      </w:divBdr>
    </w:div>
    <w:div w:id="89275963">
      <w:bodyDiv w:val="1"/>
      <w:marLeft w:val="0"/>
      <w:marRight w:val="0"/>
      <w:marTop w:val="0"/>
      <w:marBottom w:val="0"/>
      <w:divBdr>
        <w:top w:val="none" w:sz="0" w:space="0" w:color="auto"/>
        <w:left w:val="none" w:sz="0" w:space="0" w:color="auto"/>
        <w:bottom w:val="none" w:sz="0" w:space="0" w:color="auto"/>
        <w:right w:val="none" w:sz="0" w:space="0" w:color="auto"/>
      </w:divBdr>
    </w:div>
    <w:div w:id="91172984">
      <w:bodyDiv w:val="1"/>
      <w:marLeft w:val="0"/>
      <w:marRight w:val="0"/>
      <w:marTop w:val="0"/>
      <w:marBottom w:val="0"/>
      <w:divBdr>
        <w:top w:val="none" w:sz="0" w:space="0" w:color="auto"/>
        <w:left w:val="none" w:sz="0" w:space="0" w:color="auto"/>
        <w:bottom w:val="none" w:sz="0" w:space="0" w:color="auto"/>
        <w:right w:val="none" w:sz="0" w:space="0" w:color="auto"/>
      </w:divBdr>
    </w:div>
    <w:div w:id="94445663">
      <w:bodyDiv w:val="1"/>
      <w:marLeft w:val="0"/>
      <w:marRight w:val="0"/>
      <w:marTop w:val="0"/>
      <w:marBottom w:val="0"/>
      <w:divBdr>
        <w:top w:val="none" w:sz="0" w:space="0" w:color="auto"/>
        <w:left w:val="none" w:sz="0" w:space="0" w:color="auto"/>
        <w:bottom w:val="none" w:sz="0" w:space="0" w:color="auto"/>
        <w:right w:val="none" w:sz="0" w:space="0" w:color="auto"/>
      </w:divBdr>
    </w:div>
    <w:div w:id="103230740">
      <w:bodyDiv w:val="1"/>
      <w:marLeft w:val="0"/>
      <w:marRight w:val="0"/>
      <w:marTop w:val="0"/>
      <w:marBottom w:val="0"/>
      <w:divBdr>
        <w:top w:val="none" w:sz="0" w:space="0" w:color="auto"/>
        <w:left w:val="none" w:sz="0" w:space="0" w:color="auto"/>
        <w:bottom w:val="none" w:sz="0" w:space="0" w:color="auto"/>
        <w:right w:val="none" w:sz="0" w:space="0" w:color="auto"/>
      </w:divBdr>
    </w:div>
    <w:div w:id="107816634">
      <w:bodyDiv w:val="1"/>
      <w:marLeft w:val="0"/>
      <w:marRight w:val="0"/>
      <w:marTop w:val="0"/>
      <w:marBottom w:val="0"/>
      <w:divBdr>
        <w:top w:val="none" w:sz="0" w:space="0" w:color="auto"/>
        <w:left w:val="none" w:sz="0" w:space="0" w:color="auto"/>
        <w:bottom w:val="none" w:sz="0" w:space="0" w:color="auto"/>
        <w:right w:val="none" w:sz="0" w:space="0" w:color="auto"/>
      </w:divBdr>
    </w:div>
    <w:div w:id="120618333">
      <w:bodyDiv w:val="1"/>
      <w:marLeft w:val="0"/>
      <w:marRight w:val="0"/>
      <w:marTop w:val="0"/>
      <w:marBottom w:val="0"/>
      <w:divBdr>
        <w:top w:val="none" w:sz="0" w:space="0" w:color="auto"/>
        <w:left w:val="none" w:sz="0" w:space="0" w:color="auto"/>
        <w:bottom w:val="none" w:sz="0" w:space="0" w:color="auto"/>
        <w:right w:val="none" w:sz="0" w:space="0" w:color="auto"/>
      </w:divBdr>
    </w:div>
    <w:div w:id="123471443">
      <w:bodyDiv w:val="1"/>
      <w:marLeft w:val="0"/>
      <w:marRight w:val="0"/>
      <w:marTop w:val="0"/>
      <w:marBottom w:val="0"/>
      <w:divBdr>
        <w:top w:val="none" w:sz="0" w:space="0" w:color="auto"/>
        <w:left w:val="none" w:sz="0" w:space="0" w:color="auto"/>
        <w:bottom w:val="none" w:sz="0" w:space="0" w:color="auto"/>
        <w:right w:val="none" w:sz="0" w:space="0" w:color="auto"/>
      </w:divBdr>
    </w:div>
    <w:div w:id="127286556">
      <w:bodyDiv w:val="1"/>
      <w:marLeft w:val="0"/>
      <w:marRight w:val="0"/>
      <w:marTop w:val="0"/>
      <w:marBottom w:val="0"/>
      <w:divBdr>
        <w:top w:val="none" w:sz="0" w:space="0" w:color="auto"/>
        <w:left w:val="none" w:sz="0" w:space="0" w:color="auto"/>
        <w:bottom w:val="none" w:sz="0" w:space="0" w:color="auto"/>
        <w:right w:val="none" w:sz="0" w:space="0" w:color="auto"/>
      </w:divBdr>
    </w:div>
    <w:div w:id="128014345">
      <w:bodyDiv w:val="1"/>
      <w:marLeft w:val="0"/>
      <w:marRight w:val="0"/>
      <w:marTop w:val="0"/>
      <w:marBottom w:val="0"/>
      <w:divBdr>
        <w:top w:val="none" w:sz="0" w:space="0" w:color="auto"/>
        <w:left w:val="none" w:sz="0" w:space="0" w:color="auto"/>
        <w:bottom w:val="none" w:sz="0" w:space="0" w:color="auto"/>
        <w:right w:val="none" w:sz="0" w:space="0" w:color="auto"/>
      </w:divBdr>
    </w:div>
    <w:div w:id="128018746">
      <w:bodyDiv w:val="1"/>
      <w:marLeft w:val="0"/>
      <w:marRight w:val="0"/>
      <w:marTop w:val="0"/>
      <w:marBottom w:val="0"/>
      <w:divBdr>
        <w:top w:val="none" w:sz="0" w:space="0" w:color="auto"/>
        <w:left w:val="none" w:sz="0" w:space="0" w:color="auto"/>
        <w:bottom w:val="none" w:sz="0" w:space="0" w:color="auto"/>
        <w:right w:val="none" w:sz="0" w:space="0" w:color="auto"/>
      </w:divBdr>
    </w:div>
    <w:div w:id="128790579">
      <w:bodyDiv w:val="1"/>
      <w:marLeft w:val="0"/>
      <w:marRight w:val="0"/>
      <w:marTop w:val="0"/>
      <w:marBottom w:val="0"/>
      <w:divBdr>
        <w:top w:val="none" w:sz="0" w:space="0" w:color="auto"/>
        <w:left w:val="none" w:sz="0" w:space="0" w:color="auto"/>
        <w:bottom w:val="none" w:sz="0" w:space="0" w:color="auto"/>
        <w:right w:val="none" w:sz="0" w:space="0" w:color="auto"/>
      </w:divBdr>
    </w:div>
    <w:div w:id="134102191">
      <w:bodyDiv w:val="1"/>
      <w:marLeft w:val="0"/>
      <w:marRight w:val="0"/>
      <w:marTop w:val="0"/>
      <w:marBottom w:val="0"/>
      <w:divBdr>
        <w:top w:val="none" w:sz="0" w:space="0" w:color="auto"/>
        <w:left w:val="none" w:sz="0" w:space="0" w:color="auto"/>
        <w:bottom w:val="none" w:sz="0" w:space="0" w:color="auto"/>
        <w:right w:val="none" w:sz="0" w:space="0" w:color="auto"/>
      </w:divBdr>
    </w:div>
    <w:div w:id="140968856">
      <w:bodyDiv w:val="1"/>
      <w:marLeft w:val="0"/>
      <w:marRight w:val="0"/>
      <w:marTop w:val="0"/>
      <w:marBottom w:val="0"/>
      <w:divBdr>
        <w:top w:val="none" w:sz="0" w:space="0" w:color="auto"/>
        <w:left w:val="none" w:sz="0" w:space="0" w:color="auto"/>
        <w:bottom w:val="none" w:sz="0" w:space="0" w:color="auto"/>
        <w:right w:val="none" w:sz="0" w:space="0" w:color="auto"/>
      </w:divBdr>
    </w:div>
    <w:div w:id="147404969">
      <w:bodyDiv w:val="1"/>
      <w:marLeft w:val="0"/>
      <w:marRight w:val="0"/>
      <w:marTop w:val="0"/>
      <w:marBottom w:val="0"/>
      <w:divBdr>
        <w:top w:val="none" w:sz="0" w:space="0" w:color="auto"/>
        <w:left w:val="none" w:sz="0" w:space="0" w:color="auto"/>
        <w:bottom w:val="none" w:sz="0" w:space="0" w:color="auto"/>
        <w:right w:val="none" w:sz="0" w:space="0" w:color="auto"/>
      </w:divBdr>
    </w:div>
    <w:div w:id="158161135">
      <w:bodyDiv w:val="1"/>
      <w:marLeft w:val="0"/>
      <w:marRight w:val="0"/>
      <w:marTop w:val="0"/>
      <w:marBottom w:val="0"/>
      <w:divBdr>
        <w:top w:val="none" w:sz="0" w:space="0" w:color="auto"/>
        <w:left w:val="none" w:sz="0" w:space="0" w:color="auto"/>
        <w:bottom w:val="none" w:sz="0" w:space="0" w:color="auto"/>
        <w:right w:val="none" w:sz="0" w:space="0" w:color="auto"/>
      </w:divBdr>
      <w:divsChild>
        <w:div w:id="164057323">
          <w:marLeft w:val="0"/>
          <w:marRight w:val="0"/>
          <w:marTop w:val="0"/>
          <w:marBottom w:val="0"/>
          <w:divBdr>
            <w:top w:val="none" w:sz="0" w:space="0" w:color="auto"/>
            <w:left w:val="none" w:sz="0" w:space="0" w:color="auto"/>
            <w:bottom w:val="none" w:sz="0" w:space="0" w:color="auto"/>
            <w:right w:val="none" w:sz="0" w:space="0" w:color="auto"/>
          </w:divBdr>
        </w:div>
        <w:div w:id="203298917">
          <w:marLeft w:val="0"/>
          <w:marRight w:val="0"/>
          <w:marTop w:val="0"/>
          <w:marBottom w:val="0"/>
          <w:divBdr>
            <w:top w:val="none" w:sz="0" w:space="0" w:color="auto"/>
            <w:left w:val="none" w:sz="0" w:space="0" w:color="auto"/>
            <w:bottom w:val="none" w:sz="0" w:space="0" w:color="auto"/>
            <w:right w:val="none" w:sz="0" w:space="0" w:color="auto"/>
          </w:divBdr>
        </w:div>
        <w:div w:id="386420106">
          <w:marLeft w:val="0"/>
          <w:marRight w:val="0"/>
          <w:marTop w:val="0"/>
          <w:marBottom w:val="0"/>
          <w:divBdr>
            <w:top w:val="none" w:sz="0" w:space="0" w:color="auto"/>
            <w:left w:val="none" w:sz="0" w:space="0" w:color="auto"/>
            <w:bottom w:val="none" w:sz="0" w:space="0" w:color="auto"/>
            <w:right w:val="none" w:sz="0" w:space="0" w:color="auto"/>
          </w:divBdr>
        </w:div>
        <w:div w:id="398943416">
          <w:marLeft w:val="0"/>
          <w:marRight w:val="0"/>
          <w:marTop w:val="0"/>
          <w:marBottom w:val="0"/>
          <w:divBdr>
            <w:top w:val="none" w:sz="0" w:space="0" w:color="auto"/>
            <w:left w:val="none" w:sz="0" w:space="0" w:color="auto"/>
            <w:bottom w:val="none" w:sz="0" w:space="0" w:color="auto"/>
            <w:right w:val="none" w:sz="0" w:space="0" w:color="auto"/>
          </w:divBdr>
        </w:div>
        <w:div w:id="519857901">
          <w:marLeft w:val="0"/>
          <w:marRight w:val="0"/>
          <w:marTop w:val="0"/>
          <w:marBottom w:val="0"/>
          <w:divBdr>
            <w:top w:val="none" w:sz="0" w:space="0" w:color="auto"/>
            <w:left w:val="none" w:sz="0" w:space="0" w:color="auto"/>
            <w:bottom w:val="none" w:sz="0" w:space="0" w:color="auto"/>
            <w:right w:val="none" w:sz="0" w:space="0" w:color="auto"/>
          </w:divBdr>
        </w:div>
        <w:div w:id="558516439">
          <w:marLeft w:val="0"/>
          <w:marRight w:val="0"/>
          <w:marTop w:val="0"/>
          <w:marBottom w:val="0"/>
          <w:divBdr>
            <w:top w:val="none" w:sz="0" w:space="0" w:color="auto"/>
            <w:left w:val="none" w:sz="0" w:space="0" w:color="auto"/>
            <w:bottom w:val="none" w:sz="0" w:space="0" w:color="auto"/>
            <w:right w:val="none" w:sz="0" w:space="0" w:color="auto"/>
          </w:divBdr>
        </w:div>
        <w:div w:id="816146160">
          <w:marLeft w:val="0"/>
          <w:marRight w:val="0"/>
          <w:marTop w:val="0"/>
          <w:marBottom w:val="0"/>
          <w:divBdr>
            <w:top w:val="none" w:sz="0" w:space="0" w:color="auto"/>
            <w:left w:val="none" w:sz="0" w:space="0" w:color="auto"/>
            <w:bottom w:val="none" w:sz="0" w:space="0" w:color="auto"/>
            <w:right w:val="none" w:sz="0" w:space="0" w:color="auto"/>
          </w:divBdr>
        </w:div>
        <w:div w:id="865485716">
          <w:marLeft w:val="0"/>
          <w:marRight w:val="0"/>
          <w:marTop w:val="0"/>
          <w:marBottom w:val="0"/>
          <w:divBdr>
            <w:top w:val="none" w:sz="0" w:space="0" w:color="auto"/>
            <w:left w:val="none" w:sz="0" w:space="0" w:color="auto"/>
            <w:bottom w:val="none" w:sz="0" w:space="0" w:color="auto"/>
            <w:right w:val="none" w:sz="0" w:space="0" w:color="auto"/>
          </w:divBdr>
        </w:div>
        <w:div w:id="924876787">
          <w:marLeft w:val="0"/>
          <w:marRight w:val="0"/>
          <w:marTop w:val="0"/>
          <w:marBottom w:val="0"/>
          <w:divBdr>
            <w:top w:val="none" w:sz="0" w:space="0" w:color="auto"/>
            <w:left w:val="none" w:sz="0" w:space="0" w:color="auto"/>
            <w:bottom w:val="none" w:sz="0" w:space="0" w:color="auto"/>
            <w:right w:val="none" w:sz="0" w:space="0" w:color="auto"/>
          </w:divBdr>
        </w:div>
        <w:div w:id="938417286">
          <w:marLeft w:val="0"/>
          <w:marRight w:val="0"/>
          <w:marTop w:val="0"/>
          <w:marBottom w:val="0"/>
          <w:divBdr>
            <w:top w:val="none" w:sz="0" w:space="0" w:color="auto"/>
            <w:left w:val="none" w:sz="0" w:space="0" w:color="auto"/>
            <w:bottom w:val="none" w:sz="0" w:space="0" w:color="auto"/>
            <w:right w:val="none" w:sz="0" w:space="0" w:color="auto"/>
          </w:divBdr>
        </w:div>
        <w:div w:id="990983548">
          <w:marLeft w:val="0"/>
          <w:marRight w:val="0"/>
          <w:marTop w:val="0"/>
          <w:marBottom w:val="0"/>
          <w:divBdr>
            <w:top w:val="none" w:sz="0" w:space="0" w:color="auto"/>
            <w:left w:val="none" w:sz="0" w:space="0" w:color="auto"/>
            <w:bottom w:val="none" w:sz="0" w:space="0" w:color="auto"/>
            <w:right w:val="none" w:sz="0" w:space="0" w:color="auto"/>
          </w:divBdr>
        </w:div>
        <w:div w:id="1072042623">
          <w:marLeft w:val="0"/>
          <w:marRight w:val="0"/>
          <w:marTop w:val="0"/>
          <w:marBottom w:val="0"/>
          <w:divBdr>
            <w:top w:val="none" w:sz="0" w:space="0" w:color="auto"/>
            <w:left w:val="none" w:sz="0" w:space="0" w:color="auto"/>
            <w:bottom w:val="none" w:sz="0" w:space="0" w:color="auto"/>
            <w:right w:val="none" w:sz="0" w:space="0" w:color="auto"/>
          </w:divBdr>
        </w:div>
        <w:div w:id="1353386318">
          <w:marLeft w:val="0"/>
          <w:marRight w:val="0"/>
          <w:marTop w:val="0"/>
          <w:marBottom w:val="0"/>
          <w:divBdr>
            <w:top w:val="none" w:sz="0" w:space="0" w:color="auto"/>
            <w:left w:val="none" w:sz="0" w:space="0" w:color="auto"/>
            <w:bottom w:val="none" w:sz="0" w:space="0" w:color="auto"/>
            <w:right w:val="none" w:sz="0" w:space="0" w:color="auto"/>
          </w:divBdr>
        </w:div>
        <w:div w:id="1547721179">
          <w:marLeft w:val="0"/>
          <w:marRight w:val="0"/>
          <w:marTop w:val="0"/>
          <w:marBottom w:val="0"/>
          <w:divBdr>
            <w:top w:val="none" w:sz="0" w:space="0" w:color="auto"/>
            <w:left w:val="none" w:sz="0" w:space="0" w:color="auto"/>
            <w:bottom w:val="none" w:sz="0" w:space="0" w:color="auto"/>
            <w:right w:val="none" w:sz="0" w:space="0" w:color="auto"/>
          </w:divBdr>
        </w:div>
        <w:div w:id="1566145548">
          <w:marLeft w:val="0"/>
          <w:marRight w:val="0"/>
          <w:marTop w:val="0"/>
          <w:marBottom w:val="0"/>
          <w:divBdr>
            <w:top w:val="none" w:sz="0" w:space="0" w:color="auto"/>
            <w:left w:val="none" w:sz="0" w:space="0" w:color="auto"/>
            <w:bottom w:val="none" w:sz="0" w:space="0" w:color="auto"/>
            <w:right w:val="none" w:sz="0" w:space="0" w:color="auto"/>
          </w:divBdr>
        </w:div>
        <w:div w:id="1732073133">
          <w:marLeft w:val="0"/>
          <w:marRight w:val="0"/>
          <w:marTop w:val="0"/>
          <w:marBottom w:val="0"/>
          <w:divBdr>
            <w:top w:val="none" w:sz="0" w:space="0" w:color="auto"/>
            <w:left w:val="none" w:sz="0" w:space="0" w:color="auto"/>
            <w:bottom w:val="none" w:sz="0" w:space="0" w:color="auto"/>
            <w:right w:val="none" w:sz="0" w:space="0" w:color="auto"/>
          </w:divBdr>
          <w:divsChild>
            <w:div w:id="157354379">
              <w:marLeft w:val="0"/>
              <w:marRight w:val="0"/>
              <w:marTop w:val="0"/>
              <w:marBottom w:val="0"/>
              <w:divBdr>
                <w:top w:val="none" w:sz="0" w:space="0" w:color="auto"/>
                <w:left w:val="none" w:sz="0" w:space="0" w:color="auto"/>
                <w:bottom w:val="none" w:sz="0" w:space="0" w:color="auto"/>
                <w:right w:val="none" w:sz="0" w:space="0" w:color="auto"/>
              </w:divBdr>
            </w:div>
            <w:div w:id="338385267">
              <w:marLeft w:val="0"/>
              <w:marRight w:val="0"/>
              <w:marTop w:val="0"/>
              <w:marBottom w:val="0"/>
              <w:divBdr>
                <w:top w:val="none" w:sz="0" w:space="0" w:color="auto"/>
                <w:left w:val="none" w:sz="0" w:space="0" w:color="auto"/>
                <w:bottom w:val="none" w:sz="0" w:space="0" w:color="auto"/>
                <w:right w:val="none" w:sz="0" w:space="0" w:color="auto"/>
              </w:divBdr>
            </w:div>
            <w:div w:id="424154395">
              <w:marLeft w:val="0"/>
              <w:marRight w:val="0"/>
              <w:marTop w:val="0"/>
              <w:marBottom w:val="0"/>
              <w:divBdr>
                <w:top w:val="none" w:sz="0" w:space="0" w:color="auto"/>
                <w:left w:val="none" w:sz="0" w:space="0" w:color="auto"/>
                <w:bottom w:val="none" w:sz="0" w:space="0" w:color="auto"/>
                <w:right w:val="none" w:sz="0" w:space="0" w:color="auto"/>
              </w:divBdr>
            </w:div>
            <w:div w:id="659578015">
              <w:marLeft w:val="0"/>
              <w:marRight w:val="0"/>
              <w:marTop w:val="0"/>
              <w:marBottom w:val="0"/>
              <w:divBdr>
                <w:top w:val="none" w:sz="0" w:space="0" w:color="auto"/>
                <w:left w:val="none" w:sz="0" w:space="0" w:color="auto"/>
                <w:bottom w:val="none" w:sz="0" w:space="0" w:color="auto"/>
                <w:right w:val="none" w:sz="0" w:space="0" w:color="auto"/>
              </w:divBdr>
            </w:div>
            <w:div w:id="789710819">
              <w:marLeft w:val="0"/>
              <w:marRight w:val="0"/>
              <w:marTop w:val="0"/>
              <w:marBottom w:val="0"/>
              <w:divBdr>
                <w:top w:val="none" w:sz="0" w:space="0" w:color="auto"/>
                <w:left w:val="none" w:sz="0" w:space="0" w:color="auto"/>
                <w:bottom w:val="none" w:sz="0" w:space="0" w:color="auto"/>
                <w:right w:val="none" w:sz="0" w:space="0" w:color="auto"/>
              </w:divBdr>
            </w:div>
            <w:div w:id="938754294">
              <w:marLeft w:val="0"/>
              <w:marRight w:val="0"/>
              <w:marTop w:val="0"/>
              <w:marBottom w:val="0"/>
              <w:divBdr>
                <w:top w:val="none" w:sz="0" w:space="0" w:color="auto"/>
                <w:left w:val="none" w:sz="0" w:space="0" w:color="auto"/>
                <w:bottom w:val="none" w:sz="0" w:space="0" w:color="auto"/>
                <w:right w:val="none" w:sz="0" w:space="0" w:color="auto"/>
              </w:divBdr>
            </w:div>
            <w:div w:id="981080049">
              <w:marLeft w:val="0"/>
              <w:marRight w:val="0"/>
              <w:marTop w:val="0"/>
              <w:marBottom w:val="0"/>
              <w:divBdr>
                <w:top w:val="none" w:sz="0" w:space="0" w:color="auto"/>
                <w:left w:val="none" w:sz="0" w:space="0" w:color="auto"/>
                <w:bottom w:val="none" w:sz="0" w:space="0" w:color="auto"/>
                <w:right w:val="none" w:sz="0" w:space="0" w:color="auto"/>
              </w:divBdr>
            </w:div>
            <w:div w:id="998385962">
              <w:marLeft w:val="0"/>
              <w:marRight w:val="0"/>
              <w:marTop w:val="0"/>
              <w:marBottom w:val="0"/>
              <w:divBdr>
                <w:top w:val="none" w:sz="0" w:space="0" w:color="auto"/>
                <w:left w:val="none" w:sz="0" w:space="0" w:color="auto"/>
                <w:bottom w:val="none" w:sz="0" w:space="0" w:color="auto"/>
                <w:right w:val="none" w:sz="0" w:space="0" w:color="auto"/>
              </w:divBdr>
            </w:div>
            <w:div w:id="1007631465">
              <w:marLeft w:val="0"/>
              <w:marRight w:val="0"/>
              <w:marTop w:val="0"/>
              <w:marBottom w:val="0"/>
              <w:divBdr>
                <w:top w:val="none" w:sz="0" w:space="0" w:color="auto"/>
                <w:left w:val="none" w:sz="0" w:space="0" w:color="auto"/>
                <w:bottom w:val="none" w:sz="0" w:space="0" w:color="auto"/>
                <w:right w:val="none" w:sz="0" w:space="0" w:color="auto"/>
              </w:divBdr>
            </w:div>
            <w:div w:id="1210459825">
              <w:marLeft w:val="0"/>
              <w:marRight w:val="0"/>
              <w:marTop w:val="0"/>
              <w:marBottom w:val="0"/>
              <w:divBdr>
                <w:top w:val="none" w:sz="0" w:space="0" w:color="auto"/>
                <w:left w:val="none" w:sz="0" w:space="0" w:color="auto"/>
                <w:bottom w:val="none" w:sz="0" w:space="0" w:color="auto"/>
                <w:right w:val="none" w:sz="0" w:space="0" w:color="auto"/>
              </w:divBdr>
            </w:div>
            <w:div w:id="1217817411">
              <w:marLeft w:val="0"/>
              <w:marRight w:val="0"/>
              <w:marTop w:val="0"/>
              <w:marBottom w:val="0"/>
              <w:divBdr>
                <w:top w:val="none" w:sz="0" w:space="0" w:color="auto"/>
                <w:left w:val="none" w:sz="0" w:space="0" w:color="auto"/>
                <w:bottom w:val="none" w:sz="0" w:space="0" w:color="auto"/>
                <w:right w:val="none" w:sz="0" w:space="0" w:color="auto"/>
              </w:divBdr>
            </w:div>
            <w:div w:id="1370643450">
              <w:marLeft w:val="0"/>
              <w:marRight w:val="0"/>
              <w:marTop w:val="0"/>
              <w:marBottom w:val="0"/>
              <w:divBdr>
                <w:top w:val="none" w:sz="0" w:space="0" w:color="auto"/>
                <w:left w:val="none" w:sz="0" w:space="0" w:color="auto"/>
                <w:bottom w:val="none" w:sz="0" w:space="0" w:color="auto"/>
                <w:right w:val="none" w:sz="0" w:space="0" w:color="auto"/>
              </w:divBdr>
            </w:div>
            <w:div w:id="1569000835">
              <w:marLeft w:val="0"/>
              <w:marRight w:val="0"/>
              <w:marTop w:val="0"/>
              <w:marBottom w:val="0"/>
              <w:divBdr>
                <w:top w:val="none" w:sz="0" w:space="0" w:color="auto"/>
                <w:left w:val="none" w:sz="0" w:space="0" w:color="auto"/>
                <w:bottom w:val="none" w:sz="0" w:space="0" w:color="auto"/>
                <w:right w:val="none" w:sz="0" w:space="0" w:color="auto"/>
              </w:divBdr>
            </w:div>
            <w:div w:id="1729451466">
              <w:marLeft w:val="0"/>
              <w:marRight w:val="0"/>
              <w:marTop w:val="0"/>
              <w:marBottom w:val="0"/>
              <w:divBdr>
                <w:top w:val="none" w:sz="0" w:space="0" w:color="auto"/>
                <w:left w:val="none" w:sz="0" w:space="0" w:color="auto"/>
                <w:bottom w:val="none" w:sz="0" w:space="0" w:color="auto"/>
                <w:right w:val="none" w:sz="0" w:space="0" w:color="auto"/>
              </w:divBdr>
            </w:div>
            <w:div w:id="1991254054">
              <w:marLeft w:val="0"/>
              <w:marRight w:val="0"/>
              <w:marTop w:val="0"/>
              <w:marBottom w:val="0"/>
              <w:divBdr>
                <w:top w:val="none" w:sz="0" w:space="0" w:color="auto"/>
                <w:left w:val="none" w:sz="0" w:space="0" w:color="auto"/>
                <w:bottom w:val="none" w:sz="0" w:space="0" w:color="auto"/>
                <w:right w:val="none" w:sz="0" w:space="0" w:color="auto"/>
              </w:divBdr>
            </w:div>
          </w:divsChild>
        </w:div>
        <w:div w:id="1739402784">
          <w:marLeft w:val="0"/>
          <w:marRight w:val="0"/>
          <w:marTop w:val="0"/>
          <w:marBottom w:val="0"/>
          <w:divBdr>
            <w:top w:val="none" w:sz="0" w:space="0" w:color="auto"/>
            <w:left w:val="none" w:sz="0" w:space="0" w:color="auto"/>
            <w:bottom w:val="none" w:sz="0" w:space="0" w:color="auto"/>
            <w:right w:val="none" w:sz="0" w:space="0" w:color="auto"/>
          </w:divBdr>
        </w:div>
        <w:div w:id="1838424077">
          <w:marLeft w:val="0"/>
          <w:marRight w:val="0"/>
          <w:marTop w:val="0"/>
          <w:marBottom w:val="0"/>
          <w:divBdr>
            <w:top w:val="none" w:sz="0" w:space="0" w:color="auto"/>
            <w:left w:val="none" w:sz="0" w:space="0" w:color="auto"/>
            <w:bottom w:val="none" w:sz="0" w:space="0" w:color="auto"/>
            <w:right w:val="none" w:sz="0" w:space="0" w:color="auto"/>
          </w:divBdr>
        </w:div>
        <w:div w:id="1962564039">
          <w:marLeft w:val="0"/>
          <w:marRight w:val="0"/>
          <w:marTop w:val="0"/>
          <w:marBottom w:val="0"/>
          <w:divBdr>
            <w:top w:val="none" w:sz="0" w:space="0" w:color="auto"/>
            <w:left w:val="none" w:sz="0" w:space="0" w:color="auto"/>
            <w:bottom w:val="none" w:sz="0" w:space="0" w:color="auto"/>
            <w:right w:val="none" w:sz="0" w:space="0" w:color="auto"/>
          </w:divBdr>
        </w:div>
        <w:div w:id="2038970306">
          <w:marLeft w:val="0"/>
          <w:marRight w:val="0"/>
          <w:marTop w:val="0"/>
          <w:marBottom w:val="0"/>
          <w:divBdr>
            <w:top w:val="none" w:sz="0" w:space="0" w:color="auto"/>
            <w:left w:val="none" w:sz="0" w:space="0" w:color="auto"/>
            <w:bottom w:val="none" w:sz="0" w:space="0" w:color="auto"/>
            <w:right w:val="none" w:sz="0" w:space="0" w:color="auto"/>
          </w:divBdr>
        </w:div>
        <w:div w:id="2072582585">
          <w:marLeft w:val="0"/>
          <w:marRight w:val="0"/>
          <w:marTop w:val="0"/>
          <w:marBottom w:val="0"/>
          <w:divBdr>
            <w:top w:val="none" w:sz="0" w:space="0" w:color="auto"/>
            <w:left w:val="none" w:sz="0" w:space="0" w:color="auto"/>
            <w:bottom w:val="none" w:sz="0" w:space="0" w:color="auto"/>
            <w:right w:val="none" w:sz="0" w:space="0" w:color="auto"/>
          </w:divBdr>
        </w:div>
      </w:divsChild>
    </w:div>
    <w:div w:id="161747237">
      <w:bodyDiv w:val="1"/>
      <w:marLeft w:val="0"/>
      <w:marRight w:val="0"/>
      <w:marTop w:val="0"/>
      <w:marBottom w:val="0"/>
      <w:divBdr>
        <w:top w:val="none" w:sz="0" w:space="0" w:color="auto"/>
        <w:left w:val="none" w:sz="0" w:space="0" w:color="auto"/>
        <w:bottom w:val="none" w:sz="0" w:space="0" w:color="auto"/>
        <w:right w:val="none" w:sz="0" w:space="0" w:color="auto"/>
      </w:divBdr>
    </w:div>
    <w:div w:id="191655417">
      <w:bodyDiv w:val="1"/>
      <w:marLeft w:val="0"/>
      <w:marRight w:val="0"/>
      <w:marTop w:val="0"/>
      <w:marBottom w:val="0"/>
      <w:divBdr>
        <w:top w:val="none" w:sz="0" w:space="0" w:color="auto"/>
        <w:left w:val="none" w:sz="0" w:space="0" w:color="auto"/>
        <w:bottom w:val="none" w:sz="0" w:space="0" w:color="auto"/>
        <w:right w:val="none" w:sz="0" w:space="0" w:color="auto"/>
      </w:divBdr>
    </w:div>
    <w:div w:id="199051297">
      <w:bodyDiv w:val="1"/>
      <w:marLeft w:val="0"/>
      <w:marRight w:val="0"/>
      <w:marTop w:val="0"/>
      <w:marBottom w:val="0"/>
      <w:divBdr>
        <w:top w:val="none" w:sz="0" w:space="0" w:color="auto"/>
        <w:left w:val="none" w:sz="0" w:space="0" w:color="auto"/>
        <w:bottom w:val="none" w:sz="0" w:space="0" w:color="auto"/>
        <w:right w:val="none" w:sz="0" w:space="0" w:color="auto"/>
      </w:divBdr>
    </w:div>
    <w:div w:id="232859770">
      <w:bodyDiv w:val="1"/>
      <w:marLeft w:val="0"/>
      <w:marRight w:val="0"/>
      <w:marTop w:val="0"/>
      <w:marBottom w:val="0"/>
      <w:divBdr>
        <w:top w:val="none" w:sz="0" w:space="0" w:color="auto"/>
        <w:left w:val="none" w:sz="0" w:space="0" w:color="auto"/>
        <w:bottom w:val="none" w:sz="0" w:space="0" w:color="auto"/>
        <w:right w:val="none" w:sz="0" w:space="0" w:color="auto"/>
      </w:divBdr>
    </w:div>
    <w:div w:id="250241884">
      <w:bodyDiv w:val="1"/>
      <w:marLeft w:val="0"/>
      <w:marRight w:val="0"/>
      <w:marTop w:val="0"/>
      <w:marBottom w:val="0"/>
      <w:divBdr>
        <w:top w:val="none" w:sz="0" w:space="0" w:color="auto"/>
        <w:left w:val="none" w:sz="0" w:space="0" w:color="auto"/>
        <w:bottom w:val="none" w:sz="0" w:space="0" w:color="auto"/>
        <w:right w:val="none" w:sz="0" w:space="0" w:color="auto"/>
      </w:divBdr>
    </w:div>
    <w:div w:id="257370428">
      <w:bodyDiv w:val="1"/>
      <w:marLeft w:val="0"/>
      <w:marRight w:val="0"/>
      <w:marTop w:val="0"/>
      <w:marBottom w:val="0"/>
      <w:divBdr>
        <w:top w:val="none" w:sz="0" w:space="0" w:color="auto"/>
        <w:left w:val="none" w:sz="0" w:space="0" w:color="auto"/>
        <w:bottom w:val="none" w:sz="0" w:space="0" w:color="auto"/>
        <w:right w:val="none" w:sz="0" w:space="0" w:color="auto"/>
      </w:divBdr>
    </w:div>
    <w:div w:id="297495506">
      <w:bodyDiv w:val="1"/>
      <w:marLeft w:val="0"/>
      <w:marRight w:val="0"/>
      <w:marTop w:val="0"/>
      <w:marBottom w:val="0"/>
      <w:divBdr>
        <w:top w:val="none" w:sz="0" w:space="0" w:color="auto"/>
        <w:left w:val="none" w:sz="0" w:space="0" w:color="auto"/>
        <w:bottom w:val="none" w:sz="0" w:space="0" w:color="auto"/>
        <w:right w:val="none" w:sz="0" w:space="0" w:color="auto"/>
      </w:divBdr>
    </w:div>
    <w:div w:id="299919300">
      <w:bodyDiv w:val="1"/>
      <w:marLeft w:val="0"/>
      <w:marRight w:val="0"/>
      <w:marTop w:val="0"/>
      <w:marBottom w:val="0"/>
      <w:divBdr>
        <w:top w:val="none" w:sz="0" w:space="0" w:color="auto"/>
        <w:left w:val="none" w:sz="0" w:space="0" w:color="auto"/>
        <w:bottom w:val="none" w:sz="0" w:space="0" w:color="auto"/>
        <w:right w:val="none" w:sz="0" w:space="0" w:color="auto"/>
      </w:divBdr>
    </w:div>
    <w:div w:id="312368459">
      <w:bodyDiv w:val="1"/>
      <w:marLeft w:val="0"/>
      <w:marRight w:val="0"/>
      <w:marTop w:val="0"/>
      <w:marBottom w:val="0"/>
      <w:divBdr>
        <w:top w:val="none" w:sz="0" w:space="0" w:color="auto"/>
        <w:left w:val="none" w:sz="0" w:space="0" w:color="auto"/>
        <w:bottom w:val="none" w:sz="0" w:space="0" w:color="auto"/>
        <w:right w:val="none" w:sz="0" w:space="0" w:color="auto"/>
      </w:divBdr>
    </w:div>
    <w:div w:id="334113293">
      <w:bodyDiv w:val="1"/>
      <w:marLeft w:val="0"/>
      <w:marRight w:val="0"/>
      <w:marTop w:val="0"/>
      <w:marBottom w:val="0"/>
      <w:divBdr>
        <w:top w:val="none" w:sz="0" w:space="0" w:color="auto"/>
        <w:left w:val="none" w:sz="0" w:space="0" w:color="auto"/>
        <w:bottom w:val="none" w:sz="0" w:space="0" w:color="auto"/>
        <w:right w:val="none" w:sz="0" w:space="0" w:color="auto"/>
      </w:divBdr>
    </w:div>
    <w:div w:id="334772632">
      <w:bodyDiv w:val="1"/>
      <w:marLeft w:val="0"/>
      <w:marRight w:val="0"/>
      <w:marTop w:val="0"/>
      <w:marBottom w:val="0"/>
      <w:divBdr>
        <w:top w:val="none" w:sz="0" w:space="0" w:color="auto"/>
        <w:left w:val="none" w:sz="0" w:space="0" w:color="auto"/>
        <w:bottom w:val="none" w:sz="0" w:space="0" w:color="auto"/>
        <w:right w:val="none" w:sz="0" w:space="0" w:color="auto"/>
      </w:divBdr>
    </w:div>
    <w:div w:id="336732615">
      <w:bodyDiv w:val="1"/>
      <w:marLeft w:val="0"/>
      <w:marRight w:val="0"/>
      <w:marTop w:val="0"/>
      <w:marBottom w:val="0"/>
      <w:divBdr>
        <w:top w:val="none" w:sz="0" w:space="0" w:color="auto"/>
        <w:left w:val="none" w:sz="0" w:space="0" w:color="auto"/>
        <w:bottom w:val="none" w:sz="0" w:space="0" w:color="auto"/>
        <w:right w:val="none" w:sz="0" w:space="0" w:color="auto"/>
      </w:divBdr>
    </w:div>
    <w:div w:id="349188762">
      <w:bodyDiv w:val="1"/>
      <w:marLeft w:val="0"/>
      <w:marRight w:val="0"/>
      <w:marTop w:val="0"/>
      <w:marBottom w:val="0"/>
      <w:divBdr>
        <w:top w:val="none" w:sz="0" w:space="0" w:color="auto"/>
        <w:left w:val="none" w:sz="0" w:space="0" w:color="auto"/>
        <w:bottom w:val="none" w:sz="0" w:space="0" w:color="auto"/>
        <w:right w:val="none" w:sz="0" w:space="0" w:color="auto"/>
      </w:divBdr>
    </w:div>
    <w:div w:id="349991307">
      <w:bodyDiv w:val="1"/>
      <w:marLeft w:val="0"/>
      <w:marRight w:val="0"/>
      <w:marTop w:val="0"/>
      <w:marBottom w:val="0"/>
      <w:divBdr>
        <w:top w:val="none" w:sz="0" w:space="0" w:color="auto"/>
        <w:left w:val="none" w:sz="0" w:space="0" w:color="auto"/>
        <w:bottom w:val="none" w:sz="0" w:space="0" w:color="auto"/>
        <w:right w:val="none" w:sz="0" w:space="0" w:color="auto"/>
      </w:divBdr>
    </w:div>
    <w:div w:id="350298219">
      <w:bodyDiv w:val="1"/>
      <w:marLeft w:val="0"/>
      <w:marRight w:val="0"/>
      <w:marTop w:val="0"/>
      <w:marBottom w:val="0"/>
      <w:divBdr>
        <w:top w:val="none" w:sz="0" w:space="0" w:color="auto"/>
        <w:left w:val="none" w:sz="0" w:space="0" w:color="auto"/>
        <w:bottom w:val="none" w:sz="0" w:space="0" w:color="auto"/>
        <w:right w:val="none" w:sz="0" w:space="0" w:color="auto"/>
      </w:divBdr>
    </w:div>
    <w:div w:id="383336708">
      <w:bodyDiv w:val="1"/>
      <w:marLeft w:val="0"/>
      <w:marRight w:val="0"/>
      <w:marTop w:val="0"/>
      <w:marBottom w:val="0"/>
      <w:divBdr>
        <w:top w:val="none" w:sz="0" w:space="0" w:color="auto"/>
        <w:left w:val="none" w:sz="0" w:space="0" w:color="auto"/>
        <w:bottom w:val="none" w:sz="0" w:space="0" w:color="auto"/>
        <w:right w:val="none" w:sz="0" w:space="0" w:color="auto"/>
      </w:divBdr>
    </w:div>
    <w:div w:id="393309316">
      <w:bodyDiv w:val="1"/>
      <w:marLeft w:val="0"/>
      <w:marRight w:val="0"/>
      <w:marTop w:val="0"/>
      <w:marBottom w:val="0"/>
      <w:divBdr>
        <w:top w:val="none" w:sz="0" w:space="0" w:color="auto"/>
        <w:left w:val="none" w:sz="0" w:space="0" w:color="auto"/>
        <w:bottom w:val="none" w:sz="0" w:space="0" w:color="auto"/>
        <w:right w:val="none" w:sz="0" w:space="0" w:color="auto"/>
      </w:divBdr>
    </w:div>
    <w:div w:id="396363895">
      <w:bodyDiv w:val="1"/>
      <w:marLeft w:val="0"/>
      <w:marRight w:val="0"/>
      <w:marTop w:val="0"/>
      <w:marBottom w:val="0"/>
      <w:divBdr>
        <w:top w:val="none" w:sz="0" w:space="0" w:color="auto"/>
        <w:left w:val="none" w:sz="0" w:space="0" w:color="auto"/>
        <w:bottom w:val="none" w:sz="0" w:space="0" w:color="auto"/>
        <w:right w:val="none" w:sz="0" w:space="0" w:color="auto"/>
      </w:divBdr>
    </w:div>
    <w:div w:id="407001219">
      <w:bodyDiv w:val="1"/>
      <w:marLeft w:val="0"/>
      <w:marRight w:val="0"/>
      <w:marTop w:val="0"/>
      <w:marBottom w:val="0"/>
      <w:divBdr>
        <w:top w:val="none" w:sz="0" w:space="0" w:color="auto"/>
        <w:left w:val="none" w:sz="0" w:space="0" w:color="auto"/>
        <w:bottom w:val="none" w:sz="0" w:space="0" w:color="auto"/>
        <w:right w:val="none" w:sz="0" w:space="0" w:color="auto"/>
      </w:divBdr>
    </w:div>
    <w:div w:id="421491160">
      <w:bodyDiv w:val="1"/>
      <w:marLeft w:val="0"/>
      <w:marRight w:val="0"/>
      <w:marTop w:val="0"/>
      <w:marBottom w:val="0"/>
      <w:divBdr>
        <w:top w:val="none" w:sz="0" w:space="0" w:color="auto"/>
        <w:left w:val="none" w:sz="0" w:space="0" w:color="auto"/>
        <w:bottom w:val="none" w:sz="0" w:space="0" w:color="auto"/>
        <w:right w:val="none" w:sz="0" w:space="0" w:color="auto"/>
      </w:divBdr>
      <w:divsChild>
        <w:div w:id="653491646">
          <w:marLeft w:val="0"/>
          <w:marRight w:val="0"/>
          <w:marTop w:val="0"/>
          <w:marBottom w:val="0"/>
          <w:divBdr>
            <w:top w:val="none" w:sz="0" w:space="0" w:color="auto"/>
            <w:left w:val="none" w:sz="0" w:space="0" w:color="auto"/>
            <w:bottom w:val="none" w:sz="0" w:space="0" w:color="auto"/>
            <w:right w:val="none" w:sz="0" w:space="0" w:color="auto"/>
          </w:divBdr>
          <w:divsChild>
            <w:div w:id="1391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9213">
      <w:bodyDiv w:val="1"/>
      <w:marLeft w:val="0"/>
      <w:marRight w:val="0"/>
      <w:marTop w:val="0"/>
      <w:marBottom w:val="0"/>
      <w:divBdr>
        <w:top w:val="none" w:sz="0" w:space="0" w:color="auto"/>
        <w:left w:val="none" w:sz="0" w:space="0" w:color="auto"/>
        <w:bottom w:val="none" w:sz="0" w:space="0" w:color="auto"/>
        <w:right w:val="none" w:sz="0" w:space="0" w:color="auto"/>
      </w:divBdr>
    </w:div>
    <w:div w:id="431169967">
      <w:bodyDiv w:val="1"/>
      <w:marLeft w:val="0"/>
      <w:marRight w:val="0"/>
      <w:marTop w:val="0"/>
      <w:marBottom w:val="0"/>
      <w:divBdr>
        <w:top w:val="none" w:sz="0" w:space="0" w:color="auto"/>
        <w:left w:val="none" w:sz="0" w:space="0" w:color="auto"/>
        <w:bottom w:val="none" w:sz="0" w:space="0" w:color="auto"/>
        <w:right w:val="none" w:sz="0" w:space="0" w:color="auto"/>
      </w:divBdr>
    </w:div>
    <w:div w:id="433667233">
      <w:bodyDiv w:val="1"/>
      <w:marLeft w:val="0"/>
      <w:marRight w:val="0"/>
      <w:marTop w:val="0"/>
      <w:marBottom w:val="0"/>
      <w:divBdr>
        <w:top w:val="none" w:sz="0" w:space="0" w:color="auto"/>
        <w:left w:val="none" w:sz="0" w:space="0" w:color="auto"/>
        <w:bottom w:val="none" w:sz="0" w:space="0" w:color="auto"/>
        <w:right w:val="none" w:sz="0" w:space="0" w:color="auto"/>
      </w:divBdr>
    </w:div>
    <w:div w:id="440534428">
      <w:bodyDiv w:val="1"/>
      <w:marLeft w:val="0"/>
      <w:marRight w:val="0"/>
      <w:marTop w:val="0"/>
      <w:marBottom w:val="0"/>
      <w:divBdr>
        <w:top w:val="none" w:sz="0" w:space="0" w:color="auto"/>
        <w:left w:val="none" w:sz="0" w:space="0" w:color="auto"/>
        <w:bottom w:val="none" w:sz="0" w:space="0" w:color="auto"/>
        <w:right w:val="none" w:sz="0" w:space="0" w:color="auto"/>
      </w:divBdr>
    </w:div>
    <w:div w:id="440808389">
      <w:bodyDiv w:val="1"/>
      <w:marLeft w:val="0"/>
      <w:marRight w:val="0"/>
      <w:marTop w:val="0"/>
      <w:marBottom w:val="0"/>
      <w:divBdr>
        <w:top w:val="none" w:sz="0" w:space="0" w:color="auto"/>
        <w:left w:val="none" w:sz="0" w:space="0" w:color="auto"/>
        <w:bottom w:val="none" w:sz="0" w:space="0" w:color="auto"/>
        <w:right w:val="none" w:sz="0" w:space="0" w:color="auto"/>
      </w:divBdr>
    </w:div>
    <w:div w:id="459542241">
      <w:bodyDiv w:val="1"/>
      <w:marLeft w:val="0"/>
      <w:marRight w:val="0"/>
      <w:marTop w:val="0"/>
      <w:marBottom w:val="0"/>
      <w:divBdr>
        <w:top w:val="none" w:sz="0" w:space="0" w:color="auto"/>
        <w:left w:val="none" w:sz="0" w:space="0" w:color="auto"/>
        <w:bottom w:val="none" w:sz="0" w:space="0" w:color="auto"/>
        <w:right w:val="none" w:sz="0" w:space="0" w:color="auto"/>
      </w:divBdr>
    </w:div>
    <w:div w:id="467015732">
      <w:bodyDiv w:val="1"/>
      <w:marLeft w:val="0"/>
      <w:marRight w:val="0"/>
      <w:marTop w:val="0"/>
      <w:marBottom w:val="0"/>
      <w:divBdr>
        <w:top w:val="none" w:sz="0" w:space="0" w:color="auto"/>
        <w:left w:val="none" w:sz="0" w:space="0" w:color="auto"/>
        <w:bottom w:val="none" w:sz="0" w:space="0" w:color="auto"/>
        <w:right w:val="none" w:sz="0" w:space="0" w:color="auto"/>
      </w:divBdr>
    </w:div>
    <w:div w:id="481042366">
      <w:bodyDiv w:val="1"/>
      <w:marLeft w:val="0"/>
      <w:marRight w:val="0"/>
      <w:marTop w:val="0"/>
      <w:marBottom w:val="0"/>
      <w:divBdr>
        <w:top w:val="none" w:sz="0" w:space="0" w:color="auto"/>
        <w:left w:val="none" w:sz="0" w:space="0" w:color="auto"/>
        <w:bottom w:val="none" w:sz="0" w:space="0" w:color="auto"/>
        <w:right w:val="none" w:sz="0" w:space="0" w:color="auto"/>
      </w:divBdr>
    </w:div>
    <w:div w:id="482431207">
      <w:bodyDiv w:val="1"/>
      <w:marLeft w:val="0"/>
      <w:marRight w:val="0"/>
      <w:marTop w:val="0"/>
      <w:marBottom w:val="0"/>
      <w:divBdr>
        <w:top w:val="none" w:sz="0" w:space="0" w:color="auto"/>
        <w:left w:val="none" w:sz="0" w:space="0" w:color="auto"/>
        <w:bottom w:val="none" w:sz="0" w:space="0" w:color="auto"/>
        <w:right w:val="none" w:sz="0" w:space="0" w:color="auto"/>
      </w:divBdr>
    </w:div>
    <w:div w:id="492138844">
      <w:bodyDiv w:val="1"/>
      <w:marLeft w:val="0"/>
      <w:marRight w:val="0"/>
      <w:marTop w:val="0"/>
      <w:marBottom w:val="0"/>
      <w:divBdr>
        <w:top w:val="none" w:sz="0" w:space="0" w:color="auto"/>
        <w:left w:val="none" w:sz="0" w:space="0" w:color="auto"/>
        <w:bottom w:val="none" w:sz="0" w:space="0" w:color="auto"/>
        <w:right w:val="none" w:sz="0" w:space="0" w:color="auto"/>
      </w:divBdr>
    </w:div>
    <w:div w:id="505438101">
      <w:bodyDiv w:val="1"/>
      <w:marLeft w:val="0"/>
      <w:marRight w:val="0"/>
      <w:marTop w:val="0"/>
      <w:marBottom w:val="0"/>
      <w:divBdr>
        <w:top w:val="none" w:sz="0" w:space="0" w:color="auto"/>
        <w:left w:val="none" w:sz="0" w:space="0" w:color="auto"/>
        <w:bottom w:val="none" w:sz="0" w:space="0" w:color="auto"/>
        <w:right w:val="none" w:sz="0" w:space="0" w:color="auto"/>
      </w:divBdr>
    </w:div>
    <w:div w:id="520171908">
      <w:bodyDiv w:val="1"/>
      <w:marLeft w:val="0"/>
      <w:marRight w:val="0"/>
      <w:marTop w:val="0"/>
      <w:marBottom w:val="0"/>
      <w:divBdr>
        <w:top w:val="none" w:sz="0" w:space="0" w:color="auto"/>
        <w:left w:val="none" w:sz="0" w:space="0" w:color="auto"/>
        <w:bottom w:val="none" w:sz="0" w:space="0" w:color="auto"/>
        <w:right w:val="none" w:sz="0" w:space="0" w:color="auto"/>
      </w:divBdr>
    </w:div>
    <w:div w:id="524637940">
      <w:bodyDiv w:val="1"/>
      <w:marLeft w:val="0"/>
      <w:marRight w:val="0"/>
      <w:marTop w:val="0"/>
      <w:marBottom w:val="0"/>
      <w:divBdr>
        <w:top w:val="none" w:sz="0" w:space="0" w:color="auto"/>
        <w:left w:val="none" w:sz="0" w:space="0" w:color="auto"/>
        <w:bottom w:val="none" w:sz="0" w:space="0" w:color="auto"/>
        <w:right w:val="none" w:sz="0" w:space="0" w:color="auto"/>
      </w:divBdr>
    </w:div>
    <w:div w:id="526680007">
      <w:bodyDiv w:val="1"/>
      <w:marLeft w:val="0"/>
      <w:marRight w:val="0"/>
      <w:marTop w:val="0"/>
      <w:marBottom w:val="0"/>
      <w:divBdr>
        <w:top w:val="none" w:sz="0" w:space="0" w:color="auto"/>
        <w:left w:val="none" w:sz="0" w:space="0" w:color="auto"/>
        <w:bottom w:val="none" w:sz="0" w:space="0" w:color="auto"/>
        <w:right w:val="none" w:sz="0" w:space="0" w:color="auto"/>
      </w:divBdr>
    </w:div>
    <w:div w:id="529806963">
      <w:bodyDiv w:val="1"/>
      <w:marLeft w:val="0"/>
      <w:marRight w:val="0"/>
      <w:marTop w:val="0"/>
      <w:marBottom w:val="0"/>
      <w:divBdr>
        <w:top w:val="none" w:sz="0" w:space="0" w:color="auto"/>
        <w:left w:val="none" w:sz="0" w:space="0" w:color="auto"/>
        <w:bottom w:val="none" w:sz="0" w:space="0" w:color="auto"/>
        <w:right w:val="none" w:sz="0" w:space="0" w:color="auto"/>
      </w:divBdr>
    </w:div>
    <w:div w:id="538201602">
      <w:bodyDiv w:val="1"/>
      <w:marLeft w:val="0"/>
      <w:marRight w:val="0"/>
      <w:marTop w:val="0"/>
      <w:marBottom w:val="0"/>
      <w:divBdr>
        <w:top w:val="none" w:sz="0" w:space="0" w:color="auto"/>
        <w:left w:val="none" w:sz="0" w:space="0" w:color="auto"/>
        <w:bottom w:val="none" w:sz="0" w:space="0" w:color="auto"/>
        <w:right w:val="none" w:sz="0" w:space="0" w:color="auto"/>
      </w:divBdr>
    </w:div>
    <w:div w:id="538709736">
      <w:bodyDiv w:val="1"/>
      <w:marLeft w:val="0"/>
      <w:marRight w:val="0"/>
      <w:marTop w:val="0"/>
      <w:marBottom w:val="0"/>
      <w:divBdr>
        <w:top w:val="none" w:sz="0" w:space="0" w:color="auto"/>
        <w:left w:val="none" w:sz="0" w:space="0" w:color="auto"/>
        <w:bottom w:val="none" w:sz="0" w:space="0" w:color="auto"/>
        <w:right w:val="none" w:sz="0" w:space="0" w:color="auto"/>
      </w:divBdr>
    </w:div>
    <w:div w:id="539633325">
      <w:bodyDiv w:val="1"/>
      <w:marLeft w:val="0"/>
      <w:marRight w:val="0"/>
      <w:marTop w:val="0"/>
      <w:marBottom w:val="0"/>
      <w:divBdr>
        <w:top w:val="none" w:sz="0" w:space="0" w:color="auto"/>
        <w:left w:val="none" w:sz="0" w:space="0" w:color="auto"/>
        <w:bottom w:val="none" w:sz="0" w:space="0" w:color="auto"/>
        <w:right w:val="none" w:sz="0" w:space="0" w:color="auto"/>
      </w:divBdr>
    </w:div>
    <w:div w:id="546793810">
      <w:bodyDiv w:val="1"/>
      <w:marLeft w:val="0"/>
      <w:marRight w:val="0"/>
      <w:marTop w:val="0"/>
      <w:marBottom w:val="0"/>
      <w:divBdr>
        <w:top w:val="none" w:sz="0" w:space="0" w:color="auto"/>
        <w:left w:val="none" w:sz="0" w:space="0" w:color="auto"/>
        <w:bottom w:val="none" w:sz="0" w:space="0" w:color="auto"/>
        <w:right w:val="none" w:sz="0" w:space="0" w:color="auto"/>
      </w:divBdr>
    </w:div>
    <w:div w:id="550658085">
      <w:bodyDiv w:val="1"/>
      <w:marLeft w:val="0"/>
      <w:marRight w:val="0"/>
      <w:marTop w:val="0"/>
      <w:marBottom w:val="0"/>
      <w:divBdr>
        <w:top w:val="none" w:sz="0" w:space="0" w:color="auto"/>
        <w:left w:val="none" w:sz="0" w:space="0" w:color="auto"/>
        <w:bottom w:val="none" w:sz="0" w:space="0" w:color="auto"/>
        <w:right w:val="none" w:sz="0" w:space="0" w:color="auto"/>
      </w:divBdr>
    </w:div>
    <w:div w:id="570970498">
      <w:bodyDiv w:val="1"/>
      <w:marLeft w:val="0"/>
      <w:marRight w:val="0"/>
      <w:marTop w:val="0"/>
      <w:marBottom w:val="0"/>
      <w:divBdr>
        <w:top w:val="none" w:sz="0" w:space="0" w:color="auto"/>
        <w:left w:val="none" w:sz="0" w:space="0" w:color="auto"/>
        <w:bottom w:val="none" w:sz="0" w:space="0" w:color="auto"/>
        <w:right w:val="none" w:sz="0" w:space="0" w:color="auto"/>
      </w:divBdr>
    </w:div>
    <w:div w:id="571550563">
      <w:bodyDiv w:val="1"/>
      <w:marLeft w:val="0"/>
      <w:marRight w:val="0"/>
      <w:marTop w:val="0"/>
      <w:marBottom w:val="0"/>
      <w:divBdr>
        <w:top w:val="none" w:sz="0" w:space="0" w:color="auto"/>
        <w:left w:val="none" w:sz="0" w:space="0" w:color="auto"/>
        <w:bottom w:val="none" w:sz="0" w:space="0" w:color="auto"/>
        <w:right w:val="none" w:sz="0" w:space="0" w:color="auto"/>
      </w:divBdr>
    </w:div>
    <w:div w:id="573661711">
      <w:bodyDiv w:val="1"/>
      <w:marLeft w:val="0"/>
      <w:marRight w:val="0"/>
      <w:marTop w:val="0"/>
      <w:marBottom w:val="0"/>
      <w:divBdr>
        <w:top w:val="none" w:sz="0" w:space="0" w:color="auto"/>
        <w:left w:val="none" w:sz="0" w:space="0" w:color="auto"/>
        <w:bottom w:val="none" w:sz="0" w:space="0" w:color="auto"/>
        <w:right w:val="none" w:sz="0" w:space="0" w:color="auto"/>
      </w:divBdr>
    </w:div>
    <w:div w:id="579683255">
      <w:bodyDiv w:val="1"/>
      <w:marLeft w:val="0"/>
      <w:marRight w:val="0"/>
      <w:marTop w:val="0"/>
      <w:marBottom w:val="0"/>
      <w:divBdr>
        <w:top w:val="none" w:sz="0" w:space="0" w:color="auto"/>
        <w:left w:val="none" w:sz="0" w:space="0" w:color="auto"/>
        <w:bottom w:val="none" w:sz="0" w:space="0" w:color="auto"/>
        <w:right w:val="none" w:sz="0" w:space="0" w:color="auto"/>
      </w:divBdr>
    </w:div>
    <w:div w:id="581185118">
      <w:bodyDiv w:val="1"/>
      <w:marLeft w:val="0"/>
      <w:marRight w:val="0"/>
      <w:marTop w:val="0"/>
      <w:marBottom w:val="0"/>
      <w:divBdr>
        <w:top w:val="none" w:sz="0" w:space="0" w:color="auto"/>
        <w:left w:val="none" w:sz="0" w:space="0" w:color="auto"/>
        <w:bottom w:val="none" w:sz="0" w:space="0" w:color="auto"/>
        <w:right w:val="none" w:sz="0" w:space="0" w:color="auto"/>
      </w:divBdr>
    </w:div>
    <w:div w:id="583076567">
      <w:bodyDiv w:val="1"/>
      <w:marLeft w:val="0"/>
      <w:marRight w:val="0"/>
      <w:marTop w:val="0"/>
      <w:marBottom w:val="0"/>
      <w:divBdr>
        <w:top w:val="none" w:sz="0" w:space="0" w:color="auto"/>
        <w:left w:val="none" w:sz="0" w:space="0" w:color="auto"/>
        <w:bottom w:val="none" w:sz="0" w:space="0" w:color="auto"/>
        <w:right w:val="none" w:sz="0" w:space="0" w:color="auto"/>
      </w:divBdr>
    </w:div>
    <w:div w:id="584457017">
      <w:bodyDiv w:val="1"/>
      <w:marLeft w:val="0"/>
      <w:marRight w:val="0"/>
      <w:marTop w:val="0"/>
      <w:marBottom w:val="0"/>
      <w:divBdr>
        <w:top w:val="none" w:sz="0" w:space="0" w:color="auto"/>
        <w:left w:val="none" w:sz="0" w:space="0" w:color="auto"/>
        <w:bottom w:val="none" w:sz="0" w:space="0" w:color="auto"/>
        <w:right w:val="none" w:sz="0" w:space="0" w:color="auto"/>
      </w:divBdr>
      <w:divsChild>
        <w:div w:id="595089697">
          <w:marLeft w:val="0"/>
          <w:marRight w:val="0"/>
          <w:marTop w:val="0"/>
          <w:marBottom w:val="0"/>
          <w:divBdr>
            <w:top w:val="none" w:sz="0" w:space="0" w:color="auto"/>
            <w:left w:val="none" w:sz="0" w:space="0" w:color="auto"/>
            <w:bottom w:val="none" w:sz="0" w:space="0" w:color="auto"/>
            <w:right w:val="none" w:sz="0" w:space="0" w:color="auto"/>
          </w:divBdr>
        </w:div>
        <w:div w:id="700281933">
          <w:marLeft w:val="0"/>
          <w:marRight w:val="0"/>
          <w:marTop w:val="0"/>
          <w:marBottom w:val="0"/>
          <w:divBdr>
            <w:top w:val="none" w:sz="0" w:space="0" w:color="auto"/>
            <w:left w:val="none" w:sz="0" w:space="0" w:color="auto"/>
            <w:bottom w:val="none" w:sz="0" w:space="0" w:color="auto"/>
            <w:right w:val="none" w:sz="0" w:space="0" w:color="auto"/>
          </w:divBdr>
        </w:div>
        <w:div w:id="1560163969">
          <w:marLeft w:val="0"/>
          <w:marRight w:val="0"/>
          <w:marTop w:val="0"/>
          <w:marBottom w:val="0"/>
          <w:divBdr>
            <w:top w:val="none" w:sz="0" w:space="0" w:color="auto"/>
            <w:left w:val="none" w:sz="0" w:space="0" w:color="auto"/>
            <w:bottom w:val="none" w:sz="0" w:space="0" w:color="auto"/>
            <w:right w:val="none" w:sz="0" w:space="0" w:color="auto"/>
          </w:divBdr>
        </w:div>
        <w:div w:id="1720586294">
          <w:marLeft w:val="0"/>
          <w:marRight w:val="0"/>
          <w:marTop w:val="0"/>
          <w:marBottom w:val="0"/>
          <w:divBdr>
            <w:top w:val="none" w:sz="0" w:space="0" w:color="auto"/>
            <w:left w:val="none" w:sz="0" w:space="0" w:color="auto"/>
            <w:bottom w:val="none" w:sz="0" w:space="0" w:color="auto"/>
            <w:right w:val="none" w:sz="0" w:space="0" w:color="auto"/>
          </w:divBdr>
        </w:div>
        <w:div w:id="1734693441">
          <w:marLeft w:val="0"/>
          <w:marRight w:val="0"/>
          <w:marTop w:val="0"/>
          <w:marBottom w:val="0"/>
          <w:divBdr>
            <w:top w:val="none" w:sz="0" w:space="0" w:color="auto"/>
            <w:left w:val="none" w:sz="0" w:space="0" w:color="auto"/>
            <w:bottom w:val="none" w:sz="0" w:space="0" w:color="auto"/>
            <w:right w:val="none" w:sz="0" w:space="0" w:color="auto"/>
          </w:divBdr>
        </w:div>
        <w:div w:id="1741127548">
          <w:marLeft w:val="0"/>
          <w:marRight w:val="0"/>
          <w:marTop w:val="0"/>
          <w:marBottom w:val="0"/>
          <w:divBdr>
            <w:top w:val="none" w:sz="0" w:space="0" w:color="auto"/>
            <w:left w:val="none" w:sz="0" w:space="0" w:color="auto"/>
            <w:bottom w:val="none" w:sz="0" w:space="0" w:color="auto"/>
            <w:right w:val="none" w:sz="0" w:space="0" w:color="auto"/>
          </w:divBdr>
        </w:div>
        <w:div w:id="1935354140">
          <w:marLeft w:val="0"/>
          <w:marRight w:val="0"/>
          <w:marTop w:val="0"/>
          <w:marBottom w:val="0"/>
          <w:divBdr>
            <w:top w:val="none" w:sz="0" w:space="0" w:color="auto"/>
            <w:left w:val="none" w:sz="0" w:space="0" w:color="auto"/>
            <w:bottom w:val="none" w:sz="0" w:space="0" w:color="auto"/>
            <w:right w:val="none" w:sz="0" w:space="0" w:color="auto"/>
          </w:divBdr>
        </w:div>
        <w:div w:id="1946694209">
          <w:marLeft w:val="0"/>
          <w:marRight w:val="0"/>
          <w:marTop w:val="0"/>
          <w:marBottom w:val="0"/>
          <w:divBdr>
            <w:top w:val="none" w:sz="0" w:space="0" w:color="auto"/>
            <w:left w:val="none" w:sz="0" w:space="0" w:color="auto"/>
            <w:bottom w:val="none" w:sz="0" w:space="0" w:color="auto"/>
            <w:right w:val="none" w:sz="0" w:space="0" w:color="auto"/>
          </w:divBdr>
        </w:div>
        <w:div w:id="1992951417">
          <w:marLeft w:val="0"/>
          <w:marRight w:val="0"/>
          <w:marTop w:val="0"/>
          <w:marBottom w:val="0"/>
          <w:divBdr>
            <w:top w:val="none" w:sz="0" w:space="0" w:color="auto"/>
            <w:left w:val="none" w:sz="0" w:space="0" w:color="auto"/>
            <w:bottom w:val="none" w:sz="0" w:space="0" w:color="auto"/>
            <w:right w:val="none" w:sz="0" w:space="0" w:color="auto"/>
          </w:divBdr>
        </w:div>
        <w:div w:id="2047023477">
          <w:marLeft w:val="0"/>
          <w:marRight w:val="0"/>
          <w:marTop w:val="0"/>
          <w:marBottom w:val="0"/>
          <w:divBdr>
            <w:top w:val="none" w:sz="0" w:space="0" w:color="auto"/>
            <w:left w:val="none" w:sz="0" w:space="0" w:color="auto"/>
            <w:bottom w:val="none" w:sz="0" w:space="0" w:color="auto"/>
            <w:right w:val="none" w:sz="0" w:space="0" w:color="auto"/>
          </w:divBdr>
        </w:div>
        <w:div w:id="2111390964">
          <w:marLeft w:val="0"/>
          <w:marRight w:val="0"/>
          <w:marTop w:val="0"/>
          <w:marBottom w:val="0"/>
          <w:divBdr>
            <w:top w:val="none" w:sz="0" w:space="0" w:color="auto"/>
            <w:left w:val="none" w:sz="0" w:space="0" w:color="auto"/>
            <w:bottom w:val="none" w:sz="0" w:space="0" w:color="auto"/>
            <w:right w:val="none" w:sz="0" w:space="0" w:color="auto"/>
          </w:divBdr>
        </w:div>
      </w:divsChild>
    </w:div>
    <w:div w:id="592124882">
      <w:bodyDiv w:val="1"/>
      <w:marLeft w:val="0"/>
      <w:marRight w:val="0"/>
      <w:marTop w:val="0"/>
      <w:marBottom w:val="0"/>
      <w:divBdr>
        <w:top w:val="none" w:sz="0" w:space="0" w:color="auto"/>
        <w:left w:val="none" w:sz="0" w:space="0" w:color="auto"/>
        <w:bottom w:val="none" w:sz="0" w:space="0" w:color="auto"/>
        <w:right w:val="none" w:sz="0" w:space="0" w:color="auto"/>
      </w:divBdr>
    </w:div>
    <w:div w:id="596058949">
      <w:bodyDiv w:val="1"/>
      <w:marLeft w:val="0"/>
      <w:marRight w:val="0"/>
      <w:marTop w:val="0"/>
      <w:marBottom w:val="0"/>
      <w:divBdr>
        <w:top w:val="none" w:sz="0" w:space="0" w:color="auto"/>
        <w:left w:val="none" w:sz="0" w:space="0" w:color="auto"/>
        <w:bottom w:val="none" w:sz="0" w:space="0" w:color="auto"/>
        <w:right w:val="none" w:sz="0" w:space="0" w:color="auto"/>
      </w:divBdr>
    </w:div>
    <w:div w:id="611207576">
      <w:bodyDiv w:val="1"/>
      <w:marLeft w:val="0"/>
      <w:marRight w:val="0"/>
      <w:marTop w:val="0"/>
      <w:marBottom w:val="0"/>
      <w:divBdr>
        <w:top w:val="none" w:sz="0" w:space="0" w:color="auto"/>
        <w:left w:val="none" w:sz="0" w:space="0" w:color="auto"/>
        <w:bottom w:val="none" w:sz="0" w:space="0" w:color="auto"/>
        <w:right w:val="none" w:sz="0" w:space="0" w:color="auto"/>
      </w:divBdr>
    </w:div>
    <w:div w:id="612371940">
      <w:bodyDiv w:val="1"/>
      <w:marLeft w:val="0"/>
      <w:marRight w:val="0"/>
      <w:marTop w:val="0"/>
      <w:marBottom w:val="0"/>
      <w:divBdr>
        <w:top w:val="none" w:sz="0" w:space="0" w:color="auto"/>
        <w:left w:val="none" w:sz="0" w:space="0" w:color="auto"/>
        <w:bottom w:val="none" w:sz="0" w:space="0" w:color="auto"/>
        <w:right w:val="none" w:sz="0" w:space="0" w:color="auto"/>
      </w:divBdr>
    </w:div>
    <w:div w:id="632560985">
      <w:bodyDiv w:val="1"/>
      <w:marLeft w:val="0"/>
      <w:marRight w:val="0"/>
      <w:marTop w:val="0"/>
      <w:marBottom w:val="0"/>
      <w:divBdr>
        <w:top w:val="none" w:sz="0" w:space="0" w:color="auto"/>
        <w:left w:val="none" w:sz="0" w:space="0" w:color="auto"/>
        <w:bottom w:val="none" w:sz="0" w:space="0" w:color="auto"/>
        <w:right w:val="none" w:sz="0" w:space="0" w:color="auto"/>
      </w:divBdr>
    </w:div>
    <w:div w:id="655957962">
      <w:bodyDiv w:val="1"/>
      <w:marLeft w:val="0"/>
      <w:marRight w:val="0"/>
      <w:marTop w:val="0"/>
      <w:marBottom w:val="0"/>
      <w:divBdr>
        <w:top w:val="none" w:sz="0" w:space="0" w:color="auto"/>
        <w:left w:val="none" w:sz="0" w:space="0" w:color="auto"/>
        <w:bottom w:val="none" w:sz="0" w:space="0" w:color="auto"/>
        <w:right w:val="none" w:sz="0" w:space="0" w:color="auto"/>
      </w:divBdr>
    </w:div>
    <w:div w:id="669059580">
      <w:bodyDiv w:val="1"/>
      <w:marLeft w:val="0"/>
      <w:marRight w:val="0"/>
      <w:marTop w:val="0"/>
      <w:marBottom w:val="0"/>
      <w:divBdr>
        <w:top w:val="none" w:sz="0" w:space="0" w:color="auto"/>
        <w:left w:val="none" w:sz="0" w:space="0" w:color="auto"/>
        <w:bottom w:val="none" w:sz="0" w:space="0" w:color="auto"/>
        <w:right w:val="none" w:sz="0" w:space="0" w:color="auto"/>
      </w:divBdr>
    </w:div>
    <w:div w:id="677388832">
      <w:bodyDiv w:val="1"/>
      <w:marLeft w:val="0"/>
      <w:marRight w:val="0"/>
      <w:marTop w:val="0"/>
      <w:marBottom w:val="0"/>
      <w:divBdr>
        <w:top w:val="none" w:sz="0" w:space="0" w:color="auto"/>
        <w:left w:val="none" w:sz="0" w:space="0" w:color="auto"/>
        <w:bottom w:val="none" w:sz="0" w:space="0" w:color="auto"/>
        <w:right w:val="none" w:sz="0" w:space="0" w:color="auto"/>
      </w:divBdr>
    </w:div>
    <w:div w:id="688145305">
      <w:bodyDiv w:val="1"/>
      <w:marLeft w:val="0"/>
      <w:marRight w:val="0"/>
      <w:marTop w:val="0"/>
      <w:marBottom w:val="0"/>
      <w:divBdr>
        <w:top w:val="none" w:sz="0" w:space="0" w:color="auto"/>
        <w:left w:val="none" w:sz="0" w:space="0" w:color="auto"/>
        <w:bottom w:val="none" w:sz="0" w:space="0" w:color="auto"/>
        <w:right w:val="none" w:sz="0" w:space="0" w:color="auto"/>
      </w:divBdr>
    </w:div>
    <w:div w:id="694767976">
      <w:bodyDiv w:val="1"/>
      <w:marLeft w:val="0"/>
      <w:marRight w:val="0"/>
      <w:marTop w:val="0"/>
      <w:marBottom w:val="0"/>
      <w:divBdr>
        <w:top w:val="none" w:sz="0" w:space="0" w:color="auto"/>
        <w:left w:val="none" w:sz="0" w:space="0" w:color="auto"/>
        <w:bottom w:val="none" w:sz="0" w:space="0" w:color="auto"/>
        <w:right w:val="none" w:sz="0" w:space="0" w:color="auto"/>
      </w:divBdr>
    </w:div>
    <w:div w:id="701980582">
      <w:bodyDiv w:val="1"/>
      <w:marLeft w:val="0"/>
      <w:marRight w:val="0"/>
      <w:marTop w:val="0"/>
      <w:marBottom w:val="0"/>
      <w:divBdr>
        <w:top w:val="none" w:sz="0" w:space="0" w:color="auto"/>
        <w:left w:val="none" w:sz="0" w:space="0" w:color="auto"/>
        <w:bottom w:val="none" w:sz="0" w:space="0" w:color="auto"/>
        <w:right w:val="none" w:sz="0" w:space="0" w:color="auto"/>
      </w:divBdr>
    </w:div>
    <w:div w:id="708453065">
      <w:bodyDiv w:val="1"/>
      <w:marLeft w:val="0"/>
      <w:marRight w:val="0"/>
      <w:marTop w:val="0"/>
      <w:marBottom w:val="0"/>
      <w:divBdr>
        <w:top w:val="none" w:sz="0" w:space="0" w:color="auto"/>
        <w:left w:val="none" w:sz="0" w:space="0" w:color="auto"/>
        <w:bottom w:val="none" w:sz="0" w:space="0" w:color="auto"/>
        <w:right w:val="none" w:sz="0" w:space="0" w:color="auto"/>
      </w:divBdr>
    </w:div>
    <w:div w:id="713844220">
      <w:bodyDiv w:val="1"/>
      <w:marLeft w:val="0"/>
      <w:marRight w:val="0"/>
      <w:marTop w:val="0"/>
      <w:marBottom w:val="0"/>
      <w:divBdr>
        <w:top w:val="none" w:sz="0" w:space="0" w:color="auto"/>
        <w:left w:val="none" w:sz="0" w:space="0" w:color="auto"/>
        <w:bottom w:val="none" w:sz="0" w:space="0" w:color="auto"/>
        <w:right w:val="none" w:sz="0" w:space="0" w:color="auto"/>
      </w:divBdr>
    </w:div>
    <w:div w:id="719131968">
      <w:bodyDiv w:val="1"/>
      <w:marLeft w:val="0"/>
      <w:marRight w:val="0"/>
      <w:marTop w:val="0"/>
      <w:marBottom w:val="0"/>
      <w:divBdr>
        <w:top w:val="none" w:sz="0" w:space="0" w:color="auto"/>
        <w:left w:val="none" w:sz="0" w:space="0" w:color="auto"/>
        <w:bottom w:val="none" w:sz="0" w:space="0" w:color="auto"/>
        <w:right w:val="none" w:sz="0" w:space="0" w:color="auto"/>
      </w:divBdr>
    </w:div>
    <w:div w:id="720833979">
      <w:bodyDiv w:val="1"/>
      <w:marLeft w:val="0"/>
      <w:marRight w:val="0"/>
      <w:marTop w:val="0"/>
      <w:marBottom w:val="0"/>
      <w:divBdr>
        <w:top w:val="none" w:sz="0" w:space="0" w:color="auto"/>
        <w:left w:val="none" w:sz="0" w:space="0" w:color="auto"/>
        <w:bottom w:val="none" w:sz="0" w:space="0" w:color="auto"/>
        <w:right w:val="none" w:sz="0" w:space="0" w:color="auto"/>
      </w:divBdr>
    </w:div>
    <w:div w:id="734472877">
      <w:bodyDiv w:val="1"/>
      <w:marLeft w:val="0"/>
      <w:marRight w:val="0"/>
      <w:marTop w:val="0"/>
      <w:marBottom w:val="0"/>
      <w:divBdr>
        <w:top w:val="none" w:sz="0" w:space="0" w:color="auto"/>
        <w:left w:val="none" w:sz="0" w:space="0" w:color="auto"/>
        <w:bottom w:val="none" w:sz="0" w:space="0" w:color="auto"/>
        <w:right w:val="none" w:sz="0" w:space="0" w:color="auto"/>
      </w:divBdr>
      <w:divsChild>
        <w:div w:id="1981600">
          <w:marLeft w:val="0"/>
          <w:marRight w:val="0"/>
          <w:marTop w:val="0"/>
          <w:marBottom w:val="0"/>
          <w:divBdr>
            <w:top w:val="none" w:sz="0" w:space="0" w:color="auto"/>
            <w:left w:val="none" w:sz="0" w:space="0" w:color="auto"/>
            <w:bottom w:val="none" w:sz="0" w:space="0" w:color="auto"/>
            <w:right w:val="none" w:sz="0" w:space="0" w:color="auto"/>
          </w:divBdr>
        </w:div>
        <w:div w:id="781924865">
          <w:marLeft w:val="0"/>
          <w:marRight w:val="0"/>
          <w:marTop w:val="0"/>
          <w:marBottom w:val="0"/>
          <w:divBdr>
            <w:top w:val="none" w:sz="0" w:space="0" w:color="auto"/>
            <w:left w:val="none" w:sz="0" w:space="0" w:color="auto"/>
            <w:bottom w:val="none" w:sz="0" w:space="0" w:color="auto"/>
            <w:right w:val="none" w:sz="0" w:space="0" w:color="auto"/>
          </w:divBdr>
        </w:div>
        <w:div w:id="1001272148">
          <w:marLeft w:val="0"/>
          <w:marRight w:val="0"/>
          <w:marTop w:val="0"/>
          <w:marBottom w:val="0"/>
          <w:divBdr>
            <w:top w:val="none" w:sz="0" w:space="0" w:color="auto"/>
            <w:left w:val="none" w:sz="0" w:space="0" w:color="auto"/>
            <w:bottom w:val="none" w:sz="0" w:space="0" w:color="auto"/>
            <w:right w:val="none" w:sz="0" w:space="0" w:color="auto"/>
          </w:divBdr>
        </w:div>
        <w:div w:id="1179126667">
          <w:marLeft w:val="0"/>
          <w:marRight w:val="0"/>
          <w:marTop w:val="0"/>
          <w:marBottom w:val="0"/>
          <w:divBdr>
            <w:top w:val="none" w:sz="0" w:space="0" w:color="auto"/>
            <w:left w:val="none" w:sz="0" w:space="0" w:color="auto"/>
            <w:bottom w:val="none" w:sz="0" w:space="0" w:color="auto"/>
            <w:right w:val="none" w:sz="0" w:space="0" w:color="auto"/>
          </w:divBdr>
        </w:div>
        <w:div w:id="1452094543">
          <w:marLeft w:val="0"/>
          <w:marRight w:val="0"/>
          <w:marTop w:val="0"/>
          <w:marBottom w:val="0"/>
          <w:divBdr>
            <w:top w:val="none" w:sz="0" w:space="0" w:color="auto"/>
            <w:left w:val="none" w:sz="0" w:space="0" w:color="auto"/>
            <w:bottom w:val="none" w:sz="0" w:space="0" w:color="auto"/>
            <w:right w:val="none" w:sz="0" w:space="0" w:color="auto"/>
          </w:divBdr>
        </w:div>
        <w:div w:id="1465004516">
          <w:marLeft w:val="0"/>
          <w:marRight w:val="0"/>
          <w:marTop w:val="0"/>
          <w:marBottom w:val="0"/>
          <w:divBdr>
            <w:top w:val="none" w:sz="0" w:space="0" w:color="auto"/>
            <w:left w:val="none" w:sz="0" w:space="0" w:color="auto"/>
            <w:bottom w:val="none" w:sz="0" w:space="0" w:color="auto"/>
            <w:right w:val="none" w:sz="0" w:space="0" w:color="auto"/>
          </w:divBdr>
        </w:div>
        <w:div w:id="1474785416">
          <w:marLeft w:val="0"/>
          <w:marRight w:val="0"/>
          <w:marTop w:val="0"/>
          <w:marBottom w:val="0"/>
          <w:divBdr>
            <w:top w:val="none" w:sz="0" w:space="0" w:color="auto"/>
            <w:left w:val="none" w:sz="0" w:space="0" w:color="auto"/>
            <w:bottom w:val="none" w:sz="0" w:space="0" w:color="auto"/>
            <w:right w:val="none" w:sz="0" w:space="0" w:color="auto"/>
          </w:divBdr>
        </w:div>
      </w:divsChild>
    </w:div>
    <w:div w:id="738946939">
      <w:bodyDiv w:val="1"/>
      <w:marLeft w:val="0"/>
      <w:marRight w:val="0"/>
      <w:marTop w:val="0"/>
      <w:marBottom w:val="0"/>
      <w:divBdr>
        <w:top w:val="none" w:sz="0" w:space="0" w:color="auto"/>
        <w:left w:val="none" w:sz="0" w:space="0" w:color="auto"/>
        <w:bottom w:val="none" w:sz="0" w:space="0" w:color="auto"/>
        <w:right w:val="none" w:sz="0" w:space="0" w:color="auto"/>
      </w:divBdr>
    </w:div>
    <w:div w:id="739595061">
      <w:bodyDiv w:val="1"/>
      <w:marLeft w:val="0"/>
      <w:marRight w:val="0"/>
      <w:marTop w:val="0"/>
      <w:marBottom w:val="0"/>
      <w:divBdr>
        <w:top w:val="none" w:sz="0" w:space="0" w:color="auto"/>
        <w:left w:val="none" w:sz="0" w:space="0" w:color="auto"/>
        <w:bottom w:val="none" w:sz="0" w:space="0" w:color="auto"/>
        <w:right w:val="none" w:sz="0" w:space="0" w:color="auto"/>
      </w:divBdr>
    </w:div>
    <w:div w:id="739907517">
      <w:bodyDiv w:val="1"/>
      <w:marLeft w:val="0"/>
      <w:marRight w:val="0"/>
      <w:marTop w:val="0"/>
      <w:marBottom w:val="0"/>
      <w:divBdr>
        <w:top w:val="none" w:sz="0" w:space="0" w:color="auto"/>
        <w:left w:val="none" w:sz="0" w:space="0" w:color="auto"/>
        <w:bottom w:val="none" w:sz="0" w:space="0" w:color="auto"/>
        <w:right w:val="none" w:sz="0" w:space="0" w:color="auto"/>
      </w:divBdr>
    </w:div>
    <w:div w:id="758528002">
      <w:bodyDiv w:val="1"/>
      <w:marLeft w:val="0"/>
      <w:marRight w:val="0"/>
      <w:marTop w:val="0"/>
      <w:marBottom w:val="0"/>
      <w:divBdr>
        <w:top w:val="none" w:sz="0" w:space="0" w:color="auto"/>
        <w:left w:val="none" w:sz="0" w:space="0" w:color="auto"/>
        <w:bottom w:val="none" w:sz="0" w:space="0" w:color="auto"/>
        <w:right w:val="none" w:sz="0" w:space="0" w:color="auto"/>
      </w:divBdr>
    </w:div>
    <w:div w:id="773553871">
      <w:bodyDiv w:val="1"/>
      <w:marLeft w:val="0"/>
      <w:marRight w:val="0"/>
      <w:marTop w:val="0"/>
      <w:marBottom w:val="0"/>
      <w:divBdr>
        <w:top w:val="none" w:sz="0" w:space="0" w:color="auto"/>
        <w:left w:val="none" w:sz="0" w:space="0" w:color="auto"/>
        <w:bottom w:val="none" w:sz="0" w:space="0" w:color="auto"/>
        <w:right w:val="none" w:sz="0" w:space="0" w:color="auto"/>
      </w:divBdr>
    </w:div>
    <w:div w:id="781412838">
      <w:bodyDiv w:val="1"/>
      <w:marLeft w:val="0"/>
      <w:marRight w:val="0"/>
      <w:marTop w:val="0"/>
      <w:marBottom w:val="0"/>
      <w:divBdr>
        <w:top w:val="none" w:sz="0" w:space="0" w:color="auto"/>
        <w:left w:val="none" w:sz="0" w:space="0" w:color="auto"/>
        <w:bottom w:val="none" w:sz="0" w:space="0" w:color="auto"/>
        <w:right w:val="none" w:sz="0" w:space="0" w:color="auto"/>
      </w:divBdr>
    </w:div>
    <w:div w:id="784999608">
      <w:bodyDiv w:val="1"/>
      <w:marLeft w:val="0"/>
      <w:marRight w:val="0"/>
      <w:marTop w:val="0"/>
      <w:marBottom w:val="0"/>
      <w:divBdr>
        <w:top w:val="none" w:sz="0" w:space="0" w:color="auto"/>
        <w:left w:val="none" w:sz="0" w:space="0" w:color="auto"/>
        <w:bottom w:val="none" w:sz="0" w:space="0" w:color="auto"/>
        <w:right w:val="none" w:sz="0" w:space="0" w:color="auto"/>
      </w:divBdr>
    </w:div>
    <w:div w:id="796069701">
      <w:bodyDiv w:val="1"/>
      <w:marLeft w:val="0"/>
      <w:marRight w:val="0"/>
      <w:marTop w:val="0"/>
      <w:marBottom w:val="0"/>
      <w:divBdr>
        <w:top w:val="none" w:sz="0" w:space="0" w:color="auto"/>
        <w:left w:val="none" w:sz="0" w:space="0" w:color="auto"/>
        <w:bottom w:val="none" w:sz="0" w:space="0" w:color="auto"/>
        <w:right w:val="none" w:sz="0" w:space="0" w:color="auto"/>
      </w:divBdr>
    </w:div>
    <w:div w:id="798913975">
      <w:bodyDiv w:val="1"/>
      <w:marLeft w:val="0"/>
      <w:marRight w:val="0"/>
      <w:marTop w:val="0"/>
      <w:marBottom w:val="0"/>
      <w:divBdr>
        <w:top w:val="none" w:sz="0" w:space="0" w:color="auto"/>
        <w:left w:val="none" w:sz="0" w:space="0" w:color="auto"/>
        <w:bottom w:val="none" w:sz="0" w:space="0" w:color="auto"/>
        <w:right w:val="none" w:sz="0" w:space="0" w:color="auto"/>
      </w:divBdr>
    </w:div>
    <w:div w:id="805196610">
      <w:bodyDiv w:val="1"/>
      <w:marLeft w:val="0"/>
      <w:marRight w:val="0"/>
      <w:marTop w:val="0"/>
      <w:marBottom w:val="0"/>
      <w:divBdr>
        <w:top w:val="none" w:sz="0" w:space="0" w:color="auto"/>
        <w:left w:val="none" w:sz="0" w:space="0" w:color="auto"/>
        <w:bottom w:val="none" w:sz="0" w:space="0" w:color="auto"/>
        <w:right w:val="none" w:sz="0" w:space="0" w:color="auto"/>
      </w:divBdr>
    </w:div>
    <w:div w:id="812061173">
      <w:bodyDiv w:val="1"/>
      <w:marLeft w:val="0"/>
      <w:marRight w:val="0"/>
      <w:marTop w:val="0"/>
      <w:marBottom w:val="0"/>
      <w:divBdr>
        <w:top w:val="none" w:sz="0" w:space="0" w:color="auto"/>
        <w:left w:val="none" w:sz="0" w:space="0" w:color="auto"/>
        <w:bottom w:val="none" w:sz="0" w:space="0" w:color="auto"/>
        <w:right w:val="none" w:sz="0" w:space="0" w:color="auto"/>
      </w:divBdr>
    </w:div>
    <w:div w:id="817384063">
      <w:bodyDiv w:val="1"/>
      <w:marLeft w:val="0"/>
      <w:marRight w:val="0"/>
      <w:marTop w:val="0"/>
      <w:marBottom w:val="0"/>
      <w:divBdr>
        <w:top w:val="none" w:sz="0" w:space="0" w:color="auto"/>
        <w:left w:val="none" w:sz="0" w:space="0" w:color="auto"/>
        <w:bottom w:val="none" w:sz="0" w:space="0" w:color="auto"/>
        <w:right w:val="none" w:sz="0" w:space="0" w:color="auto"/>
      </w:divBdr>
    </w:div>
    <w:div w:id="825705385">
      <w:bodyDiv w:val="1"/>
      <w:marLeft w:val="0"/>
      <w:marRight w:val="0"/>
      <w:marTop w:val="0"/>
      <w:marBottom w:val="0"/>
      <w:divBdr>
        <w:top w:val="none" w:sz="0" w:space="0" w:color="auto"/>
        <w:left w:val="none" w:sz="0" w:space="0" w:color="auto"/>
        <w:bottom w:val="none" w:sz="0" w:space="0" w:color="auto"/>
        <w:right w:val="none" w:sz="0" w:space="0" w:color="auto"/>
      </w:divBdr>
    </w:div>
    <w:div w:id="834541083">
      <w:bodyDiv w:val="1"/>
      <w:marLeft w:val="0"/>
      <w:marRight w:val="0"/>
      <w:marTop w:val="0"/>
      <w:marBottom w:val="0"/>
      <w:divBdr>
        <w:top w:val="none" w:sz="0" w:space="0" w:color="auto"/>
        <w:left w:val="none" w:sz="0" w:space="0" w:color="auto"/>
        <w:bottom w:val="none" w:sz="0" w:space="0" w:color="auto"/>
        <w:right w:val="none" w:sz="0" w:space="0" w:color="auto"/>
      </w:divBdr>
    </w:div>
    <w:div w:id="842235408">
      <w:bodyDiv w:val="1"/>
      <w:marLeft w:val="0"/>
      <w:marRight w:val="0"/>
      <w:marTop w:val="0"/>
      <w:marBottom w:val="0"/>
      <w:divBdr>
        <w:top w:val="none" w:sz="0" w:space="0" w:color="auto"/>
        <w:left w:val="none" w:sz="0" w:space="0" w:color="auto"/>
        <w:bottom w:val="none" w:sz="0" w:space="0" w:color="auto"/>
        <w:right w:val="none" w:sz="0" w:space="0" w:color="auto"/>
      </w:divBdr>
    </w:div>
    <w:div w:id="843670079">
      <w:bodyDiv w:val="1"/>
      <w:marLeft w:val="0"/>
      <w:marRight w:val="0"/>
      <w:marTop w:val="0"/>
      <w:marBottom w:val="0"/>
      <w:divBdr>
        <w:top w:val="none" w:sz="0" w:space="0" w:color="auto"/>
        <w:left w:val="none" w:sz="0" w:space="0" w:color="auto"/>
        <w:bottom w:val="none" w:sz="0" w:space="0" w:color="auto"/>
        <w:right w:val="none" w:sz="0" w:space="0" w:color="auto"/>
      </w:divBdr>
    </w:div>
    <w:div w:id="847519372">
      <w:bodyDiv w:val="1"/>
      <w:marLeft w:val="0"/>
      <w:marRight w:val="0"/>
      <w:marTop w:val="0"/>
      <w:marBottom w:val="0"/>
      <w:divBdr>
        <w:top w:val="none" w:sz="0" w:space="0" w:color="auto"/>
        <w:left w:val="none" w:sz="0" w:space="0" w:color="auto"/>
        <w:bottom w:val="none" w:sz="0" w:space="0" w:color="auto"/>
        <w:right w:val="none" w:sz="0" w:space="0" w:color="auto"/>
      </w:divBdr>
    </w:div>
    <w:div w:id="869345425">
      <w:bodyDiv w:val="1"/>
      <w:marLeft w:val="0"/>
      <w:marRight w:val="0"/>
      <w:marTop w:val="0"/>
      <w:marBottom w:val="0"/>
      <w:divBdr>
        <w:top w:val="none" w:sz="0" w:space="0" w:color="auto"/>
        <w:left w:val="none" w:sz="0" w:space="0" w:color="auto"/>
        <w:bottom w:val="none" w:sz="0" w:space="0" w:color="auto"/>
        <w:right w:val="none" w:sz="0" w:space="0" w:color="auto"/>
      </w:divBdr>
    </w:div>
    <w:div w:id="877282209">
      <w:bodyDiv w:val="1"/>
      <w:marLeft w:val="0"/>
      <w:marRight w:val="0"/>
      <w:marTop w:val="0"/>
      <w:marBottom w:val="0"/>
      <w:divBdr>
        <w:top w:val="none" w:sz="0" w:space="0" w:color="auto"/>
        <w:left w:val="none" w:sz="0" w:space="0" w:color="auto"/>
        <w:bottom w:val="none" w:sz="0" w:space="0" w:color="auto"/>
        <w:right w:val="none" w:sz="0" w:space="0" w:color="auto"/>
      </w:divBdr>
    </w:div>
    <w:div w:id="878706701">
      <w:bodyDiv w:val="1"/>
      <w:marLeft w:val="0"/>
      <w:marRight w:val="0"/>
      <w:marTop w:val="0"/>
      <w:marBottom w:val="0"/>
      <w:divBdr>
        <w:top w:val="none" w:sz="0" w:space="0" w:color="auto"/>
        <w:left w:val="none" w:sz="0" w:space="0" w:color="auto"/>
        <w:bottom w:val="none" w:sz="0" w:space="0" w:color="auto"/>
        <w:right w:val="none" w:sz="0" w:space="0" w:color="auto"/>
      </w:divBdr>
    </w:div>
    <w:div w:id="884633693">
      <w:bodyDiv w:val="1"/>
      <w:marLeft w:val="0"/>
      <w:marRight w:val="0"/>
      <w:marTop w:val="0"/>
      <w:marBottom w:val="0"/>
      <w:divBdr>
        <w:top w:val="none" w:sz="0" w:space="0" w:color="auto"/>
        <w:left w:val="none" w:sz="0" w:space="0" w:color="auto"/>
        <w:bottom w:val="none" w:sz="0" w:space="0" w:color="auto"/>
        <w:right w:val="none" w:sz="0" w:space="0" w:color="auto"/>
      </w:divBdr>
    </w:div>
    <w:div w:id="889994394">
      <w:bodyDiv w:val="1"/>
      <w:marLeft w:val="0"/>
      <w:marRight w:val="0"/>
      <w:marTop w:val="0"/>
      <w:marBottom w:val="0"/>
      <w:divBdr>
        <w:top w:val="none" w:sz="0" w:space="0" w:color="auto"/>
        <w:left w:val="none" w:sz="0" w:space="0" w:color="auto"/>
        <w:bottom w:val="none" w:sz="0" w:space="0" w:color="auto"/>
        <w:right w:val="none" w:sz="0" w:space="0" w:color="auto"/>
      </w:divBdr>
    </w:div>
    <w:div w:id="905458438">
      <w:bodyDiv w:val="1"/>
      <w:marLeft w:val="0"/>
      <w:marRight w:val="0"/>
      <w:marTop w:val="0"/>
      <w:marBottom w:val="0"/>
      <w:divBdr>
        <w:top w:val="none" w:sz="0" w:space="0" w:color="auto"/>
        <w:left w:val="none" w:sz="0" w:space="0" w:color="auto"/>
        <w:bottom w:val="none" w:sz="0" w:space="0" w:color="auto"/>
        <w:right w:val="none" w:sz="0" w:space="0" w:color="auto"/>
      </w:divBdr>
    </w:div>
    <w:div w:id="925260334">
      <w:bodyDiv w:val="1"/>
      <w:marLeft w:val="0"/>
      <w:marRight w:val="0"/>
      <w:marTop w:val="0"/>
      <w:marBottom w:val="0"/>
      <w:divBdr>
        <w:top w:val="none" w:sz="0" w:space="0" w:color="auto"/>
        <w:left w:val="none" w:sz="0" w:space="0" w:color="auto"/>
        <w:bottom w:val="none" w:sz="0" w:space="0" w:color="auto"/>
        <w:right w:val="none" w:sz="0" w:space="0" w:color="auto"/>
      </w:divBdr>
      <w:divsChild>
        <w:div w:id="2063820842">
          <w:marLeft w:val="0"/>
          <w:marRight w:val="0"/>
          <w:marTop w:val="0"/>
          <w:marBottom w:val="0"/>
          <w:divBdr>
            <w:top w:val="none" w:sz="0" w:space="0" w:color="auto"/>
            <w:left w:val="none" w:sz="0" w:space="0" w:color="auto"/>
            <w:bottom w:val="none" w:sz="0" w:space="0" w:color="auto"/>
            <w:right w:val="none" w:sz="0" w:space="0" w:color="auto"/>
          </w:divBdr>
          <w:divsChild>
            <w:div w:id="10877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6595">
      <w:bodyDiv w:val="1"/>
      <w:marLeft w:val="0"/>
      <w:marRight w:val="0"/>
      <w:marTop w:val="0"/>
      <w:marBottom w:val="0"/>
      <w:divBdr>
        <w:top w:val="none" w:sz="0" w:space="0" w:color="auto"/>
        <w:left w:val="none" w:sz="0" w:space="0" w:color="auto"/>
        <w:bottom w:val="none" w:sz="0" w:space="0" w:color="auto"/>
        <w:right w:val="none" w:sz="0" w:space="0" w:color="auto"/>
      </w:divBdr>
    </w:div>
    <w:div w:id="957181989">
      <w:bodyDiv w:val="1"/>
      <w:marLeft w:val="0"/>
      <w:marRight w:val="0"/>
      <w:marTop w:val="0"/>
      <w:marBottom w:val="0"/>
      <w:divBdr>
        <w:top w:val="none" w:sz="0" w:space="0" w:color="auto"/>
        <w:left w:val="none" w:sz="0" w:space="0" w:color="auto"/>
        <w:bottom w:val="none" w:sz="0" w:space="0" w:color="auto"/>
        <w:right w:val="none" w:sz="0" w:space="0" w:color="auto"/>
      </w:divBdr>
    </w:div>
    <w:div w:id="973487810">
      <w:bodyDiv w:val="1"/>
      <w:marLeft w:val="0"/>
      <w:marRight w:val="0"/>
      <w:marTop w:val="0"/>
      <w:marBottom w:val="0"/>
      <w:divBdr>
        <w:top w:val="none" w:sz="0" w:space="0" w:color="auto"/>
        <w:left w:val="none" w:sz="0" w:space="0" w:color="auto"/>
        <w:bottom w:val="none" w:sz="0" w:space="0" w:color="auto"/>
        <w:right w:val="none" w:sz="0" w:space="0" w:color="auto"/>
      </w:divBdr>
    </w:div>
    <w:div w:id="973875758">
      <w:bodyDiv w:val="1"/>
      <w:marLeft w:val="0"/>
      <w:marRight w:val="0"/>
      <w:marTop w:val="0"/>
      <w:marBottom w:val="0"/>
      <w:divBdr>
        <w:top w:val="none" w:sz="0" w:space="0" w:color="auto"/>
        <w:left w:val="none" w:sz="0" w:space="0" w:color="auto"/>
        <w:bottom w:val="none" w:sz="0" w:space="0" w:color="auto"/>
        <w:right w:val="none" w:sz="0" w:space="0" w:color="auto"/>
      </w:divBdr>
    </w:div>
    <w:div w:id="977344683">
      <w:bodyDiv w:val="1"/>
      <w:marLeft w:val="0"/>
      <w:marRight w:val="0"/>
      <w:marTop w:val="0"/>
      <w:marBottom w:val="0"/>
      <w:divBdr>
        <w:top w:val="none" w:sz="0" w:space="0" w:color="auto"/>
        <w:left w:val="none" w:sz="0" w:space="0" w:color="auto"/>
        <w:bottom w:val="none" w:sz="0" w:space="0" w:color="auto"/>
        <w:right w:val="none" w:sz="0" w:space="0" w:color="auto"/>
      </w:divBdr>
    </w:div>
    <w:div w:id="979503187">
      <w:bodyDiv w:val="1"/>
      <w:marLeft w:val="0"/>
      <w:marRight w:val="0"/>
      <w:marTop w:val="0"/>
      <w:marBottom w:val="0"/>
      <w:divBdr>
        <w:top w:val="none" w:sz="0" w:space="0" w:color="auto"/>
        <w:left w:val="none" w:sz="0" w:space="0" w:color="auto"/>
        <w:bottom w:val="none" w:sz="0" w:space="0" w:color="auto"/>
        <w:right w:val="none" w:sz="0" w:space="0" w:color="auto"/>
      </w:divBdr>
      <w:divsChild>
        <w:div w:id="36318999">
          <w:marLeft w:val="0"/>
          <w:marRight w:val="0"/>
          <w:marTop w:val="0"/>
          <w:marBottom w:val="0"/>
          <w:divBdr>
            <w:top w:val="none" w:sz="0" w:space="0" w:color="auto"/>
            <w:left w:val="none" w:sz="0" w:space="0" w:color="auto"/>
            <w:bottom w:val="none" w:sz="0" w:space="0" w:color="auto"/>
            <w:right w:val="none" w:sz="0" w:space="0" w:color="auto"/>
          </w:divBdr>
        </w:div>
        <w:div w:id="89090045">
          <w:marLeft w:val="0"/>
          <w:marRight w:val="0"/>
          <w:marTop w:val="0"/>
          <w:marBottom w:val="0"/>
          <w:divBdr>
            <w:top w:val="none" w:sz="0" w:space="0" w:color="auto"/>
            <w:left w:val="none" w:sz="0" w:space="0" w:color="auto"/>
            <w:bottom w:val="none" w:sz="0" w:space="0" w:color="auto"/>
            <w:right w:val="none" w:sz="0" w:space="0" w:color="auto"/>
          </w:divBdr>
        </w:div>
        <w:div w:id="95906455">
          <w:marLeft w:val="0"/>
          <w:marRight w:val="0"/>
          <w:marTop w:val="0"/>
          <w:marBottom w:val="0"/>
          <w:divBdr>
            <w:top w:val="none" w:sz="0" w:space="0" w:color="auto"/>
            <w:left w:val="none" w:sz="0" w:space="0" w:color="auto"/>
            <w:bottom w:val="none" w:sz="0" w:space="0" w:color="auto"/>
            <w:right w:val="none" w:sz="0" w:space="0" w:color="auto"/>
          </w:divBdr>
        </w:div>
        <w:div w:id="728039749">
          <w:marLeft w:val="0"/>
          <w:marRight w:val="0"/>
          <w:marTop w:val="0"/>
          <w:marBottom w:val="0"/>
          <w:divBdr>
            <w:top w:val="none" w:sz="0" w:space="0" w:color="auto"/>
            <w:left w:val="none" w:sz="0" w:space="0" w:color="auto"/>
            <w:bottom w:val="none" w:sz="0" w:space="0" w:color="auto"/>
            <w:right w:val="none" w:sz="0" w:space="0" w:color="auto"/>
          </w:divBdr>
        </w:div>
        <w:div w:id="1107770002">
          <w:marLeft w:val="0"/>
          <w:marRight w:val="0"/>
          <w:marTop w:val="0"/>
          <w:marBottom w:val="0"/>
          <w:divBdr>
            <w:top w:val="none" w:sz="0" w:space="0" w:color="auto"/>
            <w:left w:val="none" w:sz="0" w:space="0" w:color="auto"/>
            <w:bottom w:val="none" w:sz="0" w:space="0" w:color="auto"/>
            <w:right w:val="none" w:sz="0" w:space="0" w:color="auto"/>
          </w:divBdr>
        </w:div>
        <w:div w:id="1130200385">
          <w:marLeft w:val="0"/>
          <w:marRight w:val="0"/>
          <w:marTop w:val="0"/>
          <w:marBottom w:val="0"/>
          <w:divBdr>
            <w:top w:val="none" w:sz="0" w:space="0" w:color="auto"/>
            <w:left w:val="none" w:sz="0" w:space="0" w:color="auto"/>
            <w:bottom w:val="none" w:sz="0" w:space="0" w:color="auto"/>
            <w:right w:val="none" w:sz="0" w:space="0" w:color="auto"/>
          </w:divBdr>
        </w:div>
        <w:div w:id="1152988884">
          <w:marLeft w:val="0"/>
          <w:marRight w:val="0"/>
          <w:marTop w:val="0"/>
          <w:marBottom w:val="0"/>
          <w:divBdr>
            <w:top w:val="none" w:sz="0" w:space="0" w:color="auto"/>
            <w:left w:val="none" w:sz="0" w:space="0" w:color="auto"/>
            <w:bottom w:val="none" w:sz="0" w:space="0" w:color="auto"/>
            <w:right w:val="none" w:sz="0" w:space="0" w:color="auto"/>
          </w:divBdr>
        </w:div>
      </w:divsChild>
    </w:div>
    <w:div w:id="982586644">
      <w:bodyDiv w:val="1"/>
      <w:marLeft w:val="0"/>
      <w:marRight w:val="0"/>
      <w:marTop w:val="0"/>
      <w:marBottom w:val="0"/>
      <w:divBdr>
        <w:top w:val="none" w:sz="0" w:space="0" w:color="auto"/>
        <w:left w:val="none" w:sz="0" w:space="0" w:color="auto"/>
        <w:bottom w:val="none" w:sz="0" w:space="0" w:color="auto"/>
        <w:right w:val="none" w:sz="0" w:space="0" w:color="auto"/>
      </w:divBdr>
    </w:div>
    <w:div w:id="984359066">
      <w:bodyDiv w:val="1"/>
      <w:marLeft w:val="0"/>
      <w:marRight w:val="0"/>
      <w:marTop w:val="0"/>
      <w:marBottom w:val="0"/>
      <w:divBdr>
        <w:top w:val="none" w:sz="0" w:space="0" w:color="auto"/>
        <w:left w:val="none" w:sz="0" w:space="0" w:color="auto"/>
        <w:bottom w:val="none" w:sz="0" w:space="0" w:color="auto"/>
        <w:right w:val="none" w:sz="0" w:space="0" w:color="auto"/>
      </w:divBdr>
    </w:div>
    <w:div w:id="993722552">
      <w:bodyDiv w:val="1"/>
      <w:marLeft w:val="0"/>
      <w:marRight w:val="0"/>
      <w:marTop w:val="0"/>
      <w:marBottom w:val="0"/>
      <w:divBdr>
        <w:top w:val="none" w:sz="0" w:space="0" w:color="auto"/>
        <w:left w:val="none" w:sz="0" w:space="0" w:color="auto"/>
        <w:bottom w:val="none" w:sz="0" w:space="0" w:color="auto"/>
        <w:right w:val="none" w:sz="0" w:space="0" w:color="auto"/>
      </w:divBdr>
    </w:div>
    <w:div w:id="1000736553">
      <w:bodyDiv w:val="1"/>
      <w:marLeft w:val="0"/>
      <w:marRight w:val="0"/>
      <w:marTop w:val="0"/>
      <w:marBottom w:val="0"/>
      <w:divBdr>
        <w:top w:val="none" w:sz="0" w:space="0" w:color="auto"/>
        <w:left w:val="none" w:sz="0" w:space="0" w:color="auto"/>
        <w:bottom w:val="none" w:sz="0" w:space="0" w:color="auto"/>
        <w:right w:val="none" w:sz="0" w:space="0" w:color="auto"/>
      </w:divBdr>
    </w:div>
    <w:div w:id="1003894307">
      <w:bodyDiv w:val="1"/>
      <w:marLeft w:val="0"/>
      <w:marRight w:val="0"/>
      <w:marTop w:val="0"/>
      <w:marBottom w:val="0"/>
      <w:divBdr>
        <w:top w:val="none" w:sz="0" w:space="0" w:color="auto"/>
        <w:left w:val="none" w:sz="0" w:space="0" w:color="auto"/>
        <w:bottom w:val="none" w:sz="0" w:space="0" w:color="auto"/>
        <w:right w:val="none" w:sz="0" w:space="0" w:color="auto"/>
      </w:divBdr>
    </w:div>
    <w:div w:id="1007710846">
      <w:bodyDiv w:val="1"/>
      <w:marLeft w:val="0"/>
      <w:marRight w:val="0"/>
      <w:marTop w:val="0"/>
      <w:marBottom w:val="0"/>
      <w:divBdr>
        <w:top w:val="none" w:sz="0" w:space="0" w:color="auto"/>
        <w:left w:val="none" w:sz="0" w:space="0" w:color="auto"/>
        <w:bottom w:val="none" w:sz="0" w:space="0" w:color="auto"/>
        <w:right w:val="none" w:sz="0" w:space="0" w:color="auto"/>
      </w:divBdr>
    </w:div>
    <w:div w:id="1015230376">
      <w:bodyDiv w:val="1"/>
      <w:marLeft w:val="0"/>
      <w:marRight w:val="0"/>
      <w:marTop w:val="0"/>
      <w:marBottom w:val="0"/>
      <w:divBdr>
        <w:top w:val="none" w:sz="0" w:space="0" w:color="auto"/>
        <w:left w:val="none" w:sz="0" w:space="0" w:color="auto"/>
        <w:bottom w:val="none" w:sz="0" w:space="0" w:color="auto"/>
        <w:right w:val="none" w:sz="0" w:space="0" w:color="auto"/>
      </w:divBdr>
    </w:div>
    <w:div w:id="1016494808">
      <w:bodyDiv w:val="1"/>
      <w:marLeft w:val="0"/>
      <w:marRight w:val="0"/>
      <w:marTop w:val="0"/>
      <w:marBottom w:val="0"/>
      <w:divBdr>
        <w:top w:val="none" w:sz="0" w:space="0" w:color="auto"/>
        <w:left w:val="none" w:sz="0" w:space="0" w:color="auto"/>
        <w:bottom w:val="none" w:sz="0" w:space="0" w:color="auto"/>
        <w:right w:val="none" w:sz="0" w:space="0" w:color="auto"/>
      </w:divBdr>
    </w:div>
    <w:div w:id="1035082042">
      <w:bodyDiv w:val="1"/>
      <w:marLeft w:val="0"/>
      <w:marRight w:val="0"/>
      <w:marTop w:val="0"/>
      <w:marBottom w:val="0"/>
      <w:divBdr>
        <w:top w:val="none" w:sz="0" w:space="0" w:color="auto"/>
        <w:left w:val="none" w:sz="0" w:space="0" w:color="auto"/>
        <w:bottom w:val="none" w:sz="0" w:space="0" w:color="auto"/>
        <w:right w:val="none" w:sz="0" w:space="0" w:color="auto"/>
      </w:divBdr>
    </w:div>
    <w:div w:id="1046565313">
      <w:bodyDiv w:val="1"/>
      <w:marLeft w:val="0"/>
      <w:marRight w:val="0"/>
      <w:marTop w:val="0"/>
      <w:marBottom w:val="0"/>
      <w:divBdr>
        <w:top w:val="none" w:sz="0" w:space="0" w:color="auto"/>
        <w:left w:val="none" w:sz="0" w:space="0" w:color="auto"/>
        <w:bottom w:val="none" w:sz="0" w:space="0" w:color="auto"/>
        <w:right w:val="none" w:sz="0" w:space="0" w:color="auto"/>
      </w:divBdr>
    </w:div>
    <w:div w:id="1058435206">
      <w:bodyDiv w:val="1"/>
      <w:marLeft w:val="0"/>
      <w:marRight w:val="0"/>
      <w:marTop w:val="0"/>
      <w:marBottom w:val="0"/>
      <w:divBdr>
        <w:top w:val="none" w:sz="0" w:space="0" w:color="auto"/>
        <w:left w:val="none" w:sz="0" w:space="0" w:color="auto"/>
        <w:bottom w:val="none" w:sz="0" w:space="0" w:color="auto"/>
        <w:right w:val="none" w:sz="0" w:space="0" w:color="auto"/>
      </w:divBdr>
    </w:div>
    <w:div w:id="1061055275">
      <w:bodyDiv w:val="1"/>
      <w:marLeft w:val="0"/>
      <w:marRight w:val="0"/>
      <w:marTop w:val="0"/>
      <w:marBottom w:val="0"/>
      <w:divBdr>
        <w:top w:val="none" w:sz="0" w:space="0" w:color="auto"/>
        <w:left w:val="none" w:sz="0" w:space="0" w:color="auto"/>
        <w:bottom w:val="none" w:sz="0" w:space="0" w:color="auto"/>
        <w:right w:val="none" w:sz="0" w:space="0" w:color="auto"/>
      </w:divBdr>
    </w:div>
    <w:div w:id="1072696886">
      <w:bodyDiv w:val="1"/>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8" w:space="1" w:color="auto"/>
            <w:left w:val="single" w:sz="8" w:space="4" w:color="auto"/>
            <w:bottom w:val="single" w:sz="8" w:space="1" w:color="auto"/>
            <w:right w:val="single" w:sz="8" w:space="4" w:color="auto"/>
          </w:divBdr>
        </w:div>
      </w:divsChild>
    </w:div>
    <w:div w:id="1078600752">
      <w:bodyDiv w:val="1"/>
      <w:marLeft w:val="0"/>
      <w:marRight w:val="0"/>
      <w:marTop w:val="0"/>
      <w:marBottom w:val="0"/>
      <w:divBdr>
        <w:top w:val="none" w:sz="0" w:space="0" w:color="auto"/>
        <w:left w:val="none" w:sz="0" w:space="0" w:color="auto"/>
        <w:bottom w:val="none" w:sz="0" w:space="0" w:color="auto"/>
        <w:right w:val="none" w:sz="0" w:space="0" w:color="auto"/>
      </w:divBdr>
    </w:div>
    <w:div w:id="1081291318">
      <w:bodyDiv w:val="1"/>
      <w:marLeft w:val="0"/>
      <w:marRight w:val="0"/>
      <w:marTop w:val="0"/>
      <w:marBottom w:val="0"/>
      <w:divBdr>
        <w:top w:val="none" w:sz="0" w:space="0" w:color="auto"/>
        <w:left w:val="none" w:sz="0" w:space="0" w:color="auto"/>
        <w:bottom w:val="none" w:sz="0" w:space="0" w:color="auto"/>
        <w:right w:val="none" w:sz="0" w:space="0" w:color="auto"/>
      </w:divBdr>
    </w:div>
    <w:div w:id="1106198823">
      <w:bodyDiv w:val="1"/>
      <w:marLeft w:val="0"/>
      <w:marRight w:val="0"/>
      <w:marTop w:val="0"/>
      <w:marBottom w:val="0"/>
      <w:divBdr>
        <w:top w:val="none" w:sz="0" w:space="0" w:color="auto"/>
        <w:left w:val="none" w:sz="0" w:space="0" w:color="auto"/>
        <w:bottom w:val="none" w:sz="0" w:space="0" w:color="auto"/>
        <w:right w:val="none" w:sz="0" w:space="0" w:color="auto"/>
      </w:divBdr>
    </w:div>
    <w:div w:id="1113090963">
      <w:bodyDiv w:val="1"/>
      <w:marLeft w:val="0"/>
      <w:marRight w:val="0"/>
      <w:marTop w:val="0"/>
      <w:marBottom w:val="0"/>
      <w:divBdr>
        <w:top w:val="none" w:sz="0" w:space="0" w:color="auto"/>
        <w:left w:val="none" w:sz="0" w:space="0" w:color="auto"/>
        <w:bottom w:val="none" w:sz="0" w:space="0" w:color="auto"/>
        <w:right w:val="none" w:sz="0" w:space="0" w:color="auto"/>
      </w:divBdr>
    </w:div>
    <w:div w:id="1117331440">
      <w:bodyDiv w:val="1"/>
      <w:marLeft w:val="0"/>
      <w:marRight w:val="0"/>
      <w:marTop w:val="0"/>
      <w:marBottom w:val="0"/>
      <w:divBdr>
        <w:top w:val="none" w:sz="0" w:space="0" w:color="auto"/>
        <w:left w:val="none" w:sz="0" w:space="0" w:color="auto"/>
        <w:bottom w:val="none" w:sz="0" w:space="0" w:color="auto"/>
        <w:right w:val="none" w:sz="0" w:space="0" w:color="auto"/>
      </w:divBdr>
    </w:div>
    <w:div w:id="1120223141">
      <w:bodyDiv w:val="1"/>
      <w:marLeft w:val="0"/>
      <w:marRight w:val="0"/>
      <w:marTop w:val="0"/>
      <w:marBottom w:val="0"/>
      <w:divBdr>
        <w:top w:val="none" w:sz="0" w:space="0" w:color="auto"/>
        <w:left w:val="none" w:sz="0" w:space="0" w:color="auto"/>
        <w:bottom w:val="none" w:sz="0" w:space="0" w:color="auto"/>
        <w:right w:val="none" w:sz="0" w:space="0" w:color="auto"/>
      </w:divBdr>
    </w:div>
    <w:div w:id="1151942025">
      <w:bodyDiv w:val="1"/>
      <w:marLeft w:val="0"/>
      <w:marRight w:val="0"/>
      <w:marTop w:val="0"/>
      <w:marBottom w:val="0"/>
      <w:divBdr>
        <w:top w:val="none" w:sz="0" w:space="0" w:color="auto"/>
        <w:left w:val="none" w:sz="0" w:space="0" w:color="auto"/>
        <w:bottom w:val="none" w:sz="0" w:space="0" w:color="auto"/>
        <w:right w:val="none" w:sz="0" w:space="0" w:color="auto"/>
      </w:divBdr>
    </w:div>
    <w:div w:id="1153638809">
      <w:bodyDiv w:val="1"/>
      <w:marLeft w:val="0"/>
      <w:marRight w:val="0"/>
      <w:marTop w:val="0"/>
      <w:marBottom w:val="0"/>
      <w:divBdr>
        <w:top w:val="none" w:sz="0" w:space="0" w:color="auto"/>
        <w:left w:val="none" w:sz="0" w:space="0" w:color="auto"/>
        <w:bottom w:val="none" w:sz="0" w:space="0" w:color="auto"/>
        <w:right w:val="none" w:sz="0" w:space="0" w:color="auto"/>
      </w:divBdr>
    </w:div>
    <w:div w:id="1158375133">
      <w:bodyDiv w:val="1"/>
      <w:marLeft w:val="0"/>
      <w:marRight w:val="0"/>
      <w:marTop w:val="0"/>
      <w:marBottom w:val="0"/>
      <w:divBdr>
        <w:top w:val="none" w:sz="0" w:space="0" w:color="auto"/>
        <w:left w:val="none" w:sz="0" w:space="0" w:color="auto"/>
        <w:bottom w:val="none" w:sz="0" w:space="0" w:color="auto"/>
        <w:right w:val="none" w:sz="0" w:space="0" w:color="auto"/>
      </w:divBdr>
    </w:div>
    <w:div w:id="1169056362">
      <w:bodyDiv w:val="1"/>
      <w:marLeft w:val="0"/>
      <w:marRight w:val="0"/>
      <w:marTop w:val="0"/>
      <w:marBottom w:val="0"/>
      <w:divBdr>
        <w:top w:val="none" w:sz="0" w:space="0" w:color="auto"/>
        <w:left w:val="none" w:sz="0" w:space="0" w:color="auto"/>
        <w:bottom w:val="none" w:sz="0" w:space="0" w:color="auto"/>
        <w:right w:val="none" w:sz="0" w:space="0" w:color="auto"/>
      </w:divBdr>
    </w:div>
    <w:div w:id="1181041204">
      <w:bodyDiv w:val="1"/>
      <w:marLeft w:val="0"/>
      <w:marRight w:val="0"/>
      <w:marTop w:val="0"/>
      <w:marBottom w:val="0"/>
      <w:divBdr>
        <w:top w:val="none" w:sz="0" w:space="0" w:color="auto"/>
        <w:left w:val="none" w:sz="0" w:space="0" w:color="auto"/>
        <w:bottom w:val="none" w:sz="0" w:space="0" w:color="auto"/>
        <w:right w:val="none" w:sz="0" w:space="0" w:color="auto"/>
      </w:divBdr>
    </w:div>
    <w:div w:id="1183399491">
      <w:bodyDiv w:val="1"/>
      <w:marLeft w:val="0"/>
      <w:marRight w:val="0"/>
      <w:marTop w:val="0"/>
      <w:marBottom w:val="0"/>
      <w:divBdr>
        <w:top w:val="none" w:sz="0" w:space="0" w:color="auto"/>
        <w:left w:val="none" w:sz="0" w:space="0" w:color="auto"/>
        <w:bottom w:val="none" w:sz="0" w:space="0" w:color="auto"/>
        <w:right w:val="none" w:sz="0" w:space="0" w:color="auto"/>
      </w:divBdr>
    </w:div>
    <w:div w:id="1198929527">
      <w:bodyDiv w:val="1"/>
      <w:marLeft w:val="0"/>
      <w:marRight w:val="0"/>
      <w:marTop w:val="0"/>
      <w:marBottom w:val="0"/>
      <w:divBdr>
        <w:top w:val="none" w:sz="0" w:space="0" w:color="auto"/>
        <w:left w:val="none" w:sz="0" w:space="0" w:color="auto"/>
        <w:bottom w:val="none" w:sz="0" w:space="0" w:color="auto"/>
        <w:right w:val="none" w:sz="0" w:space="0" w:color="auto"/>
      </w:divBdr>
    </w:div>
    <w:div w:id="1200700638">
      <w:bodyDiv w:val="1"/>
      <w:marLeft w:val="0"/>
      <w:marRight w:val="0"/>
      <w:marTop w:val="0"/>
      <w:marBottom w:val="0"/>
      <w:divBdr>
        <w:top w:val="none" w:sz="0" w:space="0" w:color="auto"/>
        <w:left w:val="none" w:sz="0" w:space="0" w:color="auto"/>
        <w:bottom w:val="none" w:sz="0" w:space="0" w:color="auto"/>
        <w:right w:val="none" w:sz="0" w:space="0" w:color="auto"/>
      </w:divBdr>
    </w:div>
    <w:div w:id="1209801719">
      <w:bodyDiv w:val="1"/>
      <w:marLeft w:val="0"/>
      <w:marRight w:val="0"/>
      <w:marTop w:val="0"/>
      <w:marBottom w:val="0"/>
      <w:divBdr>
        <w:top w:val="none" w:sz="0" w:space="0" w:color="auto"/>
        <w:left w:val="none" w:sz="0" w:space="0" w:color="auto"/>
        <w:bottom w:val="none" w:sz="0" w:space="0" w:color="auto"/>
        <w:right w:val="none" w:sz="0" w:space="0" w:color="auto"/>
      </w:divBdr>
    </w:div>
    <w:div w:id="1215696541">
      <w:bodyDiv w:val="1"/>
      <w:marLeft w:val="0"/>
      <w:marRight w:val="0"/>
      <w:marTop w:val="0"/>
      <w:marBottom w:val="0"/>
      <w:divBdr>
        <w:top w:val="none" w:sz="0" w:space="0" w:color="auto"/>
        <w:left w:val="none" w:sz="0" w:space="0" w:color="auto"/>
        <w:bottom w:val="none" w:sz="0" w:space="0" w:color="auto"/>
        <w:right w:val="none" w:sz="0" w:space="0" w:color="auto"/>
      </w:divBdr>
    </w:div>
    <w:div w:id="1231575222">
      <w:bodyDiv w:val="1"/>
      <w:marLeft w:val="0"/>
      <w:marRight w:val="0"/>
      <w:marTop w:val="0"/>
      <w:marBottom w:val="0"/>
      <w:divBdr>
        <w:top w:val="none" w:sz="0" w:space="0" w:color="auto"/>
        <w:left w:val="none" w:sz="0" w:space="0" w:color="auto"/>
        <w:bottom w:val="none" w:sz="0" w:space="0" w:color="auto"/>
        <w:right w:val="none" w:sz="0" w:space="0" w:color="auto"/>
      </w:divBdr>
    </w:div>
    <w:div w:id="1233464032">
      <w:bodyDiv w:val="1"/>
      <w:marLeft w:val="0"/>
      <w:marRight w:val="0"/>
      <w:marTop w:val="0"/>
      <w:marBottom w:val="0"/>
      <w:divBdr>
        <w:top w:val="none" w:sz="0" w:space="0" w:color="auto"/>
        <w:left w:val="none" w:sz="0" w:space="0" w:color="auto"/>
        <w:bottom w:val="none" w:sz="0" w:space="0" w:color="auto"/>
        <w:right w:val="none" w:sz="0" w:space="0" w:color="auto"/>
      </w:divBdr>
    </w:div>
    <w:div w:id="1256288543">
      <w:bodyDiv w:val="1"/>
      <w:marLeft w:val="0"/>
      <w:marRight w:val="0"/>
      <w:marTop w:val="0"/>
      <w:marBottom w:val="0"/>
      <w:divBdr>
        <w:top w:val="none" w:sz="0" w:space="0" w:color="auto"/>
        <w:left w:val="none" w:sz="0" w:space="0" w:color="auto"/>
        <w:bottom w:val="none" w:sz="0" w:space="0" w:color="auto"/>
        <w:right w:val="none" w:sz="0" w:space="0" w:color="auto"/>
      </w:divBdr>
      <w:divsChild>
        <w:div w:id="633759756">
          <w:marLeft w:val="0"/>
          <w:marRight w:val="0"/>
          <w:marTop w:val="0"/>
          <w:marBottom w:val="0"/>
          <w:divBdr>
            <w:top w:val="none" w:sz="0" w:space="0" w:color="auto"/>
            <w:left w:val="none" w:sz="0" w:space="0" w:color="auto"/>
            <w:bottom w:val="none" w:sz="0" w:space="0" w:color="auto"/>
            <w:right w:val="none" w:sz="0" w:space="0" w:color="auto"/>
          </w:divBdr>
        </w:div>
        <w:div w:id="908078455">
          <w:marLeft w:val="0"/>
          <w:marRight w:val="0"/>
          <w:marTop w:val="0"/>
          <w:marBottom w:val="0"/>
          <w:divBdr>
            <w:top w:val="none" w:sz="0" w:space="0" w:color="auto"/>
            <w:left w:val="none" w:sz="0" w:space="0" w:color="auto"/>
            <w:bottom w:val="none" w:sz="0" w:space="0" w:color="auto"/>
            <w:right w:val="none" w:sz="0" w:space="0" w:color="auto"/>
          </w:divBdr>
        </w:div>
      </w:divsChild>
    </w:div>
    <w:div w:id="1257136162">
      <w:bodyDiv w:val="1"/>
      <w:marLeft w:val="0"/>
      <w:marRight w:val="0"/>
      <w:marTop w:val="0"/>
      <w:marBottom w:val="0"/>
      <w:divBdr>
        <w:top w:val="none" w:sz="0" w:space="0" w:color="auto"/>
        <w:left w:val="none" w:sz="0" w:space="0" w:color="auto"/>
        <w:bottom w:val="none" w:sz="0" w:space="0" w:color="auto"/>
        <w:right w:val="none" w:sz="0" w:space="0" w:color="auto"/>
      </w:divBdr>
    </w:div>
    <w:div w:id="1265263858">
      <w:bodyDiv w:val="1"/>
      <w:marLeft w:val="0"/>
      <w:marRight w:val="0"/>
      <w:marTop w:val="0"/>
      <w:marBottom w:val="0"/>
      <w:divBdr>
        <w:top w:val="none" w:sz="0" w:space="0" w:color="auto"/>
        <w:left w:val="none" w:sz="0" w:space="0" w:color="auto"/>
        <w:bottom w:val="none" w:sz="0" w:space="0" w:color="auto"/>
        <w:right w:val="none" w:sz="0" w:space="0" w:color="auto"/>
      </w:divBdr>
    </w:div>
    <w:div w:id="1266113688">
      <w:bodyDiv w:val="1"/>
      <w:marLeft w:val="0"/>
      <w:marRight w:val="0"/>
      <w:marTop w:val="0"/>
      <w:marBottom w:val="0"/>
      <w:divBdr>
        <w:top w:val="none" w:sz="0" w:space="0" w:color="auto"/>
        <w:left w:val="none" w:sz="0" w:space="0" w:color="auto"/>
        <w:bottom w:val="none" w:sz="0" w:space="0" w:color="auto"/>
        <w:right w:val="none" w:sz="0" w:space="0" w:color="auto"/>
      </w:divBdr>
    </w:div>
    <w:div w:id="1276449470">
      <w:bodyDiv w:val="1"/>
      <w:marLeft w:val="0"/>
      <w:marRight w:val="0"/>
      <w:marTop w:val="0"/>
      <w:marBottom w:val="0"/>
      <w:divBdr>
        <w:top w:val="none" w:sz="0" w:space="0" w:color="auto"/>
        <w:left w:val="none" w:sz="0" w:space="0" w:color="auto"/>
        <w:bottom w:val="none" w:sz="0" w:space="0" w:color="auto"/>
        <w:right w:val="none" w:sz="0" w:space="0" w:color="auto"/>
      </w:divBdr>
    </w:div>
    <w:div w:id="1300299985">
      <w:bodyDiv w:val="1"/>
      <w:marLeft w:val="0"/>
      <w:marRight w:val="0"/>
      <w:marTop w:val="0"/>
      <w:marBottom w:val="0"/>
      <w:divBdr>
        <w:top w:val="none" w:sz="0" w:space="0" w:color="auto"/>
        <w:left w:val="none" w:sz="0" w:space="0" w:color="auto"/>
        <w:bottom w:val="none" w:sz="0" w:space="0" w:color="auto"/>
        <w:right w:val="none" w:sz="0" w:space="0" w:color="auto"/>
      </w:divBdr>
    </w:div>
    <w:div w:id="1300644063">
      <w:bodyDiv w:val="1"/>
      <w:marLeft w:val="0"/>
      <w:marRight w:val="0"/>
      <w:marTop w:val="0"/>
      <w:marBottom w:val="0"/>
      <w:divBdr>
        <w:top w:val="none" w:sz="0" w:space="0" w:color="auto"/>
        <w:left w:val="none" w:sz="0" w:space="0" w:color="auto"/>
        <w:bottom w:val="none" w:sz="0" w:space="0" w:color="auto"/>
        <w:right w:val="none" w:sz="0" w:space="0" w:color="auto"/>
      </w:divBdr>
    </w:div>
    <w:div w:id="1307199047">
      <w:bodyDiv w:val="1"/>
      <w:marLeft w:val="0"/>
      <w:marRight w:val="0"/>
      <w:marTop w:val="0"/>
      <w:marBottom w:val="0"/>
      <w:divBdr>
        <w:top w:val="none" w:sz="0" w:space="0" w:color="auto"/>
        <w:left w:val="none" w:sz="0" w:space="0" w:color="auto"/>
        <w:bottom w:val="none" w:sz="0" w:space="0" w:color="auto"/>
        <w:right w:val="none" w:sz="0" w:space="0" w:color="auto"/>
      </w:divBdr>
    </w:div>
    <w:div w:id="1316839749">
      <w:bodyDiv w:val="1"/>
      <w:marLeft w:val="0"/>
      <w:marRight w:val="0"/>
      <w:marTop w:val="0"/>
      <w:marBottom w:val="0"/>
      <w:divBdr>
        <w:top w:val="none" w:sz="0" w:space="0" w:color="auto"/>
        <w:left w:val="none" w:sz="0" w:space="0" w:color="auto"/>
        <w:bottom w:val="none" w:sz="0" w:space="0" w:color="auto"/>
        <w:right w:val="none" w:sz="0" w:space="0" w:color="auto"/>
      </w:divBdr>
    </w:div>
    <w:div w:id="1318222365">
      <w:bodyDiv w:val="1"/>
      <w:marLeft w:val="0"/>
      <w:marRight w:val="0"/>
      <w:marTop w:val="0"/>
      <w:marBottom w:val="0"/>
      <w:divBdr>
        <w:top w:val="none" w:sz="0" w:space="0" w:color="auto"/>
        <w:left w:val="none" w:sz="0" w:space="0" w:color="auto"/>
        <w:bottom w:val="none" w:sz="0" w:space="0" w:color="auto"/>
        <w:right w:val="none" w:sz="0" w:space="0" w:color="auto"/>
      </w:divBdr>
    </w:div>
    <w:div w:id="1347439364">
      <w:bodyDiv w:val="1"/>
      <w:marLeft w:val="0"/>
      <w:marRight w:val="0"/>
      <w:marTop w:val="0"/>
      <w:marBottom w:val="0"/>
      <w:divBdr>
        <w:top w:val="none" w:sz="0" w:space="0" w:color="auto"/>
        <w:left w:val="none" w:sz="0" w:space="0" w:color="auto"/>
        <w:bottom w:val="none" w:sz="0" w:space="0" w:color="auto"/>
        <w:right w:val="none" w:sz="0" w:space="0" w:color="auto"/>
      </w:divBdr>
    </w:div>
    <w:div w:id="1349914698">
      <w:bodyDiv w:val="1"/>
      <w:marLeft w:val="0"/>
      <w:marRight w:val="0"/>
      <w:marTop w:val="0"/>
      <w:marBottom w:val="0"/>
      <w:divBdr>
        <w:top w:val="none" w:sz="0" w:space="0" w:color="auto"/>
        <w:left w:val="none" w:sz="0" w:space="0" w:color="auto"/>
        <w:bottom w:val="none" w:sz="0" w:space="0" w:color="auto"/>
        <w:right w:val="none" w:sz="0" w:space="0" w:color="auto"/>
      </w:divBdr>
    </w:div>
    <w:div w:id="1363896081">
      <w:bodyDiv w:val="1"/>
      <w:marLeft w:val="0"/>
      <w:marRight w:val="0"/>
      <w:marTop w:val="0"/>
      <w:marBottom w:val="0"/>
      <w:divBdr>
        <w:top w:val="none" w:sz="0" w:space="0" w:color="auto"/>
        <w:left w:val="none" w:sz="0" w:space="0" w:color="auto"/>
        <w:bottom w:val="none" w:sz="0" w:space="0" w:color="auto"/>
        <w:right w:val="none" w:sz="0" w:space="0" w:color="auto"/>
      </w:divBdr>
    </w:div>
    <w:div w:id="1394891519">
      <w:bodyDiv w:val="1"/>
      <w:marLeft w:val="0"/>
      <w:marRight w:val="0"/>
      <w:marTop w:val="0"/>
      <w:marBottom w:val="0"/>
      <w:divBdr>
        <w:top w:val="none" w:sz="0" w:space="0" w:color="auto"/>
        <w:left w:val="none" w:sz="0" w:space="0" w:color="auto"/>
        <w:bottom w:val="none" w:sz="0" w:space="0" w:color="auto"/>
        <w:right w:val="none" w:sz="0" w:space="0" w:color="auto"/>
      </w:divBdr>
      <w:divsChild>
        <w:div w:id="903488924">
          <w:marLeft w:val="0"/>
          <w:marRight w:val="0"/>
          <w:marTop w:val="0"/>
          <w:marBottom w:val="0"/>
          <w:divBdr>
            <w:top w:val="none" w:sz="0" w:space="0" w:color="auto"/>
            <w:left w:val="none" w:sz="0" w:space="0" w:color="auto"/>
            <w:bottom w:val="none" w:sz="0" w:space="0" w:color="auto"/>
            <w:right w:val="none" w:sz="0" w:space="0" w:color="auto"/>
          </w:divBdr>
          <w:divsChild>
            <w:div w:id="1338730318">
              <w:marLeft w:val="0"/>
              <w:marRight w:val="0"/>
              <w:marTop w:val="0"/>
              <w:marBottom w:val="0"/>
              <w:divBdr>
                <w:top w:val="none" w:sz="0" w:space="0" w:color="auto"/>
                <w:left w:val="none" w:sz="0" w:space="0" w:color="auto"/>
                <w:bottom w:val="none" w:sz="0" w:space="0" w:color="auto"/>
                <w:right w:val="none" w:sz="0" w:space="0" w:color="auto"/>
              </w:divBdr>
              <w:divsChild>
                <w:div w:id="1286156333">
                  <w:marLeft w:val="0"/>
                  <w:marRight w:val="0"/>
                  <w:marTop w:val="0"/>
                  <w:marBottom w:val="0"/>
                  <w:divBdr>
                    <w:top w:val="none" w:sz="0" w:space="0" w:color="auto"/>
                    <w:left w:val="none" w:sz="0" w:space="0" w:color="auto"/>
                    <w:bottom w:val="none" w:sz="0" w:space="0" w:color="auto"/>
                    <w:right w:val="none" w:sz="0" w:space="0" w:color="auto"/>
                  </w:divBdr>
                  <w:divsChild>
                    <w:div w:id="2001304396">
                      <w:marLeft w:val="0"/>
                      <w:marRight w:val="0"/>
                      <w:marTop w:val="0"/>
                      <w:marBottom w:val="0"/>
                      <w:divBdr>
                        <w:top w:val="none" w:sz="0" w:space="0" w:color="auto"/>
                        <w:left w:val="none" w:sz="0" w:space="0" w:color="auto"/>
                        <w:bottom w:val="none" w:sz="0" w:space="0" w:color="auto"/>
                        <w:right w:val="none" w:sz="0" w:space="0" w:color="auto"/>
                      </w:divBdr>
                      <w:divsChild>
                        <w:div w:id="1324165856">
                          <w:marLeft w:val="0"/>
                          <w:marRight w:val="0"/>
                          <w:marTop w:val="0"/>
                          <w:marBottom w:val="0"/>
                          <w:divBdr>
                            <w:top w:val="none" w:sz="0" w:space="0" w:color="auto"/>
                            <w:left w:val="none" w:sz="0" w:space="0" w:color="auto"/>
                            <w:bottom w:val="none" w:sz="0" w:space="0" w:color="auto"/>
                            <w:right w:val="none" w:sz="0" w:space="0" w:color="auto"/>
                          </w:divBdr>
                          <w:divsChild>
                            <w:div w:id="9065594">
                              <w:marLeft w:val="0"/>
                              <w:marRight w:val="0"/>
                              <w:marTop w:val="0"/>
                              <w:marBottom w:val="0"/>
                              <w:divBdr>
                                <w:top w:val="none" w:sz="0" w:space="0" w:color="auto"/>
                                <w:left w:val="none" w:sz="0" w:space="0" w:color="auto"/>
                                <w:bottom w:val="none" w:sz="0" w:space="0" w:color="auto"/>
                                <w:right w:val="none" w:sz="0" w:space="0" w:color="auto"/>
                              </w:divBdr>
                            </w:div>
                            <w:div w:id="9574472">
                              <w:marLeft w:val="0"/>
                              <w:marRight w:val="0"/>
                              <w:marTop w:val="0"/>
                              <w:marBottom w:val="0"/>
                              <w:divBdr>
                                <w:top w:val="none" w:sz="0" w:space="0" w:color="auto"/>
                                <w:left w:val="none" w:sz="0" w:space="0" w:color="auto"/>
                                <w:bottom w:val="none" w:sz="0" w:space="0" w:color="auto"/>
                                <w:right w:val="none" w:sz="0" w:space="0" w:color="auto"/>
                              </w:divBdr>
                            </w:div>
                            <w:div w:id="129329862">
                              <w:marLeft w:val="0"/>
                              <w:marRight w:val="0"/>
                              <w:marTop w:val="0"/>
                              <w:marBottom w:val="0"/>
                              <w:divBdr>
                                <w:top w:val="none" w:sz="0" w:space="0" w:color="auto"/>
                                <w:left w:val="none" w:sz="0" w:space="0" w:color="auto"/>
                                <w:bottom w:val="none" w:sz="0" w:space="0" w:color="auto"/>
                                <w:right w:val="none" w:sz="0" w:space="0" w:color="auto"/>
                              </w:divBdr>
                            </w:div>
                            <w:div w:id="205336096">
                              <w:marLeft w:val="0"/>
                              <w:marRight w:val="0"/>
                              <w:marTop w:val="0"/>
                              <w:marBottom w:val="0"/>
                              <w:divBdr>
                                <w:top w:val="none" w:sz="0" w:space="0" w:color="auto"/>
                                <w:left w:val="none" w:sz="0" w:space="0" w:color="auto"/>
                                <w:bottom w:val="none" w:sz="0" w:space="0" w:color="auto"/>
                                <w:right w:val="none" w:sz="0" w:space="0" w:color="auto"/>
                              </w:divBdr>
                            </w:div>
                            <w:div w:id="360328138">
                              <w:marLeft w:val="0"/>
                              <w:marRight w:val="0"/>
                              <w:marTop w:val="0"/>
                              <w:marBottom w:val="0"/>
                              <w:divBdr>
                                <w:top w:val="none" w:sz="0" w:space="0" w:color="auto"/>
                                <w:left w:val="none" w:sz="0" w:space="0" w:color="auto"/>
                                <w:bottom w:val="none" w:sz="0" w:space="0" w:color="auto"/>
                                <w:right w:val="none" w:sz="0" w:space="0" w:color="auto"/>
                              </w:divBdr>
                            </w:div>
                            <w:div w:id="394594318">
                              <w:marLeft w:val="0"/>
                              <w:marRight w:val="0"/>
                              <w:marTop w:val="0"/>
                              <w:marBottom w:val="0"/>
                              <w:divBdr>
                                <w:top w:val="none" w:sz="0" w:space="0" w:color="auto"/>
                                <w:left w:val="none" w:sz="0" w:space="0" w:color="auto"/>
                                <w:bottom w:val="none" w:sz="0" w:space="0" w:color="auto"/>
                                <w:right w:val="none" w:sz="0" w:space="0" w:color="auto"/>
                              </w:divBdr>
                            </w:div>
                            <w:div w:id="395009749">
                              <w:marLeft w:val="0"/>
                              <w:marRight w:val="0"/>
                              <w:marTop w:val="0"/>
                              <w:marBottom w:val="0"/>
                              <w:divBdr>
                                <w:top w:val="none" w:sz="0" w:space="0" w:color="auto"/>
                                <w:left w:val="none" w:sz="0" w:space="0" w:color="auto"/>
                                <w:bottom w:val="none" w:sz="0" w:space="0" w:color="auto"/>
                                <w:right w:val="none" w:sz="0" w:space="0" w:color="auto"/>
                              </w:divBdr>
                            </w:div>
                            <w:div w:id="661618011">
                              <w:marLeft w:val="0"/>
                              <w:marRight w:val="0"/>
                              <w:marTop w:val="0"/>
                              <w:marBottom w:val="0"/>
                              <w:divBdr>
                                <w:top w:val="none" w:sz="0" w:space="0" w:color="auto"/>
                                <w:left w:val="none" w:sz="0" w:space="0" w:color="auto"/>
                                <w:bottom w:val="none" w:sz="0" w:space="0" w:color="auto"/>
                                <w:right w:val="none" w:sz="0" w:space="0" w:color="auto"/>
                              </w:divBdr>
                            </w:div>
                            <w:div w:id="1175455358">
                              <w:marLeft w:val="0"/>
                              <w:marRight w:val="0"/>
                              <w:marTop w:val="0"/>
                              <w:marBottom w:val="0"/>
                              <w:divBdr>
                                <w:top w:val="none" w:sz="0" w:space="0" w:color="auto"/>
                                <w:left w:val="none" w:sz="0" w:space="0" w:color="auto"/>
                                <w:bottom w:val="none" w:sz="0" w:space="0" w:color="auto"/>
                                <w:right w:val="none" w:sz="0" w:space="0" w:color="auto"/>
                              </w:divBdr>
                            </w:div>
                            <w:div w:id="1196887438">
                              <w:marLeft w:val="0"/>
                              <w:marRight w:val="0"/>
                              <w:marTop w:val="0"/>
                              <w:marBottom w:val="0"/>
                              <w:divBdr>
                                <w:top w:val="none" w:sz="0" w:space="0" w:color="auto"/>
                                <w:left w:val="none" w:sz="0" w:space="0" w:color="auto"/>
                                <w:bottom w:val="none" w:sz="0" w:space="0" w:color="auto"/>
                                <w:right w:val="none" w:sz="0" w:space="0" w:color="auto"/>
                              </w:divBdr>
                            </w:div>
                            <w:div w:id="1749110652">
                              <w:marLeft w:val="0"/>
                              <w:marRight w:val="0"/>
                              <w:marTop w:val="0"/>
                              <w:marBottom w:val="0"/>
                              <w:divBdr>
                                <w:top w:val="none" w:sz="0" w:space="0" w:color="auto"/>
                                <w:left w:val="none" w:sz="0" w:space="0" w:color="auto"/>
                                <w:bottom w:val="none" w:sz="0" w:space="0" w:color="auto"/>
                                <w:right w:val="none" w:sz="0" w:space="0" w:color="auto"/>
                              </w:divBdr>
                            </w:div>
                            <w:div w:id="2007315734">
                              <w:marLeft w:val="0"/>
                              <w:marRight w:val="0"/>
                              <w:marTop w:val="0"/>
                              <w:marBottom w:val="0"/>
                              <w:divBdr>
                                <w:top w:val="none" w:sz="0" w:space="0" w:color="auto"/>
                                <w:left w:val="none" w:sz="0" w:space="0" w:color="auto"/>
                                <w:bottom w:val="none" w:sz="0" w:space="0" w:color="auto"/>
                                <w:right w:val="none" w:sz="0" w:space="0" w:color="auto"/>
                              </w:divBdr>
                            </w:div>
                            <w:div w:id="20493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19746">
      <w:bodyDiv w:val="1"/>
      <w:marLeft w:val="0"/>
      <w:marRight w:val="0"/>
      <w:marTop w:val="0"/>
      <w:marBottom w:val="0"/>
      <w:divBdr>
        <w:top w:val="none" w:sz="0" w:space="0" w:color="auto"/>
        <w:left w:val="none" w:sz="0" w:space="0" w:color="auto"/>
        <w:bottom w:val="none" w:sz="0" w:space="0" w:color="auto"/>
        <w:right w:val="none" w:sz="0" w:space="0" w:color="auto"/>
      </w:divBdr>
    </w:div>
    <w:div w:id="1413968783">
      <w:bodyDiv w:val="1"/>
      <w:marLeft w:val="0"/>
      <w:marRight w:val="0"/>
      <w:marTop w:val="0"/>
      <w:marBottom w:val="0"/>
      <w:divBdr>
        <w:top w:val="none" w:sz="0" w:space="0" w:color="auto"/>
        <w:left w:val="none" w:sz="0" w:space="0" w:color="auto"/>
        <w:bottom w:val="none" w:sz="0" w:space="0" w:color="auto"/>
        <w:right w:val="none" w:sz="0" w:space="0" w:color="auto"/>
      </w:divBdr>
      <w:divsChild>
        <w:div w:id="1717511116">
          <w:marLeft w:val="0"/>
          <w:marRight w:val="0"/>
          <w:marTop w:val="0"/>
          <w:marBottom w:val="0"/>
          <w:divBdr>
            <w:top w:val="none" w:sz="0" w:space="0" w:color="auto"/>
            <w:left w:val="none" w:sz="0" w:space="0" w:color="auto"/>
            <w:bottom w:val="none" w:sz="0" w:space="0" w:color="auto"/>
            <w:right w:val="none" w:sz="0" w:space="0" w:color="auto"/>
          </w:divBdr>
          <w:divsChild>
            <w:div w:id="11110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807">
      <w:bodyDiv w:val="1"/>
      <w:marLeft w:val="0"/>
      <w:marRight w:val="0"/>
      <w:marTop w:val="0"/>
      <w:marBottom w:val="0"/>
      <w:divBdr>
        <w:top w:val="none" w:sz="0" w:space="0" w:color="auto"/>
        <w:left w:val="none" w:sz="0" w:space="0" w:color="auto"/>
        <w:bottom w:val="none" w:sz="0" w:space="0" w:color="auto"/>
        <w:right w:val="none" w:sz="0" w:space="0" w:color="auto"/>
      </w:divBdr>
    </w:div>
    <w:div w:id="1435787246">
      <w:bodyDiv w:val="1"/>
      <w:marLeft w:val="0"/>
      <w:marRight w:val="0"/>
      <w:marTop w:val="0"/>
      <w:marBottom w:val="0"/>
      <w:divBdr>
        <w:top w:val="none" w:sz="0" w:space="0" w:color="auto"/>
        <w:left w:val="none" w:sz="0" w:space="0" w:color="auto"/>
        <w:bottom w:val="none" w:sz="0" w:space="0" w:color="auto"/>
        <w:right w:val="none" w:sz="0" w:space="0" w:color="auto"/>
      </w:divBdr>
    </w:div>
    <w:div w:id="1447961898">
      <w:bodyDiv w:val="1"/>
      <w:marLeft w:val="0"/>
      <w:marRight w:val="0"/>
      <w:marTop w:val="0"/>
      <w:marBottom w:val="0"/>
      <w:divBdr>
        <w:top w:val="none" w:sz="0" w:space="0" w:color="auto"/>
        <w:left w:val="none" w:sz="0" w:space="0" w:color="auto"/>
        <w:bottom w:val="none" w:sz="0" w:space="0" w:color="auto"/>
        <w:right w:val="none" w:sz="0" w:space="0" w:color="auto"/>
      </w:divBdr>
    </w:div>
    <w:div w:id="1464999478">
      <w:bodyDiv w:val="1"/>
      <w:marLeft w:val="0"/>
      <w:marRight w:val="0"/>
      <w:marTop w:val="0"/>
      <w:marBottom w:val="0"/>
      <w:divBdr>
        <w:top w:val="none" w:sz="0" w:space="0" w:color="auto"/>
        <w:left w:val="none" w:sz="0" w:space="0" w:color="auto"/>
        <w:bottom w:val="none" w:sz="0" w:space="0" w:color="auto"/>
        <w:right w:val="none" w:sz="0" w:space="0" w:color="auto"/>
      </w:divBdr>
    </w:div>
    <w:div w:id="1467773634">
      <w:bodyDiv w:val="1"/>
      <w:marLeft w:val="0"/>
      <w:marRight w:val="0"/>
      <w:marTop w:val="0"/>
      <w:marBottom w:val="0"/>
      <w:divBdr>
        <w:top w:val="none" w:sz="0" w:space="0" w:color="auto"/>
        <w:left w:val="none" w:sz="0" w:space="0" w:color="auto"/>
        <w:bottom w:val="none" w:sz="0" w:space="0" w:color="auto"/>
        <w:right w:val="none" w:sz="0" w:space="0" w:color="auto"/>
      </w:divBdr>
    </w:div>
    <w:div w:id="1468401947">
      <w:bodyDiv w:val="1"/>
      <w:marLeft w:val="0"/>
      <w:marRight w:val="0"/>
      <w:marTop w:val="0"/>
      <w:marBottom w:val="0"/>
      <w:divBdr>
        <w:top w:val="none" w:sz="0" w:space="0" w:color="auto"/>
        <w:left w:val="none" w:sz="0" w:space="0" w:color="auto"/>
        <w:bottom w:val="none" w:sz="0" w:space="0" w:color="auto"/>
        <w:right w:val="none" w:sz="0" w:space="0" w:color="auto"/>
      </w:divBdr>
    </w:div>
    <w:div w:id="1475487099">
      <w:bodyDiv w:val="1"/>
      <w:marLeft w:val="0"/>
      <w:marRight w:val="0"/>
      <w:marTop w:val="0"/>
      <w:marBottom w:val="0"/>
      <w:divBdr>
        <w:top w:val="none" w:sz="0" w:space="0" w:color="auto"/>
        <w:left w:val="none" w:sz="0" w:space="0" w:color="auto"/>
        <w:bottom w:val="none" w:sz="0" w:space="0" w:color="auto"/>
        <w:right w:val="none" w:sz="0" w:space="0" w:color="auto"/>
      </w:divBdr>
    </w:div>
    <w:div w:id="1492598241">
      <w:bodyDiv w:val="1"/>
      <w:marLeft w:val="0"/>
      <w:marRight w:val="0"/>
      <w:marTop w:val="0"/>
      <w:marBottom w:val="0"/>
      <w:divBdr>
        <w:top w:val="none" w:sz="0" w:space="0" w:color="auto"/>
        <w:left w:val="none" w:sz="0" w:space="0" w:color="auto"/>
        <w:bottom w:val="none" w:sz="0" w:space="0" w:color="auto"/>
        <w:right w:val="none" w:sz="0" w:space="0" w:color="auto"/>
      </w:divBdr>
    </w:div>
    <w:div w:id="1499299800">
      <w:bodyDiv w:val="1"/>
      <w:marLeft w:val="0"/>
      <w:marRight w:val="0"/>
      <w:marTop w:val="0"/>
      <w:marBottom w:val="0"/>
      <w:divBdr>
        <w:top w:val="none" w:sz="0" w:space="0" w:color="auto"/>
        <w:left w:val="none" w:sz="0" w:space="0" w:color="auto"/>
        <w:bottom w:val="none" w:sz="0" w:space="0" w:color="auto"/>
        <w:right w:val="none" w:sz="0" w:space="0" w:color="auto"/>
      </w:divBdr>
    </w:div>
    <w:div w:id="1508985972">
      <w:bodyDiv w:val="1"/>
      <w:marLeft w:val="0"/>
      <w:marRight w:val="0"/>
      <w:marTop w:val="0"/>
      <w:marBottom w:val="0"/>
      <w:divBdr>
        <w:top w:val="none" w:sz="0" w:space="0" w:color="auto"/>
        <w:left w:val="none" w:sz="0" w:space="0" w:color="auto"/>
        <w:bottom w:val="none" w:sz="0" w:space="0" w:color="auto"/>
        <w:right w:val="none" w:sz="0" w:space="0" w:color="auto"/>
      </w:divBdr>
    </w:div>
    <w:div w:id="1532500168">
      <w:bodyDiv w:val="1"/>
      <w:marLeft w:val="0"/>
      <w:marRight w:val="0"/>
      <w:marTop w:val="0"/>
      <w:marBottom w:val="0"/>
      <w:divBdr>
        <w:top w:val="none" w:sz="0" w:space="0" w:color="auto"/>
        <w:left w:val="none" w:sz="0" w:space="0" w:color="auto"/>
        <w:bottom w:val="none" w:sz="0" w:space="0" w:color="auto"/>
        <w:right w:val="none" w:sz="0" w:space="0" w:color="auto"/>
      </w:divBdr>
    </w:div>
    <w:div w:id="1550846903">
      <w:bodyDiv w:val="1"/>
      <w:marLeft w:val="0"/>
      <w:marRight w:val="0"/>
      <w:marTop w:val="0"/>
      <w:marBottom w:val="0"/>
      <w:divBdr>
        <w:top w:val="none" w:sz="0" w:space="0" w:color="auto"/>
        <w:left w:val="none" w:sz="0" w:space="0" w:color="auto"/>
        <w:bottom w:val="none" w:sz="0" w:space="0" w:color="auto"/>
        <w:right w:val="none" w:sz="0" w:space="0" w:color="auto"/>
      </w:divBdr>
    </w:div>
    <w:div w:id="1560245005">
      <w:bodyDiv w:val="1"/>
      <w:marLeft w:val="0"/>
      <w:marRight w:val="0"/>
      <w:marTop w:val="0"/>
      <w:marBottom w:val="0"/>
      <w:divBdr>
        <w:top w:val="none" w:sz="0" w:space="0" w:color="auto"/>
        <w:left w:val="none" w:sz="0" w:space="0" w:color="auto"/>
        <w:bottom w:val="none" w:sz="0" w:space="0" w:color="auto"/>
        <w:right w:val="none" w:sz="0" w:space="0" w:color="auto"/>
      </w:divBdr>
    </w:div>
    <w:div w:id="1561094725">
      <w:bodyDiv w:val="1"/>
      <w:marLeft w:val="0"/>
      <w:marRight w:val="0"/>
      <w:marTop w:val="0"/>
      <w:marBottom w:val="0"/>
      <w:divBdr>
        <w:top w:val="none" w:sz="0" w:space="0" w:color="auto"/>
        <w:left w:val="none" w:sz="0" w:space="0" w:color="auto"/>
        <w:bottom w:val="none" w:sz="0" w:space="0" w:color="auto"/>
        <w:right w:val="none" w:sz="0" w:space="0" w:color="auto"/>
      </w:divBdr>
    </w:div>
    <w:div w:id="1562519069">
      <w:bodyDiv w:val="1"/>
      <w:marLeft w:val="0"/>
      <w:marRight w:val="0"/>
      <w:marTop w:val="0"/>
      <w:marBottom w:val="0"/>
      <w:divBdr>
        <w:top w:val="none" w:sz="0" w:space="0" w:color="auto"/>
        <w:left w:val="none" w:sz="0" w:space="0" w:color="auto"/>
        <w:bottom w:val="none" w:sz="0" w:space="0" w:color="auto"/>
        <w:right w:val="none" w:sz="0" w:space="0" w:color="auto"/>
      </w:divBdr>
    </w:div>
    <w:div w:id="1567259407">
      <w:bodyDiv w:val="1"/>
      <w:marLeft w:val="0"/>
      <w:marRight w:val="0"/>
      <w:marTop w:val="0"/>
      <w:marBottom w:val="0"/>
      <w:divBdr>
        <w:top w:val="none" w:sz="0" w:space="0" w:color="auto"/>
        <w:left w:val="none" w:sz="0" w:space="0" w:color="auto"/>
        <w:bottom w:val="none" w:sz="0" w:space="0" w:color="auto"/>
        <w:right w:val="none" w:sz="0" w:space="0" w:color="auto"/>
      </w:divBdr>
    </w:div>
    <w:div w:id="1576890361">
      <w:bodyDiv w:val="1"/>
      <w:marLeft w:val="0"/>
      <w:marRight w:val="0"/>
      <w:marTop w:val="0"/>
      <w:marBottom w:val="0"/>
      <w:divBdr>
        <w:top w:val="none" w:sz="0" w:space="0" w:color="auto"/>
        <w:left w:val="none" w:sz="0" w:space="0" w:color="auto"/>
        <w:bottom w:val="none" w:sz="0" w:space="0" w:color="auto"/>
        <w:right w:val="none" w:sz="0" w:space="0" w:color="auto"/>
      </w:divBdr>
    </w:div>
    <w:div w:id="1586644782">
      <w:bodyDiv w:val="1"/>
      <w:marLeft w:val="0"/>
      <w:marRight w:val="0"/>
      <w:marTop w:val="0"/>
      <w:marBottom w:val="0"/>
      <w:divBdr>
        <w:top w:val="none" w:sz="0" w:space="0" w:color="auto"/>
        <w:left w:val="none" w:sz="0" w:space="0" w:color="auto"/>
        <w:bottom w:val="none" w:sz="0" w:space="0" w:color="auto"/>
        <w:right w:val="none" w:sz="0" w:space="0" w:color="auto"/>
      </w:divBdr>
    </w:div>
    <w:div w:id="1587033035">
      <w:bodyDiv w:val="1"/>
      <w:marLeft w:val="0"/>
      <w:marRight w:val="0"/>
      <w:marTop w:val="0"/>
      <w:marBottom w:val="0"/>
      <w:divBdr>
        <w:top w:val="none" w:sz="0" w:space="0" w:color="auto"/>
        <w:left w:val="none" w:sz="0" w:space="0" w:color="auto"/>
        <w:bottom w:val="none" w:sz="0" w:space="0" w:color="auto"/>
        <w:right w:val="none" w:sz="0" w:space="0" w:color="auto"/>
      </w:divBdr>
    </w:div>
    <w:div w:id="1597589911">
      <w:bodyDiv w:val="1"/>
      <w:marLeft w:val="0"/>
      <w:marRight w:val="0"/>
      <w:marTop w:val="0"/>
      <w:marBottom w:val="0"/>
      <w:divBdr>
        <w:top w:val="none" w:sz="0" w:space="0" w:color="auto"/>
        <w:left w:val="none" w:sz="0" w:space="0" w:color="auto"/>
        <w:bottom w:val="none" w:sz="0" w:space="0" w:color="auto"/>
        <w:right w:val="none" w:sz="0" w:space="0" w:color="auto"/>
      </w:divBdr>
    </w:div>
    <w:div w:id="1599563883">
      <w:bodyDiv w:val="1"/>
      <w:marLeft w:val="0"/>
      <w:marRight w:val="0"/>
      <w:marTop w:val="0"/>
      <w:marBottom w:val="0"/>
      <w:divBdr>
        <w:top w:val="none" w:sz="0" w:space="0" w:color="auto"/>
        <w:left w:val="none" w:sz="0" w:space="0" w:color="auto"/>
        <w:bottom w:val="none" w:sz="0" w:space="0" w:color="auto"/>
        <w:right w:val="none" w:sz="0" w:space="0" w:color="auto"/>
      </w:divBdr>
      <w:divsChild>
        <w:div w:id="2074889797">
          <w:marLeft w:val="0"/>
          <w:marRight w:val="0"/>
          <w:marTop w:val="0"/>
          <w:marBottom w:val="0"/>
          <w:divBdr>
            <w:top w:val="none" w:sz="0" w:space="0" w:color="auto"/>
            <w:left w:val="none" w:sz="0" w:space="0" w:color="auto"/>
            <w:bottom w:val="none" w:sz="0" w:space="0" w:color="auto"/>
            <w:right w:val="none" w:sz="0" w:space="0" w:color="auto"/>
          </w:divBdr>
          <w:divsChild>
            <w:div w:id="290089546">
              <w:marLeft w:val="0"/>
              <w:marRight w:val="0"/>
              <w:marTop w:val="0"/>
              <w:marBottom w:val="0"/>
              <w:divBdr>
                <w:top w:val="none" w:sz="0" w:space="0" w:color="auto"/>
                <w:left w:val="none" w:sz="0" w:space="0" w:color="auto"/>
                <w:bottom w:val="none" w:sz="0" w:space="0" w:color="auto"/>
                <w:right w:val="none" w:sz="0" w:space="0" w:color="auto"/>
              </w:divBdr>
            </w:div>
            <w:div w:id="341468039">
              <w:marLeft w:val="0"/>
              <w:marRight w:val="0"/>
              <w:marTop w:val="0"/>
              <w:marBottom w:val="0"/>
              <w:divBdr>
                <w:top w:val="none" w:sz="0" w:space="0" w:color="auto"/>
                <w:left w:val="none" w:sz="0" w:space="0" w:color="auto"/>
                <w:bottom w:val="none" w:sz="0" w:space="0" w:color="auto"/>
                <w:right w:val="none" w:sz="0" w:space="0" w:color="auto"/>
              </w:divBdr>
            </w:div>
            <w:div w:id="408039400">
              <w:marLeft w:val="0"/>
              <w:marRight w:val="0"/>
              <w:marTop w:val="0"/>
              <w:marBottom w:val="0"/>
              <w:divBdr>
                <w:top w:val="none" w:sz="0" w:space="0" w:color="auto"/>
                <w:left w:val="none" w:sz="0" w:space="0" w:color="auto"/>
                <w:bottom w:val="none" w:sz="0" w:space="0" w:color="auto"/>
                <w:right w:val="none" w:sz="0" w:space="0" w:color="auto"/>
              </w:divBdr>
            </w:div>
            <w:div w:id="418017519">
              <w:marLeft w:val="0"/>
              <w:marRight w:val="0"/>
              <w:marTop w:val="0"/>
              <w:marBottom w:val="0"/>
              <w:divBdr>
                <w:top w:val="none" w:sz="0" w:space="0" w:color="auto"/>
                <w:left w:val="none" w:sz="0" w:space="0" w:color="auto"/>
                <w:bottom w:val="none" w:sz="0" w:space="0" w:color="auto"/>
                <w:right w:val="none" w:sz="0" w:space="0" w:color="auto"/>
              </w:divBdr>
            </w:div>
            <w:div w:id="750004087">
              <w:marLeft w:val="0"/>
              <w:marRight w:val="0"/>
              <w:marTop w:val="0"/>
              <w:marBottom w:val="0"/>
              <w:divBdr>
                <w:top w:val="none" w:sz="0" w:space="0" w:color="auto"/>
                <w:left w:val="none" w:sz="0" w:space="0" w:color="auto"/>
                <w:bottom w:val="none" w:sz="0" w:space="0" w:color="auto"/>
                <w:right w:val="none" w:sz="0" w:space="0" w:color="auto"/>
              </w:divBdr>
            </w:div>
            <w:div w:id="887692773">
              <w:marLeft w:val="0"/>
              <w:marRight w:val="0"/>
              <w:marTop w:val="0"/>
              <w:marBottom w:val="0"/>
              <w:divBdr>
                <w:top w:val="none" w:sz="0" w:space="0" w:color="auto"/>
                <w:left w:val="none" w:sz="0" w:space="0" w:color="auto"/>
                <w:bottom w:val="none" w:sz="0" w:space="0" w:color="auto"/>
                <w:right w:val="none" w:sz="0" w:space="0" w:color="auto"/>
              </w:divBdr>
            </w:div>
            <w:div w:id="918251022">
              <w:marLeft w:val="0"/>
              <w:marRight w:val="0"/>
              <w:marTop w:val="0"/>
              <w:marBottom w:val="0"/>
              <w:divBdr>
                <w:top w:val="none" w:sz="0" w:space="0" w:color="auto"/>
                <w:left w:val="none" w:sz="0" w:space="0" w:color="auto"/>
                <w:bottom w:val="none" w:sz="0" w:space="0" w:color="auto"/>
                <w:right w:val="none" w:sz="0" w:space="0" w:color="auto"/>
              </w:divBdr>
            </w:div>
            <w:div w:id="1185942953">
              <w:marLeft w:val="0"/>
              <w:marRight w:val="0"/>
              <w:marTop w:val="0"/>
              <w:marBottom w:val="0"/>
              <w:divBdr>
                <w:top w:val="none" w:sz="0" w:space="0" w:color="auto"/>
                <w:left w:val="none" w:sz="0" w:space="0" w:color="auto"/>
                <w:bottom w:val="none" w:sz="0" w:space="0" w:color="auto"/>
                <w:right w:val="none" w:sz="0" w:space="0" w:color="auto"/>
              </w:divBdr>
            </w:div>
            <w:div w:id="1383872397">
              <w:marLeft w:val="0"/>
              <w:marRight w:val="0"/>
              <w:marTop w:val="0"/>
              <w:marBottom w:val="0"/>
              <w:divBdr>
                <w:top w:val="none" w:sz="0" w:space="0" w:color="auto"/>
                <w:left w:val="none" w:sz="0" w:space="0" w:color="auto"/>
                <w:bottom w:val="none" w:sz="0" w:space="0" w:color="auto"/>
                <w:right w:val="none" w:sz="0" w:space="0" w:color="auto"/>
              </w:divBdr>
            </w:div>
            <w:div w:id="1539077444">
              <w:marLeft w:val="0"/>
              <w:marRight w:val="0"/>
              <w:marTop w:val="0"/>
              <w:marBottom w:val="0"/>
              <w:divBdr>
                <w:top w:val="none" w:sz="0" w:space="0" w:color="auto"/>
                <w:left w:val="none" w:sz="0" w:space="0" w:color="auto"/>
                <w:bottom w:val="none" w:sz="0" w:space="0" w:color="auto"/>
                <w:right w:val="none" w:sz="0" w:space="0" w:color="auto"/>
              </w:divBdr>
            </w:div>
            <w:div w:id="1565949654">
              <w:marLeft w:val="0"/>
              <w:marRight w:val="0"/>
              <w:marTop w:val="0"/>
              <w:marBottom w:val="0"/>
              <w:divBdr>
                <w:top w:val="none" w:sz="0" w:space="0" w:color="auto"/>
                <w:left w:val="none" w:sz="0" w:space="0" w:color="auto"/>
                <w:bottom w:val="none" w:sz="0" w:space="0" w:color="auto"/>
                <w:right w:val="none" w:sz="0" w:space="0" w:color="auto"/>
              </w:divBdr>
            </w:div>
            <w:div w:id="1568757823">
              <w:marLeft w:val="0"/>
              <w:marRight w:val="0"/>
              <w:marTop w:val="0"/>
              <w:marBottom w:val="0"/>
              <w:divBdr>
                <w:top w:val="none" w:sz="0" w:space="0" w:color="auto"/>
                <w:left w:val="none" w:sz="0" w:space="0" w:color="auto"/>
                <w:bottom w:val="none" w:sz="0" w:space="0" w:color="auto"/>
                <w:right w:val="none" w:sz="0" w:space="0" w:color="auto"/>
              </w:divBdr>
            </w:div>
            <w:div w:id="20419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1081">
      <w:bodyDiv w:val="1"/>
      <w:marLeft w:val="0"/>
      <w:marRight w:val="0"/>
      <w:marTop w:val="0"/>
      <w:marBottom w:val="0"/>
      <w:divBdr>
        <w:top w:val="none" w:sz="0" w:space="0" w:color="auto"/>
        <w:left w:val="none" w:sz="0" w:space="0" w:color="auto"/>
        <w:bottom w:val="none" w:sz="0" w:space="0" w:color="auto"/>
        <w:right w:val="none" w:sz="0" w:space="0" w:color="auto"/>
      </w:divBdr>
    </w:div>
    <w:div w:id="1617255219">
      <w:bodyDiv w:val="1"/>
      <w:marLeft w:val="0"/>
      <w:marRight w:val="0"/>
      <w:marTop w:val="0"/>
      <w:marBottom w:val="0"/>
      <w:divBdr>
        <w:top w:val="none" w:sz="0" w:space="0" w:color="auto"/>
        <w:left w:val="none" w:sz="0" w:space="0" w:color="auto"/>
        <w:bottom w:val="none" w:sz="0" w:space="0" w:color="auto"/>
        <w:right w:val="none" w:sz="0" w:space="0" w:color="auto"/>
      </w:divBdr>
    </w:div>
    <w:div w:id="1617718088">
      <w:bodyDiv w:val="1"/>
      <w:marLeft w:val="0"/>
      <w:marRight w:val="0"/>
      <w:marTop w:val="0"/>
      <w:marBottom w:val="0"/>
      <w:divBdr>
        <w:top w:val="none" w:sz="0" w:space="0" w:color="auto"/>
        <w:left w:val="none" w:sz="0" w:space="0" w:color="auto"/>
        <w:bottom w:val="none" w:sz="0" w:space="0" w:color="auto"/>
        <w:right w:val="none" w:sz="0" w:space="0" w:color="auto"/>
      </w:divBdr>
    </w:div>
    <w:div w:id="1625695063">
      <w:bodyDiv w:val="1"/>
      <w:marLeft w:val="0"/>
      <w:marRight w:val="0"/>
      <w:marTop w:val="0"/>
      <w:marBottom w:val="0"/>
      <w:divBdr>
        <w:top w:val="none" w:sz="0" w:space="0" w:color="auto"/>
        <w:left w:val="none" w:sz="0" w:space="0" w:color="auto"/>
        <w:bottom w:val="none" w:sz="0" w:space="0" w:color="auto"/>
        <w:right w:val="none" w:sz="0" w:space="0" w:color="auto"/>
      </w:divBdr>
    </w:div>
    <w:div w:id="1626157689">
      <w:bodyDiv w:val="1"/>
      <w:marLeft w:val="0"/>
      <w:marRight w:val="0"/>
      <w:marTop w:val="0"/>
      <w:marBottom w:val="0"/>
      <w:divBdr>
        <w:top w:val="none" w:sz="0" w:space="0" w:color="auto"/>
        <w:left w:val="none" w:sz="0" w:space="0" w:color="auto"/>
        <w:bottom w:val="none" w:sz="0" w:space="0" w:color="auto"/>
        <w:right w:val="none" w:sz="0" w:space="0" w:color="auto"/>
      </w:divBdr>
    </w:div>
    <w:div w:id="1640527761">
      <w:bodyDiv w:val="1"/>
      <w:marLeft w:val="0"/>
      <w:marRight w:val="0"/>
      <w:marTop w:val="0"/>
      <w:marBottom w:val="0"/>
      <w:divBdr>
        <w:top w:val="none" w:sz="0" w:space="0" w:color="auto"/>
        <w:left w:val="none" w:sz="0" w:space="0" w:color="auto"/>
        <w:bottom w:val="none" w:sz="0" w:space="0" w:color="auto"/>
        <w:right w:val="none" w:sz="0" w:space="0" w:color="auto"/>
      </w:divBdr>
    </w:div>
    <w:div w:id="1655596826">
      <w:bodyDiv w:val="1"/>
      <w:marLeft w:val="0"/>
      <w:marRight w:val="0"/>
      <w:marTop w:val="0"/>
      <w:marBottom w:val="0"/>
      <w:divBdr>
        <w:top w:val="none" w:sz="0" w:space="0" w:color="auto"/>
        <w:left w:val="none" w:sz="0" w:space="0" w:color="auto"/>
        <w:bottom w:val="none" w:sz="0" w:space="0" w:color="auto"/>
        <w:right w:val="none" w:sz="0" w:space="0" w:color="auto"/>
      </w:divBdr>
    </w:div>
    <w:div w:id="1656185276">
      <w:bodyDiv w:val="1"/>
      <w:marLeft w:val="0"/>
      <w:marRight w:val="0"/>
      <w:marTop w:val="0"/>
      <w:marBottom w:val="0"/>
      <w:divBdr>
        <w:top w:val="none" w:sz="0" w:space="0" w:color="auto"/>
        <w:left w:val="none" w:sz="0" w:space="0" w:color="auto"/>
        <w:bottom w:val="none" w:sz="0" w:space="0" w:color="auto"/>
        <w:right w:val="none" w:sz="0" w:space="0" w:color="auto"/>
      </w:divBdr>
    </w:div>
    <w:div w:id="1663922652">
      <w:bodyDiv w:val="1"/>
      <w:marLeft w:val="0"/>
      <w:marRight w:val="0"/>
      <w:marTop w:val="0"/>
      <w:marBottom w:val="0"/>
      <w:divBdr>
        <w:top w:val="none" w:sz="0" w:space="0" w:color="auto"/>
        <w:left w:val="none" w:sz="0" w:space="0" w:color="auto"/>
        <w:bottom w:val="none" w:sz="0" w:space="0" w:color="auto"/>
        <w:right w:val="none" w:sz="0" w:space="0" w:color="auto"/>
      </w:divBdr>
    </w:div>
    <w:div w:id="1668437295">
      <w:bodyDiv w:val="1"/>
      <w:marLeft w:val="0"/>
      <w:marRight w:val="0"/>
      <w:marTop w:val="0"/>
      <w:marBottom w:val="0"/>
      <w:divBdr>
        <w:top w:val="none" w:sz="0" w:space="0" w:color="auto"/>
        <w:left w:val="none" w:sz="0" w:space="0" w:color="auto"/>
        <w:bottom w:val="none" w:sz="0" w:space="0" w:color="auto"/>
        <w:right w:val="none" w:sz="0" w:space="0" w:color="auto"/>
      </w:divBdr>
    </w:div>
    <w:div w:id="1672100432">
      <w:bodyDiv w:val="1"/>
      <w:marLeft w:val="0"/>
      <w:marRight w:val="0"/>
      <w:marTop w:val="0"/>
      <w:marBottom w:val="0"/>
      <w:divBdr>
        <w:top w:val="none" w:sz="0" w:space="0" w:color="auto"/>
        <w:left w:val="none" w:sz="0" w:space="0" w:color="auto"/>
        <w:bottom w:val="none" w:sz="0" w:space="0" w:color="auto"/>
        <w:right w:val="none" w:sz="0" w:space="0" w:color="auto"/>
      </w:divBdr>
    </w:div>
    <w:div w:id="1677263293">
      <w:bodyDiv w:val="1"/>
      <w:marLeft w:val="0"/>
      <w:marRight w:val="0"/>
      <w:marTop w:val="0"/>
      <w:marBottom w:val="0"/>
      <w:divBdr>
        <w:top w:val="none" w:sz="0" w:space="0" w:color="auto"/>
        <w:left w:val="none" w:sz="0" w:space="0" w:color="auto"/>
        <w:bottom w:val="none" w:sz="0" w:space="0" w:color="auto"/>
        <w:right w:val="none" w:sz="0" w:space="0" w:color="auto"/>
      </w:divBdr>
    </w:div>
    <w:div w:id="1708601416">
      <w:bodyDiv w:val="1"/>
      <w:marLeft w:val="0"/>
      <w:marRight w:val="0"/>
      <w:marTop w:val="0"/>
      <w:marBottom w:val="0"/>
      <w:divBdr>
        <w:top w:val="none" w:sz="0" w:space="0" w:color="auto"/>
        <w:left w:val="none" w:sz="0" w:space="0" w:color="auto"/>
        <w:bottom w:val="none" w:sz="0" w:space="0" w:color="auto"/>
        <w:right w:val="none" w:sz="0" w:space="0" w:color="auto"/>
      </w:divBdr>
    </w:div>
    <w:div w:id="1715304699">
      <w:bodyDiv w:val="1"/>
      <w:marLeft w:val="0"/>
      <w:marRight w:val="0"/>
      <w:marTop w:val="0"/>
      <w:marBottom w:val="0"/>
      <w:divBdr>
        <w:top w:val="none" w:sz="0" w:space="0" w:color="auto"/>
        <w:left w:val="none" w:sz="0" w:space="0" w:color="auto"/>
        <w:bottom w:val="none" w:sz="0" w:space="0" w:color="auto"/>
        <w:right w:val="none" w:sz="0" w:space="0" w:color="auto"/>
      </w:divBdr>
    </w:div>
    <w:div w:id="1727754646">
      <w:bodyDiv w:val="1"/>
      <w:marLeft w:val="0"/>
      <w:marRight w:val="0"/>
      <w:marTop w:val="0"/>
      <w:marBottom w:val="0"/>
      <w:divBdr>
        <w:top w:val="none" w:sz="0" w:space="0" w:color="auto"/>
        <w:left w:val="none" w:sz="0" w:space="0" w:color="auto"/>
        <w:bottom w:val="none" w:sz="0" w:space="0" w:color="auto"/>
        <w:right w:val="none" w:sz="0" w:space="0" w:color="auto"/>
      </w:divBdr>
    </w:div>
    <w:div w:id="1735350817">
      <w:bodyDiv w:val="1"/>
      <w:marLeft w:val="0"/>
      <w:marRight w:val="0"/>
      <w:marTop w:val="0"/>
      <w:marBottom w:val="0"/>
      <w:divBdr>
        <w:top w:val="none" w:sz="0" w:space="0" w:color="auto"/>
        <w:left w:val="none" w:sz="0" w:space="0" w:color="auto"/>
        <w:bottom w:val="none" w:sz="0" w:space="0" w:color="auto"/>
        <w:right w:val="none" w:sz="0" w:space="0" w:color="auto"/>
      </w:divBdr>
    </w:div>
    <w:div w:id="1737052701">
      <w:bodyDiv w:val="1"/>
      <w:marLeft w:val="0"/>
      <w:marRight w:val="0"/>
      <w:marTop w:val="0"/>
      <w:marBottom w:val="0"/>
      <w:divBdr>
        <w:top w:val="none" w:sz="0" w:space="0" w:color="auto"/>
        <w:left w:val="none" w:sz="0" w:space="0" w:color="auto"/>
        <w:bottom w:val="none" w:sz="0" w:space="0" w:color="auto"/>
        <w:right w:val="none" w:sz="0" w:space="0" w:color="auto"/>
      </w:divBdr>
    </w:div>
    <w:div w:id="1778526353">
      <w:bodyDiv w:val="1"/>
      <w:marLeft w:val="0"/>
      <w:marRight w:val="0"/>
      <w:marTop w:val="0"/>
      <w:marBottom w:val="0"/>
      <w:divBdr>
        <w:top w:val="none" w:sz="0" w:space="0" w:color="auto"/>
        <w:left w:val="none" w:sz="0" w:space="0" w:color="auto"/>
        <w:bottom w:val="none" w:sz="0" w:space="0" w:color="auto"/>
        <w:right w:val="none" w:sz="0" w:space="0" w:color="auto"/>
      </w:divBdr>
    </w:div>
    <w:div w:id="1780294742">
      <w:bodyDiv w:val="1"/>
      <w:marLeft w:val="0"/>
      <w:marRight w:val="0"/>
      <w:marTop w:val="0"/>
      <w:marBottom w:val="0"/>
      <w:divBdr>
        <w:top w:val="none" w:sz="0" w:space="0" w:color="auto"/>
        <w:left w:val="none" w:sz="0" w:space="0" w:color="auto"/>
        <w:bottom w:val="none" w:sz="0" w:space="0" w:color="auto"/>
        <w:right w:val="none" w:sz="0" w:space="0" w:color="auto"/>
      </w:divBdr>
    </w:div>
    <w:div w:id="1782646472">
      <w:bodyDiv w:val="1"/>
      <w:marLeft w:val="0"/>
      <w:marRight w:val="0"/>
      <w:marTop w:val="0"/>
      <w:marBottom w:val="0"/>
      <w:divBdr>
        <w:top w:val="none" w:sz="0" w:space="0" w:color="auto"/>
        <w:left w:val="none" w:sz="0" w:space="0" w:color="auto"/>
        <w:bottom w:val="none" w:sz="0" w:space="0" w:color="auto"/>
        <w:right w:val="none" w:sz="0" w:space="0" w:color="auto"/>
      </w:divBdr>
    </w:div>
    <w:div w:id="1795100482">
      <w:bodyDiv w:val="1"/>
      <w:marLeft w:val="0"/>
      <w:marRight w:val="0"/>
      <w:marTop w:val="0"/>
      <w:marBottom w:val="0"/>
      <w:divBdr>
        <w:top w:val="none" w:sz="0" w:space="0" w:color="auto"/>
        <w:left w:val="none" w:sz="0" w:space="0" w:color="auto"/>
        <w:bottom w:val="none" w:sz="0" w:space="0" w:color="auto"/>
        <w:right w:val="none" w:sz="0" w:space="0" w:color="auto"/>
      </w:divBdr>
    </w:div>
    <w:div w:id="1797721945">
      <w:bodyDiv w:val="1"/>
      <w:marLeft w:val="0"/>
      <w:marRight w:val="0"/>
      <w:marTop w:val="0"/>
      <w:marBottom w:val="0"/>
      <w:divBdr>
        <w:top w:val="none" w:sz="0" w:space="0" w:color="auto"/>
        <w:left w:val="none" w:sz="0" w:space="0" w:color="auto"/>
        <w:bottom w:val="none" w:sz="0" w:space="0" w:color="auto"/>
        <w:right w:val="none" w:sz="0" w:space="0" w:color="auto"/>
      </w:divBdr>
    </w:div>
    <w:div w:id="1808356265">
      <w:bodyDiv w:val="1"/>
      <w:marLeft w:val="0"/>
      <w:marRight w:val="0"/>
      <w:marTop w:val="0"/>
      <w:marBottom w:val="0"/>
      <w:divBdr>
        <w:top w:val="none" w:sz="0" w:space="0" w:color="auto"/>
        <w:left w:val="none" w:sz="0" w:space="0" w:color="auto"/>
        <w:bottom w:val="none" w:sz="0" w:space="0" w:color="auto"/>
        <w:right w:val="none" w:sz="0" w:space="0" w:color="auto"/>
      </w:divBdr>
    </w:div>
    <w:div w:id="1813669124">
      <w:bodyDiv w:val="1"/>
      <w:marLeft w:val="0"/>
      <w:marRight w:val="0"/>
      <w:marTop w:val="0"/>
      <w:marBottom w:val="0"/>
      <w:divBdr>
        <w:top w:val="none" w:sz="0" w:space="0" w:color="auto"/>
        <w:left w:val="none" w:sz="0" w:space="0" w:color="auto"/>
        <w:bottom w:val="none" w:sz="0" w:space="0" w:color="auto"/>
        <w:right w:val="none" w:sz="0" w:space="0" w:color="auto"/>
      </w:divBdr>
    </w:div>
    <w:div w:id="1818106546">
      <w:bodyDiv w:val="1"/>
      <w:marLeft w:val="0"/>
      <w:marRight w:val="0"/>
      <w:marTop w:val="0"/>
      <w:marBottom w:val="0"/>
      <w:divBdr>
        <w:top w:val="none" w:sz="0" w:space="0" w:color="auto"/>
        <w:left w:val="none" w:sz="0" w:space="0" w:color="auto"/>
        <w:bottom w:val="none" w:sz="0" w:space="0" w:color="auto"/>
        <w:right w:val="none" w:sz="0" w:space="0" w:color="auto"/>
      </w:divBdr>
      <w:divsChild>
        <w:div w:id="13852361">
          <w:marLeft w:val="0"/>
          <w:marRight w:val="0"/>
          <w:marTop w:val="0"/>
          <w:marBottom w:val="0"/>
          <w:divBdr>
            <w:top w:val="none" w:sz="0" w:space="0" w:color="auto"/>
            <w:left w:val="none" w:sz="0" w:space="0" w:color="auto"/>
            <w:bottom w:val="none" w:sz="0" w:space="0" w:color="auto"/>
            <w:right w:val="none" w:sz="0" w:space="0" w:color="auto"/>
          </w:divBdr>
        </w:div>
        <w:div w:id="14774220">
          <w:marLeft w:val="0"/>
          <w:marRight w:val="0"/>
          <w:marTop w:val="0"/>
          <w:marBottom w:val="0"/>
          <w:divBdr>
            <w:top w:val="none" w:sz="0" w:space="0" w:color="auto"/>
            <w:left w:val="none" w:sz="0" w:space="0" w:color="auto"/>
            <w:bottom w:val="none" w:sz="0" w:space="0" w:color="auto"/>
            <w:right w:val="none" w:sz="0" w:space="0" w:color="auto"/>
          </w:divBdr>
        </w:div>
        <w:div w:id="1079015595">
          <w:marLeft w:val="0"/>
          <w:marRight w:val="0"/>
          <w:marTop w:val="0"/>
          <w:marBottom w:val="0"/>
          <w:divBdr>
            <w:top w:val="none" w:sz="0" w:space="0" w:color="auto"/>
            <w:left w:val="none" w:sz="0" w:space="0" w:color="auto"/>
            <w:bottom w:val="none" w:sz="0" w:space="0" w:color="auto"/>
            <w:right w:val="none" w:sz="0" w:space="0" w:color="auto"/>
          </w:divBdr>
        </w:div>
        <w:div w:id="1798914176">
          <w:marLeft w:val="0"/>
          <w:marRight w:val="0"/>
          <w:marTop w:val="0"/>
          <w:marBottom w:val="0"/>
          <w:divBdr>
            <w:top w:val="none" w:sz="0" w:space="0" w:color="auto"/>
            <w:left w:val="none" w:sz="0" w:space="0" w:color="auto"/>
            <w:bottom w:val="none" w:sz="0" w:space="0" w:color="auto"/>
            <w:right w:val="none" w:sz="0" w:space="0" w:color="auto"/>
          </w:divBdr>
        </w:div>
        <w:div w:id="1821116329">
          <w:marLeft w:val="0"/>
          <w:marRight w:val="0"/>
          <w:marTop w:val="0"/>
          <w:marBottom w:val="0"/>
          <w:divBdr>
            <w:top w:val="none" w:sz="0" w:space="0" w:color="auto"/>
            <w:left w:val="none" w:sz="0" w:space="0" w:color="auto"/>
            <w:bottom w:val="none" w:sz="0" w:space="0" w:color="auto"/>
            <w:right w:val="none" w:sz="0" w:space="0" w:color="auto"/>
          </w:divBdr>
        </w:div>
      </w:divsChild>
    </w:div>
    <w:div w:id="1820532900">
      <w:bodyDiv w:val="1"/>
      <w:marLeft w:val="0"/>
      <w:marRight w:val="0"/>
      <w:marTop w:val="0"/>
      <w:marBottom w:val="0"/>
      <w:divBdr>
        <w:top w:val="none" w:sz="0" w:space="0" w:color="auto"/>
        <w:left w:val="none" w:sz="0" w:space="0" w:color="auto"/>
        <w:bottom w:val="none" w:sz="0" w:space="0" w:color="auto"/>
        <w:right w:val="none" w:sz="0" w:space="0" w:color="auto"/>
      </w:divBdr>
    </w:div>
    <w:div w:id="1829587490">
      <w:bodyDiv w:val="1"/>
      <w:marLeft w:val="0"/>
      <w:marRight w:val="0"/>
      <w:marTop w:val="0"/>
      <w:marBottom w:val="0"/>
      <w:divBdr>
        <w:top w:val="none" w:sz="0" w:space="0" w:color="auto"/>
        <w:left w:val="none" w:sz="0" w:space="0" w:color="auto"/>
        <w:bottom w:val="none" w:sz="0" w:space="0" w:color="auto"/>
        <w:right w:val="none" w:sz="0" w:space="0" w:color="auto"/>
      </w:divBdr>
    </w:div>
    <w:div w:id="1832987403">
      <w:bodyDiv w:val="1"/>
      <w:marLeft w:val="0"/>
      <w:marRight w:val="0"/>
      <w:marTop w:val="0"/>
      <w:marBottom w:val="0"/>
      <w:divBdr>
        <w:top w:val="none" w:sz="0" w:space="0" w:color="auto"/>
        <w:left w:val="none" w:sz="0" w:space="0" w:color="auto"/>
        <w:bottom w:val="none" w:sz="0" w:space="0" w:color="auto"/>
        <w:right w:val="none" w:sz="0" w:space="0" w:color="auto"/>
      </w:divBdr>
    </w:div>
    <w:div w:id="1844710205">
      <w:bodyDiv w:val="1"/>
      <w:marLeft w:val="0"/>
      <w:marRight w:val="0"/>
      <w:marTop w:val="0"/>
      <w:marBottom w:val="0"/>
      <w:divBdr>
        <w:top w:val="none" w:sz="0" w:space="0" w:color="auto"/>
        <w:left w:val="none" w:sz="0" w:space="0" w:color="auto"/>
        <w:bottom w:val="none" w:sz="0" w:space="0" w:color="auto"/>
        <w:right w:val="none" w:sz="0" w:space="0" w:color="auto"/>
      </w:divBdr>
    </w:div>
    <w:div w:id="1847402307">
      <w:bodyDiv w:val="1"/>
      <w:marLeft w:val="0"/>
      <w:marRight w:val="0"/>
      <w:marTop w:val="0"/>
      <w:marBottom w:val="0"/>
      <w:divBdr>
        <w:top w:val="none" w:sz="0" w:space="0" w:color="auto"/>
        <w:left w:val="none" w:sz="0" w:space="0" w:color="auto"/>
        <w:bottom w:val="none" w:sz="0" w:space="0" w:color="auto"/>
        <w:right w:val="none" w:sz="0" w:space="0" w:color="auto"/>
      </w:divBdr>
    </w:div>
    <w:div w:id="1847554329">
      <w:bodyDiv w:val="1"/>
      <w:marLeft w:val="0"/>
      <w:marRight w:val="0"/>
      <w:marTop w:val="0"/>
      <w:marBottom w:val="0"/>
      <w:divBdr>
        <w:top w:val="none" w:sz="0" w:space="0" w:color="auto"/>
        <w:left w:val="none" w:sz="0" w:space="0" w:color="auto"/>
        <w:bottom w:val="none" w:sz="0" w:space="0" w:color="auto"/>
        <w:right w:val="none" w:sz="0" w:space="0" w:color="auto"/>
      </w:divBdr>
    </w:div>
    <w:div w:id="1848062075">
      <w:bodyDiv w:val="1"/>
      <w:marLeft w:val="0"/>
      <w:marRight w:val="0"/>
      <w:marTop w:val="0"/>
      <w:marBottom w:val="0"/>
      <w:divBdr>
        <w:top w:val="none" w:sz="0" w:space="0" w:color="auto"/>
        <w:left w:val="none" w:sz="0" w:space="0" w:color="auto"/>
        <w:bottom w:val="none" w:sz="0" w:space="0" w:color="auto"/>
        <w:right w:val="none" w:sz="0" w:space="0" w:color="auto"/>
      </w:divBdr>
    </w:div>
    <w:div w:id="1848787140">
      <w:bodyDiv w:val="1"/>
      <w:marLeft w:val="0"/>
      <w:marRight w:val="0"/>
      <w:marTop w:val="0"/>
      <w:marBottom w:val="0"/>
      <w:divBdr>
        <w:top w:val="none" w:sz="0" w:space="0" w:color="auto"/>
        <w:left w:val="none" w:sz="0" w:space="0" w:color="auto"/>
        <w:bottom w:val="none" w:sz="0" w:space="0" w:color="auto"/>
        <w:right w:val="none" w:sz="0" w:space="0" w:color="auto"/>
      </w:divBdr>
    </w:div>
    <w:div w:id="1851989670">
      <w:bodyDiv w:val="1"/>
      <w:marLeft w:val="0"/>
      <w:marRight w:val="0"/>
      <w:marTop w:val="0"/>
      <w:marBottom w:val="0"/>
      <w:divBdr>
        <w:top w:val="none" w:sz="0" w:space="0" w:color="auto"/>
        <w:left w:val="none" w:sz="0" w:space="0" w:color="auto"/>
        <w:bottom w:val="none" w:sz="0" w:space="0" w:color="auto"/>
        <w:right w:val="none" w:sz="0" w:space="0" w:color="auto"/>
      </w:divBdr>
    </w:div>
    <w:div w:id="1851989773">
      <w:bodyDiv w:val="1"/>
      <w:marLeft w:val="0"/>
      <w:marRight w:val="0"/>
      <w:marTop w:val="0"/>
      <w:marBottom w:val="0"/>
      <w:divBdr>
        <w:top w:val="none" w:sz="0" w:space="0" w:color="auto"/>
        <w:left w:val="none" w:sz="0" w:space="0" w:color="auto"/>
        <w:bottom w:val="none" w:sz="0" w:space="0" w:color="auto"/>
        <w:right w:val="none" w:sz="0" w:space="0" w:color="auto"/>
      </w:divBdr>
    </w:div>
    <w:div w:id="1854295476">
      <w:bodyDiv w:val="1"/>
      <w:marLeft w:val="0"/>
      <w:marRight w:val="0"/>
      <w:marTop w:val="0"/>
      <w:marBottom w:val="0"/>
      <w:divBdr>
        <w:top w:val="none" w:sz="0" w:space="0" w:color="auto"/>
        <w:left w:val="none" w:sz="0" w:space="0" w:color="auto"/>
        <w:bottom w:val="none" w:sz="0" w:space="0" w:color="auto"/>
        <w:right w:val="none" w:sz="0" w:space="0" w:color="auto"/>
      </w:divBdr>
    </w:div>
    <w:div w:id="1877422063">
      <w:bodyDiv w:val="1"/>
      <w:marLeft w:val="0"/>
      <w:marRight w:val="0"/>
      <w:marTop w:val="0"/>
      <w:marBottom w:val="0"/>
      <w:divBdr>
        <w:top w:val="none" w:sz="0" w:space="0" w:color="auto"/>
        <w:left w:val="none" w:sz="0" w:space="0" w:color="auto"/>
        <w:bottom w:val="none" w:sz="0" w:space="0" w:color="auto"/>
        <w:right w:val="none" w:sz="0" w:space="0" w:color="auto"/>
      </w:divBdr>
    </w:div>
    <w:div w:id="1888177704">
      <w:bodyDiv w:val="1"/>
      <w:marLeft w:val="0"/>
      <w:marRight w:val="0"/>
      <w:marTop w:val="0"/>
      <w:marBottom w:val="0"/>
      <w:divBdr>
        <w:top w:val="none" w:sz="0" w:space="0" w:color="auto"/>
        <w:left w:val="none" w:sz="0" w:space="0" w:color="auto"/>
        <w:bottom w:val="none" w:sz="0" w:space="0" w:color="auto"/>
        <w:right w:val="none" w:sz="0" w:space="0" w:color="auto"/>
      </w:divBdr>
    </w:div>
    <w:div w:id="1902255693">
      <w:bodyDiv w:val="1"/>
      <w:marLeft w:val="0"/>
      <w:marRight w:val="0"/>
      <w:marTop w:val="0"/>
      <w:marBottom w:val="0"/>
      <w:divBdr>
        <w:top w:val="none" w:sz="0" w:space="0" w:color="auto"/>
        <w:left w:val="none" w:sz="0" w:space="0" w:color="auto"/>
        <w:bottom w:val="none" w:sz="0" w:space="0" w:color="auto"/>
        <w:right w:val="none" w:sz="0" w:space="0" w:color="auto"/>
      </w:divBdr>
    </w:div>
    <w:div w:id="1910995242">
      <w:bodyDiv w:val="1"/>
      <w:marLeft w:val="0"/>
      <w:marRight w:val="0"/>
      <w:marTop w:val="0"/>
      <w:marBottom w:val="0"/>
      <w:divBdr>
        <w:top w:val="none" w:sz="0" w:space="0" w:color="auto"/>
        <w:left w:val="none" w:sz="0" w:space="0" w:color="auto"/>
        <w:bottom w:val="none" w:sz="0" w:space="0" w:color="auto"/>
        <w:right w:val="none" w:sz="0" w:space="0" w:color="auto"/>
      </w:divBdr>
      <w:divsChild>
        <w:div w:id="267741224">
          <w:marLeft w:val="0"/>
          <w:marRight w:val="0"/>
          <w:marTop w:val="0"/>
          <w:marBottom w:val="0"/>
          <w:divBdr>
            <w:top w:val="none" w:sz="0" w:space="0" w:color="auto"/>
            <w:left w:val="none" w:sz="0" w:space="0" w:color="auto"/>
            <w:bottom w:val="none" w:sz="0" w:space="0" w:color="auto"/>
            <w:right w:val="none" w:sz="0" w:space="0" w:color="auto"/>
          </w:divBdr>
        </w:div>
      </w:divsChild>
    </w:div>
    <w:div w:id="1911231954">
      <w:bodyDiv w:val="1"/>
      <w:marLeft w:val="0"/>
      <w:marRight w:val="0"/>
      <w:marTop w:val="0"/>
      <w:marBottom w:val="0"/>
      <w:divBdr>
        <w:top w:val="none" w:sz="0" w:space="0" w:color="auto"/>
        <w:left w:val="none" w:sz="0" w:space="0" w:color="auto"/>
        <w:bottom w:val="none" w:sz="0" w:space="0" w:color="auto"/>
        <w:right w:val="none" w:sz="0" w:space="0" w:color="auto"/>
      </w:divBdr>
    </w:div>
    <w:div w:id="1916816857">
      <w:bodyDiv w:val="1"/>
      <w:marLeft w:val="0"/>
      <w:marRight w:val="0"/>
      <w:marTop w:val="0"/>
      <w:marBottom w:val="0"/>
      <w:divBdr>
        <w:top w:val="none" w:sz="0" w:space="0" w:color="auto"/>
        <w:left w:val="none" w:sz="0" w:space="0" w:color="auto"/>
        <w:bottom w:val="none" w:sz="0" w:space="0" w:color="auto"/>
        <w:right w:val="none" w:sz="0" w:space="0" w:color="auto"/>
      </w:divBdr>
    </w:div>
    <w:div w:id="1917982043">
      <w:bodyDiv w:val="1"/>
      <w:marLeft w:val="0"/>
      <w:marRight w:val="0"/>
      <w:marTop w:val="0"/>
      <w:marBottom w:val="0"/>
      <w:divBdr>
        <w:top w:val="none" w:sz="0" w:space="0" w:color="auto"/>
        <w:left w:val="none" w:sz="0" w:space="0" w:color="auto"/>
        <w:bottom w:val="none" w:sz="0" w:space="0" w:color="auto"/>
        <w:right w:val="none" w:sz="0" w:space="0" w:color="auto"/>
      </w:divBdr>
    </w:div>
    <w:div w:id="1933777044">
      <w:bodyDiv w:val="1"/>
      <w:marLeft w:val="0"/>
      <w:marRight w:val="0"/>
      <w:marTop w:val="0"/>
      <w:marBottom w:val="0"/>
      <w:divBdr>
        <w:top w:val="none" w:sz="0" w:space="0" w:color="auto"/>
        <w:left w:val="none" w:sz="0" w:space="0" w:color="auto"/>
        <w:bottom w:val="none" w:sz="0" w:space="0" w:color="auto"/>
        <w:right w:val="none" w:sz="0" w:space="0" w:color="auto"/>
      </w:divBdr>
    </w:div>
    <w:div w:id="1935282312">
      <w:bodyDiv w:val="1"/>
      <w:marLeft w:val="0"/>
      <w:marRight w:val="0"/>
      <w:marTop w:val="0"/>
      <w:marBottom w:val="0"/>
      <w:divBdr>
        <w:top w:val="none" w:sz="0" w:space="0" w:color="auto"/>
        <w:left w:val="none" w:sz="0" w:space="0" w:color="auto"/>
        <w:bottom w:val="none" w:sz="0" w:space="0" w:color="auto"/>
        <w:right w:val="none" w:sz="0" w:space="0" w:color="auto"/>
      </w:divBdr>
    </w:div>
    <w:div w:id="1937329315">
      <w:bodyDiv w:val="1"/>
      <w:marLeft w:val="0"/>
      <w:marRight w:val="0"/>
      <w:marTop w:val="0"/>
      <w:marBottom w:val="0"/>
      <w:divBdr>
        <w:top w:val="none" w:sz="0" w:space="0" w:color="auto"/>
        <w:left w:val="none" w:sz="0" w:space="0" w:color="auto"/>
        <w:bottom w:val="none" w:sz="0" w:space="0" w:color="auto"/>
        <w:right w:val="none" w:sz="0" w:space="0" w:color="auto"/>
      </w:divBdr>
    </w:div>
    <w:div w:id="1938126364">
      <w:bodyDiv w:val="1"/>
      <w:marLeft w:val="0"/>
      <w:marRight w:val="0"/>
      <w:marTop w:val="0"/>
      <w:marBottom w:val="0"/>
      <w:divBdr>
        <w:top w:val="none" w:sz="0" w:space="0" w:color="auto"/>
        <w:left w:val="none" w:sz="0" w:space="0" w:color="auto"/>
        <w:bottom w:val="none" w:sz="0" w:space="0" w:color="auto"/>
        <w:right w:val="none" w:sz="0" w:space="0" w:color="auto"/>
      </w:divBdr>
    </w:div>
    <w:div w:id="1952323999">
      <w:bodyDiv w:val="1"/>
      <w:marLeft w:val="0"/>
      <w:marRight w:val="0"/>
      <w:marTop w:val="0"/>
      <w:marBottom w:val="0"/>
      <w:divBdr>
        <w:top w:val="none" w:sz="0" w:space="0" w:color="auto"/>
        <w:left w:val="none" w:sz="0" w:space="0" w:color="auto"/>
        <w:bottom w:val="none" w:sz="0" w:space="0" w:color="auto"/>
        <w:right w:val="none" w:sz="0" w:space="0" w:color="auto"/>
      </w:divBdr>
    </w:div>
    <w:div w:id="1980378499">
      <w:bodyDiv w:val="1"/>
      <w:marLeft w:val="0"/>
      <w:marRight w:val="0"/>
      <w:marTop w:val="0"/>
      <w:marBottom w:val="0"/>
      <w:divBdr>
        <w:top w:val="none" w:sz="0" w:space="0" w:color="auto"/>
        <w:left w:val="none" w:sz="0" w:space="0" w:color="auto"/>
        <w:bottom w:val="none" w:sz="0" w:space="0" w:color="auto"/>
        <w:right w:val="none" w:sz="0" w:space="0" w:color="auto"/>
      </w:divBdr>
    </w:div>
    <w:div w:id="2005353792">
      <w:bodyDiv w:val="1"/>
      <w:marLeft w:val="0"/>
      <w:marRight w:val="0"/>
      <w:marTop w:val="0"/>
      <w:marBottom w:val="0"/>
      <w:divBdr>
        <w:top w:val="none" w:sz="0" w:space="0" w:color="auto"/>
        <w:left w:val="none" w:sz="0" w:space="0" w:color="auto"/>
        <w:bottom w:val="none" w:sz="0" w:space="0" w:color="auto"/>
        <w:right w:val="none" w:sz="0" w:space="0" w:color="auto"/>
      </w:divBdr>
      <w:divsChild>
        <w:div w:id="541481876">
          <w:marLeft w:val="0"/>
          <w:marRight w:val="0"/>
          <w:marTop w:val="0"/>
          <w:marBottom w:val="0"/>
          <w:divBdr>
            <w:top w:val="none" w:sz="0" w:space="0" w:color="auto"/>
            <w:left w:val="none" w:sz="0" w:space="0" w:color="auto"/>
            <w:bottom w:val="none" w:sz="0" w:space="0" w:color="auto"/>
            <w:right w:val="none" w:sz="0" w:space="0" w:color="auto"/>
          </w:divBdr>
        </w:div>
        <w:div w:id="832451237">
          <w:marLeft w:val="0"/>
          <w:marRight w:val="0"/>
          <w:marTop w:val="0"/>
          <w:marBottom w:val="0"/>
          <w:divBdr>
            <w:top w:val="none" w:sz="0" w:space="0" w:color="auto"/>
            <w:left w:val="none" w:sz="0" w:space="0" w:color="auto"/>
            <w:bottom w:val="none" w:sz="0" w:space="0" w:color="auto"/>
            <w:right w:val="none" w:sz="0" w:space="0" w:color="auto"/>
          </w:divBdr>
        </w:div>
        <w:div w:id="902182536">
          <w:marLeft w:val="0"/>
          <w:marRight w:val="0"/>
          <w:marTop w:val="0"/>
          <w:marBottom w:val="0"/>
          <w:divBdr>
            <w:top w:val="none" w:sz="0" w:space="0" w:color="auto"/>
            <w:left w:val="none" w:sz="0" w:space="0" w:color="auto"/>
            <w:bottom w:val="none" w:sz="0" w:space="0" w:color="auto"/>
            <w:right w:val="none" w:sz="0" w:space="0" w:color="auto"/>
          </w:divBdr>
        </w:div>
        <w:div w:id="1253391479">
          <w:marLeft w:val="0"/>
          <w:marRight w:val="0"/>
          <w:marTop w:val="0"/>
          <w:marBottom w:val="0"/>
          <w:divBdr>
            <w:top w:val="none" w:sz="0" w:space="0" w:color="auto"/>
            <w:left w:val="none" w:sz="0" w:space="0" w:color="auto"/>
            <w:bottom w:val="none" w:sz="0" w:space="0" w:color="auto"/>
            <w:right w:val="none" w:sz="0" w:space="0" w:color="auto"/>
          </w:divBdr>
        </w:div>
        <w:div w:id="1410074322">
          <w:marLeft w:val="0"/>
          <w:marRight w:val="0"/>
          <w:marTop w:val="0"/>
          <w:marBottom w:val="0"/>
          <w:divBdr>
            <w:top w:val="none" w:sz="0" w:space="0" w:color="auto"/>
            <w:left w:val="none" w:sz="0" w:space="0" w:color="auto"/>
            <w:bottom w:val="none" w:sz="0" w:space="0" w:color="auto"/>
            <w:right w:val="none" w:sz="0" w:space="0" w:color="auto"/>
          </w:divBdr>
        </w:div>
      </w:divsChild>
    </w:div>
    <w:div w:id="2006738091">
      <w:bodyDiv w:val="1"/>
      <w:marLeft w:val="0"/>
      <w:marRight w:val="0"/>
      <w:marTop w:val="0"/>
      <w:marBottom w:val="0"/>
      <w:divBdr>
        <w:top w:val="none" w:sz="0" w:space="0" w:color="auto"/>
        <w:left w:val="none" w:sz="0" w:space="0" w:color="auto"/>
        <w:bottom w:val="none" w:sz="0" w:space="0" w:color="auto"/>
        <w:right w:val="none" w:sz="0" w:space="0" w:color="auto"/>
      </w:divBdr>
    </w:div>
    <w:div w:id="2035186528">
      <w:bodyDiv w:val="1"/>
      <w:marLeft w:val="0"/>
      <w:marRight w:val="0"/>
      <w:marTop w:val="0"/>
      <w:marBottom w:val="0"/>
      <w:divBdr>
        <w:top w:val="none" w:sz="0" w:space="0" w:color="auto"/>
        <w:left w:val="none" w:sz="0" w:space="0" w:color="auto"/>
        <w:bottom w:val="none" w:sz="0" w:space="0" w:color="auto"/>
        <w:right w:val="none" w:sz="0" w:space="0" w:color="auto"/>
      </w:divBdr>
    </w:div>
    <w:div w:id="2045863491">
      <w:bodyDiv w:val="1"/>
      <w:marLeft w:val="0"/>
      <w:marRight w:val="0"/>
      <w:marTop w:val="0"/>
      <w:marBottom w:val="0"/>
      <w:divBdr>
        <w:top w:val="none" w:sz="0" w:space="0" w:color="auto"/>
        <w:left w:val="none" w:sz="0" w:space="0" w:color="auto"/>
        <w:bottom w:val="none" w:sz="0" w:space="0" w:color="auto"/>
        <w:right w:val="none" w:sz="0" w:space="0" w:color="auto"/>
      </w:divBdr>
    </w:div>
    <w:div w:id="2048722931">
      <w:bodyDiv w:val="1"/>
      <w:marLeft w:val="0"/>
      <w:marRight w:val="0"/>
      <w:marTop w:val="0"/>
      <w:marBottom w:val="0"/>
      <w:divBdr>
        <w:top w:val="none" w:sz="0" w:space="0" w:color="auto"/>
        <w:left w:val="none" w:sz="0" w:space="0" w:color="auto"/>
        <w:bottom w:val="none" w:sz="0" w:space="0" w:color="auto"/>
        <w:right w:val="none" w:sz="0" w:space="0" w:color="auto"/>
      </w:divBdr>
    </w:div>
    <w:div w:id="2071883956">
      <w:bodyDiv w:val="1"/>
      <w:marLeft w:val="0"/>
      <w:marRight w:val="0"/>
      <w:marTop w:val="0"/>
      <w:marBottom w:val="0"/>
      <w:divBdr>
        <w:top w:val="none" w:sz="0" w:space="0" w:color="auto"/>
        <w:left w:val="none" w:sz="0" w:space="0" w:color="auto"/>
        <w:bottom w:val="none" w:sz="0" w:space="0" w:color="auto"/>
        <w:right w:val="none" w:sz="0" w:space="0" w:color="auto"/>
      </w:divBdr>
    </w:div>
    <w:div w:id="2083285460">
      <w:bodyDiv w:val="1"/>
      <w:marLeft w:val="0"/>
      <w:marRight w:val="0"/>
      <w:marTop w:val="0"/>
      <w:marBottom w:val="0"/>
      <w:divBdr>
        <w:top w:val="none" w:sz="0" w:space="0" w:color="auto"/>
        <w:left w:val="none" w:sz="0" w:space="0" w:color="auto"/>
        <w:bottom w:val="none" w:sz="0" w:space="0" w:color="auto"/>
        <w:right w:val="none" w:sz="0" w:space="0" w:color="auto"/>
      </w:divBdr>
    </w:div>
    <w:div w:id="2094082431">
      <w:bodyDiv w:val="1"/>
      <w:marLeft w:val="0"/>
      <w:marRight w:val="0"/>
      <w:marTop w:val="0"/>
      <w:marBottom w:val="0"/>
      <w:divBdr>
        <w:top w:val="none" w:sz="0" w:space="0" w:color="auto"/>
        <w:left w:val="none" w:sz="0" w:space="0" w:color="auto"/>
        <w:bottom w:val="none" w:sz="0" w:space="0" w:color="auto"/>
        <w:right w:val="none" w:sz="0" w:space="0" w:color="auto"/>
      </w:divBdr>
    </w:div>
    <w:div w:id="2099322806">
      <w:bodyDiv w:val="1"/>
      <w:marLeft w:val="0"/>
      <w:marRight w:val="0"/>
      <w:marTop w:val="0"/>
      <w:marBottom w:val="0"/>
      <w:divBdr>
        <w:top w:val="none" w:sz="0" w:space="0" w:color="auto"/>
        <w:left w:val="none" w:sz="0" w:space="0" w:color="auto"/>
        <w:bottom w:val="none" w:sz="0" w:space="0" w:color="auto"/>
        <w:right w:val="none" w:sz="0" w:space="0" w:color="auto"/>
      </w:divBdr>
    </w:div>
    <w:div w:id="2101019739">
      <w:bodyDiv w:val="1"/>
      <w:marLeft w:val="0"/>
      <w:marRight w:val="0"/>
      <w:marTop w:val="0"/>
      <w:marBottom w:val="0"/>
      <w:divBdr>
        <w:top w:val="none" w:sz="0" w:space="0" w:color="auto"/>
        <w:left w:val="none" w:sz="0" w:space="0" w:color="auto"/>
        <w:bottom w:val="none" w:sz="0" w:space="0" w:color="auto"/>
        <w:right w:val="none" w:sz="0" w:space="0" w:color="auto"/>
      </w:divBdr>
    </w:div>
    <w:div w:id="2108579656">
      <w:bodyDiv w:val="1"/>
      <w:marLeft w:val="0"/>
      <w:marRight w:val="0"/>
      <w:marTop w:val="0"/>
      <w:marBottom w:val="0"/>
      <w:divBdr>
        <w:top w:val="none" w:sz="0" w:space="0" w:color="auto"/>
        <w:left w:val="none" w:sz="0" w:space="0" w:color="auto"/>
        <w:bottom w:val="none" w:sz="0" w:space="0" w:color="auto"/>
        <w:right w:val="none" w:sz="0" w:space="0" w:color="auto"/>
      </w:divBdr>
    </w:div>
    <w:div w:id="2119835358">
      <w:bodyDiv w:val="1"/>
      <w:marLeft w:val="0"/>
      <w:marRight w:val="0"/>
      <w:marTop w:val="0"/>
      <w:marBottom w:val="0"/>
      <w:divBdr>
        <w:top w:val="none" w:sz="0" w:space="0" w:color="auto"/>
        <w:left w:val="none" w:sz="0" w:space="0" w:color="auto"/>
        <w:bottom w:val="none" w:sz="0" w:space="0" w:color="auto"/>
        <w:right w:val="none" w:sz="0" w:space="0" w:color="auto"/>
      </w:divBdr>
      <w:divsChild>
        <w:div w:id="522212783">
          <w:marLeft w:val="0"/>
          <w:marRight w:val="0"/>
          <w:marTop w:val="0"/>
          <w:marBottom w:val="0"/>
          <w:divBdr>
            <w:top w:val="none" w:sz="0" w:space="0" w:color="auto"/>
            <w:left w:val="none" w:sz="0" w:space="0" w:color="auto"/>
            <w:bottom w:val="none" w:sz="0" w:space="0" w:color="auto"/>
            <w:right w:val="none" w:sz="0" w:space="0" w:color="auto"/>
          </w:divBdr>
        </w:div>
        <w:div w:id="663749739">
          <w:marLeft w:val="0"/>
          <w:marRight w:val="0"/>
          <w:marTop w:val="0"/>
          <w:marBottom w:val="0"/>
          <w:divBdr>
            <w:top w:val="none" w:sz="0" w:space="0" w:color="auto"/>
            <w:left w:val="none" w:sz="0" w:space="0" w:color="auto"/>
            <w:bottom w:val="none" w:sz="0" w:space="0" w:color="auto"/>
            <w:right w:val="none" w:sz="0" w:space="0" w:color="auto"/>
          </w:divBdr>
        </w:div>
        <w:div w:id="669023308">
          <w:marLeft w:val="0"/>
          <w:marRight w:val="0"/>
          <w:marTop w:val="0"/>
          <w:marBottom w:val="0"/>
          <w:divBdr>
            <w:top w:val="none" w:sz="0" w:space="0" w:color="auto"/>
            <w:left w:val="none" w:sz="0" w:space="0" w:color="auto"/>
            <w:bottom w:val="none" w:sz="0" w:space="0" w:color="auto"/>
            <w:right w:val="none" w:sz="0" w:space="0" w:color="auto"/>
          </w:divBdr>
        </w:div>
        <w:div w:id="1153058409">
          <w:marLeft w:val="0"/>
          <w:marRight w:val="0"/>
          <w:marTop w:val="0"/>
          <w:marBottom w:val="0"/>
          <w:divBdr>
            <w:top w:val="none" w:sz="0" w:space="0" w:color="auto"/>
            <w:left w:val="none" w:sz="0" w:space="0" w:color="auto"/>
            <w:bottom w:val="none" w:sz="0" w:space="0" w:color="auto"/>
            <w:right w:val="none" w:sz="0" w:space="0" w:color="auto"/>
          </w:divBdr>
        </w:div>
        <w:div w:id="1302231043">
          <w:marLeft w:val="0"/>
          <w:marRight w:val="0"/>
          <w:marTop w:val="0"/>
          <w:marBottom w:val="0"/>
          <w:divBdr>
            <w:top w:val="none" w:sz="0" w:space="0" w:color="auto"/>
            <w:left w:val="none" w:sz="0" w:space="0" w:color="auto"/>
            <w:bottom w:val="none" w:sz="0" w:space="0" w:color="auto"/>
            <w:right w:val="none" w:sz="0" w:space="0" w:color="auto"/>
          </w:divBdr>
        </w:div>
      </w:divsChild>
    </w:div>
    <w:div w:id="2126188144">
      <w:bodyDiv w:val="1"/>
      <w:marLeft w:val="0"/>
      <w:marRight w:val="0"/>
      <w:marTop w:val="0"/>
      <w:marBottom w:val="0"/>
      <w:divBdr>
        <w:top w:val="none" w:sz="0" w:space="0" w:color="auto"/>
        <w:left w:val="none" w:sz="0" w:space="0" w:color="auto"/>
        <w:bottom w:val="none" w:sz="0" w:space="0" w:color="auto"/>
        <w:right w:val="none" w:sz="0" w:space="0" w:color="auto"/>
      </w:divBdr>
    </w:div>
    <w:div w:id="21430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microsoft.com/Pages/ResponsePage.aspx?id=yMHJPgLkaEmP9KEN614Ek9LJ146WYVtDnGA-XbiZbAJURUM1U1NJOFdJMEdYWkwwNjNSRDdHOTBFSC4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ofengland-ca.gov.uk/what-we-do/transport/westloc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7" ma:contentTypeDescription="Create a new document." ma:contentTypeScope="" ma:versionID="7c77fd63ba85e9056a26a7d6ab73724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3aa18fddc4fbb113e8a970cad185876f"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Props1.xml><?xml version="1.0" encoding="utf-8"?>
<ds:datastoreItem xmlns:ds="http://schemas.openxmlformats.org/officeDocument/2006/customXml" ds:itemID="{306E23B6-15DF-49B4-8540-A658C46FA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777AC-D9A7-44C3-9FAE-05248A8C2329}">
  <ds:schemaRefs>
    <ds:schemaRef ds:uri="http://schemas.microsoft.com/sharepoint/v3/contenttype/forms"/>
  </ds:schemaRefs>
</ds:datastoreItem>
</file>

<file path=customXml/itemProps3.xml><?xml version="1.0" encoding="utf-8"?>
<ds:datastoreItem xmlns:ds="http://schemas.openxmlformats.org/officeDocument/2006/customXml" ds:itemID="{8B101BCC-2C81-489E-935C-15068A39F25C}">
  <ds:schemaRefs>
    <ds:schemaRef ds:uri="http://schemas.openxmlformats.org/officeDocument/2006/bibliography"/>
  </ds:schemaRefs>
</ds:datastoreItem>
</file>

<file path=customXml/itemProps4.xml><?xml version="1.0" encoding="utf-8"?>
<ds:datastoreItem xmlns:ds="http://schemas.openxmlformats.org/officeDocument/2006/customXml" ds:itemID="{265B21E9-349D-4BBF-9F08-67877E5FDC6E}">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15</Pages>
  <Words>5988</Words>
  <Characters>32681</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BSTC</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dc:creator>
  <cp:keywords/>
  <dc:description/>
  <cp:lastModifiedBy>Sharon Petela</cp:lastModifiedBy>
  <cp:revision>10</cp:revision>
  <cp:lastPrinted>2023-10-13T13:05:00Z</cp:lastPrinted>
  <dcterms:created xsi:type="dcterms:W3CDTF">2023-10-12T09:46:00Z</dcterms:created>
  <dcterms:modified xsi:type="dcterms:W3CDTF">2023-11-16T10:05:00Z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3709800</vt:r8>
  </property>
  <property fmtid="{D5CDD505-2E9C-101B-9397-08002B2CF9AE}" pid="4" name="MediaServiceImageTags">
    <vt:lpwstr/>
  </property>
</Properties>
</file>