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CB969" w14:textId="77777777" w:rsidR="00075B44" w:rsidRPr="00D64AAC" w:rsidRDefault="00075B44">
      <w:pPr>
        <w:pStyle w:val="Heading3"/>
        <w:jc w:val="center"/>
      </w:pPr>
      <w:r w:rsidRPr="00D64AAC">
        <w:t>BRADLEY STOKE TOWN COUNCIL</w:t>
      </w:r>
    </w:p>
    <w:p w14:paraId="1341CAFD" w14:textId="77777777" w:rsidR="00075B44" w:rsidRPr="00821526" w:rsidRDefault="00075B44">
      <w:pPr>
        <w:jc w:val="center"/>
        <w:rPr>
          <w:b/>
          <w:sz w:val="16"/>
          <w:szCs w:val="16"/>
        </w:rPr>
      </w:pPr>
    </w:p>
    <w:p w14:paraId="5E14F738" w14:textId="77777777" w:rsidR="00075B44" w:rsidRPr="00D64AAC" w:rsidRDefault="00075B44">
      <w:pPr>
        <w:jc w:val="center"/>
        <w:rPr>
          <w:b/>
        </w:rPr>
      </w:pPr>
      <w:r w:rsidRPr="00D64AAC">
        <w:rPr>
          <w:b/>
        </w:rPr>
        <w:t>Full Council</w:t>
      </w:r>
    </w:p>
    <w:p w14:paraId="655CF8BB" w14:textId="77777777" w:rsidR="00075B44" w:rsidRPr="009668C5" w:rsidRDefault="00075B44">
      <w:pPr>
        <w:jc w:val="both"/>
        <w:rPr>
          <w:sz w:val="16"/>
          <w:szCs w:val="16"/>
        </w:rPr>
      </w:pPr>
    </w:p>
    <w:p w14:paraId="3ABF1286" w14:textId="253932A8" w:rsidR="00075B44" w:rsidRPr="00D64AAC" w:rsidRDefault="00075B44">
      <w:pPr>
        <w:jc w:val="both"/>
      </w:pPr>
      <w:r w:rsidRPr="00D64AAC">
        <w:t xml:space="preserve">Minutes of the Annual </w:t>
      </w:r>
      <w:r w:rsidR="00821451">
        <w:t xml:space="preserve">Town Council </w:t>
      </w:r>
      <w:r w:rsidRPr="00D64AAC">
        <w:t xml:space="preserve">Meeting of Bradley Stoke Town Council held </w:t>
      </w:r>
      <w:r w:rsidR="000A07E1">
        <w:t xml:space="preserve">at </w:t>
      </w:r>
      <w:r w:rsidR="004B4042">
        <w:t>the Jubilee Centre, Savages Wood Road</w:t>
      </w:r>
      <w:r w:rsidR="000A07E1">
        <w:t xml:space="preserve">, Bradley Stoke </w:t>
      </w:r>
      <w:r w:rsidRPr="00D64AAC">
        <w:t xml:space="preserve">on </w:t>
      </w:r>
      <w:r w:rsidR="004B4042">
        <w:t xml:space="preserve">11 </w:t>
      </w:r>
      <w:r w:rsidR="009E45E4">
        <w:t>May 20</w:t>
      </w:r>
      <w:r w:rsidR="00537ECF">
        <w:t>2</w:t>
      </w:r>
      <w:r w:rsidR="004B4042">
        <w:t>2</w:t>
      </w:r>
      <w:r w:rsidR="009E45E4">
        <w:t xml:space="preserve"> </w:t>
      </w:r>
      <w:r w:rsidR="001E6CD7">
        <w:t xml:space="preserve">at </w:t>
      </w:r>
      <w:r w:rsidR="00565999">
        <w:t>8</w:t>
      </w:r>
      <w:r w:rsidR="0065307A">
        <w:t>.00</w:t>
      </w:r>
      <w:r w:rsidR="001E6CD7">
        <w:t>pm</w:t>
      </w:r>
      <w:r w:rsidRPr="00D64AAC">
        <w:t>.</w:t>
      </w:r>
    </w:p>
    <w:p w14:paraId="4F366A6E" w14:textId="77777777" w:rsidR="00075B44" w:rsidRPr="009668C5" w:rsidRDefault="00075B44">
      <w:pPr>
        <w:jc w:val="both"/>
        <w:rPr>
          <w:sz w:val="16"/>
          <w:szCs w:val="16"/>
        </w:rPr>
      </w:pPr>
    </w:p>
    <w:p w14:paraId="759DF04C" w14:textId="77777777" w:rsidR="00D63B95" w:rsidRPr="00D64AAC" w:rsidRDefault="00075B44" w:rsidP="00D63B95">
      <w:pPr>
        <w:jc w:val="both"/>
      </w:pPr>
      <w:r w:rsidRPr="00D64AAC">
        <w:t>PRESENT:</w:t>
      </w:r>
    </w:p>
    <w:p w14:paraId="47189ADB" w14:textId="77777777" w:rsidR="004E2AE4" w:rsidRPr="00E57A7C" w:rsidRDefault="004E2AE4" w:rsidP="00314DF3">
      <w:pPr>
        <w:jc w:val="both"/>
        <w:rPr>
          <w:sz w:val="16"/>
          <w:szCs w:val="16"/>
        </w:rPr>
      </w:pPr>
    </w:p>
    <w:p w14:paraId="15F99828" w14:textId="2127819D" w:rsidR="000E1073" w:rsidRDefault="00075B44" w:rsidP="00F31075">
      <w:pPr>
        <w:jc w:val="both"/>
      </w:pPr>
      <w:r w:rsidRPr="00D64AAC">
        <w:t>Councillors:</w:t>
      </w:r>
      <w:r w:rsidRPr="00D64AAC">
        <w:tab/>
      </w:r>
      <w:r w:rsidR="00DA3DFA" w:rsidRPr="00D64AAC">
        <w:t xml:space="preserve"> </w:t>
      </w:r>
      <w:r w:rsidR="00475A3E" w:rsidRPr="00D64AAC">
        <w:tab/>
      </w:r>
      <w:r w:rsidR="000E1073">
        <w:t>Tom Aditya</w:t>
      </w:r>
    </w:p>
    <w:p w14:paraId="234EECC8" w14:textId="77777777" w:rsidR="0065307A" w:rsidRDefault="0065307A" w:rsidP="0065307A">
      <w:pPr>
        <w:ind w:left="1440" w:firstLine="720"/>
        <w:jc w:val="both"/>
      </w:pPr>
      <w:r>
        <w:t>John Ashe</w:t>
      </w:r>
    </w:p>
    <w:p w14:paraId="25DE7B9E" w14:textId="77777777" w:rsidR="00AF3D08" w:rsidRDefault="000E1073">
      <w:pPr>
        <w:ind w:left="2160"/>
        <w:jc w:val="both"/>
      </w:pPr>
      <w:r>
        <w:t>Roger Avenin</w:t>
      </w:r>
      <w:r w:rsidR="001853B7">
        <w:t xml:space="preserve"> </w:t>
      </w:r>
      <w:r w:rsidR="00BC14F5" w:rsidRPr="00D64AAC">
        <w:tab/>
      </w:r>
      <w:r w:rsidR="00BC14F5" w:rsidRPr="00D64AAC">
        <w:tab/>
      </w:r>
      <w:r w:rsidR="00BC14F5" w:rsidRPr="00D64AAC">
        <w:tab/>
      </w:r>
    </w:p>
    <w:p w14:paraId="36866F13" w14:textId="2336ADCE" w:rsidR="0000656D" w:rsidRDefault="0000656D">
      <w:pPr>
        <w:ind w:left="2160"/>
        <w:jc w:val="both"/>
      </w:pPr>
      <w:r>
        <w:t>Keith Cranney</w:t>
      </w:r>
    </w:p>
    <w:p w14:paraId="5B7515C6" w14:textId="77777777" w:rsidR="0000656D" w:rsidRDefault="0000656D">
      <w:pPr>
        <w:ind w:left="2160"/>
        <w:jc w:val="both"/>
      </w:pPr>
      <w:r>
        <w:t>Terri Cullen</w:t>
      </w:r>
    </w:p>
    <w:p w14:paraId="1DC06D38" w14:textId="77777777" w:rsidR="0000656D" w:rsidRDefault="0000656D">
      <w:pPr>
        <w:ind w:left="2160"/>
        <w:jc w:val="both"/>
      </w:pPr>
      <w:r>
        <w:t>Fabrizio Fazzino</w:t>
      </w:r>
    </w:p>
    <w:p w14:paraId="0767BC66" w14:textId="1FEE8DBE" w:rsidR="000E1073" w:rsidRDefault="000E1073">
      <w:pPr>
        <w:ind w:left="2160"/>
        <w:jc w:val="both"/>
      </w:pPr>
      <w:r>
        <w:t>Tony Griffiths</w:t>
      </w:r>
      <w:r w:rsidR="00240AFF">
        <w:t xml:space="preserve"> (Chair)</w:t>
      </w:r>
    </w:p>
    <w:p w14:paraId="45E3FBBA" w14:textId="7C24D195" w:rsidR="004E2AE4" w:rsidRDefault="00240AFF">
      <w:pPr>
        <w:ind w:left="2160"/>
        <w:jc w:val="both"/>
      </w:pPr>
      <w:r>
        <w:t xml:space="preserve">Dr </w:t>
      </w:r>
      <w:r w:rsidR="000A07E1">
        <w:t>Ed</w:t>
      </w:r>
      <w:r w:rsidR="0000656D">
        <w:t xml:space="preserve"> </w:t>
      </w:r>
      <w:r w:rsidR="000A07E1">
        <w:t>He</w:t>
      </w:r>
    </w:p>
    <w:p w14:paraId="76F2553D" w14:textId="7F67065F" w:rsidR="00F31075" w:rsidRDefault="00240AFF">
      <w:pPr>
        <w:ind w:left="2160"/>
        <w:jc w:val="both"/>
      </w:pPr>
      <w:r>
        <w:t>Dayley Lawrence</w:t>
      </w:r>
    </w:p>
    <w:p w14:paraId="39F0BEC0" w14:textId="77777777" w:rsidR="000A07E1" w:rsidRDefault="000A07E1" w:rsidP="00314DF3">
      <w:pPr>
        <w:ind w:left="1440" w:firstLine="720"/>
        <w:jc w:val="both"/>
      </w:pPr>
      <w:r>
        <w:t>Angela Morey</w:t>
      </w:r>
    </w:p>
    <w:p w14:paraId="49BD08E2" w14:textId="2E48CD17" w:rsidR="00314DF3" w:rsidRPr="00D64AAC" w:rsidRDefault="001853B7" w:rsidP="00314DF3">
      <w:pPr>
        <w:ind w:left="1440" w:firstLine="720"/>
        <w:jc w:val="both"/>
      </w:pPr>
      <w:r>
        <w:t>Franklin Owusu-Antwi</w:t>
      </w:r>
    </w:p>
    <w:p w14:paraId="740AAC87" w14:textId="77777777" w:rsidR="001024DC" w:rsidRDefault="001024DC">
      <w:pPr>
        <w:ind w:left="2160"/>
        <w:jc w:val="both"/>
      </w:pPr>
      <w:r>
        <w:t>Ben Randles</w:t>
      </w:r>
    </w:p>
    <w:p w14:paraId="43063D19" w14:textId="77777777" w:rsidR="00565999" w:rsidRDefault="00565999">
      <w:pPr>
        <w:ind w:left="2160"/>
        <w:jc w:val="both"/>
      </w:pPr>
      <w:r>
        <w:t>Ed Rose</w:t>
      </w:r>
    </w:p>
    <w:p w14:paraId="32458BE1" w14:textId="4723C9EC" w:rsidR="004E2AE4" w:rsidRDefault="004E2AE4">
      <w:pPr>
        <w:ind w:left="2160"/>
        <w:jc w:val="both"/>
      </w:pPr>
      <w:r>
        <w:t>Andy Ward</w:t>
      </w:r>
      <w:r w:rsidR="00474ABA">
        <w:t xml:space="preserve"> </w:t>
      </w:r>
    </w:p>
    <w:p w14:paraId="16C5697D" w14:textId="77777777" w:rsidR="006F0EFA" w:rsidRPr="006F0EFA" w:rsidRDefault="006F0EFA">
      <w:pPr>
        <w:ind w:left="2160"/>
        <w:jc w:val="both"/>
        <w:rPr>
          <w:sz w:val="16"/>
          <w:szCs w:val="16"/>
        </w:rPr>
      </w:pPr>
    </w:p>
    <w:p w14:paraId="68150339" w14:textId="3F33E437" w:rsidR="00075B44" w:rsidRDefault="006F0EFA" w:rsidP="006F0EFA">
      <w:pPr>
        <w:jc w:val="both"/>
      </w:pPr>
      <w:r>
        <w:t>Officers:</w:t>
      </w:r>
      <w:r>
        <w:tab/>
      </w:r>
      <w:r>
        <w:tab/>
      </w:r>
      <w:r w:rsidR="001E6CD7">
        <w:t>Sharon Petela</w:t>
      </w:r>
      <w:r w:rsidR="00537ECF">
        <w:t xml:space="preserve"> - </w:t>
      </w:r>
      <w:r w:rsidR="000E1073">
        <w:t xml:space="preserve">Town </w:t>
      </w:r>
      <w:r w:rsidR="00075B44" w:rsidRPr="00D64AAC">
        <w:t>Clerk</w:t>
      </w:r>
    </w:p>
    <w:p w14:paraId="09298BCF" w14:textId="54E89835" w:rsidR="00BC14F5" w:rsidRDefault="00BC14F5">
      <w:pPr>
        <w:pStyle w:val="Header"/>
        <w:tabs>
          <w:tab w:val="clear" w:pos="4320"/>
          <w:tab w:val="clear" w:pos="8640"/>
        </w:tabs>
        <w:jc w:val="both"/>
      </w:pPr>
      <w:r w:rsidRPr="00D64AAC">
        <w:tab/>
      </w:r>
      <w:r w:rsidRPr="00D64AAC">
        <w:tab/>
      </w:r>
      <w:r w:rsidRPr="00D64AAC">
        <w:tab/>
      </w:r>
      <w:r w:rsidR="000A07E1">
        <w:t xml:space="preserve">Rachel Pullen </w:t>
      </w:r>
      <w:r w:rsidR="00537ECF">
        <w:t>– R</w:t>
      </w:r>
      <w:r w:rsidR="00DA3DFA" w:rsidRPr="00D64AAC">
        <w:t xml:space="preserve">esponsible </w:t>
      </w:r>
      <w:r w:rsidRPr="00D64AAC">
        <w:t>Finance Officer</w:t>
      </w:r>
      <w:r w:rsidR="0065307A">
        <w:t>/Finance Manager</w:t>
      </w:r>
    </w:p>
    <w:p w14:paraId="19E53F78" w14:textId="7443D019" w:rsidR="001853B7" w:rsidRDefault="001853B7">
      <w:pPr>
        <w:pStyle w:val="Header"/>
        <w:tabs>
          <w:tab w:val="clear" w:pos="4320"/>
          <w:tab w:val="clear" w:pos="8640"/>
        </w:tabs>
        <w:jc w:val="both"/>
      </w:pPr>
      <w:r>
        <w:tab/>
      </w:r>
      <w:r>
        <w:tab/>
      </w:r>
      <w:r>
        <w:tab/>
      </w:r>
      <w:r w:rsidR="004B4042">
        <w:t xml:space="preserve">Philip Francis </w:t>
      </w:r>
      <w:r w:rsidR="00537ECF">
        <w:t xml:space="preserve">- </w:t>
      </w:r>
      <w:r w:rsidR="0065307A">
        <w:t>Deputy Town Clerk/</w:t>
      </w:r>
      <w:r w:rsidR="00537ECF">
        <w:t xml:space="preserve">Activity Centres </w:t>
      </w:r>
      <w:r w:rsidR="0065307A">
        <w:t>Manager</w:t>
      </w:r>
    </w:p>
    <w:p w14:paraId="3BFC3281" w14:textId="77777777" w:rsidR="00537ECF" w:rsidRDefault="00537ECF">
      <w:pPr>
        <w:pStyle w:val="Header"/>
        <w:tabs>
          <w:tab w:val="clear" w:pos="4320"/>
          <w:tab w:val="clear" w:pos="8640"/>
        </w:tabs>
        <w:jc w:val="both"/>
      </w:pPr>
      <w:r>
        <w:tab/>
      </w:r>
      <w:r>
        <w:tab/>
      </w:r>
      <w:r>
        <w:tab/>
        <w:t>Graham Baker – Youth Development &amp; Participation Worker</w:t>
      </w:r>
    </w:p>
    <w:p w14:paraId="55829896" w14:textId="77777777" w:rsidR="00537ECF" w:rsidRPr="00BD6239" w:rsidRDefault="00537ECF">
      <w:pPr>
        <w:pStyle w:val="Header"/>
        <w:tabs>
          <w:tab w:val="clear" w:pos="4320"/>
          <w:tab w:val="clear" w:pos="8640"/>
        </w:tabs>
        <w:jc w:val="both"/>
        <w:rPr>
          <w:sz w:val="16"/>
          <w:szCs w:val="16"/>
        </w:rPr>
      </w:pPr>
    </w:p>
    <w:p w14:paraId="2A4D7F53" w14:textId="77777777" w:rsidR="00F57590" w:rsidRDefault="00F57590" w:rsidP="00F57590">
      <w:pPr>
        <w:pStyle w:val="Header"/>
        <w:jc w:val="both"/>
      </w:pPr>
      <w:r>
        <w:t xml:space="preserve">The Mayor/Chair of Council, Councillor Tom Aditya welcomed everyone and informed all present that a total of £5,007.93 had been raised for the Mayor’s Charity over the past year which will be split equally between </w:t>
      </w:r>
      <w:r>
        <w:rPr>
          <w:b/>
          <w:bCs/>
        </w:rPr>
        <w:t>Dogs for Good</w:t>
      </w:r>
      <w:r>
        <w:t xml:space="preserve"> (£2,503.96) and </w:t>
      </w:r>
      <w:r>
        <w:rPr>
          <w:b/>
          <w:bCs/>
        </w:rPr>
        <w:t xml:space="preserve">St Peter’s Hospice </w:t>
      </w:r>
      <w:r>
        <w:t xml:space="preserve">(£2,503.97). The representatives from both charities accepted their ceremonial cheques and thanked everyone for their support of the charities over the past year. </w:t>
      </w:r>
    </w:p>
    <w:p w14:paraId="7A1A4F64" w14:textId="77777777" w:rsidR="00F57590" w:rsidRPr="00F57590" w:rsidRDefault="00F57590" w:rsidP="00F57590">
      <w:pPr>
        <w:jc w:val="both"/>
        <w:rPr>
          <w:sz w:val="16"/>
          <w:szCs w:val="16"/>
        </w:rPr>
      </w:pPr>
    </w:p>
    <w:p w14:paraId="5E64B107" w14:textId="77777777" w:rsidR="00F57590" w:rsidRDefault="00F57590" w:rsidP="00F57590">
      <w:pPr>
        <w:jc w:val="both"/>
        <w:rPr>
          <w:szCs w:val="24"/>
        </w:rPr>
      </w:pPr>
      <w:r>
        <w:rPr>
          <w:szCs w:val="24"/>
        </w:rPr>
        <w:t xml:space="preserve">The Mayor/Chair of Council, Councillor Tom Aditya then initiated the formal meeting, welcoming everyone again. He explained that he was elected part way through the Mayoral year following the sad passing of Councillor Michael Hill last autumn. Since becoming Mayor, it has been busy few months for him, packed with many engagements, </w:t>
      </w:r>
      <w:proofErr w:type="gramStart"/>
      <w:r>
        <w:rPr>
          <w:szCs w:val="24"/>
        </w:rPr>
        <w:t>events</w:t>
      </w:r>
      <w:proofErr w:type="gramEnd"/>
      <w:r>
        <w:rPr>
          <w:szCs w:val="24"/>
        </w:rPr>
        <w:t xml:space="preserve"> and programmes not only locally, but also in other parts of the United Kingdom. There were also many programmes through online live streaming platforms that connected people from other parts of the world. He said he would attach a list of the events/meetings/celebrations as an appendix (see Appendix A) to the minutes to save time at the meeting. He said, he is satisfied that he was able to engage with various community groups and initiate few programmes during the limited time. He thanked everyone for their help and support during the term. </w:t>
      </w:r>
    </w:p>
    <w:p w14:paraId="2D7F4208" w14:textId="77777777" w:rsidR="004B4042" w:rsidRDefault="004B4042" w:rsidP="00885018">
      <w:pPr>
        <w:jc w:val="both"/>
        <w:rPr>
          <w:sz w:val="16"/>
          <w:szCs w:val="16"/>
        </w:rPr>
      </w:pPr>
    </w:p>
    <w:p w14:paraId="28934D98" w14:textId="77777777" w:rsidR="00314DF3" w:rsidRPr="00D64AAC" w:rsidRDefault="00314DF3" w:rsidP="00314DF3">
      <w:pPr>
        <w:pStyle w:val="Heading2"/>
      </w:pPr>
      <w:r w:rsidRPr="00D64AAC">
        <w:t>Apologies for absence</w:t>
      </w:r>
    </w:p>
    <w:p w14:paraId="3614806F" w14:textId="77777777" w:rsidR="00314DF3" w:rsidRPr="00490EB1" w:rsidRDefault="00314DF3" w:rsidP="00314DF3">
      <w:pPr>
        <w:jc w:val="both"/>
        <w:rPr>
          <w:sz w:val="16"/>
          <w:szCs w:val="16"/>
        </w:rPr>
      </w:pPr>
    </w:p>
    <w:p w14:paraId="1D945767" w14:textId="409A3E45" w:rsidR="000A07E1" w:rsidRDefault="000A07E1" w:rsidP="000A07E1">
      <w:pPr>
        <w:ind w:left="709" w:firstLine="11"/>
        <w:jc w:val="both"/>
      </w:pPr>
      <w:r>
        <w:t>Apologies were received from Councillor</w:t>
      </w:r>
      <w:r w:rsidR="00565999">
        <w:t xml:space="preserve"> Brian Hopkinson</w:t>
      </w:r>
    </w:p>
    <w:p w14:paraId="6BDE1F0B" w14:textId="77777777" w:rsidR="001D002B" w:rsidRPr="001A4E7B" w:rsidRDefault="001D002B" w:rsidP="00EA4139">
      <w:pPr>
        <w:jc w:val="both"/>
        <w:rPr>
          <w:b/>
          <w:sz w:val="20"/>
        </w:rPr>
      </w:pPr>
    </w:p>
    <w:p w14:paraId="4359D08C" w14:textId="77777777" w:rsidR="001D002B" w:rsidRPr="001A4E7B" w:rsidRDefault="001D002B" w:rsidP="00EA4139">
      <w:pPr>
        <w:jc w:val="both"/>
        <w:rPr>
          <w:b/>
          <w:sz w:val="20"/>
        </w:rPr>
      </w:pPr>
    </w:p>
    <w:p w14:paraId="67A265E5" w14:textId="477F138D" w:rsidR="00075B44" w:rsidRPr="00D64AAC" w:rsidRDefault="00CE28CF" w:rsidP="00032D61">
      <w:pPr>
        <w:ind w:left="720" w:hanging="720"/>
        <w:jc w:val="both"/>
        <w:rPr>
          <w:b/>
        </w:rPr>
      </w:pPr>
      <w:r w:rsidRPr="00D64AAC">
        <w:rPr>
          <w:b/>
        </w:rPr>
        <w:t>2</w:t>
      </w:r>
      <w:r w:rsidR="00075B44" w:rsidRPr="00D64AAC">
        <w:rPr>
          <w:b/>
        </w:rPr>
        <w:tab/>
        <w:t xml:space="preserve">Election of </w:t>
      </w:r>
      <w:r w:rsidR="00885018">
        <w:rPr>
          <w:b/>
        </w:rPr>
        <w:t>Mayor/</w:t>
      </w:r>
      <w:r w:rsidR="00075B44" w:rsidRPr="00D64AAC">
        <w:rPr>
          <w:b/>
        </w:rPr>
        <w:t>Chair</w:t>
      </w:r>
      <w:r w:rsidR="000E1073">
        <w:rPr>
          <w:b/>
        </w:rPr>
        <w:t xml:space="preserve"> </w:t>
      </w:r>
      <w:r w:rsidR="00032D61">
        <w:rPr>
          <w:b/>
        </w:rPr>
        <w:t>of Council for 20</w:t>
      </w:r>
      <w:r w:rsidR="00193A6B">
        <w:rPr>
          <w:b/>
        </w:rPr>
        <w:t>2</w:t>
      </w:r>
      <w:r w:rsidR="00422A77">
        <w:rPr>
          <w:b/>
        </w:rPr>
        <w:t>2</w:t>
      </w:r>
      <w:r w:rsidR="00032D61">
        <w:rPr>
          <w:b/>
        </w:rPr>
        <w:t>/</w:t>
      </w:r>
      <w:r w:rsidR="008679FF">
        <w:rPr>
          <w:b/>
        </w:rPr>
        <w:t>2</w:t>
      </w:r>
      <w:r w:rsidR="00422A77">
        <w:rPr>
          <w:b/>
        </w:rPr>
        <w:t>3</w:t>
      </w:r>
      <w:r w:rsidR="00032D61">
        <w:rPr>
          <w:b/>
        </w:rPr>
        <w:t xml:space="preserve"> </w:t>
      </w:r>
      <w:r w:rsidR="000E1073">
        <w:rPr>
          <w:b/>
        </w:rPr>
        <w:t>and Signing of Declaration of Acceptance of Office</w:t>
      </w:r>
    </w:p>
    <w:p w14:paraId="5C2BF6A1" w14:textId="77777777" w:rsidR="00075B44" w:rsidRPr="00490EB1" w:rsidRDefault="00075B44">
      <w:pPr>
        <w:jc w:val="both"/>
        <w:rPr>
          <w:sz w:val="16"/>
          <w:szCs w:val="16"/>
        </w:rPr>
      </w:pPr>
    </w:p>
    <w:p w14:paraId="1DA162AB" w14:textId="4B0C1653" w:rsidR="00AB2621" w:rsidRDefault="001024DC" w:rsidP="000C3EB1">
      <w:pPr>
        <w:pStyle w:val="BodyTextIndent"/>
      </w:pPr>
      <w:r>
        <w:t xml:space="preserve">Councillor </w:t>
      </w:r>
      <w:r w:rsidR="007E1FA6">
        <w:t xml:space="preserve">Tom Aditya </w:t>
      </w:r>
      <w:r w:rsidR="00244A5B">
        <w:t>p</w:t>
      </w:r>
      <w:r w:rsidR="00BA38D0" w:rsidRPr="00D64AAC">
        <w:t xml:space="preserve">roposed </w:t>
      </w:r>
      <w:r w:rsidR="00244A5B">
        <w:t xml:space="preserve">that </w:t>
      </w:r>
      <w:r w:rsidR="00BA38D0" w:rsidRPr="00D64AAC">
        <w:t xml:space="preserve">Councillor </w:t>
      </w:r>
      <w:r w:rsidR="00422A77">
        <w:t xml:space="preserve">Tony Griffiths </w:t>
      </w:r>
      <w:r w:rsidR="0056524C">
        <w:t xml:space="preserve">serve as </w:t>
      </w:r>
      <w:r w:rsidR="00885018">
        <w:t xml:space="preserve">Mayor and </w:t>
      </w:r>
      <w:r w:rsidR="00BA38D0" w:rsidRPr="00D64AAC">
        <w:t xml:space="preserve">Chair </w:t>
      </w:r>
      <w:r w:rsidR="0056524C">
        <w:t xml:space="preserve">of </w:t>
      </w:r>
      <w:r w:rsidR="00BA38D0" w:rsidRPr="00D64AAC">
        <w:t>the Council for the ensuing year</w:t>
      </w:r>
      <w:r w:rsidR="00244A5B">
        <w:t xml:space="preserve">, seconded by Councillor </w:t>
      </w:r>
      <w:r w:rsidR="007E1FA6">
        <w:t>John Ashe.</w:t>
      </w:r>
      <w:r w:rsidR="00244A5B">
        <w:t xml:space="preserve"> </w:t>
      </w:r>
    </w:p>
    <w:p w14:paraId="7BDA3423" w14:textId="7ED578FD" w:rsidR="00422A77" w:rsidRDefault="00422A77" w:rsidP="00EE299A">
      <w:pPr>
        <w:pStyle w:val="BodyTextIndent"/>
      </w:pPr>
      <w:r>
        <w:lastRenderedPageBreak/>
        <w:t xml:space="preserve">Councillor Fabrizio Fazzino </w:t>
      </w:r>
      <w:r w:rsidR="008930FD">
        <w:t>commented</w:t>
      </w:r>
      <w:r>
        <w:t xml:space="preserve"> that as seven of the past Mayors</w:t>
      </w:r>
      <w:r w:rsidR="008930FD">
        <w:t>/Chairs</w:t>
      </w:r>
      <w:r>
        <w:t xml:space="preserve"> were still serving councillors, he was keen to support someone who ha</w:t>
      </w:r>
      <w:r w:rsidR="002826ED">
        <w:t>d</w:t>
      </w:r>
      <w:r>
        <w:t xml:space="preserve"> not previously been a </w:t>
      </w:r>
      <w:r w:rsidR="008930FD">
        <w:t>Mayor/</w:t>
      </w:r>
      <w:r>
        <w:t>Chair</w:t>
      </w:r>
      <w:r w:rsidR="008930FD">
        <w:t>.</w:t>
      </w:r>
    </w:p>
    <w:p w14:paraId="71A6418D" w14:textId="122DBD87" w:rsidR="008930FD" w:rsidRPr="002826ED" w:rsidRDefault="008930FD" w:rsidP="00EE299A">
      <w:pPr>
        <w:pStyle w:val="BodyTextIndent"/>
        <w:rPr>
          <w:sz w:val="16"/>
          <w:szCs w:val="16"/>
        </w:rPr>
      </w:pPr>
    </w:p>
    <w:p w14:paraId="4460C356" w14:textId="22F0BC67" w:rsidR="008930FD" w:rsidRDefault="008930FD" w:rsidP="008930FD">
      <w:pPr>
        <w:pStyle w:val="BodyTextIndent"/>
      </w:pPr>
      <w:r>
        <w:t>Councillor Fabrizio Fazzino p</w:t>
      </w:r>
      <w:r w:rsidRPr="00D64AAC">
        <w:t xml:space="preserve">roposed </w:t>
      </w:r>
      <w:r>
        <w:t xml:space="preserve">that </w:t>
      </w:r>
      <w:r w:rsidRPr="00D64AAC">
        <w:t xml:space="preserve">Councillor </w:t>
      </w:r>
      <w:r>
        <w:t xml:space="preserve">Angela Morey serve as Mayor and </w:t>
      </w:r>
      <w:r w:rsidRPr="00D64AAC">
        <w:t xml:space="preserve">Chair </w:t>
      </w:r>
      <w:r>
        <w:t xml:space="preserve">of </w:t>
      </w:r>
      <w:r w:rsidRPr="00D64AAC">
        <w:t>the Council for the ensuing year</w:t>
      </w:r>
      <w:r>
        <w:t xml:space="preserve">, seconded by Councillor Andy Ward. </w:t>
      </w:r>
    </w:p>
    <w:p w14:paraId="7FCCAEE5" w14:textId="77777777" w:rsidR="008930FD" w:rsidRPr="002826ED" w:rsidRDefault="008930FD" w:rsidP="00EE299A">
      <w:pPr>
        <w:pStyle w:val="BodyTextIndent"/>
        <w:rPr>
          <w:sz w:val="16"/>
          <w:szCs w:val="16"/>
        </w:rPr>
      </w:pPr>
    </w:p>
    <w:p w14:paraId="47C849F1" w14:textId="1E7BF593" w:rsidR="00422A77" w:rsidRDefault="00422A77" w:rsidP="00422A77">
      <w:pPr>
        <w:pStyle w:val="BodyTextIndent"/>
      </w:pPr>
      <w:r>
        <w:t>A vote was taken, Councillor To</w:t>
      </w:r>
      <w:r w:rsidR="008930FD">
        <w:t xml:space="preserve">ny Griffiths </w:t>
      </w:r>
      <w:r>
        <w:t xml:space="preserve">– 9 votes, Councillor </w:t>
      </w:r>
      <w:r w:rsidR="008930FD">
        <w:t xml:space="preserve">Angela Morey </w:t>
      </w:r>
      <w:r>
        <w:t xml:space="preserve">– </w:t>
      </w:r>
      <w:r w:rsidR="008930FD">
        <w:t>4</w:t>
      </w:r>
      <w:r>
        <w:t xml:space="preserve"> votes and 1 abstention.</w:t>
      </w:r>
    </w:p>
    <w:p w14:paraId="69C987B4" w14:textId="77777777" w:rsidR="00422A77" w:rsidRPr="002826ED" w:rsidRDefault="00422A77" w:rsidP="00422A77">
      <w:pPr>
        <w:pStyle w:val="BodyTextIndent"/>
        <w:rPr>
          <w:sz w:val="16"/>
          <w:szCs w:val="16"/>
        </w:rPr>
      </w:pPr>
    </w:p>
    <w:p w14:paraId="18C2A96E" w14:textId="1BC08E4C" w:rsidR="00EE299A" w:rsidRDefault="00885018" w:rsidP="00EE299A">
      <w:pPr>
        <w:pStyle w:val="BodyTextIndent"/>
      </w:pPr>
      <w:r>
        <w:t xml:space="preserve">Councillor </w:t>
      </w:r>
      <w:r w:rsidR="008930FD">
        <w:t xml:space="preserve">Tony Griffiths </w:t>
      </w:r>
      <w:r>
        <w:t>was duly elected as Chair of Council/Mayor for 20</w:t>
      </w:r>
      <w:r w:rsidR="00E60AE4">
        <w:t>2</w:t>
      </w:r>
      <w:r w:rsidR="008930FD">
        <w:t>2</w:t>
      </w:r>
      <w:r>
        <w:t>/</w:t>
      </w:r>
      <w:r w:rsidR="008679FF">
        <w:t>2</w:t>
      </w:r>
      <w:r w:rsidR="008930FD">
        <w:t>3</w:t>
      </w:r>
      <w:r w:rsidR="007E1FA6">
        <w:t xml:space="preserve"> and </w:t>
      </w:r>
      <w:r w:rsidR="00EE299A">
        <w:t xml:space="preserve">then </w:t>
      </w:r>
      <w:r w:rsidR="00EE299A" w:rsidRPr="00D64AAC">
        <w:t xml:space="preserve">took the Chair of the Meeting </w:t>
      </w:r>
      <w:r w:rsidR="00EE299A">
        <w:t xml:space="preserve">after </w:t>
      </w:r>
      <w:r w:rsidR="00EE299A" w:rsidRPr="00D64AAC">
        <w:t>sign</w:t>
      </w:r>
      <w:r w:rsidR="00EE299A">
        <w:t>ing</w:t>
      </w:r>
      <w:r w:rsidR="00EE299A" w:rsidRPr="00D64AAC">
        <w:t xml:space="preserve"> </w:t>
      </w:r>
      <w:r w:rsidR="00EE299A">
        <w:t xml:space="preserve">his </w:t>
      </w:r>
      <w:r w:rsidR="00EE299A" w:rsidRPr="00D64AAC">
        <w:t xml:space="preserve">Declaration of </w:t>
      </w:r>
      <w:r w:rsidR="00EE299A">
        <w:t xml:space="preserve">Acceptance of </w:t>
      </w:r>
      <w:r w:rsidR="00EE299A" w:rsidRPr="00D64AAC">
        <w:t>Office</w:t>
      </w:r>
      <w:r w:rsidR="00EE299A">
        <w:t xml:space="preserve"> as Chair. </w:t>
      </w:r>
    </w:p>
    <w:p w14:paraId="7EEAB208" w14:textId="36B3E8C3" w:rsidR="00EE299A" w:rsidRDefault="00EE299A" w:rsidP="000C3EB1">
      <w:pPr>
        <w:pStyle w:val="BodyTextIndent"/>
        <w:rPr>
          <w:sz w:val="16"/>
          <w:szCs w:val="16"/>
        </w:rPr>
      </w:pPr>
    </w:p>
    <w:p w14:paraId="6C0192FA" w14:textId="77777777" w:rsidR="00F57590" w:rsidRDefault="00F57590" w:rsidP="00F57590">
      <w:pPr>
        <w:ind w:left="709"/>
        <w:jc w:val="both"/>
        <w:rPr>
          <w:szCs w:val="24"/>
          <w:lang w:eastAsia="en-GB"/>
        </w:rPr>
      </w:pPr>
      <w:r>
        <w:t xml:space="preserve">The outgoing Mayor Councillor Tom Aditya handed over the Mayoral Chain of office to the newly elected Mayor Councillor Tony Griffiths. </w:t>
      </w:r>
    </w:p>
    <w:p w14:paraId="1370800D" w14:textId="77777777" w:rsidR="00F57590" w:rsidRPr="00825C54" w:rsidRDefault="00F57590" w:rsidP="00F57590">
      <w:pPr>
        <w:ind w:left="709"/>
        <w:jc w:val="both"/>
        <w:rPr>
          <w:sz w:val="16"/>
          <w:szCs w:val="16"/>
        </w:rPr>
      </w:pPr>
    </w:p>
    <w:p w14:paraId="283A148D" w14:textId="0A15C675" w:rsidR="00850072" w:rsidRDefault="00F57590" w:rsidP="00F57590">
      <w:pPr>
        <w:ind w:left="709"/>
        <w:jc w:val="both"/>
        <w:rPr>
          <w:color w:val="000000"/>
          <w:szCs w:val="24"/>
        </w:rPr>
      </w:pPr>
      <w:r>
        <w:t xml:space="preserve">The Chair, Councillor Tony Griffiths thanked councillors for electing him as Mayor/Chair of the Council to guide the council over the coming 12 months and </w:t>
      </w:r>
      <w:r w:rsidR="00850072">
        <w:rPr>
          <w:color w:val="000000"/>
          <w:szCs w:val="24"/>
        </w:rPr>
        <w:t>made the following speech:</w:t>
      </w:r>
    </w:p>
    <w:p w14:paraId="616678BF" w14:textId="77777777" w:rsidR="00850072" w:rsidRPr="00850072" w:rsidRDefault="00850072" w:rsidP="00850072">
      <w:pPr>
        <w:ind w:left="720"/>
        <w:jc w:val="both"/>
        <w:rPr>
          <w:color w:val="000000"/>
          <w:sz w:val="16"/>
          <w:szCs w:val="16"/>
        </w:rPr>
      </w:pPr>
    </w:p>
    <w:p w14:paraId="71BE0B09" w14:textId="7E06A77D" w:rsidR="00850072" w:rsidRPr="00850072" w:rsidRDefault="00850072" w:rsidP="00850072">
      <w:pPr>
        <w:ind w:left="720"/>
        <w:jc w:val="both"/>
        <w:rPr>
          <w:i/>
          <w:iCs/>
          <w:color w:val="000000"/>
          <w:szCs w:val="24"/>
          <w:lang w:eastAsia="en-GB"/>
        </w:rPr>
      </w:pPr>
      <w:r w:rsidRPr="00850072">
        <w:rPr>
          <w:i/>
          <w:iCs/>
          <w:color w:val="000000"/>
          <w:szCs w:val="24"/>
        </w:rPr>
        <w:t>“I have a long speech and a short one the short one is Thank you and the long one is Thank you very much. </w:t>
      </w:r>
    </w:p>
    <w:p w14:paraId="1EA7012B" w14:textId="77777777" w:rsidR="00850072" w:rsidRPr="00850072" w:rsidRDefault="00850072" w:rsidP="00850072">
      <w:pPr>
        <w:ind w:left="720"/>
        <w:jc w:val="both"/>
        <w:rPr>
          <w:i/>
          <w:iCs/>
          <w:color w:val="000000"/>
          <w:sz w:val="16"/>
          <w:szCs w:val="16"/>
        </w:rPr>
      </w:pPr>
    </w:p>
    <w:p w14:paraId="22BA546E" w14:textId="60545753" w:rsidR="00850072" w:rsidRPr="00850072" w:rsidRDefault="00850072" w:rsidP="00850072">
      <w:pPr>
        <w:ind w:left="720"/>
        <w:jc w:val="both"/>
        <w:rPr>
          <w:i/>
          <w:iCs/>
          <w:color w:val="000000"/>
          <w:szCs w:val="24"/>
        </w:rPr>
      </w:pPr>
      <w:r w:rsidRPr="00850072">
        <w:rPr>
          <w:i/>
          <w:iCs/>
          <w:color w:val="000000"/>
          <w:szCs w:val="24"/>
        </w:rPr>
        <w:t>I am a man of little words but what I have to say maybe direct but I call a spade a spade and not a shovel.</w:t>
      </w:r>
    </w:p>
    <w:p w14:paraId="64DB6531" w14:textId="77777777" w:rsidR="00850072" w:rsidRPr="00850072" w:rsidRDefault="00850072" w:rsidP="00850072">
      <w:pPr>
        <w:ind w:left="720"/>
        <w:jc w:val="both"/>
        <w:rPr>
          <w:i/>
          <w:iCs/>
          <w:color w:val="000000"/>
          <w:sz w:val="16"/>
          <w:szCs w:val="16"/>
        </w:rPr>
      </w:pPr>
    </w:p>
    <w:p w14:paraId="6145B2B0" w14:textId="07E48553" w:rsidR="00850072" w:rsidRPr="00850072" w:rsidRDefault="00850072" w:rsidP="00850072">
      <w:pPr>
        <w:ind w:left="720"/>
        <w:jc w:val="both"/>
        <w:rPr>
          <w:i/>
          <w:iCs/>
          <w:color w:val="000000"/>
          <w:szCs w:val="24"/>
        </w:rPr>
      </w:pPr>
      <w:r w:rsidRPr="00850072">
        <w:rPr>
          <w:i/>
          <w:iCs/>
          <w:color w:val="000000"/>
          <w:szCs w:val="24"/>
        </w:rPr>
        <w:t>I hope that during my year in office, all councillors can work together in harmony, and I trust the councillors and staff will also work together in harmony. </w:t>
      </w:r>
    </w:p>
    <w:p w14:paraId="77B3C6CE" w14:textId="77777777" w:rsidR="00850072" w:rsidRPr="00850072" w:rsidRDefault="00850072" w:rsidP="00850072">
      <w:pPr>
        <w:ind w:left="720"/>
        <w:jc w:val="both"/>
        <w:rPr>
          <w:i/>
          <w:iCs/>
          <w:color w:val="000000"/>
          <w:sz w:val="16"/>
          <w:szCs w:val="16"/>
        </w:rPr>
      </w:pPr>
    </w:p>
    <w:p w14:paraId="49E4E2A7" w14:textId="4FC5F0CD" w:rsidR="00850072" w:rsidRPr="00850072" w:rsidRDefault="00850072" w:rsidP="00850072">
      <w:pPr>
        <w:ind w:left="720"/>
        <w:jc w:val="both"/>
        <w:rPr>
          <w:i/>
          <w:iCs/>
          <w:color w:val="000000"/>
          <w:szCs w:val="24"/>
        </w:rPr>
      </w:pPr>
      <w:r w:rsidRPr="00850072">
        <w:rPr>
          <w:i/>
          <w:iCs/>
          <w:color w:val="000000"/>
          <w:szCs w:val="24"/>
        </w:rPr>
        <w:t xml:space="preserve">I trust the Councillors and staff do not act as lone wolfs and they will obey the protocols already in place, and before an item appears in an email the Chair is informed what a member of staff has in mind as it is the Councillors that represent the constituents and not the staff. We need more dog wagging the tail </w:t>
      </w:r>
      <w:proofErr w:type="gramStart"/>
      <w:r w:rsidRPr="00850072">
        <w:rPr>
          <w:i/>
          <w:iCs/>
          <w:color w:val="000000"/>
          <w:szCs w:val="24"/>
        </w:rPr>
        <w:t>not tail</w:t>
      </w:r>
      <w:proofErr w:type="gramEnd"/>
      <w:r w:rsidRPr="00850072">
        <w:rPr>
          <w:i/>
          <w:iCs/>
          <w:color w:val="000000"/>
          <w:szCs w:val="24"/>
        </w:rPr>
        <w:t xml:space="preserve"> wagging the dog.</w:t>
      </w:r>
    </w:p>
    <w:p w14:paraId="4BCAD4EA" w14:textId="77777777" w:rsidR="00850072" w:rsidRPr="00850072" w:rsidRDefault="00850072" w:rsidP="00850072">
      <w:pPr>
        <w:ind w:left="720"/>
        <w:jc w:val="both"/>
        <w:rPr>
          <w:i/>
          <w:iCs/>
          <w:color w:val="000000"/>
          <w:sz w:val="16"/>
          <w:szCs w:val="16"/>
        </w:rPr>
      </w:pPr>
    </w:p>
    <w:p w14:paraId="6CD7FCE7" w14:textId="58CDE4BD" w:rsidR="00850072" w:rsidRPr="00850072" w:rsidRDefault="00850072" w:rsidP="00850072">
      <w:pPr>
        <w:ind w:left="720"/>
        <w:jc w:val="both"/>
        <w:rPr>
          <w:i/>
          <w:iCs/>
          <w:color w:val="000000"/>
          <w:szCs w:val="24"/>
        </w:rPr>
      </w:pPr>
      <w:r w:rsidRPr="00850072">
        <w:rPr>
          <w:i/>
          <w:iCs/>
          <w:color w:val="000000"/>
          <w:szCs w:val="24"/>
        </w:rPr>
        <w:t xml:space="preserve">I would like to congratulate Councillor Major Franklin Owusu Antwi </w:t>
      </w:r>
      <w:proofErr w:type="spellStart"/>
      <w:r w:rsidRPr="00850072">
        <w:rPr>
          <w:i/>
          <w:iCs/>
          <w:color w:val="000000"/>
          <w:szCs w:val="24"/>
        </w:rPr>
        <w:t>OStG</w:t>
      </w:r>
      <w:proofErr w:type="spellEnd"/>
      <w:r w:rsidRPr="00850072">
        <w:rPr>
          <w:i/>
          <w:iCs/>
          <w:color w:val="000000"/>
          <w:szCs w:val="24"/>
        </w:rPr>
        <w:t xml:space="preserve"> for his civic award for is Charity, Community and Military Service on obtaining the award of Officer in the Order of St. George as indeed I was awarded the same honour for my 37yrs work in Charity 15yrs of Community Service and 11yrs Military Service. The investiture was conducted at Rochester Cathedral last Saturday.</w:t>
      </w:r>
    </w:p>
    <w:p w14:paraId="0712959E" w14:textId="77777777" w:rsidR="00850072" w:rsidRPr="00850072" w:rsidRDefault="00850072" w:rsidP="00850072">
      <w:pPr>
        <w:ind w:left="720"/>
        <w:jc w:val="both"/>
        <w:rPr>
          <w:i/>
          <w:iCs/>
          <w:color w:val="000000"/>
          <w:sz w:val="16"/>
          <w:szCs w:val="16"/>
        </w:rPr>
      </w:pPr>
    </w:p>
    <w:p w14:paraId="350E1AC3" w14:textId="74489284" w:rsidR="00850072" w:rsidRPr="00850072" w:rsidRDefault="00850072" w:rsidP="00850072">
      <w:pPr>
        <w:ind w:left="720"/>
        <w:jc w:val="both"/>
        <w:rPr>
          <w:i/>
          <w:iCs/>
          <w:color w:val="000000"/>
          <w:szCs w:val="24"/>
        </w:rPr>
      </w:pPr>
      <w:r w:rsidRPr="00850072">
        <w:rPr>
          <w:i/>
          <w:iCs/>
          <w:color w:val="000000"/>
          <w:szCs w:val="24"/>
        </w:rPr>
        <w:t>Finally I would like to thank Cllr. Tom Aditya for standing in to end Cllr. Michael Hills' term in Office following the sad death of Michael.” </w:t>
      </w:r>
    </w:p>
    <w:p w14:paraId="79257398" w14:textId="77777777" w:rsidR="00850072" w:rsidRPr="00EB10DB" w:rsidRDefault="00850072" w:rsidP="00850072">
      <w:pPr>
        <w:rPr>
          <w:color w:val="000000"/>
          <w:sz w:val="16"/>
          <w:szCs w:val="16"/>
        </w:rPr>
      </w:pPr>
    </w:p>
    <w:p w14:paraId="5998776A" w14:textId="1C94E9D9" w:rsidR="00566481" w:rsidRDefault="00566481" w:rsidP="007E1FA6">
      <w:pPr>
        <w:ind w:left="709"/>
        <w:jc w:val="both"/>
        <w:rPr>
          <w:szCs w:val="24"/>
        </w:rPr>
      </w:pPr>
      <w:r>
        <w:rPr>
          <w:szCs w:val="24"/>
        </w:rPr>
        <w:t xml:space="preserve">Councillor Tony Griffiths </w:t>
      </w:r>
      <w:r w:rsidR="007E1FA6" w:rsidRPr="007E1FA6">
        <w:rPr>
          <w:szCs w:val="24"/>
        </w:rPr>
        <w:t xml:space="preserve">announced that </w:t>
      </w:r>
      <w:r>
        <w:rPr>
          <w:szCs w:val="24"/>
        </w:rPr>
        <w:t xml:space="preserve">one of </w:t>
      </w:r>
      <w:r w:rsidR="007E1FA6" w:rsidRPr="007E1FA6">
        <w:rPr>
          <w:szCs w:val="24"/>
        </w:rPr>
        <w:t xml:space="preserve">his two Mayoral </w:t>
      </w:r>
      <w:r w:rsidR="00373D66">
        <w:rPr>
          <w:szCs w:val="24"/>
        </w:rPr>
        <w:t>C</w:t>
      </w:r>
      <w:r w:rsidR="007E1FA6" w:rsidRPr="007E1FA6">
        <w:rPr>
          <w:szCs w:val="24"/>
        </w:rPr>
        <w:t>harities for 202</w:t>
      </w:r>
      <w:r>
        <w:rPr>
          <w:szCs w:val="24"/>
        </w:rPr>
        <w:t>2</w:t>
      </w:r>
      <w:r w:rsidR="007E1FA6" w:rsidRPr="007E1FA6">
        <w:rPr>
          <w:szCs w:val="24"/>
        </w:rPr>
        <w:t>/2</w:t>
      </w:r>
      <w:r>
        <w:rPr>
          <w:szCs w:val="24"/>
        </w:rPr>
        <w:t>3</w:t>
      </w:r>
      <w:r w:rsidR="007E1FA6" w:rsidRPr="007E1FA6">
        <w:rPr>
          <w:szCs w:val="24"/>
        </w:rPr>
        <w:t xml:space="preserve"> would be</w:t>
      </w:r>
      <w:r>
        <w:rPr>
          <w:szCs w:val="24"/>
        </w:rPr>
        <w:t xml:space="preserve"> the</w:t>
      </w:r>
      <w:r w:rsidR="007E1FA6" w:rsidRPr="007E1FA6">
        <w:rPr>
          <w:szCs w:val="24"/>
        </w:rPr>
        <w:t xml:space="preserve"> ‘</w:t>
      </w:r>
      <w:r>
        <w:rPr>
          <w:szCs w:val="24"/>
        </w:rPr>
        <w:t>Great Western Air Ambulance Charity</w:t>
      </w:r>
      <w:r w:rsidR="007E1FA6" w:rsidRPr="007E1FA6">
        <w:rPr>
          <w:szCs w:val="24"/>
        </w:rPr>
        <w:t>’</w:t>
      </w:r>
      <w:r>
        <w:rPr>
          <w:szCs w:val="24"/>
        </w:rPr>
        <w:t xml:space="preserve"> and will advise of the other charity in due course.</w:t>
      </w:r>
    </w:p>
    <w:p w14:paraId="7C32C3E8" w14:textId="77777777" w:rsidR="007E1FA6" w:rsidRPr="004F054F" w:rsidRDefault="007E1FA6" w:rsidP="000C3EB1">
      <w:pPr>
        <w:pStyle w:val="BodyTextIndent"/>
        <w:rPr>
          <w:sz w:val="18"/>
          <w:szCs w:val="18"/>
        </w:rPr>
      </w:pPr>
    </w:p>
    <w:p w14:paraId="39F11A49" w14:textId="77777777" w:rsidR="000931AC" w:rsidRPr="004F054F" w:rsidRDefault="000931AC" w:rsidP="000C3EB1">
      <w:pPr>
        <w:pStyle w:val="BodyTextIndent"/>
        <w:rPr>
          <w:sz w:val="18"/>
          <w:szCs w:val="18"/>
        </w:rPr>
      </w:pPr>
    </w:p>
    <w:p w14:paraId="0E0346C8" w14:textId="77777777" w:rsidR="00EE299A" w:rsidRPr="00EE299A" w:rsidRDefault="00EE299A" w:rsidP="00EE299A">
      <w:pPr>
        <w:ind w:left="720" w:hanging="720"/>
        <w:jc w:val="both"/>
        <w:rPr>
          <w:b/>
        </w:rPr>
      </w:pPr>
      <w:r w:rsidRPr="00EE299A">
        <w:rPr>
          <w:b/>
        </w:rPr>
        <w:t>3</w:t>
      </w:r>
      <w:r w:rsidRPr="00EE299A">
        <w:rPr>
          <w:b/>
        </w:rPr>
        <w:tab/>
        <w:t xml:space="preserve">Resolution relating to Declaration of Acceptance of Office for councillors </w:t>
      </w:r>
      <w:proofErr w:type="gramStart"/>
      <w:r w:rsidRPr="00EE299A">
        <w:rPr>
          <w:b/>
        </w:rPr>
        <w:t>not present</w:t>
      </w:r>
      <w:proofErr w:type="gramEnd"/>
      <w:r w:rsidRPr="00EE299A">
        <w:rPr>
          <w:b/>
        </w:rPr>
        <w:t xml:space="preserve"> at this meeting</w:t>
      </w:r>
    </w:p>
    <w:p w14:paraId="2EBF2CF1" w14:textId="77777777" w:rsidR="00AB2621" w:rsidRDefault="00AB2621" w:rsidP="000C3EB1">
      <w:pPr>
        <w:pStyle w:val="BodyTextIndent"/>
        <w:rPr>
          <w:sz w:val="16"/>
          <w:szCs w:val="16"/>
        </w:rPr>
      </w:pPr>
    </w:p>
    <w:p w14:paraId="772BDB8F" w14:textId="6E8142A3" w:rsidR="005566A4" w:rsidRPr="005566A4" w:rsidRDefault="00E60AE4" w:rsidP="000C3EB1">
      <w:pPr>
        <w:pStyle w:val="BodyTextIndent"/>
        <w:rPr>
          <w:szCs w:val="24"/>
        </w:rPr>
      </w:pPr>
      <w:r>
        <w:rPr>
          <w:szCs w:val="24"/>
        </w:rPr>
        <w:t>Not required</w:t>
      </w:r>
    </w:p>
    <w:p w14:paraId="6892FE20" w14:textId="77777777" w:rsidR="005566A4" w:rsidRPr="005E59F5" w:rsidRDefault="005566A4" w:rsidP="000C3EB1">
      <w:pPr>
        <w:pStyle w:val="BodyTextIndent"/>
        <w:rPr>
          <w:sz w:val="20"/>
        </w:rPr>
      </w:pPr>
    </w:p>
    <w:p w14:paraId="6A2BF128" w14:textId="77777777" w:rsidR="00EE299A" w:rsidRPr="005E59F5" w:rsidRDefault="005566A4" w:rsidP="000C3EB1">
      <w:pPr>
        <w:pStyle w:val="BodyTextIndent"/>
        <w:rPr>
          <w:sz w:val="20"/>
        </w:rPr>
      </w:pPr>
      <w:r w:rsidRPr="005E59F5">
        <w:rPr>
          <w:sz w:val="20"/>
        </w:rPr>
        <w:t xml:space="preserve"> </w:t>
      </w:r>
    </w:p>
    <w:p w14:paraId="32CF7C13" w14:textId="71D59703" w:rsidR="00075B44" w:rsidRPr="00D64AAC" w:rsidRDefault="005566A4">
      <w:pPr>
        <w:jc w:val="both"/>
        <w:rPr>
          <w:b/>
          <w:bCs/>
        </w:rPr>
      </w:pPr>
      <w:r>
        <w:rPr>
          <w:b/>
          <w:bCs/>
        </w:rPr>
        <w:t>4</w:t>
      </w:r>
      <w:r w:rsidR="00075B44" w:rsidRPr="00D64AAC">
        <w:rPr>
          <w:b/>
          <w:bCs/>
        </w:rPr>
        <w:tab/>
        <w:t>Election of Vice-</w:t>
      </w:r>
      <w:proofErr w:type="gramStart"/>
      <w:r w:rsidR="00075B44" w:rsidRPr="00D64AAC">
        <w:rPr>
          <w:b/>
          <w:bCs/>
        </w:rPr>
        <w:t>chair</w:t>
      </w:r>
      <w:proofErr w:type="gramEnd"/>
      <w:r>
        <w:rPr>
          <w:b/>
          <w:bCs/>
        </w:rPr>
        <w:t xml:space="preserve"> of Council for 20</w:t>
      </w:r>
      <w:r w:rsidR="000931AC">
        <w:rPr>
          <w:b/>
          <w:bCs/>
        </w:rPr>
        <w:t>2</w:t>
      </w:r>
      <w:r w:rsidR="00FE0837">
        <w:rPr>
          <w:b/>
          <w:bCs/>
        </w:rPr>
        <w:t>2</w:t>
      </w:r>
      <w:r>
        <w:rPr>
          <w:b/>
          <w:bCs/>
        </w:rPr>
        <w:t>/2</w:t>
      </w:r>
      <w:r w:rsidR="00FE0837">
        <w:rPr>
          <w:b/>
          <w:bCs/>
        </w:rPr>
        <w:t>3</w:t>
      </w:r>
    </w:p>
    <w:p w14:paraId="5CD7B7FF" w14:textId="77777777" w:rsidR="00075B44" w:rsidRPr="00490EB1" w:rsidRDefault="00075B44">
      <w:pPr>
        <w:pStyle w:val="Heading2"/>
        <w:numPr>
          <w:ilvl w:val="0"/>
          <w:numId w:val="0"/>
        </w:numPr>
        <w:rPr>
          <w:sz w:val="16"/>
          <w:szCs w:val="16"/>
        </w:rPr>
      </w:pPr>
    </w:p>
    <w:p w14:paraId="6C351C5E" w14:textId="0AD0987C" w:rsidR="005047FF" w:rsidRPr="00D64AAC" w:rsidRDefault="005047FF" w:rsidP="005047FF">
      <w:pPr>
        <w:pStyle w:val="BodyTextIndent"/>
        <w:rPr>
          <w:b/>
          <w:bCs/>
        </w:rPr>
      </w:pPr>
      <w:r w:rsidRPr="00D64AAC">
        <w:t xml:space="preserve">Councillor </w:t>
      </w:r>
      <w:r w:rsidR="00FE0837">
        <w:t xml:space="preserve">Tony Griffiths </w:t>
      </w:r>
      <w:r w:rsidRPr="00D64AAC">
        <w:t xml:space="preserve">proposed Councillor </w:t>
      </w:r>
      <w:r w:rsidR="00FE0837">
        <w:t xml:space="preserve">Franklin Owusu-Antwi </w:t>
      </w:r>
      <w:r>
        <w:t>to act as Vice-chair of the Council for the coming year</w:t>
      </w:r>
      <w:r w:rsidRPr="00D64AAC">
        <w:t xml:space="preserve">, </w:t>
      </w:r>
      <w:r w:rsidR="007E1FA6">
        <w:t xml:space="preserve">seconded by </w:t>
      </w:r>
      <w:r>
        <w:t xml:space="preserve">Councillor </w:t>
      </w:r>
      <w:r w:rsidR="00FE0837">
        <w:t>Tom Aditya</w:t>
      </w:r>
      <w:r>
        <w:t>.</w:t>
      </w:r>
      <w:r w:rsidRPr="00D64AAC">
        <w:t xml:space="preserve">   </w:t>
      </w:r>
    </w:p>
    <w:p w14:paraId="02F79E22" w14:textId="70B61779" w:rsidR="00FE0837" w:rsidRPr="00D64AAC" w:rsidRDefault="00FE0837" w:rsidP="00FE0837">
      <w:pPr>
        <w:pStyle w:val="BodyTextIndent"/>
        <w:rPr>
          <w:b/>
          <w:bCs/>
        </w:rPr>
      </w:pPr>
      <w:r w:rsidRPr="00D64AAC">
        <w:lastRenderedPageBreak/>
        <w:t xml:space="preserve">Councillor </w:t>
      </w:r>
      <w:r>
        <w:t xml:space="preserve">Andy Ward </w:t>
      </w:r>
      <w:r w:rsidRPr="00D64AAC">
        <w:t xml:space="preserve">proposed Councillor </w:t>
      </w:r>
      <w:r>
        <w:t>Angela Morey to act as Vice-chair of the Council for the coming year</w:t>
      </w:r>
      <w:r w:rsidRPr="00D64AAC">
        <w:t xml:space="preserve">, </w:t>
      </w:r>
      <w:r>
        <w:t>seconded by Councillor Fabrizio Fazzino.</w:t>
      </w:r>
      <w:r w:rsidRPr="00D64AAC">
        <w:t xml:space="preserve">   </w:t>
      </w:r>
    </w:p>
    <w:p w14:paraId="2815060A" w14:textId="77777777" w:rsidR="00FE0837" w:rsidRPr="000B0A95" w:rsidRDefault="00FE0837" w:rsidP="00153D7B">
      <w:pPr>
        <w:pStyle w:val="BodyTextIndent"/>
        <w:rPr>
          <w:sz w:val="16"/>
          <w:szCs w:val="16"/>
        </w:rPr>
      </w:pPr>
    </w:p>
    <w:p w14:paraId="2AF4248F" w14:textId="794A08BA" w:rsidR="00FE0837" w:rsidRDefault="00FE0837" w:rsidP="00FE0837">
      <w:pPr>
        <w:pStyle w:val="BodyTextIndent"/>
      </w:pPr>
      <w:r>
        <w:t>A vote was taken, Councillor Franklin Owusu-Antwi – 10 votes, Councillor Angela Morey – 4 votes.</w:t>
      </w:r>
    </w:p>
    <w:p w14:paraId="0263ACE1" w14:textId="61A383D9" w:rsidR="00FE0837" w:rsidRPr="000B0A95" w:rsidRDefault="00FE0837" w:rsidP="00153D7B">
      <w:pPr>
        <w:pStyle w:val="BodyTextIndent"/>
        <w:rPr>
          <w:sz w:val="16"/>
          <w:szCs w:val="16"/>
        </w:rPr>
      </w:pPr>
    </w:p>
    <w:p w14:paraId="5785D870" w14:textId="1F354721" w:rsidR="00FE0837" w:rsidRDefault="00FE0837" w:rsidP="00FE0837">
      <w:pPr>
        <w:pStyle w:val="BodyTextIndent"/>
      </w:pPr>
      <w:r>
        <w:t xml:space="preserve">Councillor Franklin Owusu-Antwi was duly elected as Vice-Chair of Council/Deputy Mayor for 2022/23. Councillor </w:t>
      </w:r>
      <w:r w:rsidR="000B0A95">
        <w:t>Franklin Owusu-Antwi thanked councillors for electing him.</w:t>
      </w:r>
      <w:r>
        <w:t xml:space="preserve"> </w:t>
      </w:r>
    </w:p>
    <w:p w14:paraId="590608A0" w14:textId="77777777" w:rsidR="00FE0837" w:rsidRDefault="00FE0837" w:rsidP="00153D7B">
      <w:pPr>
        <w:pStyle w:val="BodyTextIndent"/>
      </w:pPr>
    </w:p>
    <w:p w14:paraId="6A051FD8" w14:textId="77777777" w:rsidR="00FE0837" w:rsidRDefault="00FE0837" w:rsidP="00153D7B">
      <w:pPr>
        <w:pStyle w:val="BodyTextIndent"/>
      </w:pPr>
    </w:p>
    <w:p w14:paraId="134FC6E9" w14:textId="77777777" w:rsidR="00080197" w:rsidRDefault="00CF0820" w:rsidP="00080197">
      <w:pPr>
        <w:pStyle w:val="BodyTextIndent"/>
        <w:ind w:left="360" w:hanging="360"/>
        <w:rPr>
          <w:b/>
        </w:rPr>
      </w:pPr>
      <w:r>
        <w:rPr>
          <w:b/>
        </w:rPr>
        <w:t>5</w:t>
      </w:r>
      <w:r w:rsidR="00080197">
        <w:rPr>
          <w:b/>
        </w:rPr>
        <w:tab/>
      </w:r>
      <w:r w:rsidR="00080197">
        <w:rPr>
          <w:b/>
        </w:rPr>
        <w:tab/>
        <w:t>Applications for Dispensations by Councillors</w:t>
      </w:r>
    </w:p>
    <w:p w14:paraId="768E9782" w14:textId="77777777" w:rsidR="00080197" w:rsidRPr="004F054F" w:rsidRDefault="00080197" w:rsidP="00080197">
      <w:pPr>
        <w:pStyle w:val="BodyTextIndent"/>
        <w:ind w:left="0"/>
        <w:rPr>
          <w:b/>
          <w:sz w:val="16"/>
          <w:szCs w:val="16"/>
        </w:rPr>
      </w:pPr>
      <w:r w:rsidRPr="004F054F">
        <w:rPr>
          <w:b/>
          <w:sz w:val="16"/>
          <w:szCs w:val="16"/>
        </w:rPr>
        <w:tab/>
      </w:r>
    </w:p>
    <w:p w14:paraId="57573F46" w14:textId="57B6655F" w:rsidR="00080197" w:rsidRDefault="000B0A95" w:rsidP="00276AFE">
      <w:pPr>
        <w:ind w:left="720"/>
        <w:jc w:val="both"/>
      </w:pPr>
      <w:r>
        <w:t>An application</w:t>
      </w:r>
      <w:r w:rsidR="00080197">
        <w:t xml:space="preserve"> ha</w:t>
      </w:r>
      <w:r>
        <w:t>s</w:t>
      </w:r>
      <w:r w:rsidR="00080197">
        <w:t xml:space="preserve"> been received from </w:t>
      </w:r>
      <w:r>
        <w:t>C</w:t>
      </w:r>
      <w:r w:rsidR="00080197">
        <w:t>ouncillor</w:t>
      </w:r>
      <w:r>
        <w:t xml:space="preserve"> Dayley Lawrence </w:t>
      </w:r>
      <w:r w:rsidR="00080197">
        <w:t xml:space="preserve">to allow </w:t>
      </w:r>
      <w:r>
        <w:t xml:space="preserve">him </w:t>
      </w:r>
      <w:r w:rsidR="00080197">
        <w:t xml:space="preserve">to take part in discussions and voting relating to </w:t>
      </w:r>
      <w:r w:rsidR="005F632E">
        <w:t>20</w:t>
      </w:r>
      <w:r w:rsidR="000931AC">
        <w:t>2</w:t>
      </w:r>
      <w:r>
        <w:t>2</w:t>
      </w:r>
      <w:r w:rsidR="005F632E">
        <w:t>/</w:t>
      </w:r>
      <w:r w:rsidR="00CF0820">
        <w:t>2</w:t>
      </w:r>
      <w:r>
        <w:t>3</w:t>
      </w:r>
      <w:r w:rsidR="005F632E">
        <w:t xml:space="preserve"> </w:t>
      </w:r>
      <w:r w:rsidR="00080197">
        <w:t xml:space="preserve">Budget and </w:t>
      </w:r>
      <w:r w:rsidR="005F632E">
        <w:t>20</w:t>
      </w:r>
      <w:r w:rsidR="00CF0820">
        <w:t>2</w:t>
      </w:r>
      <w:r w:rsidR="00130100">
        <w:t>2</w:t>
      </w:r>
      <w:r w:rsidR="00CF0820">
        <w:t>/2</w:t>
      </w:r>
      <w:r w:rsidR="00130100">
        <w:t>3/</w:t>
      </w:r>
      <w:r w:rsidR="000931AC">
        <w:t>2</w:t>
      </w:r>
      <w:r w:rsidR="00130100">
        <w:t>4</w:t>
      </w:r>
      <w:r w:rsidR="00CF0820">
        <w:t xml:space="preserve"> </w:t>
      </w:r>
      <w:r w:rsidR="001A7DEE">
        <w:t>Budget/</w:t>
      </w:r>
      <w:r w:rsidR="00080197">
        <w:t xml:space="preserve">Precept </w:t>
      </w:r>
      <w:r w:rsidR="005F632E">
        <w:t>setting process</w:t>
      </w:r>
      <w:r w:rsidR="00080197">
        <w:t xml:space="preserve">. The Dispensation will run from </w:t>
      </w:r>
      <w:r>
        <w:t>11</w:t>
      </w:r>
      <w:r w:rsidR="000931AC" w:rsidRPr="000931AC">
        <w:rPr>
          <w:vertAlign w:val="superscript"/>
        </w:rPr>
        <w:t>th</w:t>
      </w:r>
      <w:r w:rsidR="000931AC">
        <w:t xml:space="preserve"> </w:t>
      </w:r>
      <w:r w:rsidR="00080197">
        <w:t>May 20</w:t>
      </w:r>
      <w:r w:rsidR="000931AC">
        <w:t>2</w:t>
      </w:r>
      <w:r>
        <w:t>2</w:t>
      </w:r>
      <w:r w:rsidR="00276AFE">
        <w:t xml:space="preserve"> </w:t>
      </w:r>
      <w:r w:rsidR="00080197">
        <w:t xml:space="preserve">until </w:t>
      </w:r>
      <w:r w:rsidR="000931AC">
        <w:t>1</w:t>
      </w:r>
      <w:r w:rsidR="00130100">
        <w:t>7</w:t>
      </w:r>
      <w:r w:rsidR="00CF0820" w:rsidRPr="00CF0820">
        <w:rPr>
          <w:vertAlign w:val="superscript"/>
        </w:rPr>
        <w:t>th</w:t>
      </w:r>
      <w:r w:rsidR="00CF0820">
        <w:t xml:space="preserve"> </w:t>
      </w:r>
      <w:r w:rsidR="00080197">
        <w:t>May 20</w:t>
      </w:r>
      <w:r w:rsidR="00CF0820">
        <w:t>2</w:t>
      </w:r>
      <w:r w:rsidR="00130100">
        <w:t>3</w:t>
      </w:r>
      <w:r w:rsidR="00080197">
        <w:t>.</w:t>
      </w:r>
    </w:p>
    <w:p w14:paraId="492353BE" w14:textId="77777777" w:rsidR="00080197" w:rsidRPr="004F054F" w:rsidRDefault="00080197" w:rsidP="00080197">
      <w:pPr>
        <w:pStyle w:val="BodyTextIndent"/>
        <w:ind w:left="0"/>
        <w:rPr>
          <w:sz w:val="14"/>
          <w:szCs w:val="14"/>
        </w:rPr>
      </w:pPr>
    </w:p>
    <w:p w14:paraId="6B508EC4" w14:textId="7F4C8FB2" w:rsidR="00080197" w:rsidRPr="00C53A58" w:rsidRDefault="00080197" w:rsidP="005F632E">
      <w:pPr>
        <w:pStyle w:val="BodyTextIndent"/>
      </w:pPr>
      <w:r w:rsidRPr="00C53A58">
        <w:t xml:space="preserve">Councillor </w:t>
      </w:r>
      <w:r w:rsidR="000B0A95">
        <w:t>Andy Ward p</w:t>
      </w:r>
      <w:r w:rsidRPr="00C53A58">
        <w:t xml:space="preserve">roposed that </w:t>
      </w:r>
      <w:r>
        <w:t xml:space="preserve">the Dispensation relating to </w:t>
      </w:r>
      <w:r w:rsidR="00276AFE">
        <w:t>B</w:t>
      </w:r>
      <w:r>
        <w:t xml:space="preserve">udget and Precept </w:t>
      </w:r>
      <w:r w:rsidR="00276AFE">
        <w:t>S</w:t>
      </w:r>
      <w:r>
        <w:t>etting</w:t>
      </w:r>
      <w:r w:rsidR="00CF0820">
        <w:t xml:space="preserve"> (as detailed above)</w:t>
      </w:r>
      <w:r w:rsidR="005F632E">
        <w:t xml:space="preserve"> </w:t>
      </w:r>
      <w:r>
        <w:t xml:space="preserve">be granted to </w:t>
      </w:r>
      <w:r w:rsidR="000B0A95">
        <w:t>C</w:t>
      </w:r>
      <w:r>
        <w:t>ouncillor</w:t>
      </w:r>
      <w:r w:rsidR="000B0A95">
        <w:t xml:space="preserve"> Dayley Lawrence</w:t>
      </w:r>
      <w:r>
        <w:t xml:space="preserve">, to run from </w:t>
      </w:r>
      <w:r w:rsidR="000B0A95">
        <w:t>11</w:t>
      </w:r>
      <w:r w:rsidR="00B46E63" w:rsidRPr="00B46E63">
        <w:rPr>
          <w:vertAlign w:val="superscript"/>
        </w:rPr>
        <w:t>th</w:t>
      </w:r>
      <w:r w:rsidR="00B46E63">
        <w:t xml:space="preserve"> May 20</w:t>
      </w:r>
      <w:r w:rsidR="000931AC">
        <w:t>2</w:t>
      </w:r>
      <w:r w:rsidR="000B0A95">
        <w:t>2</w:t>
      </w:r>
      <w:r w:rsidR="00B46E63">
        <w:t xml:space="preserve"> </w:t>
      </w:r>
      <w:r>
        <w:t xml:space="preserve">until </w:t>
      </w:r>
      <w:r w:rsidR="000931AC">
        <w:t>1</w:t>
      </w:r>
      <w:r w:rsidR="00130100">
        <w:t>7</w:t>
      </w:r>
      <w:r w:rsidR="00276AFE" w:rsidRPr="00276AFE">
        <w:rPr>
          <w:vertAlign w:val="superscript"/>
        </w:rPr>
        <w:t>th</w:t>
      </w:r>
      <w:r w:rsidR="00276AFE">
        <w:t xml:space="preserve"> </w:t>
      </w:r>
      <w:r>
        <w:t>May 20</w:t>
      </w:r>
      <w:r w:rsidR="00CF0820">
        <w:t>2</w:t>
      </w:r>
      <w:r w:rsidR="00130100">
        <w:t>3</w:t>
      </w:r>
      <w:r>
        <w:t xml:space="preserve">, seconded by </w:t>
      </w:r>
      <w:r w:rsidRPr="00C53A58">
        <w:t xml:space="preserve">Councillor </w:t>
      </w:r>
      <w:r w:rsidR="00130100">
        <w:t>Tom Aditya</w:t>
      </w:r>
      <w:r w:rsidR="001A7DEE">
        <w:t>, carried</w:t>
      </w:r>
      <w:r w:rsidR="00CB78FE">
        <w:t xml:space="preserve"> unanimously</w:t>
      </w:r>
      <w:r w:rsidRPr="00C53A58">
        <w:t>.</w:t>
      </w:r>
    </w:p>
    <w:p w14:paraId="0C81E0E1" w14:textId="77777777" w:rsidR="00821526" w:rsidRPr="001A7DEE" w:rsidRDefault="00821526" w:rsidP="00A96A6E">
      <w:pPr>
        <w:rPr>
          <w:b/>
          <w:sz w:val="20"/>
        </w:rPr>
      </w:pPr>
    </w:p>
    <w:p w14:paraId="6BFADBD6" w14:textId="77777777" w:rsidR="00E12C6A" w:rsidRPr="001A7DEE" w:rsidRDefault="00E12C6A" w:rsidP="00A96A6E">
      <w:pPr>
        <w:rPr>
          <w:b/>
          <w:sz w:val="20"/>
        </w:rPr>
      </w:pPr>
    </w:p>
    <w:p w14:paraId="33498D5C" w14:textId="77777777" w:rsidR="00075B44" w:rsidRPr="00D64AAC" w:rsidRDefault="00CF0820" w:rsidP="00A96A6E">
      <w:pPr>
        <w:rPr>
          <w:b/>
        </w:rPr>
      </w:pPr>
      <w:r>
        <w:rPr>
          <w:b/>
        </w:rPr>
        <w:t>6</w:t>
      </w:r>
      <w:r w:rsidR="00075B44" w:rsidRPr="00D64AAC">
        <w:rPr>
          <w:b/>
        </w:rPr>
        <w:tab/>
        <w:t>Declarations of Interest</w:t>
      </w:r>
      <w:r>
        <w:rPr>
          <w:b/>
        </w:rPr>
        <w:t xml:space="preserve"> by Members </w:t>
      </w:r>
    </w:p>
    <w:p w14:paraId="27C0D8F7" w14:textId="77777777" w:rsidR="00075B44" w:rsidRPr="004F054F" w:rsidRDefault="00075B44">
      <w:pPr>
        <w:rPr>
          <w:sz w:val="14"/>
          <w:szCs w:val="14"/>
        </w:rPr>
      </w:pPr>
    </w:p>
    <w:p w14:paraId="2C504DB4" w14:textId="21F78154" w:rsidR="00821526" w:rsidRDefault="00E12C6A" w:rsidP="00080197">
      <w:pPr>
        <w:pStyle w:val="BodyTextIndent"/>
      </w:pPr>
      <w:r>
        <w:t xml:space="preserve">Councillor </w:t>
      </w:r>
      <w:r w:rsidR="007B47E9">
        <w:t xml:space="preserve">Tony Griffiths </w:t>
      </w:r>
      <w:r>
        <w:t>asked for the Order of St George to be added to his register of interests</w:t>
      </w:r>
      <w:r w:rsidR="00C746D9">
        <w:t>.</w:t>
      </w:r>
    </w:p>
    <w:p w14:paraId="1FC1C14B" w14:textId="77777777" w:rsidR="00473B08" w:rsidRPr="00A84BB9" w:rsidRDefault="00473B08" w:rsidP="008C321A">
      <w:pPr>
        <w:pStyle w:val="BodyTextIndent"/>
        <w:rPr>
          <w:sz w:val="16"/>
          <w:szCs w:val="16"/>
        </w:rPr>
      </w:pPr>
    </w:p>
    <w:p w14:paraId="1451C63D" w14:textId="77777777" w:rsidR="00E12C6A" w:rsidRDefault="00E12C6A" w:rsidP="00E12C6A">
      <w:pPr>
        <w:pStyle w:val="BodyTextIndent"/>
      </w:pPr>
      <w:r>
        <w:t>Councillor Franklin Owusu-Antwi asked for the Order of St George to be added to his register of interests.</w:t>
      </w:r>
    </w:p>
    <w:p w14:paraId="672117FC" w14:textId="6BFF2958" w:rsidR="00D1481F" w:rsidRDefault="00D1481F" w:rsidP="00E6031B">
      <w:pPr>
        <w:ind w:left="720"/>
        <w:rPr>
          <w:sz w:val="20"/>
        </w:rPr>
      </w:pPr>
    </w:p>
    <w:p w14:paraId="36E1F434" w14:textId="77777777" w:rsidR="00825C54" w:rsidRPr="001A7DEE" w:rsidRDefault="00825C54" w:rsidP="00E6031B">
      <w:pPr>
        <w:ind w:left="720"/>
        <w:rPr>
          <w:sz w:val="20"/>
        </w:rPr>
      </w:pPr>
    </w:p>
    <w:p w14:paraId="7BA21228" w14:textId="5A09B9DD" w:rsidR="004E01AF" w:rsidRPr="00D64AAC" w:rsidRDefault="00C746D9" w:rsidP="00726B99">
      <w:pPr>
        <w:jc w:val="both"/>
        <w:rPr>
          <w:b/>
        </w:rPr>
      </w:pPr>
      <w:r>
        <w:rPr>
          <w:b/>
          <w:bCs/>
        </w:rPr>
        <w:t>7</w:t>
      </w:r>
      <w:r w:rsidR="00075B44" w:rsidRPr="00D64AAC">
        <w:rPr>
          <w:bCs/>
        </w:rPr>
        <w:tab/>
      </w:r>
      <w:r w:rsidR="009B50C5">
        <w:rPr>
          <w:b/>
        </w:rPr>
        <w:t xml:space="preserve">Approval of Standing </w:t>
      </w:r>
      <w:r w:rsidR="004E01AF" w:rsidRPr="00D64AAC">
        <w:rPr>
          <w:b/>
        </w:rPr>
        <w:t>Committees</w:t>
      </w:r>
    </w:p>
    <w:p w14:paraId="139F9327" w14:textId="77777777" w:rsidR="004E01AF" w:rsidRPr="004F054F" w:rsidRDefault="004E01AF">
      <w:pPr>
        <w:rPr>
          <w:sz w:val="14"/>
          <w:szCs w:val="14"/>
        </w:rPr>
      </w:pPr>
    </w:p>
    <w:p w14:paraId="34EFEF12" w14:textId="77777777" w:rsidR="00025075" w:rsidRDefault="00C746D9" w:rsidP="00080197">
      <w:pPr>
        <w:ind w:left="720"/>
        <w:jc w:val="both"/>
        <w:rPr>
          <w:b/>
        </w:rPr>
      </w:pPr>
      <w:r>
        <w:rPr>
          <w:b/>
        </w:rPr>
        <w:t>7</w:t>
      </w:r>
      <w:r w:rsidR="00080197">
        <w:rPr>
          <w:b/>
        </w:rPr>
        <w:t>.1</w:t>
      </w:r>
      <w:r w:rsidR="00080197">
        <w:rPr>
          <w:b/>
        </w:rPr>
        <w:tab/>
      </w:r>
      <w:r w:rsidR="00811523">
        <w:rPr>
          <w:b/>
        </w:rPr>
        <w:t xml:space="preserve">Approval of </w:t>
      </w:r>
      <w:r w:rsidR="00855DDC">
        <w:rPr>
          <w:b/>
        </w:rPr>
        <w:t>Standing Committees</w:t>
      </w:r>
      <w:r w:rsidR="00811523">
        <w:rPr>
          <w:b/>
        </w:rPr>
        <w:t xml:space="preserve"> and appointment of members to serve on</w:t>
      </w:r>
      <w:r w:rsidR="00080197">
        <w:rPr>
          <w:b/>
        </w:rPr>
        <w:t xml:space="preserve"> </w:t>
      </w:r>
      <w:r w:rsidR="00080197">
        <w:rPr>
          <w:b/>
        </w:rPr>
        <w:tab/>
      </w:r>
      <w:r w:rsidR="00811523">
        <w:rPr>
          <w:b/>
        </w:rPr>
        <w:t>Standing Committees</w:t>
      </w:r>
    </w:p>
    <w:p w14:paraId="73B34351" w14:textId="77777777" w:rsidR="00811523" w:rsidRPr="004F054F" w:rsidRDefault="00811523" w:rsidP="00811523">
      <w:pPr>
        <w:ind w:left="720"/>
        <w:rPr>
          <w:b/>
          <w:sz w:val="14"/>
          <w:szCs w:val="14"/>
        </w:rPr>
      </w:pPr>
    </w:p>
    <w:p w14:paraId="0B92A4A2" w14:textId="77777777" w:rsidR="00130100" w:rsidRDefault="00130100" w:rsidP="00130100">
      <w:pPr>
        <w:ind w:left="1418"/>
        <w:jc w:val="both"/>
      </w:pPr>
      <w:r>
        <w:t>At the Extra Full Council meeting on 26</w:t>
      </w:r>
      <w:r w:rsidRPr="009D60E1">
        <w:rPr>
          <w:vertAlign w:val="superscript"/>
        </w:rPr>
        <w:t>th</w:t>
      </w:r>
      <w:r>
        <w:t xml:space="preserve"> June 2019, the following addition was made to Standing Order 42:</w:t>
      </w:r>
    </w:p>
    <w:p w14:paraId="13C29586" w14:textId="77777777" w:rsidR="00130100" w:rsidRPr="00130100" w:rsidRDefault="00130100" w:rsidP="00130100">
      <w:pPr>
        <w:ind w:left="1418"/>
        <w:jc w:val="both"/>
        <w:rPr>
          <w:sz w:val="16"/>
          <w:szCs w:val="16"/>
        </w:rPr>
      </w:pPr>
    </w:p>
    <w:p w14:paraId="2AEEF1C6" w14:textId="77777777" w:rsidR="00130100" w:rsidRPr="00FB07B7" w:rsidRDefault="00130100" w:rsidP="00130100">
      <w:pPr>
        <w:ind w:left="1418"/>
        <w:jc w:val="both"/>
        <w:rPr>
          <w:i/>
          <w:iCs/>
          <w:sz w:val="18"/>
          <w:szCs w:val="18"/>
        </w:rPr>
      </w:pPr>
      <w:r w:rsidRPr="00FB07B7">
        <w:rPr>
          <w:rFonts w:eastAsiaTheme="majorEastAsia"/>
          <w:i/>
          <w:iCs/>
          <w:sz w:val="18"/>
          <w:szCs w:val="18"/>
        </w:rPr>
        <w:t>Where the Town Council consists of Councillors from several different parties, then each committee and/or sub-committee shall consist of seven councillors (plus ex-officio the Chairman and Vice-Chairman) with places allocated in accordance with the number of councillors not members of the majority political group. This to take effect from May 2020.</w:t>
      </w:r>
    </w:p>
    <w:p w14:paraId="2BBE0655" w14:textId="7DA4A9AE" w:rsidR="00130100" w:rsidRDefault="00130100" w:rsidP="00130100">
      <w:pPr>
        <w:ind w:left="1418"/>
        <w:jc w:val="both"/>
        <w:rPr>
          <w:sz w:val="16"/>
          <w:szCs w:val="16"/>
        </w:rPr>
      </w:pPr>
    </w:p>
    <w:p w14:paraId="120079E9" w14:textId="77777777" w:rsidR="007B47E9" w:rsidRPr="00A911D0" w:rsidRDefault="007B47E9" w:rsidP="007B47E9">
      <w:pPr>
        <w:ind w:left="1418"/>
        <w:jc w:val="both"/>
        <w:rPr>
          <w:b/>
          <w:bCs/>
          <w:u w:val="single"/>
        </w:rPr>
      </w:pPr>
      <w:r>
        <w:rPr>
          <w:b/>
          <w:bCs/>
          <w:u w:val="single"/>
        </w:rPr>
        <w:t>May 2022</w:t>
      </w:r>
    </w:p>
    <w:p w14:paraId="53265429" w14:textId="77777777" w:rsidR="007B47E9" w:rsidRDefault="007B47E9" w:rsidP="007B47E9">
      <w:pPr>
        <w:ind w:left="1418"/>
        <w:jc w:val="both"/>
      </w:pPr>
      <w:r>
        <w:t>The Town Council has 15 members and currently the breakdown of councillors is as follows: 11 – Conservative Party, 2 – Labour Party, 1 – Green Party, 1 - Independent.</w:t>
      </w:r>
    </w:p>
    <w:p w14:paraId="058B84B4" w14:textId="77777777" w:rsidR="007B47E9" w:rsidRDefault="007B47E9" w:rsidP="007B47E9">
      <w:pPr>
        <w:ind w:left="1418"/>
        <w:jc w:val="both"/>
      </w:pPr>
      <w:r>
        <w:t xml:space="preserve">This therefore equates to: </w:t>
      </w:r>
      <w:r>
        <w:tab/>
        <w:t xml:space="preserve">Conservative Party members – 73.3% </w:t>
      </w:r>
    </w:p>
    <w:p w14:paraId="546EA031" w14:textId="77777777" w:rsidR="007B47E9" w:rsidRDefault="007B47E9" w:rsidP="007B47E9">
      <w:pPr>
        <w:ind w:left="4298" w:firstLine="22"/>
        <w:jc w:val="both"/>
      </w:pPr>
      <w:r>
        <w:t>Labour Party members – 13.3%</w:t>
      </w:r>
    </w:p>
    <w:p w14:paraId="330462FB" w14:textId="77777777" w:rsidR="007B47E9" w:rsidRDefault="007B47E9" w:rsidP="007B47E9">
      <w:pPr>
        <w:ind w:left="4276" w:firstLine="22"/>
        <w:jc w:val="both"/>
      </w:pPr>
      <w:r>
        <w:t>Green Party member – 6.67%</w:t>
      </w:r>
    </w:p>
    <w:p w14:paraId="4A561658" w14:textId="27370745" w:rsidR="007B47E9" w:rsidRDefault="007B47E9" w:rsidP="007B47E9">
      <w:pPr>
        <w:ind w:left="1418"/>
        <w:jc w:val="both"/>
      </w:pPr>
      <w:r>
        <w:tab/>
      </w:r>
      <w:r>
        <w:tab/>
      </w:r>
      <w:r>
        <w:tab/>
      </w:r>
      <w:r>
        <w:tab/>
      </w:r>
      <w:r>
        <w:tab/>
        <w:t>Independent member – 6.67%</w:t>
      </w:r>
    </w:p>
    <w:p w14:paraId="63A3FBAB" w14:textId="77777777" w:rsidR="007B47E9" w:rsidRPr="007B47E9" w:rsidRDefault="007B47E9" w:rsidP="007B47E9">
      <w:pPr>
        <w:ind w:left="1418"/>
        <w:jc w:val="both"/>
        <w:rPr>
          <w:sz w:val="16"/>
          <w:szCs w:val="16"/>
        </w:rPr>
      </w:pPr>
    </w:p>
    <w:p w14:paraId="24FAB6D3" w14:textId="77777777" w:rsidR="007B47E9" w:rsidRPr="00DB15C2" w:rsidRDefault="007B47E9" w:rsidP="007B47E9">
      <w:pPr>
        <w:ind w:left="1418"/>
        <w:jc w:val="both"/>
        <w:rPr>
          <w:b/>
          <w:bCs/>
          <w:u w:val="single"/>
        </w:rPr>
      </w:pPr>
      <w:r w:rsidRPr="00DB15C2">
        <w:rPr>
          <w:b/>
          <w:bCs/>
          <w:u w:val="single"/>
        </w:rPr>
        <w:t>Committee Allocation – May 202</w:t>
      </w:r>
      <w:r>
        <w:rPr>
          <w:b/>
          <w:bCs/>
          <w:u w:val="single"/>
        </w:rPr>
        <w:t>2</w:t>
      </w:r>
    </w:p>
    <w:p w14:paraId="7BCD59CB" w14:textId="77777777" w:rsidR="007B47E9" w:rsidRDefault="007B47E9" w:rsidP="007B47E9">
      <w:pPr>
        <w:ind w:left="1418"/>
        <w:jc w:val="both"/>
      </w:pPr>
      <w:r>
        <w:t>Each committee has 7 committee members, therefore, under the current Town Council breakdown, this equates to the following per committee:</w:t>
      </w:r>
    </w:p>
    <w:p w14:paraId="0FFAADEB" w14:textId="77777777" w:rsidR="007B47E9" w:rsidRPr="007B47E9" w:rsidRDefault="007B47E9" w:rsidP="007B47E9">
      <w:pPr>
        <w:ind w:left="1418"/>
        <w:jc w:val="both"/>
        <w:rPr>
          <w:sz w:val="16"/>
          <w:szCs w:val="16"/>
        </w:rPr>
      </w:pPr>
    </w:p>
    <w:p w14:paraId="1EEEDCE0" w14:textId="77777777" w:rsidR="007B47E9" w:rsidRDefault="007B47E9" w:rsidP="007B47E9">
      <w:pPr>
        <w:ind w:left="1418"/>
        <w:jc w:val="both"/>
      </w:pPr>
      <w:r>
        <w:t>Conservative Party - 5.1 members</w:t>
      </w:r>
    </w:p>
    <w:p w14:paraId="4C9C424F" w14:textId="77777777" w:rsidR="007B47E9" w:rsidRDefault="007B47E9" w:rsidP="007B47E9">
      <w:pPr>
        <w:ind w:left="1418"/>
        <w:jc w:val="both"/>
      </w:pPr>
      <w:r>
        <w:t>Other members - 1.9 members</w:t>
      </w:r>
    </w:p>
    <w:p w14:paraId="21A8AEBD" w14:textId="77777777" w:rsidR="007B47E9" w:rsidRPr="007B47E9" w:rsidRDefault="007B47E9" w:rsidP="007B47E9">
      <w:pPr>
        <w:ind w:left="1418"/>
        <w:jc w:val="both"/>
        <w:rPr>
          <w:sz w:val="16"/>
          <w:szCs w:val="16"/>
        </w:rPr>
      </w:pPr>
    </w:p>
    <w:p w14:paraId="2B372574" w14:textId="3623BE39" w:rsidR="007B47E9" w:rsidRPr="00130100" w:rsidRDefault="007B47E9" w:rsidP="00130100">
      <w:pPr>
        <w:ind w:left="1418"/>
        <w:jc w:val="both"/>
        <w:rPr>
          <w:sz w:val="16"/>
          <w:szCs w:val="16"/>
        </w:rPr>
      </w:pPr>
      <w:r>
        <w:lastRenderedPageBreak/>
        <w:t>Therefore, it is suggested that each committee will be made up of 5 Conservative councillors with the other 2 spaces on each committee being allocated to the remaining councillors. The four councillors who are not in the main Conservative group have discussed amongst themselves as to which committees they would like to be on.</w:t>
      </w:r>
    </w:p>
    <w:p w14:paraId="1835AD82" w14:textId="77777777" w:rsidR="004E7017" w:rsidRPr="004E7017" w:rsidRDefault="004E7017" w:rsidP="00C6052F">
      <w:pPr>
        <w:pStyle w:val="BodyTextIndent"/>
        <w:rPr>
          <w:sz w:val="16"/>
          <w:szCs w:val="16"/>
        </w:rPr>
      </w:pPr>
    </w:p>
    <w:p w14:paraId="3F2A5E58" w14:textId="6829087E" w:rsidR="00025075" w:rsidRPr="00025075" w:rsidRDefault="00025075" w:rsidP="004E7017">
      <w:pPr>
        <w:pStyle w:val="BodyTextIndent"/>
        <w:ind w:left="1418"/>
      </w:pPr>
      <w:r w:rsidRPr="00025075">
        <w:t xml:space="preserve">Councillor </w:t>
      </w:r>
      <w:r w:rsidR="00EE6231">
        <w:t xml:space="preserve">Tom Aditya </w:t>
      </w:r>
      <w:r w:rsidRPr="00025075">
        <w:t xml:space="preserve">proposed, seconded by Councillor </w:t>
      </w:r>
      <w:r w:rsidR="00EE6231">
        <w:t xml:space="preserve">Roger </w:t>
      </w:r>
      <w:proofErr w:type="gramStart"/>
      <w:r w:rsidR="00EE6231">
        <w:t>Avenin</w:t>
      </w:r>
      <w:proofErr w:type="gramEnd"/>
      <w:r w:rsidR="00EE6231">
        <w:t xml:space="preserve"> </w:t>
      </w:r>
      <w:r w:rsidR="00432C28">
        <w:t>and carried unanimously</w:t>
      </w:r>
      <w:r w:rsidR="00B46E63">
        <w:t xml:space="preserve"> </w:t>
      </w:r>
      <w:r w:rsidRPr="00025075">
        <w:t xml:space="preserve">that </w:t>
      </w:r>
      <w:r w:rsidR="008D4560">
        <w:t xml:space="preserve">the </w:t>
      </w:r>
      <w:r w:rsidR="001D6687">
        <w:t>f</w:t>
      </w:r>
      <w:r w:rsidR="008D4560">
        <w:t>ollowing Standing Committees be continued</w:t>
      </w:r>
      <w:r w:rsidR="00C6052F">
        <w:t xml:space="preserve">. </w:t>
      </w:r>
    </w:p>
    <w:p w14:paraId="57722504" w14:textId="77777777" w:rsidR="00025075" w:rsidRPr="00473B08" w:rsidRDefault="00025075" w:rsidP="00025075">
      <w:pPr>
        <w:ind w:left="720" w:firstLine="720"/>
        <w:rPr>
          <w:sz w:val="16"/>
          <w:szCs w:val="16"/>
        </w:rPr>
      </w:pPr>
    </w:p>
    <w:p w14:paraId="5102FC7E" w14:textId="77777777" w:rsidR="00025075" w:rsidRPr="00025075" w:rsidRDefault="00A56468" w:rsidP="00025075">
      <w:pPr>
        <w:ind w:left="720" w:firstLine="720"/>
      </w:pPr>
      <w:r>
        <w:t>7</w:t>
      </w:r>
      <w:r w:rsidR="00025075" w:rsidRPr="00025075">
        <w:t>.1.1</w:t>
      </w:r>
      <w:r w:rsidR="00025075" w:rsidRPr="00025075">
        <w:tab/>
      </w:r>
      <w:r w:rsidR="009302E0" w:rsidRPr="00025075">
        <w:t>Finance</w:t>
      </w:r>
    </w:p>
    <w:p w14:paraId="7A9D5924" w14:textId="77777777" w:rsidR="009302E0" w:rsidRPr="00025075" w:rsidRDefault="00A56468" w:rsidP="00025075">
      <w:pPr>
        <w:ind w:left="720" w:firstLine="720"/>
      </w:pPr>
      <w:r>
        <w:t>7</w:t>
      </w:r>
      <w:r w:rsidR="006D1513" w:rsidRPr="00025075">
        <w:t>.</w:t>
      </w:r>
      <w:r w:rsidR="00025075" w:rsidRPr="00025075">
        <w:t>1.2</w:t>
      </w:r>
      <w:r w:rsidR="006D1513" w:rsidRPr="00025075">
        <w:tab/>
        <w:t>Planning</w:t>
      </w:r>
      <w:r w:rsidR="00025075" w:rsidRPr="00025075">
        <w:t xml:space="preserve"> &amp;</w:t>
      </w:r>
      <w:r w:rsidR="006D1513" w:rsidRPr="00025075">
        <w:t xml:space="preserve"> Environment </w:t>
      </w:r>
    </w:p>
    <w:p w14:paraId="0171C573" w14:textId="2CAE8B60" w:rsidR="00025075" w:rsidRDefault="00A56468" w:rsidP="00025075">
      <w:pPr>
        <w:ind w:left="720" w:firstLine="720"/>
      </w:pPr>
      <w:r>
        <w:t>7</w:t>
      </w:r>
      <w:r w:rsidR="00025075" w:rsidRPr="00025075">
        <w:t>.1.3</w:t>
      </w:r>
      <w:r w:rsidR="00025075" w:rsidRPr="00025075">
        <w:tab/>
        <w:t>Leisure, Youth &amp; Amenities</w:t>
      </w:r>
    </w:p>
    <w:p w14:paraId="3F25A370" w14:textId="4B51F8EB" w:rsidR="00EE6231" w:rsidRPr="00025075" w:rsidRDefault="00EE6231" w:rsidP="00025075">
      <w:pPr>
        <w:ind w:left="720" w:firstLine="720"/>
      </w:pPr>
      <w:r>
        <w:t>7.1.4</w:t>
      </w:r>
      <w:r>
        <w:tab/>
        <w:t>Staffing (appointments to committee covered by separate procedure)</w:t>
      </w:r>
    </w:p>
    <w:p w14:paraId="04B07A90" w14:textId="77777777" w:rsidR="009B50C5" w:rsidRPr="00C6052F" w:rsidRDefault="009B50C5" w:rsidP="009B50C5">
      <w:pPr>
        <w:ind w:left="720"/>
        <w:jc w:val="both"/>
        <w:rPr>
          <w:sz w:val="16"/>
          <w:szCs w:val="16"/>
        </w:rPr>
      </w:pPr>
    </w:p>
    <w:p w14:paraId="6AEEB652" w14:textId="1B3B2C25" w:rsidR="00F33D86" w:rsidRPr="00F33D86" w:rsidRDefault="00F33D86" w:rsidP="00F33D86">
      <w:pPr>
        <w:ind w:left="709"/>
        <w:jc w:val="both"/>
        <w:rPr>
          <w:szCs w:val="24"/>
        </w:rPr>
      </w:pPr>
      <w:r w:rsidRPr="00F33D86">
        <w:rPr>
          <w:szCs w:val="24"/>
        </w:rPr>
        <w:t>The Town Clerk informed the meeting that Councillor Brian Hopkinson had sent an email expressing an interest in joining the Leisure, Youth &amp; Amenities Committee. The Chair informed the meeting that Councillor Brian Hopkinson has subsequently</w:t>
      </w:r>
      <w:r>
        <w:rPr>
          <w:szCs w:val="24"/>
        </w:rPr>
        <w:t xml:space="preserve"> </w:t>
      </w:r>
      <w:r w:rsidRPr="00F33D86">
        <w:rPr>
          <w:szCs w:val="24"/>
        </w:rPr>
        <w:t>indicated that he would be willing to join the Planning &amp; Environment Committee.</w:t>
      </w:r>
    </w:p>
    <w:p w14:paraId="5668C27E" w14:textId="77777777" w:rsidR="00825C54" w:rsidRPr="00825C54" w:rsidRDefault="00825C54" w:rsidP="009B50C5">
      <w:pPr>
        <w:ind w:left="720"/>
        <w:jc w:val="both"/>
        <w:rPr>
          <w:sz w:val="16"/>
          <w:szCs w:val="16"/>
        </w:rPr>
      </w:pPr>
    </w:p>
    <w:p w14:paraId="015A991F" w14:textId="3C745835" w:rsidR="009B50C5" w:rsidRPr="00D64AAC" w:rsidRDefault="009B50C5" w:rsidP="009B50C5">
      <w:pPr>
        <w:ind w:left="720"/>
        <w:jc w:val="both"/>
      </w:pPr>
      <w:r w:rsidRPr="00D64AAC">
        <w:t xml:space="preserve">Members were </w:t>
      </w:r>
      <w:r w:rsidR="00A01153">
        <w:t xml:space="preserve">appointed </w:t>
      </w:r>
      <w:r w:rsidRPr="00D64AAC">
        <w:t xml:space="preserve">to the Standing Committees as follows.  (The Chair </w:t>
      </w:r>
      <w:r w:rsidR="001D6687">
        <w:t xml:space="preserve">and Vice-chair are </w:t>
      </w:r>
      <w:r w:rsidRPr="00D64AAC">
        <w:rPr>
          <w:i/>
        </w:rPr>
        <w:t>ex-officio</w:t>
      </w:r>
      <w:r w:rsidRPr="00D64AAC">
        <w:t xml:space="preserve"> member</w:t>
      </w:r>
      <w:r w:rsidR="00B215D6">
        <w:t>s</w:t>
      </w:r>
      <w:r w:rsidRPr="00D64AAC">
        <w:t xml:space="preserve"> with voting rights on every committee.)</w:t>
      </w:r>
    </w:p>
    <w:p w14:paraId="0BB0D8B8" w14:textId="310418B0" w:rsidR="00025075" w:rsidRDefault="00025075" w:rsidP="006D1513">
      <w:pPr>
        <w:ind w:left="1440"/>
        <w:rPr>
          <w:sz w:val="16"/>
          <w:szCs w:val="16"/>
        </w:rPr>
      </w:pPr>
    </w:p>
    <w:p w14:paraId="6E2F0DCE" w14:textId="77777777" w:rsidR="00E14C6D" w:rsidRDefault="00E14C6D" w:rsidP="00E14C6D">
      <w:pPr>
        <w:ind w:left="720"/>
      </w:pPr>
      <w:r>
        <w:rPr>
          <w:b/>
        </w:rPr>
        <w:t xml:space="preserve">7.1.1. </w:t>
      </w:r>
      <w:r w:rsidRPr="001D002B">
        <w:rPr>
          <w:b/>
        </w:rPr>
        <w:t>Finance Committee</w:t>
      </w:r>
      <w:r w:rsidRPr="001D002B">
        <w:rPr>
          <w:b/>
        </w:rPr>
        <w:tab/>
      </w:r>
      <w:r w:rsidRPr="001D002B">
        <w:rPr>
          <w:b/>
        </w:rPr>
        <w:tab/>
      </w:r>
      <w:r>
        <w:rPr>
          <w:b/>
        </w:rPr>
        <w:tab/>
      </w:r>
    </w:p>
    <w:p w14:paraId="1E31847C" w14:textId="77777777" w:rsidR="00E14C6D" w:rsidRPr="00855DDC" w:rsidRDefault="00E14C6D" w:rsidP="00E14C6D">
      <w:pPr>
        <w:ind w:firstLine="720"/>
        <w:rPr>
          <w:sz w:val="16"/>
          <w:szCs w:val="16"/>
        </w:rPr>
      </w:pPr>
    </w:p>
    <w:p w14:paraId="464058A0" w14:textId="77777777" w:rsidR="002006DD" w:rsidRDefault="002006DD" w:rsidP="00E14C6D">
      <w:pPr>
        <w:ind w:firstLine="720"/>
      </w:pPr>
      <w:r>
        <w:t>Roger Avenin</w:t>
      </w:r>
      <w:r w:rsidR="00E14C6D">
        <w:tab/>
      </w:r>
      <w:r w:rsidR="00E14C6D">
        <w:tab/>
        <w:t>John Ashe</w:t>
      </w:r>
      <w:r w:rsidR="00E14C6D" w:rsidRPr="00D64AAC">
        <w:tab/>
      </w:r>
      <w:r w:rsidR="00E14C6D" w:rsidRPr="00D64AAC">
        <w:tab/>
      </w:r>
      <w:r w:rsidR="00E14C6D">
        <w:t>Terri Cullen</w:t>
      </w:r>
      <w:r w:rsidR="00E14C6D" w:rsidRPr="00D64AAC">
        <w:tab/>
      </w:r>
      <w:r w:rsidR="00FB07B7">
        <w:tab/>
      </w:r>
      <w:r>
        <w:t>Dr Ed He</w:t>
      </w:r>
    </w:p>
    <w:p w14:paraId="5BB61901" w14:textId="41AA87A0" w:rsidR="00E14C6D" w:rsidRDefault="002006DD" w:rsidP="00E14C6D">
      <w:pPr>
        <w:ind w:firstLine="720"/>
      </w:pPr>
      <w:r>
        <w:t>Dayley Lawrence</w:t>
      </w:r>
      <w:r>
        <w:tab/>
      </w:r>
      <w:r w:rsidR="00E14C6D">
        <w:t>Angela Morey</w:t>
      </w:r>
      <w:r w:rsidR="00E14C6D">
        <w:tab/>
      </w:r>
      <w:r w:rsidR="00E14C6D">
        <w:tab/>
        <w:t>Ben Randles</w:t>
      </w:r>
      <w:r w:rsidR="00E14C6D">
        <w:tab/>
      </w:r>
      <w:r w:rsidR="00E14C6D">
        <w:tab/>
      </w:r>
      <w:r w:rsidR="00E14C6D">
        <w:tab/>
      </w:r>
    </w:p>
    <w:p w14:paraId="73EA12CD" w14:textId="77777777" w:rsidR="00E14C6D" w:rsidRPr="00E00BFB" w:rsidRDefault="00E14C6D" w:rsidP="00E14C6D">
      <w:pPr>
        <w:ind w:firstLine="720"/>
        <w:rPr>
          <w:sz w:val="16"/>
          <w:szCs w:val="16"/>
        </w:rPr>
      </w:pPr>
    </w:p>
    <w:p w14:paraId="75E041B3" w14:textId="6CCCDEAC" w:rsidR="00E14C6D" w:rsidRPr="00025075" w:rsidRDefault="00E14C6D" w:rsidP="00E14C6D">
      <w:pPr>
        <w:pStyle w:val="BodyTextIndent"/>
      </w:pPr>
      <w:r w:rsidRPr="00025075">
        <w:t xml:space="preserve">Councillor </w:t>
      </w:r>
      <w:r>
        <w:t>Tom Aditya p</w:t>
      </w:r>
      <w:r w:rsidRPr="00025075">
        <w:t>roposed</w:t>
      </w:r>
      <w:r>
        <w:t xml:space="preserve"> </w:t>
      </w:r>
      <w:r w:rsidRPr="00025075">
        <w:t>that the</w:t>
      </w:r>
      <w:r>
        <w:t xml:space="preserve"> </w:t>
      </w:r>
      <w:r w:rsidRPr="00025075">
        <w:t>councillors named above are</w:t>
      </w:r>
      <w:r>
        <w:t xml:space="preserve"> </w:t>
      </w:r>
      <w:r w:rsidRPr="00025075">
        <w:t xml:space="preserve">allocated to the </w:t>
      </w:r>
      <w:r>
        <w:t xml:space="preserve">Finance </w:t>
      </w:r>
      <w:r w:rsidRPr="00025075">
        <w:t xml:space="preserve">Committee, </w:t>
      </w:r>
      <w:r>
        <w:t xml:space="preserve">seconded by Councillor </w:t>
      </w:r>
      <w:r w:rsidR="002006DD">
        <w:t>Ed Rose</w:t>
      </w:r>
      <w:r>
        <w:t>, carried unanimously.</w:t>
      </w:r>
    </w:p>
    <w:p w14:paraId="7AA14508" w14:textId="77777777" w:rsidR="00F33D86" w:rsidRDefault="00F33D86" w:rsidP="00E14C6D">
      <w:pPr>
        <w:ind w:firstLine="720"/>
        <w:rPr>
          <w:b/>
        </w:rPr>
      </w:pPr>
    </w:p>
    <w:p w14:paraId="19EC51FF" w14:textId="18E0942D" w:rsidR="00E14C6D" w:rsidRDefault="00E14C6D" w:rsidP="00E14C6D">
      <w:pPr>
        <w:ind w:firstLine="720"/>
      </w:pPr>
      <w:r>
        <w:rPr>
          <w:b/>
        </w:rPr>
        <w:t xml:space="preserve">7.1.2 </w:t>
      </w:r>
      <w:r w:rsidRPr="001D002B">
        <w:rPr>
          <w:b/>
        </w:rPr>
        <w:t>Planning &amp; Environment Committe</w:t>
      </w:r>
      <w:r>
        <w:t>e</w:t>
      </w:r>
    </w:p>
    <w:p w14:paraId="1A127396" w14:textId="77777777" w:rsidR="00E14C6D" w:rsidRPr="00406505" w:rsidRDefault="00E14C6D" w:rsidP="00E14C6D">
      <w:pPr>
        <w:rPr>
          <w:sz w:val="16"/>
          <w:szCs w:val="16"/>
        </w:rPr>
      </w:pPr>
    </w:p>
    <w:p w14:paraId="1C7F25D0" w14:textId="77777777" w:rsidR="00F33D86" w:rsidRDefault="00E14C6D" w:rsidP="00E14C6D">
      <w:pPr>
        <w:ind w:firstLine="720"/>
      </w:pPr>
      <w:r>
        <w:t>Tom Aditya</w:t>
      </w:r>
      <w:r>
        <w:tab/>
      </w:r>
      <w:r>
        <w:tab/>
        <w:t>Keith Cranney</w:t>
      </w:r>
      <w:r>
        <w:tab/>
      </w:r>
      <w:r>
        <w:tab/>
      </w:r>
      <w:r w:rsidR="00F33D86">
        <w:t>Brian Hopkinson</w:t>
      </w:r>
      <w:r>
        <w:tab/>
      </w:r>
      <w:r w:rsidR="00F33D86">
        <w:t>Angela Morey</w:t>
      </w:r>
    </w:p>
    <w:p w14:paraId="3AC5A438" w14:textId="596DBC93" w:rsidR="00E14C6D" w:rsidRPr="00D64AAC" w:rsidRDefault="00E14C6D" w:rsidP="00E14C6D">
      <w:pPr>
        <w:ind w:firstLine="720"/>
      </w:pPr>
      <w:r>
        <w:t>Ben Randles</w:t>
      </w:r>
      <w:r>
        <w:tab/>
      </w:r>
      <w:r>
        <w:tab/>
        <w:t>Ed Rose</w:t>
      </w:r>
      <w:r>
        <w:tab/>
      </w:r>
      <w:r>
        <w:tab/>
        <w:t>Andy Ward</w:t>
      </w:r>
      <w:r>
        <w:tab/>
      </w:r>
    </w:p>
    <w:p w14:paraId="4B39C897" w14:textId="77777777" w:rsidR="00E14C6D" w:rsidRPr="00E00BFB" w:rsidRDefault="00E14C6D" w:rsidP="00E14C6D">
      <w:pPr>
        <w:pStyle w:val="BodyTextIndent"/>
        <w:rPr>
          <w:sz w:val="16"/>
          <w:szCs w:val="16"/>
        </w:rPr>
      </w:pPr>
    </w:p>
    <w:p w14:paraId="02D1374E" w14:textId="0D3A695F" w:rsidR="00E14C6D" w:rsidRDefault="00E14C6D" w:rsidP="00E14C6D">
      <w:pPr>
        <w:pStyle w:val="BodyTextIndent"/>
      </w:pPr>
      <w:r w:rsidRPr="00025075">
        <w:t xml:space="preserve">Councillor </w:t>
      </w:r>
      <w:r w:rsidR="00F33D86">
        <w:t xml:space="preserve">Franklin Owusu-Antwi </w:t>
      </w:r>
      <w:r>
        <w:t>p</w:t>
      </w:r>
      <w:r w:rsidRPr="00025075">
        <w:t>roposed</w:t>
      </w:r>
      <w:r>
        <w:t xml:space="preserve"> </w:t>
      </w:r>
      <w:r w:rsidRPr="00025075">
        <w:t>that the</w:t>
      </w:r>
      <w:r>
        <w:t xml:space="preserve"> </w:t>
      </w:r>
      <w:r w:rsidRPr="00025075">
        <w:t>councillors named above are</w:t>
      </w:r>
      <w:r>
        <w:t xml:space="preserve"> </w:t>
      </w:r>
      <w:r w:rsidRPr="00025075">
        <w:t xml:space="preserve">allocated to the </w:t>
      </w:r>
      <w:r>
        <w:t xml:space="preserve">Planning &amp; Environment </w:t>
      </w:r>
      <w:r w:rsidRPr="00025075">
        <w:t xml:space="preserve">Committee, </w:t>
      </w:r>
      <w:r>
        <w:t xml:space="preserve">seconded by Councillor </w:t>
      </w:r>
      <w:r w:rsidR="00F33D86">
        <w:t>Terri Cullen</w:t>
      </w:r>
      <w:r>
        <w:t>, carried unanimously.</w:t>
      </w:r>
    </w:p>
    <w:p w14:paraId="2F4354C6" w14:textId="77777777" w:rsidR="00E14C6D" w:rsidRPr="00025075" w:rsidRDefault="00E14C6D" w:rsidP="00E14C6D">
      <w:pPr>
        <w:pStyle w:val="BodyTextIndent"/>
      </w:pPr>
    </w:p>
    <w:p w14:paraId="4517F491" w14:textId="77777777" w:rsidR="00E14C6D" w:rsidRPr="00D64AAC" w:rsidRDefault="00E14C6D" w:rsidP="00E14C6D">
      <w:pPr>
        <w:rPr>
          <w:b/>
        </w:rPr>
      </w:pPr>
      <w:r w:rsidRPr="00D64AAC">
        <w:tab/>
      </w:r>
      <w:r>
        <w:t>7</w:t>
      </w:r>
      <w:r w:rsidRPr="00490EB1">
        <w:rPr>
          <w:b/>
        </w:rPr>
        <w:t>.</w:t>
      </w:r>
      <w:r>
        <w:rPr>
          <w:b/>
        </w:rPr>
        <w:t>1.</w:t>
      </w:r>
      <w:r w:rsidRPr="00D64AAC">
        <w:rPr>
          <w:b/>
        </w:rPr>
        <w:t>3</w:t>
      </w:r>
      <w:r w:rsidRPr="00D64AAC">
        <w:rPr>
          <w:b/>
        </w:rPr>
        <w:tab/>
      </w:r>
      <w:r>
        <w:rPr>
          <w:b/>
        </w:rPr>
        <w:t xml:space="preserve">Leisure, </w:t>
      </w:r>
      <w:r w:rsidRPr="00D64AAC">
        <w:rPr>
          <w:b/>
        </w:rPr>
        <w:t xml:space="preserve">Youth </w:t>
      </w:r>
      <w:r>
        <w:rPr>
          <w:b/>
        </w:rPr>
        <w:t>&amp; Amenities C</w:t>
      </w:r>
      <w:r w:rsidRPr="00D64AAC">
        <w:rPr>
          <w:b/>
        </w:rPr>
        <w:t>ommittee</w:t>
      </w:r>
    </w:p>
    <w:p w14:paraId="430E37D7" w14:textId="77777777" w:rsidR="00E14C6D" w:rsidRPr="00855DDC" w:rsidRDefault="00E14C6D" w:rsidP="00E14C6D">
      <w:pPr>
        <w:ind w:left="720"/>
        <w:rPr>
          <w:sz w:val="16"/>
          <w:szCs w:val="16"/>
        </w:rPr>
      </w:pPr>
    </w:p>
    <w:p w14:paraId="21DF30CE" w14:textId="5001EC08" w:rsidR="00FB07B7" w:rsidRDefault="00E14C6D" w:rsidP="00E14C6D">
      <w:pPr>
        <w:ind w:left="720"/>
      </w:pPr>
      <w:r>
        <w:t>Tom Aditya</w:t>
      </w:r>
      <w:r>
        <w:tab/>
      </w:r>
      <w:r>
        <w:tab/>
        <w:t>Roger Avenin</w:t>
      </w:r>
      <w:r>
        <w:tab/>
      </w:r>
      <w:r>
        <w:tab/>
      </w:r>
      <w:r w:rsidR="00F33D86">
        <w:t>Terri Cullen</w:t>
      </w:r>
      <w:r w:rsidR="00F33D86">
        <w:tab/>
      </w:r>
      <w:r w:rsidR="00F33D86">
        <w:tab/>
        <w:t xml:space="preserve">Dr </w:t>
      </w:r>
      <w:r>
        <w:t>Ed</w:t>
      </w:r>
      <w:r w:rsidR="00F33D86">
        <w:t xml:space="preserve"> </w:t>
      </w:r>
      <w:r>
        <w:t>He</w:t>
      </w:r>
      <w:r w:rsidR="00FB07B7">
        <w:tab/>
      </w:r>
    </w:p>
    <w:p w14:paraId="68B8A45A" w14:textId="74C8CC0A" w:rsidR="00E14C6D" w:rsidRDefault="00E14C6D" w:rsidP="00E14C6D">
      <w:pPr>
        <w:ind w:left="720"/>
      </w:pPr>
      <w:r>
        <w:t>Angela Morey</w:t>
      </w:r>
      <w:r>
        <w:tab/>
      </w:r>
      <w:r>
        <w:tab/>
        <w:t>Ben Randles</w:t>
      </w:r>
      <w:r>
        <w:tab/>
      </w:r>
      <w:r w:rsidR="00FB07B7">
        <w:tab/>
      </w:r>
      <w:r>
        <w:t>Andy Ward</w:t>
      </w:r>
    </w:p>
    <w:p w14:paraId="0E85FC25" w14:textId="77777777" w:rsidR="00E14C6D" w:rsidRPr="00473B08" w:rsidRDefault="00E14C6D" w:rsidP="00E14C6D">
      <w:pPr>
        <w:ind w:firstLine="720"/>
        <w:rPr>
          <w:sz w:val="16"/>
          <w:szCs w:val="16"/>
        </w:rPr>
      </w:pPr>
    </w:p>
    <w:p w14:paraId="4526DD0D" w14:textId="724CBCD3" w:rsidR="00E14C6D" w:rsidRPr="00025075" w:rsidRDefault="00E14C6D" w:rsidP="00E14C6D">
      <w:pPr>
        <w:pStyle w:val="BodyTextIndent"/>
      </w:pPr>
      <w:r w:rsidRPr="00025075">
        <w:t xml:space="preserve">Councillor </w:t>
      </w:r>
      <w:r w:rsidR="00A76A99">
        <w:t xml:space="preserve">Dayley Lawrence </w:t>
      </w:r>
      <w:r>
        <w:t>p</w:t>
      </w:r>
      <w:r w:rsidRPr="00025075">
        <w:t>roposed</w:t>
      </w:r>
      <w:r>
        <w:t xml:space="preserve"> </w:t>
      </w:r>
      <w:r w:rsidRPr="00025075">
        <w:t>that the</w:t>
      </w:r>
      <w:r>
        <w:t xml:space="preserve"> </w:t>
      </w:r>
      <w:r w:rsidRPr="00025075">
        <w:t>councillors named above are</w:t>
      </w:r>
      <w:r>
        <w:t xml:space="preserve"> </w:t>
      </w:r>
      <w:r w:rsidRPr="00025075">
        <w:t xml:space="preserve">allocated to the </w:t>
      </w:r>
      <w:r>
        <w:t xml:space="preserve">Leisure, Youth &amp; Amenities </w:t>
      </w:r>
      <w:r w:rsidRPr="00025075">
        <w:t xml:space="preserve">Committee, </w:t>
      </w:r>
      <w:r>
        <w:t xml:space="preserve">seconded by Councillor </w:t>
      </w:r>
      <w:r w:rsidR="00A76A99">
        <w:t>Roger Avenin</w:t>
      </w:r>
      <w:r>
        <w:t>, carried unanimously.</w:t>
      </w:r>
    </w:p>
    <w:p w14:paraId="20F387E2" w14:textId="77777777" w:rsidR="00E14C6D" w:rsidRDefault="00E14C6D" w:rsidP="006D1513">
      <w:pPr>
        <w:ind w:left="1440"/>
        <w:rPr>
          <w:sz w:val="16"/>
          <w:szCs w:val="16"/>
        </w:rPr>
      </w:pPr>
    </w:p>
    <w:p w14:paraId="6D03F2EA" w14:textId="77777777" w:rsidR="001126D5" w:rsidRPr="001202A6" w:rsidRDefault="001126D5" w:rsidP="00D1481F">
      <w:pPr>
        <w:ind w:firstLine="720"/>
        <w:jc w:val="both"/>
        <w:rPr>
          <w:sz w:val="20"/>
        </w:rPr>
      </w:pPr>
    </w:p>
    <w:p w14:paraId="567861BE" w14:textId="77777777" w:rsidR="000B63AC" w:rsidRDefault="00D46867" w:rsidP="00EE47C5">
      <w:pPr>
        <w:ind w:left="720" w:hanging="720"/>
        <w:jc w:val="both"/>
        <w:rPr>
          <w:b/>
        </w:rPr>
      </w:pPr>
      <w:r>
        <w:rPr>
          <w:b/>
        </w:rPr>
        <w:t>8</w:t>
      </w:r>
      <w:r w:rsidR="00490EB1">
        <w:rPr>
          <w:b/>
        </w:rPr>
        <w:tab/>
        <w:t xml:space="preserve">To Resolve that Bradley Stoke Town council continues to meet criteria to </w:t>
      </w:r>
      <w:r w:rsidR="00EE47C5">
        <w:rPr>
          <w:b/>
        </w:rPr>
        <w:t>exercise the General Power of Competence</w:t>
      </w:r>
    </w:p>
    <w:p w14:paraId="634A98C7" w14:textId="77777777" w:rsidR="00EE47C5" w:rsidRPr="00EE47C5" w:rsidRDefault="00EE47C5" w:rsidP="00EA4139">
      <w:pPr>
        <w:jc w:val="both"/>
        <w:rPr>
          <w:b/>
          <w:sz w:val="16"/>
          <w:szCs w:val="16"/>
        </w:rPr>
      </w:pPr>
    </w:p>
    <w:p w14:paraId="3FD3F391" w14:textId="2649A011" w:rsidR="00EE47C5" w:rsidRPr="00EE47C5" w:rsidRDefault="00E007C3" w:rsidP="00EE47C5">
      <w:pPr>
        <w:ind w:left="720"/>
        <w:jc w:val="both"/>
        <w:rPr>
          <w:szCs w:val="24"/>
        </w:rPr>
      </w:pPr>
      <w:r w:rsidRPr="00E007C3">
        <w:t xml:space="preserve">Bradley Stoke Town </w:t>
      </w:r>
      <w:r>
        <w:t>C</w:t>
      </w:r>
      <w:r w:rsidRPr="00E007C3">
        <w:t xml:space="preserve">ouncil </w:t>
      </w:r>
      <w:r w:rsidRPr="00EE47C5">
        <w:rPr>
          <w:szCs w:val="24"/>
        </w:rPr>
        <w:t>meets the following conditions to be able to award itself the General Power of Competence</w:t>
      </w:r>
      <w:r>
        <w:rPr>
          <w:szCs w:val="24"/>
        </w:rPr>
        <w:t xml:space="preserve"> </w:t>
      </w:r>
      <w:r w:rsidR="00EE47C5" w:rsidRPr="00EE47C5">
        <w:rPr>
          <w:szCs w:val="24"/>
        </w:rPr>
        <w:t xml:space="preserve">as of </w:t>
      </w:r>
      <w:r w:rsidR="00A76A99">
        <w:rPr>
          <w:szCs w:val="24"/>
        </w:rPr>
        <w:t>11</w:t>
      </w:r>
      <w:r w:rsidR="00A76A99" w:rsidRPr="00A76A99">
        <w:rPr>
          <w:szCs w:val="24"/>
          <w:vertAlign w:val="superscript"/>
        </w:rPr>
        <w:t>th</w:t>
      </w:r>
      <w:r w:rsidR="00A76A99">
        <w:rPr>
          <w:szCs w:val="24"/>
        </w:rPr>
        <w:t xml:space="preserve"> May 2022</w:t>
      </w:r>
      <w:r>
        <w:rPr>
          <w:szCs w:val="24"/>
        </w:rPr>
        <w:t>:</w:t>
      </w:r>
    </w:p>
    <w:p w14:paraId="4133E362" w14:textId="77777777" w:rsidR="00EE47C5" w:rsidRPr="00EE47C5" w:rsidRDefault="00EE47C5" w:rsidP="00EE47C5">
      <w:pPr>
        <w:jc w:val="both"/>
        <w:rPr>
          <w:sz w:val="16"/>
          <w:szCs w:val="16"/>
        </w:rPr>
      </w:pPr>
    </w:p>
    <w:p w14:paraId="7EA6FB0B" w14:textId="77777777" w:rsidR="00EE47C5" w:rsidRPr="00EE47C5" w:rsidRDefault="00EE47C5" w:rsidP="00030F70">
      <w:pPr>
        <w:numPr>
          <w:ilvl w:val="0"/>
          <w:numId w:val="6"/>
        </w:numPr>
        <w:ind w:left="1040"/>
        <w:jc w:val="both"/>
        <w:rPr>
          <w:szCs w:val="24"/>
        </w:rPr>
      </w:pPr>
      <w:r w:rsidRPr="00EE47C5">
        <w:rPr>
          <w:szCs w:val="24"/>
        </w:rPr>
        <w:t xml:space="preserve">Two thirds or more of councillors have been elected, rather than co-opted or </w:t>
      </w:r>
      <w:proofErr w:type="gramStart"/>
      <w:r w:rsidRPr="00EE47C5">
        <w:rPr>
          <w:szCs w:val="24"/>
        </w:rPr>
        <w:t>appointed;</w:t>
      </w:r>
      <w:proofErr w:type="gramEnd"/>
      <w:r w:rsidRPr="00EE47C5">
        <w:rPr>
          <w:szCs w:val="24"/>
        </w:rPr>
        <w:t xml:space="preserve"> and </w:t>
      </w:r>
    </w:p>
    <w:p w14:paraId="66F9CA08" w14:textId="77777777" w:rsidR="00EE47C5" w:rsidRPr="00EE47C5" w:rsidRDefault="00EE47C5" w:rsidP="00030F70">
      <w:pPr>
        <w:numPr>
          <w:ilvl w:val="0"/>
          <w:numId w:val="6"/>
        </w:numPr>
        <w:ind w:left="1040"/>
        <w:jc w:val="both"/>
        <w:rPr>
          <w:szCs w:val="24"/>
        </w:rPr>
      </w:pPr>
      <w:r w:rsidRPr="00EE47C5">
        <w:rPr>
          <w:szCs w:val="24"/>
        </w:rPr>
        <w:t>The Clerk to the Town Council holds the Certificate of Higher Education/First Level of the Foundation Degree in Community Engagement &amp; Governance awarded by the University of Gloucestershire; and</w:t>
      </w:r>
    </w:p>
    <w:p w14:paraId="17C88A9F" w14:textId="77777777" w:rsidR="00EE47C5" w:rsidRPr="00EE47C5" w:rsidRDefault="00EE47C5" w:rsidP="00030F70">
      <w:pPr>
        <w:numPr>
          <w:ilvl w:val="0"/>
          <w:numId w:val="6"/>
        </w:numPr>
        <w:ind w:left="1040"/>
        <w:jc w:val="both"/>
        <w:rPr>
          <w:szCs w:val="24"/>
        </w:rPr>
      </w:pPr>
      <w:r w:rsidRPr="00EE47C5">
        <w:rPr>
          <w:szCs w:val="24"/>
        </w:rPr>
        <w:t>The Clerk to the Town Council has completed the relevant training (i.e. training in the exercise of the general power of competence in accordance with the national training strategy for parish councils adopted by NALC)</w:t>
      </w:r>
    </w:p>
    <w:p w14:paraId="73908F3F" w14:textId="77777777" w:rsidR="00367109" w:rsidRPr="00FB07B7" w:rsidRDefault="00367109" w:rsidP="001202A6">
      <w:pPr>
        <w:pStyle w:val="BodyTextIndent"/>
        <w:rPr>
          <w:sz w:val="16"/>
          <w:szCs w:val="16"/>
        </w:rPr>
      </w:pPr>
    </w:p>
    <w:p w14:paraId="15C9632B" w14:textId="1A69420A" w:rsidR="001202A6" w:rsidRPr="00025075" w:rsidRDefault="00E007C3" w:rsidP="001202A6">
      <w:pPr>
        <w:pStyle w:val="BodyTextIndent"/>
      </w:pPr>
      <w:r w:rsidRPr="00EE47C5">
        <w:t xml:space="preserve">Councillor </w:t>
      </w:r>
      <w:r w:rsidR="0051714D">
        <w:t xml:space="preserve">Tom Aditya </w:t>
      </w:r>
      <w:r w:rsidRPr="00EE47C5">
        <w:t xml:space="preserve">proposed </w:t>
      </w:r>
      <w:r>
        <w:t>accepting the resolution</w:t>
      </w:r>
      <w:r w:rsidR="00821451">
        <w:t xml:space="preserve"> (as detailed above)</w:t>
      </w:r>
      <w:r>
        <w:t xml:space="preserve">, </w:t>
      </w:r>
      <w:r w:rsidR="00EE47C5" w:rsidRPr="00EE47C5">
        <w:t xml:space="preserve">seconded by Councillor </w:t>
      </w:r>
      <w:r w:rsidR="00A76A99">
        <w:t>Ben Randles</w:t>
      </w:r>
      <w:r>
        <w:t>. The resolution was</w:t>
      </w:r>
      <w:r w:rsidR="00E00BFB">
        <w:t xml:space="preserve"> carried unanimously</w:t>
      </w:r>
      <w:r w:rsidR="001202A6">
        <w:t>.</w:t>
      </w:r>
    </w:p>
    <w:p w14:paraId="69EE28C2" w14:textId="77777777" w:rsidR="00490EB1" w:rsidRPr="001202A6" w:rsidRDefault="00490EB1" w:rsidP="00EA4139">
      <w:pPr>
        <w:jc w:val="both"/>
        <w:rPr>
          <w:b/>
          <w:sz w:val="20"/>
        </w:rPr>
      </w:pPr>
    </w:p>
    <w:p w14:paraId="709E86E5" w14:textId="77777777" w:rsidR="00EE47C5" w:rsidRPr="001202A6" w:rsidRDefault="00EE47C5" w:rsidP="00EA4139">
      <w:pPr>
        <w:jc w:val="both"/>
        <w:rPr>
          <w:b/>
          <w:sz w:val="20"/>
        </w:rPr>
      </w:pPr>
    </w:p>
    <w:p w14:paraId="0CA9F907" w14:textId="4A78500D" w:rsidR="00075B44" w:rsidRDefault="00D46867" w:rsidP="005D05C2">
      <w:pPr>
        <w:ind w:left="720" w:hanging="720"/>
        <w:jc w:val="both"/>
        <w:rPr>
          <w:b/>
        </w:rPr>
      </w:pPr>
      <w:bookmarkStart w:id="0" w:name="_Hlk8986792"/>
      <w:r>
        <w:rPr>
          <w:b/>
        </w:rPr>
        <w:t>9</w:t>
      </w:r>
      <w:r w:rsidR="00F91CDE" w:rsidRPr="00D64AAC">
        <w:rPr>
          <w:b/>
        </w:rPr>
        <w:tab/>
      </w:r>
      <w:r w:rsidR="005D05C2">
        <w:rPr>
          <w:b/>
        </w:rPr>
        <w:t xml:space="preserve">Appointment of </w:t>
      </w:r>
      <w:r w:rsidR="00075B44" w:rsidRPr="00D64AAC">
        <w:rPr>
          <w:b/>
        </w:rPr>
        <w:t>Council Representatives</w:t>
      </w:r>
      <w:r w:rsidR="005D05C2">
        <w:rPr>
          <w:b/>
        </w:rPr>
        <w:t xml:space="preserve"> on External Bodies and to grant dispensations for representatives to vote on behalf of the Town Council</w:t>
      </w:r>
    </w:p>
    <w:p w14:paraId="6FC34281" w14:textId="77777777" w:rsidR="00E007C3" w:rsidRPr="005D05C2" w:rsidRDefault="00E007C3" w:rsidP="00EA4139">
      <w:pPr>
        <w:jc w:val="both"/>
        <w:rPr>
          <w:b/>
          <w:sz w:val="16"/>
          <w:szCs w:val="16"/>
        </w:rPr>
      </w:pPr>
    </w:p>
    <w:p w14:paraId="473650F0" w14:textId="77777777" w:rsidR="00254CEA" w:rsidRPr="00D64AAC" w:rsidRDefault="00D46867" w:rsidP="00940B79">
      <w:pPr>
        <w:ind w:left="720"/>
        <w:jc w:val="both"/>
        <w:rPr>
          <w:b/>
        </w:rPr>
      </w:pPr>
      <w:r>
        <w:rPr>
          <w:b/>
        </w:rPr>
        <w:t>9</w:t>
      </w:r>
      <w:r w:rsidR="00940B79" w:rsidRPr="00D64AAC">
        <w:rPr>
          <w:b/>
        </w:rPr>
        <w:t>.</w:t>
      </w:r>
      <w:r w:rsidR="00E27641">
        <w:rPr>
          <w:b/>
        </w:rPr>
        <w:t>1</w:t>
      </w:r>
      <w:r w:rsidR="00940B79" w:rsidRPr="00D64AAC">
        <w:rPr>
          <w:b/>
        </w:rPr>
        <w:tab/>
      </w:r>
      <w:r w:rsidR="00254CEA" w:rsidRPr="00D64AAC">
        <w:rPr>
          <w:b/>
        </w:rPr>
        <w:t>Almondsbury Charity</w:t>
      </w:r>
      <w:r w:rsidR="00254CEA" w:rsidRPr="00D64AAC">
        <w:rPr>
          <w:b/>
        </w:rPr>
        <w:tab/>
      </w:r>
    </w:p>
    <w:p w14:paraId="09CBDCFC" w14:textId="77777777" w:rsidR="00E27641" w:rsidRPr="00731BA0" w:rsidRDefault="00EE4417" w:rsidP="00E27641">
      <w:pPr>
        <w:ind w:left="1440"/>
        <w:jc w:val="both"/>
        <w:rPr>
          <w:bCs/>
        </w:rPr>
      </w:pPr>
      <w:r>
        <w:rPr>
          <w:bCs/>
        </w:rPr>
        <w:t xml:space="preserve">Marion </w:t>
      </w:r>
      <w:r w:rsidR="00EC64CA">
        <w:rPr>
          <w:bCs/>
        </w:rPr>
        <w:t xml:space="preserve">Ward appointed by Full Council on </w:t>
      </w:r>
      <w:r>
        <w:rPr>
          <w:bCs/>
        </w:rPr>
        <w:t>13</w:t>
      </w:r>
      <w:r w:rsidR="00EC64CA" w:rsidRPr="00EC64CA">
        <w:rPr>
          <w:bCs/>
          <w:vertAlign w:val="superscript"/>
        </w:rPr>
        <w:t>th</w:t>
      </w:r>
      <w:r w:rsidR="00EC64CA">
        <w:rPr>
          <w:bCs/>
        </w:rPr>
        <w:t xml:space="preserve"> March 201</w:t>
      </w:r>
      <w:r>
        <w:rPr>
          <w:bCs/>
        </w:rPr>
        <w:t>9</w:t>
      </w:r>
      <w:r w:rsidR="00EC64CA">
        <w:rPr>
          <w:bCs/>
        </w:rPr>
        <w:t xml:space="preserve"> for a period of 4 years.</w:t>
      </w:r>
    </w:p>
    <w:p w14:paraId="6CE96232" w14:textId="0CE23C42" w:rsidR="00EE47C5" w:rsidRDefault="00EE47C5" w:rsidP="00940B79">
      <w:pPr>
        <w:ind w:left="720"/>
        <w:jc w:val="both"/>
        <w:rPr>
          <w:b/>
          <w:sz w:val="16"/>
          <w:szCs w:val="16"/>
        </w:rPr>
      </w:pPr>
    </w:p>
    <w:p w14:paraId="50691046" w14:textId="77777777" w:rsidR="00254CEA" w:rsidRPr="00D64AAC" w:rsidRDefault="00D46867" w:rsidP="00940B79">
      <w:pPr>
        <w:ind w:left="720"/>
        <w:jc w:val="both"/>
        <w:rPr>
          <w:b/>
        </w:rPr>
      </w:pPr>
      <w:r>
        <w:rPr>
          <w:b/>
        </w:rPr>
        <w:t>9</w:t>
      </w:r>
      <w:r w:rsidR="00940B79" w:rsidRPr="00D64AAC">
        <w:rPr>
          <w:b/>
        </w:rPr>
        <w:t>.</w:t>
      </w:r>
      <w:r w:rsidR="00F56CCF">
        <w:rPr>
          <w:b/>
        </w:rPr>
        <w:t>2</w:t>
      </w:r>
      <w:r w:rsidR="00940B79" w:rsidRPr="00D64AAC">
        <w:rPr>
          <w:b/>
        </w:rPr>
        <w:tab/>
      </w:r>
      <w:r w:rsidR="00254CEA" w:rsidRPr="00D64AAC">
        <w:rPr>
          <w:b/>
        </w:rPr>
        <w:t>Avon Local Councils Association</w:t>
      </w:r>
      <w:r w:rsidR="00D96F25">
        <w:rPr>
          <w:b/>
        </w:rPr>
        <w:t xml:space="preserve"> (2</w:t>
      </w:r>
      <w:r w:rsidR="00EE4417">
        <w:rPr>
          <w:b/>
        </w:rPr>
        <w:t xml:space="preserve"> representatives</w:t>
      </w:r>
      <w:r w:rsidR="00D96F25">
        <w:rPr>
          <w:b/>
        </w:rPr>
        <w:t>)</w:t>
      </w:r>
    </w:p>
    <w:p w14:paraId="3AF71B94" w14:textId="2984BD75" w:rsidR="00DB2092" w:rsidRDefault="00DB2092" w:rsidP="00DB2092">
      <w:pPr>
        <w:ind w:left="1440"/>
        <w:jc w:val="both"/>
      </w:pPr>
      <w:r w:rsidRPr="00731BA0">
        <w:rPr>
          <w:bCs/>
        </w:rPr>
        <w:t xml:space="preserve">Councillor </w:t>
      </w:r>
      <w:r>
        <w:rPr>
          <w:bCs/>
        </w:rPr>
        <w:t xml:space="preserve">Tony Griffiths </w:t>
      </w:r>
      <w:r w:rsidRPr="00731BA0">
        <w:rPr>
          <w:bCs/>
        </w:rPr>
        <w:t xml:space="preserve">proposed </w:t>
      </w:r>
      <w:r>
        <w:rPr>
          <w:bCs/>
        </w:rPr>
        <w:t xml:space="preserve">that Councillors Tom Aditya and </w:t>
      </w:r>
      <w:r w:rsidR="00A76A99">
        <w:rPr>
          <w:bCs/>
        </w:rPr>
        <w:t xml:space="preserve">Ed Rose </w:t>
      </w:r>
      <w:r>
        <w:rPr>
          <w:bCs/>
        </w:rPr>
        <w:t xml:space="preserve">be appointed as the Town Council representatives on ALCA with a dispensation to vote on behalf of the Town Council if required, seconded by Councillor </w:t>
      </w:r>
      <w:r w:rsidR="00A76A99">
        <w:rPr>
          <w:bCs/>
        </w:rPr>
        <w:t>Dayley Lawrence</w:t>
      </w:r>
      <w:r>
        <w:rPr>
          <w:bCs/>
        </w:rPr>
        <w:t>, carried unanimously</w:t>
      </w:r>
      <w:r>
        <w:t>.</w:t>
      </w:r>
    </w:p>
    <w:p w14:paraId="0DC6485C" w14:textId="77777777" w:rsidR="00C9516D" w:rsidRPr="00A945E5" w:rsidRDefault="00C9516D" w:rsidP="00EE47C5">
      <w:pPr>
        <w:ind w:left="1440"/>
        <w:jc w:val="both"/>
        <w:rPr>
          <w:bCs/>
          <w:sz w:val="16"/>
          <w:szCs w:val="16"/>
        </w:rPr>
      </w:pPr>
    </w:p>
    <w:p w14:paraId="0AD2B96E" w14:textId="77777777" w:rsidR="00A1650A" w:rsidRPr="00D64AAC" w:rsidRDefault="00D46867" w:rsidP="00A1650A">
      <w:pPr>
        <w:ind w:left="720"/>
        <w:jc w:val="both"/>
        <w:rPr>
          <w:b/>
        </w:rPr>
      </w:pPr>
      <w:r>
        <w:rPr>
          <w:b/>
        </w:rPr>
        <w:t>9</w:t>
      </w:r>
      <w:r w:rsidR="00A1650A" w:rsidRPr="00D64AAC">
        <w:rPr>
          <w:b/>
        </w:rPr>
        <w:t>.</w:t>
      </w:r>
      <w:r w:rsidR="00033158">
        <w:rPr>
          <w:b/>
        </w:rPr>
        <w:t>3</w:t>
      </w:r>
      <w:r w:rsidR="00A1650A" w:rsidRPr="00D64AAC">
        <w:rPr>
          <w:b/>
        </w:rPr>
        <w:tab/>
      </w:r>
      <w:r w:rsidR="00A1650A">
        <w:rPr>
          <w:b/>
        </w:rPr>
        <w:t xml:space="preserve">SG Area </w:t>
      </w:r>
      <w:r w:rsidR="00A1650A" w:rsidRPr="00D64AAC">
        <w:rPr>
          <w:b/>
        </w:rPr>
        <w:t>Avon Local Councils Association</w:t>
      </w:r>
      <w:r w:rsidR="00A1650A">
        <w:rPr>
          <w:b/>
        </w:rPr>
        <w:t xml:space="preserve"> group (3</w:t>
      </w:r>
      <w:r>
        <w:rPr>
          <w:b/>
        </w:rPr>
        <w:t xml:space="preserve"> representatives</w:t>
      </w:r>
      <w:r w:rsidR="00A1650A">
        <w:rPr>
          <w:b/>
        </w:rPr>
        <w:t>)</w:t>
      </w:r>
    </w:p>
    <w:p w14:paraId="036F3967" w14:textId="497EF517" w:rsidR="00DB2092" w:rsidRDefault="00DB2092" w:rsidP="00DB2092">
      <w:pPr>
        <w:ind w:left="1440"/>
        <w:jc w:val="both"/>
      </w:pPr>
      <w:r w:rsidRPr="00731BA0">
        <w:rPr>
          <w:bCs/>
        </w:rPr>
        <w:t xml:space="preserve">Councillor </w:t>
      </w:r>
      <w:r w:rsidR="00091CA4">
        <w:rPr>
          <w:bCs/>
        </w:rPr>
        <w:t xml:space="preserve">Ben Randles </w:t>
      </w:r>
      <w:r w:rsidRPr="00731BA0">
        <w:rPr>
          <w:bCs/>
        </w:rPr>
        <w:t xml:space="preserve">proposed </w:t>
      </w:r>
      <w:r>
        <w:rPr>
          <w:bCs/>
        </w:rPr>
        <w:t xml:space="preserve">that Councillors Tony Griffiths, Franklin Owusu-Antwi and the Town Clerk be appointed as the Town Council representatives on SG Area ALCA group with a dispensation to vote on behalf of the Town Council if required, seconded by Councillor </w:t>
      </w:r>
      <w:r w:rsidR="00091CA4">
        <w:rPr>
          <w:bCs/>
        </w:rPr>
        <w:t>Roger Avenin</w:t>
      </w:r>
      <w:r>
        <w:rPr>
          <w:bCs/>
        </w:rPr>
        <w:t>, carried unanimously</w:t>
      </w:r>
      <w:r>
        <w:t>.</w:t>
      </w:r>
    </w:p>
    <w:p w14:paraId="565DFBA6" w14:textId="77777777" w:rsidR="00821451" w:rsidRPr="00A945E5" w:rsidRDefault="00821451" w:rsidP="00DB069B">
      <w:pPr>
        <w:ind w:left="1440" w:hanging="720"/>
        <w:jc w:val="both"/>
        <w:rPr>
          <w:b/>
          <w:sz w:val="16"/>
          <w:szCs w:val="16"/>
        </w:rPr>
      </w:pPr>
    </w:p>
    <w:p w14:paraId="6E8BFB93" w14:textId="77777777" w:rsidR="008E6999" w:rsidRPr="008E6999" w:rsidRDefault="00D46867" w:rsidP="00DB069B">
      <w:pPr>
        <w:ind w:left="1440" w:hanging="720"/>
        <w:jc w:val="both"/>
        <w:rPr>
          <w:b/>
        </w:rPr>
      </w:pPr>
      <w:r>
        <w:rPr>
          <w:b/>
        </w:rPr>
        <w:t>9.4</w:t>
      </w:r>
      <w:r w:rsidR="008E6999" w:rsidRPr="008E6999">
        <w:rPr>
          <w:b/>
        </w:rPr>
        <w:tab/>
      </w:r>
      <w:r w:rsidR="00E27641">
        <w:rPr>
          <w:b/>
        </w:rPr>
        <w:t xml:space="preserve">Patchway, Filton &amp; The Stokes </w:t>
      </w:r>
      <w:r w:rsidR="008E6999" w:rsidRPr="008E6999">
        <w:rPr>
          <w:b/>
        </w:rPr>
        <w:t>Communities Against Hate Crime Group</w:t>
      </w:r>
      <w:r w:rsidR="00E27641">
        <w:rPr>
          <w:b/>
        </w:rPr>
        <w:t xml:space="preserve"> (2</w:t>
      </w:r>
      <w:r w:rsidR="00043A7B">
        <w:rPr>
          <w:b/>
        </w:rPr>
        <w:t xml:space="preserve"> representatives</w:t>
      </w:r>
      <w:r w:rsidR="00E27641">
        <w:rPr>
          <w:b/>
        </w:rPr>
        <w:t>)</w:t>
      </w:r>
    </w:p>
    <w:p w14:paraId="1726FC39" w14:textId="23ABB9A5" w:rsidR="000A7A69" w:rsidRDefault="000A7A69" w:rsidP="000A7A69">
      <w:pPr>
        <w:ind w:left="1440"/>
        <w:jc w:val="both"/>
      </w:pPr>
      <w:r w:rsidRPr="00731BA0">
        <w:rPr>
          <w:bCs/>
        </w:rPr>
        <w:t xml:space="preserve">Councillor </w:t>
      </w:r>
      <w:r>
        <w:rPr>
          <w:bCs/>
        </w:rPr>
        <w:t xml:space="preserve">Tony Griffiths </w:t>
      </w:r>
      <w:r w:rsidRPr="00731BA0">
        <w:rPr>
          <w:bCs/>
        </w:rPr>
        <w:t xml:space="preserve">proposed </w:t>
      </w:r>
      <w:r>
        <w:rPr>
          <w:bCs/>
        </w:rPr>
        <w:t xml:space="preserve">that Councillors Tom Aditya and Angela Morey be appointed as the Town Council representatives on Patchway Filton &amp; The Stokes Communities Against Hate Crime Group with a dispensation to vote on behalf of the Town Council if required, seconded by Councillor </w:t>
      </w:r>
      <w:r w:rsidR="00091CA4">
        <w:rPr>
          <w:bCs/>
        </w:rPr>
        <w:t>Keith Cranney</w:t>
      </w:r>
      <w:r>
        <w:rPr>
          <w:bCs/>
        </w:rPr>
        <w:t>, carried unanimously</w:t>
      </w:r>
      <w:r>
        <w:t>.</w:t>
      </w:r>
    </w:p>
    <w:p w14:paraId="1013AD08" w14:textId="77777777" w:rsidR="00FC5DEC" w:rsidRPr="00825C54" w:rsidRDefault="008E6999" w:rsidP="00DB069B">
      <w:pPr>
        <w:jc w:val="both"/>
        <w:rPr>
          <w:sz w:val="16"/>
          <w:szCs w:val="16"/>
        </w:rPr>
      </w:pPr>
      <w:r w:rsidRPr="00825C54">
        <w:rPr>
          <w:sz w:val="16"/>
          <w:szCs w:val="16"/>
        </w:rPr>
        <w:tab/>
      </w:r>
    </w:p>
    <w:p w14:paraId="5DE1C334" w14:textId="77777777" w:rsidR="00043A7B" w:rsidRPr="00D64AAC" w:rsidRDefault="002F48FE" w:rsidP="00043A7B">
      <w:pPr>
        <w:ind w:left="1440" w:hanging="720"/>
        <w:jc w:val="both"/>
        <w:rPr>
          <w:b/>
        </w:rPr>
      </w:pPr>
      <w:r>
        <w:rPr>
          <w:b/>
        </w:rPr>
        <w:t>9.5</w:t>
      </w:r>
      <w:r w:rsidR="00043A7B" w:rsidRPr="00D64AAC">
        <w:rPr>
          <w:b/>
        </w:rPr>
        <w:tab/>
      </w:r>
      <w:r w:rsidR="00043A7B">
        <w:rPr>
          <w:b/>
        </w:rPr>
        <w:t xml:space="preserve">Emergency Air Operations Base Forum (1 representative) </w:t>
      </w:r>
      <w:r w:rsidR="00043A7B" w:rsidRPr="00D64AAC">
        <w:rPr>
          <w:b/>
        </w:rPr>
        <w:tab/>
      </w:r>
    </w:p>
    <w:p w14:paraId="45D1D3B0" w14:textId="0ECBA90B" w:rsidR="00C771A8" w:rsidRDefault="00635FC6" w:rsidP="002F48FE">
      <w:pPr>
        <w:ind w:left="1440"/>
        <w:jc w:val="both"/>
        <w:rPr>
          <w:bCs/>
        </w:rPr>
      </w:pPr>
      <w:r>
        <w:rPr>
          <w:bCs/>
        </w:rPr>
        <w:t xml:space="preserve">Councillor </w:t>
      </w:r>
      <w:r w:rsidR="00091CA4">
        <w:rPr>
          <w:bCs/>
        </w:rPr>
        <w:t xml:space="preserve">Ben Randles </w:t>
      </w:r>
      <w:r>
        <w:rPr>
          <w:bCs/>
        </w:rPr>
        <w:t xml:space="preserve">proposed that </w:t>
      </w:r>
      <w:r w:rsidR="002F48FE" w:rsidRPr="00731BA0">
        <w:rPr>
          <w:bCs/>
        </w:rPr>
        <w:t xml:space="preserve">Councillor </w:t>
      </w:r>
      <w:r w:rsidR="00091CA4">
        <w:rPr>
          <w:bCs/>
        </w:rPr>
        <w:t xml:space="preserve">Tony Griffiths </w:t>
      </w:r>
      <w:r>
        <w:rPr>
          <w:bCs/>
        </w:rPr>
        <w:t>be appointed a</w:t>
      </w:r>
      <w:r w:rsidR="000D6128">
        <w:rPr>
          <w:bCs/>
        </w:rPr>
        <w:t>s</w:t>
      </w:r>
      <w:r>
        <w:rPr>
          <w:bCs/>
        </w:rPr>
        <w:t xml:space="preserve"> the Town Council representative on the Emergency Air Operations Base Forum, seconded by Councillor </w:t>
      </w:r>
      <w:r w:rsidR="00091CA4">
        <w:rPr>
          <w:bCs/>
        </w:rPr>
        <w:t>Roger Avenin</w:t>
      </w:r>
      <w:r>
        <w:rPr>
          <w:bCs/>
        </w:rPr>
        <w:t>, carried unanimously.</w:t>
      </w:r>
    </w:p>
    <w:p w14:paraId="38ECE386" w14:textId="77777777" w:rsidR="00043A7B" w:rsidRPr="002F48FE" w:rsidRDefault="00043A7B" w:rsidP="00043A7B">
      <w:pPr>
        <w:ind w:left="1440"/>
        <w:jc w:val="both"/>
        <w:rPr>
          <w:bCs/>
          <w:sz w:val="16"/>
          <w:szCs w:val="16"/>
        </w:rPr>
      </w:pPr>
    </w:p>
    <w:p w14:paraId="166B2FAC" w14:textId="77777777" w:rsidR="000A7A69" w:rsidRPr="00D64AAC" w:rsidRDefault="000A7A69" w:rsidP="000A7A69">
      <w:pPr>
        <w:ind w:firstLine="720"/>
        <w:jc w:val="both"/>
        <w:rPr>
          <w:b/>
        </w:rPr>
      </w:pPr>
      <w:r>
        <w:rPr>
          <w:b/>
        </w:rPr>
        <w:t>9.6</w:t>
      </w:r>
      <w:r w:rsidRPr="00D64AAC">
        <w:rPr>
          <w:b/>
        </w:rPr>
        <w:tab/>
        <w:t>Press Spokesperson</w:t>
      </w:r>
      <w:r>
        <w:rPr>
          <w:b/>
        </w:rPr>
        <w:t xml:space="preserve"> (in conjunction with the Town Clerk)</w:t>
      </w:r>
    </w:p>
    <w:p w14:paraId="7BBD225F" w14:textId="471A39DB" w:rsidR="000A7A69" w:rsidRDefault="000A7A69" w:rsidP="000A7A69">
      <w:pPr>
        <w:ind w:left="1440"/>
        <w:jc w:val="both"/>
      </w:pPr>
      <w:r w:rsidRPr="00731BA0">
        <w:rPr>
          <w:bCs/>
        </w:rPr>
        <w:t xml:space="preserve">Councillor </w:t>
      </w:r>
      <w:r w:rsidR="00266F6E">
        <w:rPr>
          <w:bCs/>
        </w:rPr>
        <w:t xml:space="preserve">Tony Griffiths </w:t>
      </w:r>
      <w:r w:rsidRPr="00731BA0">
        <w:rPr>
          <w:bCs/>
        </w:rPr>
        <w:t xml:space="preserve">proposed </w:t>
      </w:r>
      <w:r>
        <w:rPr>
          <w:bCs/>
        </w:rPr>
        <w:t xml:space="preserve">that </w:t>
      </w:r>
      <w:r w:rsidR="00091CA4">
        <w:rPr>
          <w:bCs/>
        </w:rPr>
        <w:t xml:space="preserve">the Press Spokesperson role be shared </w:t>
      </w:r>
      <w:r w:rsidR="00266F6E">
        <w:rPr>
          <w:bCs/>
        </w:rPr>
        <w:t xml:space="preserve">jointly </w:t>
      </w:r>
      <w:r w:rsidR="00091CA4">
        <w:rPr>
          <w:bCs/>
        </w:rPr>
        <w:t xml:space="preserve">between </w:t>
      </w:r>
      <w:r>
        <w:rPr>
          <w:bCs/>
        </w:rPr>
        <w:t xml:space="preserve">Councillor Tom Aditya </w:t>
      </w:r>
      <w:r w:rsidR="00091CA4">
        <w:rPr>
          <w:bCs/>
        </w:rPr>
        <w:t xml:space="preserve">and Councillor Ed Rose </w:t>
      </w:r>
      <w:r>
        <w:rPr>
          <w:bCs/>
        </w:rPr>
        <w:t xml:space="preserve">(in conjunction with the Town Clerk), seconded by Councillor </w:t>
      </w:r>
      <w:r w:rsidR="00266F6E">
        <w:rPr>
          <w:bCs/>
        </w:rPr>
        <w:t>Franklin Owusu-Antwi</w:t>
      </w:r>
      <w:r w:rsidR="00635FC6">
        <w:rPr>
          <w:bCs/>
        </w:rPr>
        <w:t>, carried unanimously</w:t>
      </w:r>
      <w:bookmarkStart w:id="1" w:name="_Hlk482273701"/>
      <w:r>
        <w:t>.</w:t>
      </w:r>
    </w:p>
    <w:bookmarkEnd w:id="1"/>
    <w:p w14:paraId="255B29FE" w14:textId="77777777" w:rsidR="000A7A69" w:rsidRPr="00255AFB" w:rsidRDefault="000A7A69" w:rsidP="00BD304A">
      <w:pPr>
        <w:ind w:left="720"/>
        <w:jc w:val="both"/>
        <w:rPr>
          <w:b/>
          <w:sz w:val="16"/>
          <w:szCs w:val="16"/>
        </w:rPr>
      </w:pPr>
    </w:p>
    <w:p w14:paraId="150B6B86" w14:textId="21DC8EB3" w:rsidR="00BD304A" w:rsidRPr="00D64AAC" w:rsidRDefault="002F48FE" w:rsidP="00BD304A">
      <w:pPr>
        <w:ind w:left="720"/>
        <w:jc w:val="both"/>
        <w:rPr>
          <w:b/>
        </w:rPr>
      </w:pPr>
      <w:r>
        <w:rPr>
          <w:b/>
        </w:rPr>
        <w:t>9</w:t>
      </w:r>
      <w:r w:rsidR="008A3DD8">
        <w:rPr>
          <w:b/>
        </w:rPr>
        <w:t>.</w:t>
      </w:r>
      <w:r w:rsidR="00C771A8">
        <w:rPr>
          <w:b/>
        </w:rPr>
        <w:t>7</w:t>
      </w:r>
      <w:r w:rsidR="00BD304A" w:rsidRPr="00D64AAC">
        <w:rPr>
          <w:b/>
        </w:rPr>
        <w:tab/>
        <w:t>Splatts Abbey Wood Conservation Group</w:t>
      </w:r>
      <w:r>
        <w:rPr>
          <w:b/>
        </w:rPr>
        <w:t xml:space="preserve"> (1 representative)</w:t>
      </w:r>
    </w:p>
    <w:p w14:paraId="51A2D98E" w14:textId="32F232AE" w:rsidR="00C771A8" w:rsidRDefault="00635FC6" w:rsidP="00A56231">
      <w:pPr>
        <w:ind w:left="1440"/>
        <w:jc w:val="both"/>
        <w:rPr>
          <w:bCs/>
        </w:rPr>
      </w:pPr>
      <w:r>
        <w:rPr>
          <w:bCs/>
        </w:rPr>
        <w:t xml:space="preserve">Councillor </w:t>
      </w:r>
      <w:r w:rsidR="00266F6E">
        <w:rPr>
          <w:bCs/>
        </w:rPr>
        <w:t xml:space="preserve">Tony Griffiths </w:t>
      </w:r>
      <w:r>
        <w:rPr>
          <w:bCs/>
        </w:rPr>
        <w:t xml:space="preserve">proposed that </w:t>
      </w:r>
      <w:r w:rsidR="008A3DD8">
        <w:rPr>
          <w:bCs/>
        </w:rPr>
        <w:t>Councillor Andy Ward</w:t>
      </w:r>
      <w:r>
        <w:rPr>
          <w:bCs/>
        </w:rPr>
        <w:t xml:space="preserve"> be appointed as the Town Council representative on Splatts Abbey Wood Conservation Group, seconded by Councillor </w:t>
      </w:r>
      <w:r w:rsidR="00266F6E">
        <w:rPr>
          <w:bCs/>
        </w:rPr>
        <w:t>Keith Cranney</w:t>
      </w:r>
      <w:r>
        <w:rPr>
          <w:bCs/>
        </w:rPr>
        <w:t>, carried unanimously.</w:t>
      </w:r>
    </w:p>
    <w:p w14:paraId="1E3F6895" w14:textId="77777777" w:rsidR="0038249A" w:rsidRPr="00055F7A" w:rsidRDefault="0038249A" w:rsidP="00A56231">
      <w:pPr>
        <w:ind w:left="1440"/>
        <w:jc w:val="both"/>
        <w:rPr>
          <w:sz w:val="16"/>
          <w:szCs w:val="16"/>
        </w:rPr>
      </w:pPr>
    </w:p>
    <w:p w14:paraId="7ECBD745" w14:textId="18055602" w:rsidR="00997290" w:rsidRPr="00D64AAC" w:rsidRDefault="0038249A" w:rsidP="00997290">
      <w:pPr>
        <w:ind w:left="1440" w:hanging="720"/>
        <w:jc w:val="both"/>
        <w:rPr>
          <w:b/>
        </w:rPr>
      </w:pPr>
      <w:r>
        <w:rPr>
          <w:b/>
        </w:rPr>
        <w:t>9</w:t>
      </w:r>
      <w:r w:rsidR="00997290">
        <w:rPr>
          <w:b/>
        </w:rPr>
        <w:t>.</w:t>
      </w:r>
      <w:r w:rsidR="00C771A8">
        <w:rPr>
          <w:b/>
        </w:rPr>
        <w:t>8</w:t>
      </w:r>
      <w:r w:rsidR="00997290" w:rsidRPr="00D64AAC">
        <w:rPr>
          <w:b/>
        </w:rPr>
        <w:tab/>
      </w:r>
      <w:r w:rsidR="00997290">
        <w:rPr>
          <w:b/>
        </w:rPr>
        <w:t>Town &amp; Parish Councils Forum</w:t>
      </w:r>
      <w:r w:rsidR="00635FC6">
        <w:rPr>
          <w:b/>
        </w:rPr>
        <w:t xml:space="preserve"> (2 representatives)</w:t>
      </w:r>
      <w:r w:rsidR="00997290">
        <w:rPr>
          <w:b/>
        </w:rPr>
        <w:t xml:space="preserve"> </w:t>
      </w:r>
      <w:r w:rsidR="00997290" w:rsidRPr="00D64AAC">
        <w:rPr>
          <w:b/>
        </w:rPr>
        <w:tab/>
      </w:r>
    </w:p>
    <w:p w14:paraId="7C1E4C4D" w14:textId="690EAD7A" w:rsidR="00635FC6" w:rsidRDefault="00635FC6" w:rsidP="00635FC6">
      <w:pPr>
        <w:ind w:left="1440"/>
        <w:jc w:val="both"/>
        <w:rPr>
          <w:bCs/>
        </w:rPr>
      </w:pPr>
      <w:r>
        <w:rPr>
          <w:bCs/>
        </w:rPr>
        <w:t xml:space="preserve">Councillor </w:t>
      </w:r>
      <w:r w:rsidR="00266F6E">
        <w:rPr>
          <w:bCs/>
        </w:rPr>
        <w:t xml:space="preserve">Tony Griffiths </w:t>
      </w:r>
      <w:r>
        <w:rPr>
          <w:bCs/>
        </w:rPr>
        <w:t xml:space="preserve">proposed that </w:t>
      </w:r>
      <w:r w:rsidR="00750A3F">
        <w:rPr>
          <w:bCs/>
        </w:rPr>
        <w:t xml:space="preserve">the Town Clerk and the Chair of Council (or their representative) </w:t>
      </w:r>
      <w:r>
        <w:rPr>
          <w:bCs/>
        </w:rPr>
        <w:t>be appointed as the Town Council representative</w:t>
      </w:r>
      <w:r w:rsidR="00750A3F">
        <w:rPr>
          <w:bCs/>
        </w:rPr>
        <w:t>s</w:t>
      </w:r>
      <w:r>
        <w:rPr>
          <w:bCs/>
        </w:rPr>
        <w:t xml:space="preserve"> </w:t>
      </w:r>
      <w:r w:rsidR="00750A3F">
        <w:rPr>
          <w:bCs/>
        </w:rPr>
        <w:t>on the Town &amp; Parish Council Forum with a dispensation to vote on behalf of the Town Council if required</w:t>
      </w:r>
      <w:r>
        <w:rPr>
          <w:bCs/>
        </w:rPr>
        <w:t xml:space="preserve">, seconded by Councillor </w:t>
      </w:r>
      <w:r w:rsidR="00266F6E">
        <w:rPr>
          <w:bCs/>
        </w:rPr>
        <w:t>Roger Avenin</w:t>
      </w:r>
      <w:r>
        <w:rPr>
          <w:bCs/>
        </w:rPr>
        <w:t>, carried unanimously.</w:t>
      </w:r>
    </w:p>
    <w:p w14:paraId="5C096C6B" w14:textId="77777777" w:rsidR="00322DBE" w:rsidRPr="00255AFB" w:rsidRDefault="00322DBE" w:rsidP="00D46B13">
      <w:pPr>
        <w:jc w:val="both"/>
        <w:rPr>
          <w:sz w:val="16"/>
          <w:szCs w:val="16"/>
        </w:rPr>
      </w:pPr>
    </w:p>
    <w:p w14:paraId="70912FA4" w14:textId="2075735F" w:rsidR="00C472C9" w:rsidRPr="00D64AAC" w:rsidRDefault="0038249A" w:rsidP="00322DBE">
      <w:pPr>
        <w:ind w:firstLine="720"/>
        <w:jc w:val="both"/>
        <w:rPr>
          <w:b/>
          <w:szCs w:val="24"/>
        </w:rPr>
      </w:pPr>
      <w:r>
        <w:rPr>
          <w:b/>
        </w:rPr>
        <w:t>9</w:t>
      </w:r>
      <w:r w:rsidR="008A3DD8">
        <w:rPr>
          <w:b/>
        </w:rPr>
        <w:t>.</w:t>
      </w:r>
      <w:r w:rsidR="00C771A8">
        <w:rPr>
          <w:b/>
        </w:rPr>
        <w:t>9</w:t>
      </w:r>
      <w:r w:rsidR="00940B79" w:rsidRPr="00D64AAC">
        <w:rPr>
          <w:b/>
        </w:rPr>
        <w:tab/>
      </w:r>
      <w:r w:rsidR="00750A3F">
        <w:rPr>
          <w:b/>
        </w:rPr>
        <w:t xml:space="preserve">Bradley Stoke </w:t>
      </w:r>
      <w:r w:rsidR="00254CEA" w:rsidRPr="00D64AAC">
        <w:rPr>
          <w:b/>
        </w:rPr>
        <w:t>Twinni</w:t>
      </w:r>
      <w:r w:rsidR="00254CEA" w:rsidRPr="00D64AAC">
        <w:rPr>
          <w:b/>
          <w:szCs w:val="24"/>
        </w:rPr>
        <w:t>ng Association</w:t>
      </w:r>
      <w:r w:rsidR="00612AB4">
        <w:rPr>
          <w:b/>
          <w:szCs w:val="24"/>
        </w:rPr>
        <w:t xml:space="preserve"> (2</w:t>
      </w:r>
      <w:r>
        <w:rPr>
          <w:b/>
          <w:szCs w:val="24"/>
        </w:rPr>
        <w:t xml:space="preserve"> representatives</w:t>
      </w:r>
      <w:r w:rsidR="00612AB4">
        <w:rPr>
          <w:b/>
          <w:szCs w:val="24"/>
        </w:rPr>
        <w:t>)</w:t>
      </w:r>
      <w:r w:rsidR="00254CEA" w:rsidRPr="00D64AAC">
        <w:rPr>
          <w:b/>
          <w:szCs w:val="24"/>
        </w:rPr>
        <w:t xml:space="preserve"> </w:t>
      </w:r>
    </w:p>
    <w:p w14:paraId="1C9B4554" w14:textId="17350C51" w:rsidR="00750A3F" w:rsidRDefault="00750A3F" w:rsidP="00750A3F">
      <w:pPr>
        <w:ind w:left="1440"/>
        <w:jc w:val="both"/>
      </w:pPr>
      <w:r w:rsidRPr="00731BA0">
        <w:rPr>
          <w:bCs/>
        </w:rPr>
        <w:t xml:space="preserve">Councillor </w:t>
      </w:r>
      <w:r w:rsidR="000D6128">
        <w:rPr>
          <w:bCs/>
        </w:rPr>
        <w:t xml:space="preserve">Franklin Owusu-Antwi </w:t>
      </w:r>
      <w:r w:rsidRPr="00731BA0">
        <w:rPr>
          <w:bCs/>
        </w:rPr>
        <w:t xml:space="preserve">proposed </w:t>
      </w:r>
      <w:r>
        <w:rPr>
          <w:bCs/>
        </w:rPr>
        <w:t xml:space="preserve">that Councillors Angela Morey and Ed Rose be appointed as the Town Council representatives on the Bradley Stoke Twinning Association with a dispensation to vote on behalf of the Town Council if required, seconded by Councillor </w:t>
      </w:r>
      <w:r w:rsidR="000D6128">
        <w:rPr>
          <w:bCs/>
        </w:rPr>
        <w:t>Dayley Lawrence</w:t>
      </w:r>
      <w:r>
        <w:rPr>
          <w:bCs/>
        </w:rPr>
        <w:t>, carried unanimously</w:t>
      </w:r>
      <w:r>
        <w:t>.</w:t>
      </w:r>
    </w:p>
    <w:p w14:paraId="28404EFC" w14:textId="053844B9" w:rsidR="005D05C2" w:rsidRPr="00255AFB" w:rsidRDefault="005D05C2" w:rsidP="008A3DD8">
      <w:pPr>
        <w:ind w:left="1440"/>
        <w:jc w:val="both"/>
        <w:rPr>
          <w:sz w:val="16"/>
          <w:szCs w:val="16"/>
        </w:rPr>
      </w:pPr>
    </w:p>
    <w:p w14:paraId="05E7BCAE" w14:textId="24B8CABE" w:rsidR="00731BA0" w:rsidRPr="00731BA0" w:rsidRDefault="0038249A" w:rsidP="00C9516D">
      <w:pPr>
        <w:ind w:left="1440" w:hanging="720"/>
        <w:jc w:val="both"/>
        <w:rPr>
          <w:b/>
          <w:szCs w:val="24"/>
        </w:rPr>
      </w:pPr>
      <w:r>
        <w:rPr>
          <w:b/>
          <w:szCs w:val="24"/>
        </w:rPr>
        <w:t>9</w:t>
      </w:r>
      <w:r w:rsidR="00D673EE">
        <w:rPr>
          <w:b/>
          <w:szCs w:val="24"/>
        </w:rPr>
        <w:t>.1</w:t>
      </w:r>
      <w:r w:rsidR="00C771A8">
        <w:rPr>
          <w:b/>
          <w:szCs w:val="24"/>
        </w:rPr>
        <w:t>0</w:t>
      </w:r>
      <w:r w:rsidR="00F267B5">
        <w:rPr>
          <w:b/>
          <w:szCs w:val="24"/>
        </w:rPr>
        <w:tab/>
      </w:r>
      <w:r w:rsidR="00C9516D">
        <w:rPr>
          <w:b/>
          <w:szCs w:val="24"/>
        </w:rPr>
        <w:t xml:space="preserve">Patchway, Filton &amp; The Stokes </w:t>
      </w:r>
      <w:r w:rsidR="00731BA0" w:rsidRPr="00731BA0">
        <w:rPr>
          <w:b/>
          <w:szCs w:val="24"/>
        </w:rPr>
        <w:t xml:space="preserve">Volunteer Centre </w:t>
      </w:r>
      <w:r w:rsidR="00C9516D">
        <w:rPr>
          <w:b/>
          <w:szCs w:val="24"/>
        </w:rPr>
        <w:t xml:space="preserve">Steering Group </w:t>
      </w:r>
      <w:r w:rsidR="00C9516D">
        <w:rPr>
          <w:b/>
        </w:rPr>
        <w:t>(2</w:t>
      </w:r>
      <w:r>
        <w:rPr>
          <w:b/>
        </w:rPr>
        <w:t xml:space="preserve"> representatives</w:t>
      </w:r>
      <w:r w:rsidR="00C9516D">
        <w:rPr>
          <w:b/>
        </w:rPr>
        <w:t>)</w:t>
      </w:r>
    </w:p>
    <w:p w14:paraId="0BBF70A6" w14:textId="31FE2820" w:rsidR="00750A3F" w:rsidRDefault="00750A3F" w:rsidP="00750A3F">
      <w:pPr>
        <w:ind w:left="1440"/>
        <w:jc w:val="both"/>
      </w:pPr>
      <w:r w:rsidRPr="00731BA0">
        <w:rPr>
          <w:bCs/>
        </w:rPr>
        <w:t xml:space="preserve">Councillor </w:t>
      </w:r>
      <w:r>
        <w:rPr>
          <w:bCs/>
        </w:rPr>
        <w:t>To</w:t>
      </w:r>
      <w:r w:rsidR="000D6128">
        <w:rPr>
          <w:bCs/>
        </w:rPr>
        <w:t xml:space="preserve">ny Griffiths </w:t>
      </w:r>
      <w:r w:rsidRPr="00731BA0">
        <w:rPr>
          <w:bCs/>
        </w:rPr>
        <w:t xml:space="preserve">proposed </w:t>
      </w:r>
      <w:r>
        <w:rPr>
          <w:bCs/>
        </w:rPr>
        <w:t xml:space="preserve">that Councillors Angela Morey and Ed Rose be appointed as the Town Council representatives on Patchway Filton &amp; The Stokes Volunteer Centre Steering Group with a dispensation to vote on behalf of the Town Council if required, seconded by Councillor </w:t>
      </w:r>
      <w:r w:rsidR="000D6128">
        <w:rPr>
          <w:bCs/>
        </w:rPr>
        <w:t>Keith Cranney</w:t>
      </w:r>
      <w:r>
        <w:rPr>
          <w:bCs/>
        </w:rPr>
        <w:t>, carried unanimously</w:t>
      </w:r>
      <w:r>
        <w:t>.</w:t>
      </w:r>
    </w:p>
    <w:p w14:paraId="43164A0B" w14:textId="77777777" w:rsidR="000D6128" w:rsidRPr="00B0696B" w:rsidRDefault="000D6128" w:rsidP="000D6128">
      <w:pPr>
        <w:ind w:left="1440" w:hanging="720"/>
        <w:jc w:val="both"/>
        <w:rPr>
          <w:b/>
          <w:sz w:val="16"/>
          <w:szCs w:val="16"/>
        </w:rPr>
      </w:pPr>
    </w:p>
    <w:p w14:paraId="09E6D824" w14:textId="2742CE11" w:rsidR="000D6128" w:rsidRPr="00D64AAC" w:rsidRDefault="000D6128" w:rsidP="000D6128">
      <w:pPr>
        <w:ind w:left="1440" w:hanging="720"/>
        <w:jc w:val="both"/>
        <w:rPr>
          <w:b/>
        </w:rPr>
      </w:pPr>
      <w:r>
        <w:rPr>
          <w:b/>
        </w:rPr>
        <w:t>9.11</w:t>
      </w:r>
      <w:r w:rsidRPr="00D64AAC">
        <w:rPr>
          <w:b/>
        </w:rPr>
        <w:tab/>
      </w:r>
      <w:r>
        <w:rPr>
          <w:b/>
        </w:rPr>
        <w:t xml:space="preserve">Bradley Stoke in Bloom (1 representative) </w:t>
      </w:r>
      <w:r w:rsidRPr="00D64AAC">
        <w:rPr>
          <w:b/>
        </w:rPr>
        <w:tab/>
      </w:r>
    </w:p>
    <w:p w14:paraId="77FE847D" w14:textId="0C236174" w:rsidR="000D6128" w:rsidRDefault="000D6128" w:rsidP="000D6128">
      <w:pPr>
        <w:ind w:left="1440"/>
        <w:jc w:val="both"/>
        <w:rPr>
          <w:bCs/>
        </w:rPr>
      </w:pPr>
      <w:r>
        <w:rPr>
          <w:bCs/>
        </w:rPr>
        <w:t xml:space="preserve">Councillor Tony Griffiths proposed that </w:t>
      </w:r>
      <w:r w:rsidRPr="00731BA0">
        <w:rPr>
          <w:bCs/>
        </w:rPr>
        <w:t xml:space="preserve">Councillor </w:t>
      </w:r>
      <w:r>
        <w:rPr>
          <w:bCs/>
        </w:rPr>
        <w:t>Ter</w:t>
      </w:r>
      <w:r w:rsidR="003E0773">
        <w:rPr>
          <w:bCs/>
        </w:rPr>
        <w:t>r</w:t>
      </w:r>
      <w:r>
        <w:rPr>
          <w:bCs/>
        </w:rPr>
        <w:t xml:space="preserve">i Cullen be appointed as the Town Council representative on </w:t>
      </w:r>
      <w:r w:rsidR="003E0773">
        <w:rPr>
          <w:bCs/>
        </w:rPr>
        <w:t>the B</w:t>
      </w:r>
      <w:r>
        <w:rPr>
          <w:bCs/>
        </w:rPr>
        <w:t>radley Stoke in Bloom</w:t>
      </w:r>
      <w:r w:rsidR="003E0773">
        <w:rPr>
          <w:bCs/>
        </w:rPr>
        <w:t xml:space="preserve"> group</w:t>
      </w:r>
      <w:r>
        <w:rPr>
          <w:bCs/>
        </w:rPr>
        <w:t xml:space="preserve">, seconded by Councillor </w:t>
      </w:r>
      <w:r w:rsidR="003E0773">
        <w:rPr>
          <w:bCs/>
        </w:rPr>
        <w:t>John Ashe</w:t>
      </w:r>
      <w:r>
        <w:rPr>
          <w:bCs/>
        </w:rPr>
        <w:t>, carried unanimously.</w:t>
      </w:r>
    </w:p>
    <w:p w14:paraId="2C400EB5" w14:textId="77777777" w:rsidR="00750A3F" w:rsidRPr="00EF4E8C" w:rsidRDefault="00750A3F" w:rsidP="00C9516D">
      <w:pPr>
        <w:ind w:left="1440"/>
        <w:jc w:val="both"/>
        <w:rPr>
          <w:bCs/>
          <w:sz w:val="20"/>
        </w:rPr>
      </w:pPr>
    </w:p>
    <w:bookmarkEnd w:id="0"/>
    <w:p w14:paraId="5015711D" w14:textId="61A14C0A" w:rsidR="00000556" w:rsidRPr="00EF4E8C" w:rsidRDefault="00000556" w:rsidP="00D770B5">
      <w:pPr>
        <w:ind w:left="720" w:hanging="720"/>
        <w:jc w:val="both"/>
        <w:rPr>
          <w:b/>
          <w:bCs/>
          <w:sz w:val="20"/>
        </w:rPr>
      </w:pPr>
    </w:p>
    <w:p w14:paraId="64818331" w14:textId="77777777" w:rsidR="004374AE" w:rsidRPr="00D770B5" w:rsidRDefault="005E0F72" w:rsidP="00D770B5">
      <w:pPr>
        <w:ind w:left="720" w:hanging="720"/>
        <w:jc w:val="both"/>
        <w:rPr>
          <w:b/>
          <w:szCs w:val="24"/>
        </w:rPr>
      </w:pPr>
      <w:r>
        <w:rPr>
          <w:b/>
          <w:bCs/>
        </w:rPr>
        <w:t>10</w:t>
      </w:r>
      <w:r w:rsidR="00075B44" w:rsidRPr="00D770B5">
        <w:rPr>
          <w:b/>
          <w:bCs/>
        </w:rPr>
        <w:t xml:space="preserve"> </w:t>
      </w:r>
      <w:r w:rsidR="00075B44" w:rsidRPr="00D770B5">
        <w:rPr>
          <w:b/>
          <w:bCs/>
        </w:rPr>
        <w:tab/>
      </w:r>
      <w:r w:rsidR="004374AE" w:rsidRPr="00D770B5">
        <w:rPr>
          <w:b/>
          <w:szCs w:val="24"/>
        </w:rPr>
        <w:t>To approve the following Resolution in respect of the main account and the petty cash account of Bradley Stoke Town Council; that</w:t>
      </w:r>
    </w:p>
    <w:p w14:paraId="5792E6FC" w14:textId="77777777" w:rsidR="004374AE" w:rsidRPr="00A10B47" w:rsidRDefault="004374AE" w:rsidP="004374AE">
      <w:pPr>
        <w:jc w:val="both"/>
        <w:rPr>
          <w:sz w:val="12"/>
          <w:szCs w:val="12"/>
        </w:rPr>
      </w:pPr>
    </w:p>
    <w:p w14:paraId="39B438E0" w14:textId="77777777" w:rsidR="00707942" w:rsidRPr="002C58D8" w:rsidRDefault="005E0F72" w:rsidP="00707942">
      <w:pPr>
        <w:ind w:left="1440" w:hanging="720"/>
        <w:jc w:val="both"/>
        <w:rPr>
          <w:sz w:val="20"/>
        </w:rPr>
      </w:pPr>
      <w:r>
        <w:rPr>
          <w:sz w:val="20"/>
        </w:rPr>
        <w:t>10</w:t>
      </w:r>
      <w:r w:rsidR="00707942" w:rsidRPr="002C58D8">
        <w:rPr>
          <w:sz w:val="20"/>
        </w:rPr>
        <w:t>.1</w:t>
      </w:r>
      <w:r w:rsidR="00707942" w:rsidRPr="002C58D8">
        <w:rPr>
          <w:sz w:val="20"/>
        </w:rPr>
        <w:tab/>
        <w:t xml:space="preserve">The Barclays Bank plc ("the Bank") shall continue as our </w:t>
      </w:r>
      <w:r w:rsidR="00707942">
        <w:rPr>
          <w:sz w:val="20"/>
        </w:rPr>
        <w:t xml:space="preserve">primary </w:t>
      </w:r>
      <w:proofErr w:type="gramStart"/>
      <w:r w:rsidR="00707942" w:rsidRPr="002C58D8">
        <w:rPr>
          <w:sz w:val="20"/>
        </w:rPr>
        <w:t>bankers;</w:t>
      </w:r>
      <w:proofErr w:type="gramEnd"/>
    </w:p>
    <w:p w14:paraId="51F6AF5B" w14:textId="77777777" w:rsidR="00707942" w:rsidRPr="002C58D8" w:rsidRDefault="005E0F72" w:rsidP="00707942">
      <w:pPr>
        <w:ind w:left="1440" w:hanging="720"/>
        <w:jc w:val="both"/>
        <w:rPr>
          <w:sz w:val="20"/>
        </w:rPr>
      </w:pPr>
      <w:r>
        <w:rPr>
          <w:sz w:val="20"/>
        </w:rPr>
        <w:t>10</w:t>
      </w:r>
      <w:r w:rsidR="00707942" w:rsidRPr="002C58D8">
        <w:rPr>
          <w:sz w:val="20"/>
        </w:rPr>
        <w:t>.2</w:t>
      </w:r>
      <w:r w:rsidR="00707942" w:rsidRPr="002C58D8">
        <w:rPr>
          <w:sz w:val="20"/>
        </w:rPr>
        <w:tab/>
        <w:t>The Bank shall be authorised to honour all cheques</w:t>
      </w:r>
      <w:r w:rsidR="00707942">
        <w:rPr>
          <w:sz w:val="20"/>
        </w:rPr>
        <w:t>,</w:t>
      </w:r>
      <w:r w:rsidR="00707942" w:rsidRPr="002C58D8">
        <w:rPr>
          <w:sz w:val="20"/>
        </w:rPr>
        <w:t xml:space="preserve"> </w:t>
      </w:r>
      <w:r w:rsidR="00707942" w:rsidRPr="00AE1B95">
        <w:rPr>
          <w:sz w:val="20"/>
        </w:rPr>
        <w:t>debit card and internet transactions</w:t>
      </w:r>
      <w:r w:rsidR="00707942">
        <w:rPr>
          <w:sz w:val="20"/>
        </w:rPr>
        <w:t xml:space="preserve"> </w:t>
      </w:r>
      <w:r w:rsidR="00707942" w:rsidRPr="002C58D8">
        <w:rPr>
          <w:sz w:val="20"/>
        </w:rPr>
        <w:t xml:space="preserve">or other orders for payment drawn, made or accepted on our behalf including bills of exchange and promissory notes, even if any such payment causes any accounts to be overdrawn or increase any existing overdraft, provided that such documents are signed by any two (and any one in respect of the petty cash account) in accordance with the specimen </w:t>
      </w:r>
      <w:proofErr w:type="gramStart"/>
      <w:r w:rsidR="00707942" w:rsidRPr="002C58D8">
        <w:rPr>
          <w:sz w:val="20"/>
        </w:rPr>
        <w:t>signatures;</w:t>
      </w:r>
      <w:proofErr w:type="gramEnd"/>
    </w:p>
    <w:p w14:paraId="7FB228EC" w14:textId="77777777" w:rsidR="00707942" w:rsidRPr="002C58D8" w:rsidRDefault="005E0F72" w:rsidP="00707942">
      <w:pPr>
        <w:ind w:left="1440" w:hanging="720"/>
        <w:jc w:val="both"/>
        <w:rPr>
          <w:sz w:val="20"/>
        </w:rPr>
      </w:pPr>
      <w:r>
        <w:rPr>
          <w:sz w:val="20"/>
        </w:rPr>
        <w:t>10</w:t>
      </w:r>
      <w:r w:rsidR="00707942" w:rsidRPr="002C58D8">
        <w:rPr>
          <w:sz w:val="20"/>
        </w:rPr>
        <w:t>.3</w:t>
      </w:r>
      <w:r w:rsidR="00707942" w:rsidRPr="002C58D8">
        <w:rPr>
          <w:sz w:val="20"/>
        </w:rPr>
        <w:tab/>
        <w:t xml:space="preserve">The Bank shall act on all specimen signatures in accordance with any instructions, notice, request or other document in writing concerning our account (including the opening of new accounts), affairs or </w:t>
      </w:r>
      <w:proofErr w:type="gramStart"/>
      <w:r w:rsidR="00707942" w:rsidRPr="002C58D8">
        <w:rPr>
          <w:sz w:val="20"/>
        </w:rPr>
        <w:t>property;</w:t>
      </w:r>
      <w:proofErr w:type="gramEnd"/>
    </w:p>
    <w:p w14:paraId="70D8D107" w14:textId="77777777" w:rsidR="00707942" w:rsidRPr="002C58D8" w:rsidRDefault="005E0F72" w:rsidP="00707942">
      <w:pPr>
        <w:ind w:left="1440" w:hanging="720"/>
        <w:jc w:val="both"/>
        <w:rPr>
          <w:sz w:val="20"/>
        </w:rPr>
      </w:pPr>
      <w:r>
        <w:rPr>
          <w:sz w:val="20"/>
        </w:rPr>
        <w:t>10</w:t>
      </w:r>
      <w:r w:rsidR="00707942" w:rsidRPr="002C58D8">
        <w:rPr>
          <w:sz w:val="20"/>
        </w:rPr>
        <w:t>.4</w:t>
      </w:r>
      <w:r w:rsidR="00707942" w:rsidRPr="002C58D8">
        <w:rPr>
          <w:sz w:val="20"/>
        </w:rPr>
        <w:tab/>
        <w:t xml:space="preserve">The Bank shall be sent a copy of any future resolutions that affect the terms of the above </w:t>
      </w:r>
      <w:proofErr w:type="gramStart"/>
      <w:r w:rsidR="00707942" w:rsidRPr="002C58D8">
        <w:rPr>
          <w:sz w:val="20"/>
        </w:rPr>
        <w:t>resolutions;</w:t>
      </w:r>
      <w:proofErr w:type="gramEnd"/>
    </w:p>
    <w:p w14:paraId="48D7FDF1" w14:textId="77777777" w:rsidR="00707942" w:rsidRPr="002C58D8" w:rsidRDefault="005E0F72" w:rsidP="00707942">
      <w:pPr>
        <w:ind w:left="1440" w:hanging="720"/>
        <w:jc w:val="both"/>
        <w:rPr>
          <w:sz w:val="20"/>
        </w:rPr>
      </w:pPr>
      <w:r>
        <w:rPr>
          <w:sz w:val="20"/>
        </w:rPr>
        <w:t>10</w:t>
      </w:r>
      <w:r w:rsidR="00707942" w:rsidRPr="002C58D8">
        <w:rPr>
          <w:sz w:val="20"/>
        </w:rPr>
        <w:t>.5</w:t>
      </w:r>
      <w:r w:rsidR="00707942" w:rsidRPr="002C58D8">
        <w:rPr>
          <w:sz w:val="20"/>
        </w:rPr>
        <w:tab/>
        <w:t xml:space="preserve">The Bank shall be sent a copy of any changes in Rules and Regulations or </w:t>
      </w:r>
      <w:proofErr w:type="gramStart"/>
      <w:r w:rsidR="00707942" w:rsidRPr="002C58D8">
        <w:rPr>
          <w:sz w:val="20"/>
        </w:rPr>
        <w:t>Byelaws;</w:t>
      </w:r>
      <w:proofErr w:type="gramEnd"/>
    </w:p>
    <w:p w14:paraId="2135DEE5" w14:textId="77777777" w:rsidR="00707942" w:rsidRPr="002C58D8" w:rsidRDefault="005E0F72" w:rsidP="00707942">
      <w:pPr>
        <w:ind w:left="1440" w:hanging="720"/>
        <w:jc w:val="both"/>
        <w:rPr>
          <w:sz w:val="20"/>
        </w:rPr>
      </w:pPr>
      <w:r>
        <w:rPr>
          <w:sz w:val="20"/>
        </w:rPr>
        <w:t>10</w:t>
      </w:r>
      <w:r w:rsidR="00707942" w:rsidRPr="002C58D8">
        <w:rPr>
          <w:sz w:val="20"/>
        </w:rPr>
        <w:t>.6</w:t>
      </w:r>
      <w:r w:rsidR="00707942" w:rsidRPr="002C58D8">
        <w:rPr>
          <w:sz w:val="20"/>
        </w:rPr>
        <w:tab/>
        <w:t xml:space="preserve">The Bank shall be notified of any change of Committee </w:t>
      </w:r>
      <w:proofErr w:type="gramStart"/>
      <w:r w:rsidR="00707942" w:rsidRPr="002C58D8">
        <w:rPr>
          <w:sz w:val="20"/>
        </w:rPr>
        <w:t>Members;</w:t>
      </w:r>
      <w:proofErr w:type="gramEnd"/>
    </w:p>
    <w:p w14:paraId="2AB4B097" w14:textId="77777777" w:rsidR="00707942" w:rsidRPr="002C58D8" w:rsidRDefault="005E0F72" w:rsidP="00707942">
      <w:pPr>
        <w:ind w:left="1440" w:hanging="720"/>
        <w:jc w:val="both"/>
        <w:rPr>
          <w:sz w:val="20"/>
        </w:rPr>
      </w:pPr>
      <w:r>
        <w:rPr>
          <w:sz w:val="20"/>
        </w:rPr>
        <w:t>10</w:t>
      </w:r>
      <w:r w:rsidR="00707942" w:rsidRPr="002C58D8">
        <w:rPr>
          <w:sz w:val="20"/>
        </w:rPr>
        <w:t>.7</w:t>
      </w:r>
      <w:r w:rsidR="00707942" w:rsidRPr="002C58D8">
        <w:rPr>
          <w:sz w:val="20"/>
        </w:rPr>
        <w:tab/>
        <w:t xml:space="preserve">The Bank shall be notified in writing of any change of officials authorised to sign on our </w:t>
      </w:r>
      <w:proofErr w:type="gramStart"/>
      <w:r w:rsidR="00707942" w:rsidRPr="002C58D8">
        <w:rPr>
          <w:sz w:val="20"/>
        </w:rPr>
        <w:t>behalf;</w:t>
      </w:r>
      <w:proofErr w:type="gramEnd"/>
    </w:p>
    <w:p w14:paraId="70E74993" w14:textId="77777777" w:rsidR="00707942" w:rsidRDefault="005E0F72" w:rsidP="00707942">
      <w:pPr>
        <w:ind w:left="1440" w:hanging="720"/>
        <w:jc w:val="both"/>
        <w:rPr>
          <w:sz w:val="20"/>
        </w:rPr>
      </w:pPr>
      <w:r>
        <w:rPr>
          <w:sz w:val="20"/>
        </w:rPr>
        <w:t>10</w:t>
      </w:r>
      <w:r w:rsidR="00707942" w:rsidRPr="002C58D8">
        <w:rPr>
          <w:sz w:val="20"/>
        </w:rPr>
        <w:t>.8</w:t>
      </w:r>
      <w:r w:rsidR="00707942" w:rsidRPr="002C58D8">
        <w:rPr>
          <w:sz w:val="20"/>
        </w:rPr>
        <w:tab/>
        <w:t>The Bank shall otherwise continue to operate our accounts in accordance with the mandate.</w:t>
      </w:r>
    </w:p>
    <w:p w14:paraId="73FE797F" w14:textId="77777777" w:rsidR="00707942" w:rsidRPr="00707942" w:rsidRDefault="00707942" w:rsidP="00707942">
      <w:pPr>
        <w:ind w:left="1440" w:hanging="720"/>
        <w:jc w:val="both"/>
        <w:rPr>
          <w:sz w:val="16"/>
          <w:szCs w:val="16"/>
        </w:rPr>
      </w:pPr>
    </w:p>
    <w:p w14:paraId="0487E8F6" w14:textId="77777777" w:rsidR="00707942" w:rsidRPr="00F06DAE" w:rsidRDefault="00707942" w:rsidP="00707942">
      <w:pPr>
        <w:ind w:left="720" w:hanging="720"/>
        <w:jc w:val="both"/>
        <w:rPr>
          <w:sz w:val="20"/>
        </w:rPr>
      </w:pPr>
      <w:r w:rsidRPr="00F06DAE">
        <w:rPr>
          <w:sz w:val="20"/>
        </w:rPr>
        <w:tab/>
        <w:t xml:space="preserve">The above resolution will also apply to </w:t>
      </w:r>
      <w:r>
        <w:rPr>
          <w:sz w:val="20"/>
        </w:rPr>
        <w:t>the</w:t>
      </w:r>
      <w:r w:rsidRPr="00F06DAE">
        <w:rPr>
          <w:sz w:val="20"/>
        </w:rPr>
        <w:t xml:space="preserve"> Lloyds Bank account should the financial situation change and/or Council approve changing the primary banker in line with The Financial Regulations. </w:t>
      </w:r>
    </w:p>
    <w:p w14:paraId="6D00E787" w14:textId="77777777" w:rsidR="00F06DAE" w:rsidRPr="00D63A27" w:rsidRDefault="00F06DAE" w:rsidP="0031256F">
      <w:pPr>
        <w:ind w:left="720"/>
        <w:jc w:val="both"/>
        <w:rPr>
          <w:bCs/>
          <w:sz w:val="16"/>
          <w:szCs w:val="16"/>
        </w:rPr>
      </w:pPr>
    </w:p>
    <w:p w14:paraId="56BF0ECB" w14:textId="439C372F" w:rsidR="00940C06" w:rsidRPr="00940C06" w:rsidRDefault="00EB04AD" w:rsidP="00940C06">
      <w:pPr>
        <w:ind w:left="720"/>
        <w:jc w:val="both"/>
        <w:rPr>
          <w:bCs/>
        </w:rPr>
      </w:pPr>
      <w:r w:rsidRPr="00731BA0">
        <w:rPr>
          <w:bCs/>
        </w:rPr>
        <w:t xml:space="preserve">Councillor </w:t>
      </w:r>
      <w:r w:rsidR="00423525">
        <w:rPr>
          <w:bCs/>
        </w:rPr>
        <w:t xml:space="preserve">Ben Randles </w:t>
      </w:r>
      <w:r w:rsidRPr="00731BA0">
        <w:rPr>
          <w:bCs/>
        </w:rPr>
        <w:t xml:space="preserve">proposed acceptance of all the above </w:t>
      </w:r>
      <w:r w:rsidR="00AF6A7F">
        <w:rPr>
          <w:bCs/>
        </w:rPr>
        <w:t>items (</w:t>
      </w:r>
      <w:r w:rsidR="00002DAB">
        <w:rPr>
          <w:bCs/>
        </w:rPr>
        <w:t>10</w:t>
      </w:r>
      <w:r w:rsidR="00AF6A7F">
        <w:rPr>
          <w:bCs/>
        </w:rPr>
        <w:t xml:space="preserve">.1 – </w:t>
      </w:r>
      <w:r w:rsidR="00002DAB">
        <w:rPr>
          <w:bCs/>
        </w:rPr>
        <w:t>10</w:t>
      </w:r>
      <w:r w:rsidR="00AF6A7F">
        <w:rPr>
          <w:bCs/>
        </w:rPr>
        <w:t>.8</w:t>
      </w:r>
      <w:r w:rsidR="00D63A27">
        <w:rPr>
          <w:bCs/>
        </w:rPr>
        <w:t xml:space="preserve"> plus reference to Lloyds Banks</w:t>
      </w:r>
      <w:r w:rsidR="00AF6A7F">
        <w:rPr>
          <w:bCs/>
        </w:rPr>
        <w:t xml:space="preserve">), </w:t>
      </w:r>
      <w:r w:rsidRPr="00731BA0">
        <w:rPr>
          <w:bCs/>
        </w:rPr>
        <w:t xml:space="preserve">seconded by Councillor </w:t>
      </w:r>
      <w:r w:rsidR="00423525">
        <w:rPr>
          <w:bCs/>
        </w:rPr>
        <w:t>Andy Ward</w:t>
      </w:r>
      <w:r w:rsidR="00002DAB">
        <w:rPr>
          <w:bCs/>
        </w:rPr>
        <w:t>, carried unanimously</w:t>
      </w:r>
      <w:r w:rsidR="00940C06">
        <w:rPr>
          <w:bCs/>
        </w:rPr>
        <w:t>.</w:t>
      </w:r>
    </w:p>
    <w:p w14:paraId="7AA7592F" w14:textId="77777777" w:rsidR="00F06DAE" w:rsidRPr="00B0696B" w:rsidRDefault="00F06DAE" w:rsidP="00D46B13">
      <w:pPr>
        <w:ind w:left="720" w:hanging="720"/>
        <w:jc w:val="both"/>
        <w:rPr>
          <w:b/>
          <w:sz w:val="20"/>
        </w:rPr>
      </w:pPr>
    </w:p>
    <w:p w14:paraId="01155F4E" w14:textId="77777777" w:rsidR="00D63A27" w:rsidRPr="00B0696B" w:rsidRDefault="00D63A27" w:rsidP="00D46B13">
      <w:pPr>
        <w:ind w:left="720" w:hanging="720"/>
        <w:jc w:val="both"/>
        <w:rPr>
          <w:b/>
          <w:sz w:val="20"/>
        </w:rPr>
      </w:pPr>
    </w:p>
    <w:p w14:paraId="2BF5F74C" w14:textId="77777777" w:rsidR="006D6BC8" w:rsidRPr="00D64AAC" w:rsidRDefault="00621207" w:rsidP="00D46B13">
      <w:pPr>
        <w:ind w:left="720" w:hanging="720"/>
        <w:jc w:val="both"/>
        <w:rPr>
          <w:b/>
        </w:rPr>
      </w:pPr>
      <w:r>
        <w:rPr>
          <w:b/>
        </w:rPr>
        <w:t>1</w:t>
      </w:r>
      <w:r w:rsidR="00002DAB">
        <w:rPr>
          <w:b/>
        </w:rPr>
        <w:t>1</w:t>
      </w:r>
      <w:r w:rsidR="006E4395" w:rsidRPr="00D64AAC">
        <w:rPr>
          <w:b/>
        </w:rPr>
        <w:tab/>
      </w:r>
      <w:r w:rsidR="00002DAB">
        <w:rPr>
          <w:b/>
        </w:rPr>
        <w:t xml:space="preserve">To Approve Six Signatories </w:t>
      </w:r>
      <w:r w:rsidR="006E4395" w:rsidRPr="00D64AAC">
        <w:rPr>
          <w:b/>
        </w:rPr>
        <w:t xml:space="preserve">Authorised </w:t>
      </w:r>
      <w:r w:rsidR="00002DAB">
        <w:rPr>
          <w:b/>
        </w:rPr>
        <w:t>to sign on Town Council’s behalf</w:t>
      </w:r>
    </w:p>
    <w:p w14:paraId="161CEEC9" w14:textId="77777777" w:rsidR="006E4395" w:rsidRPr="00621207" w:rsidRDefault="006E4395" w:rsidP="001518C4">
      <w:pPr>
        <w:ind w:left="709"/>
        <w:rPr>
          <w:b/>
          <w:sz w:val="16"/>
          <w:szCs w:val="16"/>
        </w:rPr>
      </w:pPr>
    </w:p>
    <w:p w14:paraId="0353C7F8" w14:textId="6F1E2B33" w:rsidR="00F16BFB" w:rsidRPr="001C4C37" w:rsidRDefault="00F16BFB" w:rsidP="00C062CF">
      <w:pPr>
        <w:ind w:left="720"/>
        <w:jc w:val="both"/>
        <w:rPr>
          <w:szCs w:val="24"/>
        </w:rPr>
      </w:pPr>
      <w:r>
        <w:rPr>
          <w:szCs w:val="24"/>
        </w:rPr>
        <w:t>The bank mandates were updated in March/April 2021 as detailed below.</w:t>
      </w:r>
      <w:r w:rsidR="00C062CF">
        <w:rPr>
          <w:szCs w:val="24"/>
        </w:rPr>
        <w:t xml:space="preserve"> </w:t>
      </w:r>
      <w:r>
        <w:rPr>
          <w:szCs w:val="24"/>
        </w:rPr>
        <w:t>In view of the fact that nearly all payments are now issued from the main account via internet banking which negates the need for cheque signatures at council meetings and in view of the amount of work involved and lengthy mandate processing timescales associated with resetting bank mandates, Rachel Pullen (RFO) suggests maintaining the existing signatories which are detailed below:</w:t>
      </w:r>
    </w:p>
    <w:p w14:paraId="402B34A2" w14:textId="77777777" w:rsidR="00F16BFB" w:rsidRPr="00B0696B" w:rsidRDefault="00F16BFB" w:rsidP="00B0696B">
      <w:pPr>
        <w:ind w:left="-709"/>
        <w:jc w:val="both"/>
        <w:rPr>
          <w:b/>
          <w:sz w:val="16"/>
          <w:szCs w:val="16"/>
        </w:rPr>
      </w:pPr>
    </w:p>
    <w:p w14:paraId="548F05E4" w14:textId="77777777" w:rsidR="00F16BFB" w:rsidRPr="00C415B3" w:rsidRDefault="00F16BFB" w:rsidP="00423525">
      <w:pPr>
        <w:ind w:left="-709" w:firstLine="1429"/>
        <w:jc w:val="both"/>
        <w:rPr>
          <w:b/>
          <w:szCs w:val="24"/>
          <w:u w:val="single"/>
        </w:rPr>
      </w:pPr>
      <w:r w:rsidRPr="00C415B3">
        <w:rPr>
          <w:b/>
          <w:szCs w:val="24"/>
          <w:u w:val="single"/>
        </w:rPr>
        <w:t xml:space="preserve">Barclays &amp; Lloyds Bank </w:t>
      </w:r>
    </w:p>
    <w:p w14:paraId="0DE1E0E9" w14:textId="77777777" w:rsidR="00F16BFB" w:rsidRDefault="00F16BFB" w:rsidP="00423525">
      <w:pPr>
        <w:ind w:left="-709" w:firstLine="1429"/>
        <w:jc w:val="both"/>
        <w:rPr>
          <w:szCs w:val="24"/>
        </w:rPr>
      </w:pPr>
      <w:r w:rsidRPr="00352C41">
        <w:rPr>
          <w:szCs w:val="24"/>
        </w:rPr>
        <w:t xml:space="preserve">Sharon Petela, John Ashe, Roger Avenin, </w:t>
      </w:r>
      <w:r>
        <w:rPr>
          <w:szCs w:val="24"/>
        </w:rPr>
        <w:t xml:space="preserve">Brian Hopkinson, Ben Randles and </w:t>
      </w:r>
      <w:r w:rsidRPr="00352C41">
        <w:rPr>
          <w:szCs w:val="24"/>
        </w:rPr>
        <w:t>Andy Ward</w:t>
      </w:r>
      <w:r>
        <w:rPr>
          <w:szCs w:val="24"/>
        </w:rPr>
        <w:t xml:space="preserve"> </w:t>
      </w:r>
    </w:p>
    <w:p w14:paraId="1B1EB24E" w14:textId="77777777" w:rsidR="00C062CF" w:rsidRDefault="00C062CF" w:rsidP="00423525">
      <w:pPr>
        <w:ind w:left="-709" w:firstLine="1429"/>
        <w:jc w:val="both"/>
        <w:rPr>
          <w:b/>
          <w:szCs w:val="24"/>
          <w:u w:val="single"/>
        </w:rPr>
      </w:pPr>
    </w:p>
    <w:p w14:paraId="55BB9ABC" w14:textId="736C41A1" w:rsidR="00F16BFB" w:rsidRPr="00594E1C" w:rsidRDefault="00F16BFB" w:rsidP="00423525">
      <w:pPr>
        <w:ind w:left="-709" w:firstLine="1429"/>
        <w:jc w:val="both"/>
        <w:rPr>
          <w:b/>
          <w:szCs w:val="24"/>
          <w:u w:val="single"/>
        </w:rPr>
      </w:pPr>
      <w:r w:rsidRPr="00594E1C">
        <w:rPr>
          <w:b/>
          <w:szCs w:val="24"/>
          <w:u w:val="single"/>
        </w:rPr>
        <w:t>Cambridge &amp; Counties Bank</w:t>
      </w:r>
    </w:p>
    <w:p w14:paraId="192BFE5C" w14:textId="77777777" w:rsidR="00F16BFB" w:rsidRDefault="00F16BFB" w:rsidP="00423525">
      <w:pPr>
        <w:ind w:left="720"/>
        <w:jc w:val="both"/>
        <w:rPr>
          <w:szCs w:val="24"/>
        </w:rPr>
      </w:pPr>
      <w:r w:rsidRPr="00594E1C">
        <w:rPr>
          <w:szCs w:val="24"/>
        </w:rPr>
        <w:t xml:space="preserve">Sharon Petela &amp; Andy Ward are the Authorised Officials </w:t>
      </w:r>
      <w:r>
        <w:rPr>
          <w:szCs w:val="24"/>
        </w:rPr>
        <w:t>and F</w:t>
      </w:r>
      <w:r w:rsidRPr="00594E1C">
        <w:rPr>
          <w:szCs w:val="24"/>
        </w:rPr>
        <w:t>ranklin</w:t>
      </w:r>
      <w:r>
        <w:rPr>
          <w:szCs w:val="24"/>
        </w:rPr>
        <w:t xml:space="preserve"> Owusu-Antwi</w:t>
      </w:r>
      <w:r w:rsidRPr="00594E1C">
        <w:rPr>
          <w:szCs w:val="24"/>
        </w:rPr>
        <w:t xml:space="preserve"> </w:t>
      </w:r>
      <w:r>
        <w:rPr>
          <w:szCs w:val="24"/>
        </w:rPr>
        <w:t xml:space="preserve">is </w:t>
      </w:r>
      <w:r w:rsidRPr="00594E1C">
        <w:rPr>
          <w:szCs w:val="24"/>
        </w:rPr>
        <w:t>the other signator</w:t>
      </w:r>
      <w:r>
        <w:rPr>
          <w:szCs w:val="24"/>
        </w:rPr>
        <w:t>y</w:t>
      </w:r>
      <w:r w:rsidRPr="00594E1C">
        <w:rPr>
          <w:szCs w:val="24"/>
        </w:rPr>
        <w:t xml:space="preserve"> (any 2 to sign)</w:t>
      </w:r>
    </w:p>
    <w:p w14:paraId="47C9BDA7" w14:textId="77777777" w:rsidR="00F16BFB" w:rsidRPr="00B0696B" w:rsidRDefault="00F16BFB" w:rsidP="00423525">
      <w:pPr>
        <w:ind w:left="-709" w:firstLine="11"/>
        <w:jc w:val="both"/>
        <w:rPr>
          <w:sz w:val="16"/>
          <w:szCs w:val="16"/>
        </w:rPr>
      </w:pPr>
    </w:p>
    <w:p w14:paraId="217D8C48" w14:textId="77777777" w:rsidR="00F16BFB" w:rsidRPr="00594E1C" w:rsidRDefault="00F16BFB" w:rsidP="00423525">
      <w:pPr>
        <w:ind w:left="-709" w:firstLine="1429"/>
        <w:jc w:val="both"/>
        <w:rPr>
          <w:b/>
          <w:szCs w:val="24"/>
          <w:u w:val="single"/>
        </w:rPr>
      </w:pPr>
      <w:r w:rsidRPr="00594E1C">
        <w:rPr>
          <w:b/>
          <w:szCs w:val="24"/>
          <w:u w:val="single"/>
        </w:rPr>
        <w:t>United Trust Bank Ltd</w:t>
      </w:r>
    </w:p>
    <w:p w14:paraId="687B6D1C" w14:textId="77777777" w:rsidR="00F16BFB" w:rsidRDefault="00F16BFB" w:rsidP="00423525">
      <w:pPr>
        <w:ind w:left="720"/>
        <w:jc w:val="both"/>
        <w:rPr>
          <w:szCs w:val="24"/>
        </w:rPr>
      </w:pPr>
      <w:r w:rsidRPr="00594E1C">
        <w:rPr>
          <w:szCs w:val="24"/>
        </w:rPr>
        <w:t>Sharon Petela &amp; Andy Ward are the Authorised Officials and John Ashe &amp; Franklin</w:t>
      </w:r>
      <w:r>
        <w:rPr>
          <w:szCs w:val="24"/>
        </w:rPr>
        <w:t xml:space="preserve"> Owusu-Antwi</w:t>
      </w:r>
      <w:r w:rsidRPr="00594E1C">
        <w:rPr>
          <w:szCs w:val="24"/>
        </w:rPr>
        <w:t xml:space="preserve"> are the other signatories (any 2 to sign)</w:t>
      </w:r>
    </w:p>
    <w:p w14:paraId="6215CBE6" w14:textId="77777777" w:rsidR="00F16BFB" w:rsidRPr="00B0696B" w:rsidRDefault="00F16BFB" w:rsidP="00423525">
      <w:pPr>
        <w:ind w:left="-709" w:firstLine="11"/>
        <w:jc w:val="both"/>
        <w:rPr>
          <w:sz w:val="16"/>
          <w:szCs w:val="16"/>
        </w:rPr>
      </w:pPr>
    </w:p>
    <w:p w14:paraId="793C12A3" w14:textId="77777777" w:rsidR="00F16BFB" w:rsidRPr="00594E1C" w:rsidRDefault="00F16BFB" w:rsidP="00423525">
      <w:pPr>
        <w:ind w:left="-709" w:firstLine="1429"/>
        <w:jc w:val="both"/>
        <w:rPr>
          <w:b/>
          <w:szCs w:val="24"/>
          <w:u w:val="single"/>
        </w:rPr>
      </w:pPr>
      <w:r w:rsidRPr="00594E1C">
        <w:rPr>
          <w:b/>
          <w:szCs w:val="24"/>
          <w:u w:val="single"/>
        </w:rPr>
        <w:t xml:space="preserve">CCLA Local Authorities Property Fund </w:t>
      </w:r>
    </w:p>
    <w:p w14:paraId="10A4007D" w14:textId="77777777" w:rsidR="00F16BFB" w:rsidRDefault="00F16BFB" w:rsidP="00423525">
      <w:pPr>
        <w:ind w:left="709"/>
        <w:jc w:val="both"/>
        <w:rPr>
          <w:szCs w:val="24"/>
        </w:rPr>
      </w:pPr>
      <w:r w:rsidRPr="00594E1C">
        <w:rPr>
          <w:szCs w:val="24"/>
        </w:rPr>
        <w:t>Sharon Petela &amp; Andy Ward are the Authorised Officials and John Ashe &amp; Franklin</w:t>
      </w:r>
      <w:r>
        <w:rPr>
          <w:szCs w:val="24"/>
        </w:rPr>
        <w:t xml:space="preserve"> Owusu-Antwi</w:t>
      </w:r>
      <w:r w:rsidRPr="00594E1C">
        <w:rPr>
          <w:szCs w:val="24"/>
        </w:rPr>
        <w:t xml:space="preserve"> are the other signatories (any 2 to sign)</w:t>
      </w:r>
    </w:p>
    <w:p w14:paraId="1F588CC1" w14:textId="77777777" w:rsidR="00FB07B7" w:rsidRPr="00B0696B" w:rsidRDefault="00FB07B7" w:rsidP="00423525">
      <w:pPr>
        <w:ind w:left="720"/>
        <w:jc w:val="both"/>
        <w:rPr>
          <w:sz w:val="16"/>
          <w:szCs w:val="16"/>
        </w:rPr>
      </w:pPr>
    </w:p>
    <w:p w14:paraId="11804EA1" w14:textId="440A4226" w:rsidR="005F76FB" w:rsidRDefault="00D42050" w:rsidP="00423525">
      <w:pPr>
        <w:ind w:left="720"/>
        <w:jc w:val="both"/>
      </w:pPr>
      <w:r>
        <w:t xml:space="preserve">Following discussion, Councillor </w:t>
      </w:r>
      <w:r w:rsidR="00B2491C">
        <w:t xml:space="preserve">Roger Avenin </w:t>
      </w:r>
      <w:r>
        <w:t xml:space="preserve">proposed </w:t>
      </w:r>
      <w:r w:rsidR="00955089">
        <w:t>no change to the signatories (as detailed above)</w:t>
      </w:r>
      <w:r>
        <w:t xml:space="preserve">, seconded by </w:t>
      </w:r>
      <w:r w:rsidR="005F76FB">
        <w:t xml:space="preserve">Councillor </w:t>
      </w:r>
      <w:r w:rsidR="00B2491C">
        <w:t>Ben Randles</w:t>
      </w:r>
      <w:r w:rsidR="00955089">
        <w:t>, carried unanimously</w:t>
      </w:r>
      <w:r>
        <w:t>.</w:t>
      </w:r>
    </w:p>
    <w:p w14:paraId="204BD136" w14:textId="77777777" w:rsidR="00FB07B7" w:rsidRPr="00B0696B" w:rsidRDefault="00FB07B7" w:rsidP="00940C06">
      <w:pPr>
        <w:jc w:val="both"/>
        <w:rPr>
          <w:b/>
          <w:sz w:val="20"/>
        </w:rPr>
      </w:pPr>
    </w:p>
    <w:p w14:paraId="2AF91DCC" w14:textId="17A5C85B" w:rsidR="00940C06" w:rsidRDefault="00940C06" w:rsidP="00940C06">
      <w:pPr>
        <w:jc w:val="both"/>
        <w:rPr>
          <w:b/>
        </w:rPr>
      </w:pPr>
      <w:r>
        <w:rPr>
          <w:b/>
        </w:rPr>
        <w:t>1</w:t>
      </w:r>
      <w:r w:rsidR="003C22EA">
        <w:rPr>
          <w:b/>
        </w:rPr>
        <w:t>2</w:t>
      </w:r>
      <w:r>
        <w:rPr>
          <w:b/>
        </w:rPr>
        <w:tab/>
        <w:t>Appointment of Auditors</w:t>
      </w:r>
    </w:p>
    <w:p w14:paraId="31F8D27C" w14:textId="77777777" w:rsidR="00940C06" w:rsidRDefault="00940C06" w:rsidP="00940C06">
      <w:pPr>
        <w:rPr>
          <w:sz w:val="16"/>
          <w:szCs w:val="16"/>
        </w:rPr>
      </w:pPr>
    </w:p>
    <w:p w14:paraId="31AF9B71" w14:textId="77777777" w:rsidR="00940C06" w:rsidRDefault="00940C06" w:rsidP="00940C06">
      <w:pPr>
        <w:ind w:left="720"/>
        <w:jc w:val="both"/>
        <w:rPr>
          <w:b/>
        </w:rPr>
      </w:pPr>
      <w:r>
        <w:rPr>
          <w:b/>
        </w:rPr>
        <w:t>1</w:t>
      </w:r>
      <w:r w:rsidR="003C22EA">
        <w:rPr>
          <w:b/>
        </w:rPr>
        <w:t>2</w:t>
      </w:r>
      <w:r>
        <w:rPr>
          <w:b/>
        </w:rPr>
        <w:t>.1</w:t>
      </w:r>
      <w:r>
        <w:rPr>
          <w:b/>
        </w:rPr>
        <w:tab/>
        <w:t>Note Appointment of External Auditor</w:t>
      </w:r>
    </w:p>
    <w:p w14:paraId="1782B280" w14:textId="77777777" w:rsidR="00D42050" w:rsidRPr="00D42050" w:rsidRDefault="00D42050" w:rsidP="00D42050">
      <w:pPr>
        <w:pStyle w:val="BodyText2"/>
        <w:ind w:left="1440" w:right="113" w:firstLine="6"/>
        <w:rPr>
          <w:sz w:val="16"/>
          <w:szCs w:val="16"/>
        </w:rPr>
      </w:pPr>
    </w:p>
    <w:p w14:paraId="1E986768" w14:textId="66E56114" w:rsidR="00955089" w:rsidRDefault="00D42050" w:rsidP="00955089">
      <w:pPr>
        <w:ind w:left="1440"/>
        <w:jc w:val="both"/>
      </w:pPr>
      <w:r w:rsidRPr="00EA59D0">
        <w:rPr>
          <w:szCs w:val="24"/>
        </w:rPr>
        <w:t xml:space="preserve">It </w:t>
      </w:r>
      <w:r>
        <w:rPr>
          <w:szCs w:val="24"/>
        </w:rPr>
        <w:t xml:space="preserve">was </w:t>
      </w:r>
      <w:r w:rsidRPr="00EA59D0">
        <w:rPr>
          <w:szCs w:val="24"/>
        </w:rPr>
        <w:t xml:space="preserve">NOTED that </w:t>
      </w:r>
      <w:r w:rsidR="00955089">
        <w:t>PKF LittleJohn LLP had been externally appointed for a 5 year contract from 2017 – 2022 following council’s decision to opt in to the SAAA procurement exercise as approved by Full Council on 9</w:t>
      </w:r>
      <w:r w:rsidR="00955089">
        <w:rPr>
          <w:vertAlign w:val="superscript"/>
        </w:rPr>
        <w:t>th</w:t>
      </w:r>
      <w:r w:rsidR="00955089">
        <w:t xml:space="preserve"> March 2016 (minute 11.1.3). The current contract will therefore continue until completion of the 2012/22 audit. Current fees are £1600 + vat with additional charges if additional work or information is required.</w:t>
      </w:r>
      <w:r w:rsidR="00B0696B">
        <w:t xml:space="preserve"> The appointment of external auditors form 2022/23 onwards </w:t>
      </w:r>
      <w:r w:rsidR="003E3D2F">
        <w:t>is due to be advised later this year.</w:t>
      </w:r>
    </w:p>
    <w:p w14:paraId="0D22F503" w14:textId="77777777" w:rsidR="00946D4A" w:rsidRDefault="00946D4A" w:rsidP="00940C06">
      <w:pPr>
        <w:ind w:left="1440"/>
        <w:jc w:val="both"/>
        <w:rPr>
          <w:sz w:val="16"/>
          <w:szCs w:val="16"/>
        </w:rPr>
      </w:pPr>
    </w:p>
    <w:p w14:paraId="111E1CEE" w14:textId="77777777" w:rsidR="00940C06" w:rsidRDefault="00940C06" w:rsidP="00940C06">
      <w:pPr>
        <w:ind w:left="720"/>
        <w:jc w:val="both"/>
        <w:rPr>
          <w:b/>
        </w:rPr>
      </w:pPr>
      <w:r>
        <w:rPr>
          <w:b/>
        </w:rPr>
        <w:t>1</w:t>
      </w:r>
      <w:r w:rsidR="003C22EA">
        <w:rPr>
          <w:b/>
        </w:rPr>
        <w:t>2</w:t>
      </w:r>
      <w:r>
        <w:rPr>
          <w:b/>
        </w:rPr>
        <w:t>.2</w:t>
      </w:r>
      <w:r>
        <w:rPr>
          <w:b/>
        </w:rPr>
        <w:tab/>
        <w:t>Note Appointment of Internal Auditor to the Town Council</w:t>
      </w:r>
    </w:p>
    <w:p w14:paraId="4B4889B6" w14:textId="77777777" w:rsidR="00940C06" w:rsidRDefault="00940C06" w:rsidP="00940C06">
      <w:pPr>
        <w:ind w:left="720"/>
        <w:jc w:val="both"/>
        <w:rPr>
          <w:sz w:val="16"/>
          <w:szCs w:val="16"/>
        </w:rPr>
      </w:pPr>
    </w:p>
    <w:p w14:paraId="48D41B54" w14:textId="77777777" w:rsidR="003E3D2F" w:rsidRDefault="00D42050" w:rsidP="003E3D2F">
      <w:pPr>
        <w:ind w:left="1440"/>
        <w:jc w:val="both"/>
      </w:pPr>
      <w:r w:rsidRPr="00EA59D0">
        <w:rPr>
          <w:szCs w:val="24"/>
        </w:rPr>
        <w:t xml:space="preserve">It </w:t>
      </w:r>
      <w:r>
        <w:rPr>
          <w:szCs w:val="24"/>
        </w:rPr>
        <w:t xml:space="preserve">was </w:t>
      </w:r>
      <w:r w:rsidRPr="00EA59D0">
        <w:rPr>
          <w:szCs w:val="24"/>
        </w:rPr>
        <w:t xml:space="preserve">NOTED that </w:t>
      </w:r>
      <w:r w:rsidR="00255AFB">
        <w:t>South Gloucestershire Council</w:t>
      </w:r>
      <w:r w:rsidR="00FB07B7">
        <w:t xml:space="preserve"> (SGC)</w:t>
      </w:r>
      <w:r w:rsidR="00255AFB">
        <w:t xml:space="preserve"> Audit Services </w:t>
      </w:r>
      <w:r w:rsidR="003E3D2F">
        <w:t>South Gloucestershire Council (SGC) Audit Services were appointed as Internal Auditor by Bradley Stoke Town Council on a 3 year rolling contract due to the specialised work involved, as approved by Full Council on 13</w:t>
      </w:r>
      <w:r w:rsidR="003E3D2F">
        <w:rPr>
          <w:vertAlign w:val="superscript"/>
        </w:rPr>
        <w:t>th</w:t>
      </w:r>
      <w:r w:rsidR="003E3D2F">
        <w:t xml:space="preserve"> March 2019 (minute 11.3). This covers the 2021/22 internal audit and on 16</w:t>
      </w:r>
      <w:r w:rsidR="003E3D2F" w:rsidRPr="00DC743C">
        <w:rPr>
          <w:vertAlign w:val="superscript"/>
        </w:rPr>
        <w:t>th</w:t>
      </w:r>
      <w:r w:rsidR="003E3D2F">
        <w:t xml:space="preserve"> March 2022 council approved an extension to this contract for another 3 years (minute 12.3) which will continue for the 2022/23 – 2024/25 audits before being reviewed again.</w:t>
      </w:r>
    </w:p>
    <w:p w14:paraId="7479834C" w14:textId="77777777" w:rsidR="003E3D2F" w:rsidRDefault="003E3D2F" w:rsidP="00255AFB">
      <w:pPr>
        <w:ind w:left="1440"/>
        <w:jc w:val="both"/>
      </w:pPr>
    </w:p>
    <w:p w14:paraId="13E8DE77" w14:textId="77777777" w:rsidR="00B71285" w:rsidRPr="000F3500" w:rsidRDefault="00B71285" w:rsidP="00B71285">
      <w:pPr>
        <w:ind w:left="720" w:hanging="720"/>
        <w:jc w:val="both"/>
        <w:rPr>
          <w:b/>
          <w:bCs/>
        </w:rPr>
      </w:pPr>
      <w:bookmarkStart w:id="2" w:name="_Hlk39482450"/>
      <w:r w:rsidRPr="000F3500">
        <w:rPr>
          <w:b/>
          <w:bCs/>
        </w:rPr>
        <w:t>13</w:t>
      </w:r>
      <w:r w:rsidRPr="000F3500">
        <w:rPr>
          <w:b/>
          <w:bCs/>
        </w:rPr>
        <w:tab/>
        <w:t xml:space="preserve">2021/2022 Interim Year End Figures (unaudited) </w:t>
      </w:r>
    </w:p>
    <w:bookmarkEnd w:id="2"/>
    <w:p w14:paraId="67AB43FC" w14:textId="77777777" w:rsidR="00B71285" w:rsidRPr="00825C54" w:rsidRDefault="00B71285" w:rsidP="00B71285">
      <w:pPr>
        <w:ind w:left="720" w:hanging="720"/>
        <w:jc w:val="both"/>
        <w:rPr>
          <w:sz w:val="16"/>
          <w:szCs w:val="16"/>
        </w:rPr>
      </w:pPr>
    </w:p>
    <w:p w14:paraId="305C02B3" w14:textId="77777777" w:rsidR="00B71285" w:rsidRPr="000F3500" w:rsidRDefault="00B71285" w:rsidP="00B71285">
      <w:pPr>
        <w:ind w:left="720" w:hanging="720"/>
        <w:jc w:val="both"/>
        <w:rPr>
          <w:b/>
          <w:bCs/>
        </w:rPr>
      </w:pPr>
      <w:r w:rsidRPr="000F3500">
        <w:rPr>
          <w:b/>
          <w:bCs/>
        </w:rPr>
        <w:tab/>
        <w:t>13.1</w:t>
      </w:r>
      <w:r w:rsidRPr="000F3500">
        <w:rPr>
          <w:b/>
          <w:bCs/>
        </w:rPr>
        <w:tab/>
        <w:t xml:space="preserve">2021/22 Income &amp; Expenditures Against Budgets Report </w:t>
      </w:r>
    </w:p>
    <w:p w14:paraId="10D70864" w14:textId="59D8EA1A" w:rsidR="000F3500" w:rsidRPr="002A668F" w:rsidRDefault="000F3500" w:rsidP="00B71285">
      <w:pPr>
        <w:ind w:left="720"/>
        <w:jc w:val="both"/>
        <w:rPr>
          <w:sz w:val="16"/>
          <w:szCs w:val="16"/>
        </w:rPr>
      </w:pPr>
    </w:p>
    <w:p w14:paraId="7CDC7C05" w14:textId="77777777" w:rsidR="000F3500" w:rsidRPr="000F3500" w:rsidRDefault="000F3500" w:rsidP="000F3500">
      <w:pPr>
        <w:ind w:left="1418"/>
        <w:jc w:val="both"/>
        <w:rPr>
          <w:b/>
          <w:szCs w:val="24"/>
          <w:u w:val="single"/>
        </w:rPr>
      </w:pPr>
      <w:r w:rsidRPr="000F3500">
        <w:rPr>
          <w:szCs w:val="24"/>
        </w:rPr>
        <w:tab/>
      </w:r>
      <w:r w:rsidRPr="000F3500">
        <w:rPr>
          <w:b/>
          <w:szCs w:val="24"/>
          <w:u w:val="single"/>
        </w:rPr>
        <w:t>FINANCIAL SUMMARY AS AT 3/5/22</w:t>
      </w:r>
    </w:p>
    <w:p w14:paraId="754B114D" w14:textId="77777777" w:rsidR="000F3500" w:rsidRPr="000F3500" w:rsidRDefault="000F3500" w:rsidP="000F3500">
      <w:pPr>
        <w:ind w:left="1418"/>
        <w:jc w:val="both"/>
        <w:rPr>
          <w:b/>
          <w:sz w:val="16"/>
          <w:szCs w:val="16"/>
          <w:u w:val="single"/>
        </w:rPr>
      </w:pPr>
    </w:p>
    <w:p w14:paraId="318ED1CA" w14:textId="47D5EF53" w:rsidR="000F3500" w:rsidRPr="000F3500" w:rsidRDefault="000F3500" w:rsidP="000F3500">
      <w:pPr>
        <w:ind w:left="1418"/>
        <w:jc w:val="both"/>
        <w:rPr>
          <w:b/>
          <w:szCs w:val="24"/>
          <w:u w:val="single"/>
        </w:rPr>
      </w:pPr>
      <w:r w:rsidRPr="000F3500">
        <w:rPr>
          <w:b/>
          <w:szCs w:val="24"/>
          <w:u w:val="single"/>
        </w:rPr>
        <w:t>INCOME</w:t>
      </w:r>
    </w:p>
    <w:p w14:paraId="277B4762" w14:textId="77777777" w:rsidR="000F3500" w:rsidRPr="00C7289C" w:rsidRDefault="000F3500" w:rsidP="000F3500">
      <w:pPr>
        <w:ind w:left="1418"/>
        <w:jc w:val="both"/>
      </w:pPr>
      <w:r w:rsidRPr="00C7289C">
        <w:t>Overall, total income has achieved £972,290.48, (101.02% of annual budget) which compares well with figures issued last year as at 19</w:t>
      </w:r>
      <w:r w:rsidRPr="00C7289C">
        <w:rPr>
          <w:vertAlign w:val="superscript"/>
        </w:rPr>
        <w:t>th</w:t>
      </w:r>
      <w:r w:rsidRPr="00C7289C">
        <w:t xml:space="preserve"> April </w:t>
      </w:r>
      <w:r>
        <w:t>20</w:t>
      </w:r>
      <w:r w:rsidRPr="00C7289C">
        <w:t>21 which showed a total of £958,118.38 (102.07%). This is an increase of £14,172.10 (1.5%) when compared to the same period last year and these figures exclude the Mayor’s Charity which has raised £5,007.93 during 2021/22 (£4,343.25 in 2020/21).</w:t>
      </w:r>
    </w:p>
    <w:p w14:paraId="3F6E3F50" w14:textId="77777777" w:rsidR="000F3500" w:rsidRPr="000F3500" w:rsidRDefault="000F3500" w:rsidP="000F3500">
      <w:pPr>
        <w:ind w:left="1418"/>
        <w:jc w:val="both"/>
        <w:rPr>
          <w:sz w:val="16"/>
          <w:szCs w:val="16"/>
        </w:rPr>
      </w:pPr>
    </w:p>
    <w:p w14:paraId="037FA932" w14:textId="77777777" w:rsidR="000F3500" w:rsidRPr="00C7289C" w:rsidRDefault="000F3500" w:rsidP="000F3500">
      <w:pPr>
        <w:ind w:left="1418"/>
        <w:jc w:val="both"/>
      </w:pPr>
      <w:r w:rsidRPr="00C7289C">
        <w:t>It should also be noted that the £44,195 external grant funding in respect of the Baileys Court Play Area project (See NC 4002)</w:t>
      </w:r>
      <w:r>
        <w:t xml:space="preserve"> which was</w:t>
      </w:r>
      <w:r w:rsidRPr="00C7289C">
        <w:t xml:space="preserve"> originally itemised within the 2021/22 budget has now been moved to 2022/23 as it will become payable upon completion of the project.</w:t>
      </w:r>
    </w:p>
    <w:p w14:paraId="538AA16E" w14:textId="77777777" w:rsidR="000F3500" w:rsidRPr="000F3500" w:rsidRDefault="000F3500" w:rsidP="000F3500">
      <w:pPr>
        <w:ind w:left="1418"/>
        <w:jc w:val="both"/>
        <w:rPr>
          <w:sz w:val="16"/>
          <w:szCs w:val="16"/>
        </w:rPr>
      </w:pPr>
    </w:p>
    <w:p w14:paraId="085FD0A1" w14:textId="77777777" w:rsidR="000F3500" w:rsidRPr="00C7289C" w:rsidRDefault="000F3500" w:rsidP="000F3500">
      <w:pPr>
        <w:ind w:left="1418"/>
        <w:jc w:val="both"/>
      </w:pPr>
      <w:r w:rsidRPr="00C7289C">
        <w:t>The income from the 3 Activity Centres has improved hugely through the year which has allowed council to gradually increase budgets every few months linked to performance with party and one-off bookings increasing following the government’s relaxation of the Covid rules. An up-to-date breakdown is shown below.</w:t>
      </w:r>
    </w:p>
    <w:p w14:paraId="5ED377E5" w14:textId="77777777" w:rsidR="000F3500" w:rsidRPr="000F3500" w:rsidRDefault="000F3500" w:rsidP="000F3500">
      <w:pPr>
        <w:ind w:left="1418"/>
        <w:jc w:val="both"/>
        <w:rPr>
          <w:sz w:val="16"/>
          <w:szCs w:val="16"/>
        </w:rPr>
      </w:pPr>
      <w:r w:rsidRPr="00C7289C">
        <w:tab/>
      </w:r>
    </w:p>
    <w:p w14:paraId="71AB6A00" w14:textId="77777777" w:rsidR="000F3500" w:rsidRPr="00C7289C" w:rsidRDefault="000F3500" w:rsidP="000F3500">
      <w:pPr>
        <w:ind w:left="1418"/>
        <w:jc w:val="both"/>
      </w:pPr>
      <w:r w:rsidRPr="00C7289C">
        <w:t>The Centres have achieved the following income levels:</w:t>
      </w:r>
    </w:p>
    <w:p w14:paraId="580E6BB9" w14:textId="77777777" w:rsidR="000F3500" w:rsidRPr="000F3500" w:rsidRDefault="000F3500" w:rsidP="000F3500">
      <w:pPr>
        <w:ind w:left="-851" w:right="-1050"/>
        <w:rPr>
          <w:sz w:val="16"/>
          <w:szCs w:val="16"/>
        </w:rPr>
      </w:pPr>
    </w:p>
    <w:tbl>
      <w:tblPr>
        <w:tblW w:w="9853" w:type="dxa"/>
        <w:tblInd w:w="-142" w:type="dxa"/>
        <w:tblLook w:val="04A0" w:firstRow="1" w:lastRow="0" w:firstColumn="1" w:lastColumn="0" w:noHBand="0" w:noVBand="1"/>
      </w:tblPr>
      <w:tblGrid>
        <w:gridCol w:w="1702"/>
        <w:gridCol w:w="1275"/>
        <w:gridCol w:w="1206"/>
        <w:gridCol w:w="1418"/>
        <w:gridCol w:w="1276"/>
        <w:gridCol w:w="1559"/>
        <w:gridCol w:w="1417"/>
      </w:tblGrid>
      <w:tr w:rsidR="000F3500" w:rsidRPr="000F3500" w14:paraId="59DF74A7" w14:textId="77777777" w:rsidTr="000F3500">
        <w:trPr>
          <w:trHeight w:val="300"/>
        </w:trPr>
        <w:tc>
          <w:tcPr>
            <w:tcW w:w="1702" w:type="dxa"/>
            <w:tcBorders>
              <w:top w:val="nil"/>
              <w:left w:val="nil"/>
              <w:bottom w:val="nil"/>
              <w:right w:val="nil"/>
            </w:tcBorders>
            <w:shd w:val="clear" w:color="auto" w:fill="auto"/>
            <w:noWrap/>
            <w:vAlign w:val="bottom"/>
            <w:hideMark/>
          </w:tcPr>
          <w:p w14:paraId="3C477D70" w14:textId="77777777" w:rsidR="000F3500" w:rsidRPr="000F3500" w:rsidRDefault="000F3500" w:rsidP="00811F6B">
            <w:pPr>
              <w:rPr>
                <w:sz w:val="20"/>
              </w:rPr>
            </w:pPr>
          </w:p>
        </w:tc>
        <w:tc>
          <w:tcPr>
            <w:tcW w:w="3899" w:type="dxa"/>
            <w:gridSpan w:val="3"/>
            <w:tcBorders>
              <w:top w:val="single" w:sz="4" w:space="0" w:color="auto"/>
              <w:left w:val="single" w:sz="4" w:space="0" w:color="auto"/>
              <w:bottom w:val="single" w:sz="4" w:space="0" w:color="auto"/>
              <w:right w:val="single" w:sz="4" w:space="0" w:color="000000"/>
            </w:tcBorders>
            <w:shd w:val="clear" w:color="000000" w:fill="D9D9D9"/>
            <w:vAlign w:val="bottom"/>
            <w:hideMark/>
          </w:tcPr>
          <w:p w14:paraId="1DA3F460" w14:textId="77777777" w:rsidR="000F3500" w:rsidRPr="000F3500" w:rsidRDefault="000F3500" w:rsidP="00811F6B">
            <w:pPr>
              <w:jc w:val="center"/>
              <w:rPr>
                <w:b/>
                <w:bCs/>
                <w:sz w:val="22"/>
                <w:szCs w:val="22"/>
              </w:rPr>
            </w:pPr>
            <w:r w:rsidRPr="000F3500">
              <w:rPr>
                <w:b/>
                <w:bCs/>
                <w:sz w:val="22"/>
                <w:szCs w:val="22"/>
              </w:rPr>
              <w:t>2021/22 as at 3/5/22</w:t>
            </w:r>
          </w:p>
        </w:tc>
        <w:tc>
          <w:tcPr>
            <w:tcW w:w="4252"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35E2D3AD" w14:textId="77777777" w:rsidR="000F3500" w:rsidRPr="000F3500" w:rsidRDefault="000F3500" w:rsidP="00811F6B">
            <w:pPr>
              <w:jc w:val="center"/>
              <w:rPr>
                <w:b/>
                <w:bCs/>
                <w:sz w:val="22"/>
                <w:szCs w:val="22"/>
              </w:rPr>
            </w:pPr>
            <w:r w:rsidRPr="000F3500">
              <w:rPr>
                <w:b/>
                <w:bCs/>
                <w:sz w:val="22"/>
                <w:szCs w:val="22"/>
              </w:rPr>
              <w:t>2020/21 as at 19/4/21</w:t>
            </w:r>
          </w:p>
        </w:tc>
      </w:tr>
      <w:tr w:rsidR="000F3500" w:rsidRPr="00956FAA" w14:paraId="05B9C6E6" w14:textId="77777777" w:rsidTr="000F3500">
        <w:trPr>
          <w:trHeight w:val="600"/>
        </w:trPr>
        <w:tc>
          <w:tcPr>
            <w:tcW w:w="170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C8B1E94" w14:textId="77777777" w:rsidR="000F3500" w:rsidRPr="00956FAA" w:rsidRDefault="000F3500" w:rsidP="00811F6B">
            <w:pPr>
              <w:rPr>
                <w:b/>
                <w:bCs/>
                <w:sz w:val="20"/>
              </w:rPr>
            </w:pPr>
            <w:r w:rsidRPr="00956FAA">
              <w:rPr>
                <w:b/>
                <w:bCs/>
                <w:sz w:val="20"/>
              </w:rPr>
              <w:t>Activity Centre</w:t>
            </w:r>
          </w:p>
        </w:tc>
        <w:tc>
          <w:tcPr>
            <w:tcW w:w="1275" w:type="dxa"/>
            <w:tcBorders>
              <w:top w:val="nil"/>
              <w:left w:val="nil"/>
              <w:bottom w:val="single" w:sz="4" w:space="0" w:color="auto"/>
              <w:right w:val="single" w:sz="4" w:space="0" w:color="auto"/>
            </w:tcBorders>
            <w:shd w:val="clear" w:color="000000" w:fill="F2F2F2"/>
            <w:vAlign w:val="bottom"/>
            <w:hideMark/>
          </w:tcPr>
          <w:p w14:paraId="302113E5" w14:textId="77777777" w:rsidR="000F3500" w:rsidRPr="00956FAA" w:rsidRDefault="000F3500" w:rsidP="00811F6B">
            <w:pPr>
              <w:jc w:val="center"/>
              <w:rPr>
                <w:b/>
                <w:bCs/>
                <w:sz w:val="20"/>
              </w:rPr>
            </w:pPr>
            <w:r w:rsidRPr="00956FAA">
              <w:rPr>
                <w:b/>
                <w:bCs/>
                <w:sz w:val="20"/>
              </w:rPr>
              <w:t>Income (£)</w:t>
            </w:r>
          </w:p>
        </w:tc>
        <w:tc>
          <w:tcPr>
            <w:tcW w:w="1206" w:type="dxa"/>
            <w:tcBorders>
              <w:top w:val="nil"/>
              <w:left w:val="nil"/>
              <w:bottom w:val="single" w:sz="4" w:space="0" w:color="auto"/>
              <w:right w:val="single" w:sz="4" w:space="0" w:color="auto"/>
            </w:tcBorders>
            <w:shd w:val="clear" w:color="000000" w:fill="F2F2F2"/>
            <w:vAlign w:val="bottom"/>
            <w:hideMark/>
          </w:tcPr>
          <w:p w14:paraId="0005030D" w14:textId="77777777" w:rsidR="000F3500" w:rsidRPr="00956FAA" w:rsidRDefault="000F3500" w:rsidP="00811F6B">
            <w:pPr>
              <w:jc w:val="center"/>
              <w:rPr>
                <w:b/>
                <w:bCs/>
                <w:sz w:val="20"/>
              </w:rPr>
            </w:pPr>
            <w:r w:rsidRPr="00956FAA">
              <w:rPr>
                <w:b/>
                <w:bCs/>
                <w:sz w:val="20"/>
              </w:rPr>
              <w:t>Annual Budget(£)</w:t>
            </w:r>
          </w:p>
        </w:tc>
        <w:tc>
          <w:tcPr>
            <w:tcW w:w="1418" w:type="dxa"/>
            <w:tcBorders>
              <w:top w:val="nil"/>
              <w:left w:val="nil"/>
              <w:bottom w:val="single" w:sz="4" w:space="0" w:color="auto"/>
              <w:right w:val="single" w:sz="4" w:space="0" w:color="auto"/>
            </w:tcBorders>
            <w:shd w:val="clear" w:color="000000" w:fill="F2F2F2"/>
            <w:vAlign w:val="bottom"/>
            <w:hideMark/>
          </w:tcPr>
          <w:p w14:paraId="5B52A871" w14:textId="77777777" w:rsidR="000F3500" w:rsidRPr="00956FAA" w:rsidRDefault="000F3500" w:rsidP="00811F6B">
            <w:pPr>
              <w:jc w:val="center"/>
              <w:rPr>
                <w:b/>
                <w:bCs/>
                <w:sz w:val="20"/>
              </w:rPr>
            </w:pPr>
            <w:r w:rsidRPr="00956FAA">
              <w:rPr>
                <w:b/>
                <w:bCs/>
                <w:sz w:val="20"/>
              </w:rPr>
              <w:t>Income Against Annual Budget %</w:t>
            </w:r>
          </w:p>
        </w:tc>
        <w:tc>
          <w:tcPr>
            <w:tcW w:w="1276" w:type="dxa"/>
            <w:tcBorders>
              <w:top w:val="nil"/>
              <w:left w:val="nil"/>
              <w:bottom w:val="single" w:sz="4" w:space="0" w:color="auto"/>
              <w:right w:val="single" w:sz="4" w:space="0" w:color="auto"/>
            </w:tcBorders>
            <w:shd w:val="clear" w:color="000000" w:fill="F2F2F2"/>
            <w:vAlign w:val="bottom"/>
            <w:hideMark/>
          </w:tcPr>
          <w:p w14:paraId="0D14E307" w14:textId="77777777" w:rsidR="000F3500" w:rsidRPr="00956FAA" w:rsidRDefault="000F3500" w:rsidP="00811F6B">
            <w:pPr>
              <w:jc w:val="center"/>
              <w:rPr>
                <w:b/>
                <w:bCs/>
                <w:sz w:val="20"/>
              </w:rPr>
            </w:pPr>
            <w:r w:rsidRPr="00956FAA">
              <w:rPr>
                <w:b/>
                <w:bCs/>
                <w:sz w:val="20"/>
              </w:rPr>
              <w:t>Income (£)</w:t>
            </w:r>
          </w:p>
        </w:tc>
        <w:tc>
          <w:tcPr>
            <w:tcW w:w="1559" w:type="dxa"/>
            <w:tcBorders>
              <w:top w:val="nil"/>
              <w:left w:val="nil"/>
              <w:bottom w:val="single" w:sz="4" w:space="0" w:color="auto"/>
              <w:right w:val="single" w:sz="4" w:space="0" w:color="auto"/>
            </w:tcBorders>
            <w:shd w:val="clear" w:color="000000" w:fill="F2F2F2"/>
            <w:vAlign w:val="bottom"/>
            <w:hideMark/>
          </w:tcPr>
          <w:p w14:paraId="75563B10" w14:textId="77777777" w:rsidR="000F3500" w:rsidRPr="00956FAA" w:rsidRDefault="000F3500" w:rsidP="00811F6B">
            <w:pPr>
              <w:jc w:val="center"/>
              <w:rPr>
                <w:b/>
                <w:bCs/>
                <w:sz w:val="20"/>
              </w:rPr>
            </w:pPr>
            <w:r w:rsidRPr="00956FAA">
              <w:rPr>
                <w:b/>
                <w:bCs/>
                <w:sz w:val="20"/>
              </w:rPr>
              <w:t>Annual Budget (£)</w:t>
            </w:r>
          </w:p>
        </w:tc>
        <w:tc>
          <w:tcPr>
            <w:tcW w:w="1417" w:type="dxa"/>
            <w:tcBorders>
              <w:top w:val="nil"/>
              <w:left w:val="nil"/>
              <w:bottom w:val="single" w:sz="4" w:space="0" w:color="auto"/>
              <w:right w:val="single" w:sz="4" w:space="0" w:color="auto"/>
            </w:tcBorders>
            <w:shd w:val="clear" w:color="000000" w:fill="F2F2F2"/>
            <w:vAlign w:val="bottom"/>
            <w:hideMark/>
          </w:tcPr>
          <w:p w14:paraId="0824C582" w14:textId="77777777" w:rsidR="000F3500" w:rsidRPr="00956FAA" w:rsidRDefault="000F3500" w:rsidP="00811F6B">
            <w:pPr>
              <w:jc w:val="center"/>
              <w:rPr>
                <w:b/>
                <w:bCs/>
                <w:sz w:val="20"/>
              </w:rPr>
            </w:pPr>
            <w:r w:rsidRPr="00956FAA">
              <w:rPr>
                <w:b/>
                <w:bCs/>
                <w:sz w:val="20"/>
              </w:rPr>
              <w:t>Income Against Annual Budget %</w:t>
            </w:r>
          </w:p>
        </w:tc>
      </w:tr>
      <w:tr w:rsidR="000F3500" w:rsidRPr="000F3500" w14:paraId="56066138" w14:textId="77777777" w:rsidTr="000F3500">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hideMark/>
          </w:tcPr>
          <w:p w14:paraId="431021A6" w14:textId="77777777" w:rsidR="000F3500" w:rsidRPr="000F3500" w:rsidRDefault="000F3500" w:rsidP="00811F6B">
            <w:pPr>
              <w:rPr>
                <w:sz w:val="22"/>
                <w:szCs w:val="22"/>
              </w:rPr>
            </w:pPr>
            <w:r w:rsidRPr="000F3500">
              <w:rPr>
                <w:sz w:val="22"/>
                <w:szCs w:val="22"/>
              </w:rPr>
              <w:t>Jubilee Centre</w:t>
            </w:r>
          </w:p>
        </w:tc>
        <w:tc>
          <w:tcPr>
            <w:tcW w:w="1275" w:type="dxa"/>
            <w:tcBorders>
              <w:top w:val="nil"/>
              <w:left w:val="nil"/>
              <w:bottom w:val="single" w:sz="4" w:space="0" w:color="auto"/>
              <w:right w:val="single" w:sz="4" w:space="0" w:color="auto"/>
            </w:tcBorders>
            <w:shd w:val="clear" w:color="000000" w:fill="FFFFFF"/>
            <w:noWrap/>
            <w:vAlign w:val="bottom"/>
            <w:hideMark/>
          </w:tcPr>
          <w:p w14:paraId="5CE7AAB4" w14:textId="77777777" w:rsidR="000F3500" w:rsidRPr="000F3500" w:rsidRDefault="000F3500" w:rsidP="00811F6B">
            <w:pPr>
              <w:jc w:val="center"/>
              <w:rPr>
                <w:sz w:val="22"/>
                <w:szCs w:val="22"/>
              </w:rPr>
            </w:pPr>
            <w:r w:rsidRPr="000F3500">
              <w:rPr>
                <w:sz w:val="22"/>
                <w:szCs w:val="22"/>
              </w:rPr>
              <w:t>52,611.82</w:t>
            </w:r>
          </w:p>
        </w:tc>
        <w:tc>
          <w:tcPr>
            <w:tcW w:w="1206" w:type="dxa"/>
            <w:tcBorders>
              <w:top w:val="nil"/>
              <w:left w:val="nil"/>
              <w:bottom w:val="single" w:sz="4" w:space="0" w:color="auto"/>
              <w:right w:val="single" w:sz="4" w:space="0" w:color="auto"/>
            </w:tcBorders>
            <w:shd w:val="clear" w:color="000000" w:fill="FFFFFF"/>
            <w:noWrap/>
            <w:vAlign w:val="bottom"/>
            <w:hideMark/>
          </w:tcPr>
          <w:p w14:paraId="3E8CAD95" w14:textId="77777777" w:rsidR="000F3500" w:rsidRPr="000F3500" w:rsidRDefault="000F3500" w:rsidP="00811F6B">
            <w:pPr>
              <w:jc w:val="center"/>
              <w:rPr>
                <w:sz w:val="22"/>
                <w:szCs w:val="22"/>
              </w:rPr>
            </w:pPr>
            <w:r w:rsidRPr="000F3500">
              <w:rPr>
                <w:sz w:val="22"/>
                <w:szCs w:val="22"/>
              </w:rPr>
              <w:t>45,000.00</w:t>
            </w:r>
          </w:p>
        </w:tc>
        <w:tc>
          <w:tcPr>
            <w:tcW w:w="1418" w:type="dxa"/>
            <w:tcBorders>
              <w:top w:val="nil"/>
              <w:left w:val="nil"/>
              <w:bottom w:val="single" w:sz="4" w:space="0" w:color="auto"/>
              <w:right w:val="single" w:sz="4" w:space="0" w:color="auto"/>
            </w:tcBorders>
            <w:shd w:val="clear" w:color="000000" w:fill="FFFFFF"/>
            <w:noWrap/>
            <w:vAlign w:val="bottom"/>
            <w:hideMark/>
          </w:tcPr>
          <w:p w14:paraId="35EC0013" w14:textId="77777777" w:rsidR="000F3500" w:rsidRPr="000F3500" w:rsidRDefault="000F3500" w:rsidP="00811F6B">
            <w:pPr>
              <w:jc w:val="center"/>
              <w:rPr>
                <w:sz w:val="22"/>
                <w:szCs w:val="22"/>
              </w:rPr>
            </w:pPr>
            <w:r w:rsidRPr="000F3500">
              <w:rPr>
                <w:sz w:val="22"/>
                <w:szCs w:val="22"/>
              </w:rPr>
              <w:t>116.92%</w:t>
            </w:r>
          </w:p>
        </w:tc>
        <w:tc>
          <w:tcPr>
            <w:tcW w:w="1276" w:type="dxa"/>
            <w:tcBorders>
              <w:top w:val="nil"/>
              <w:left w:val="nil"/>
              <w:bottom w:val="single" w:sz="4" w:space="0" w:color="auto"/>
              <w:right w:val="single" w:sz="4" w:space="0" w:color="auto"/>
            </w:tcBorders>
            <w:shd w:val="clear" w:color="000000" w:fill="FFFFFF"/>
            <w:noWrap/>
            <w:vAlign w:val="bottom"/>
            <w:hideMark/>
          </w:tcPr>
          <w:p w14:paraId="39CBB5AA" w14:textId="77777777" w:rsidR="000F3500" w:rsidRPr="000F3500" w:rsidRDefault="000F3500" w:rsidP="00811F6B">
            <w:pPr>
              <w:jc w:val="center"/>
              <w:rPr>
                <w:sz w:val="22"/>
                <w:szCs w:val="22"/>
              </w:rPr>
            </w:pPr>
            <w:r w:rsidRPr="000F3500">
              <w:rPr>
                <w:sz w:val="22"/>
                <w:szCs w:val="22"/>
              </w:rPr>
              <w:t>23,131.45</w:t>
            </w:r>
          </w:p>
        </w:tc>
        <w:tc>
          <w:tcPr>
            <w:tcW w:w="1559" w:type="dxa"/>
            <w:tcBorders>
              <w:top w:val="nil"/>
              <w:left w:val="nil"/>
              <w:bottom w:val="single" w:sz="4" w:space="0" w:color="auto"/>
              <w:right w:val="single" w:sz="4" w:space="0" w:color="auto"/>
            </w:tcBorders>
            <w:shd w:val="clear" w:color="000000" w:fill="FFFFFF"/>
            <w:noWrap/>
            <w:vAlign w:val="bottom"/>
            <w:hideMark/>
          </w:tcPr>
          <w:p w14:paraId="57050FA7" w14:textId="77777777" w:rsidR="000F3500" w:rsidRPr="000F3500" w:rsidRDefault="000F3500" w:rsidP="00811F6B">
            <w:pPr>
              <w:jc w:val="center"/>
              <w:rPr>
                <w:sz w:val="22"/>
                <w:szCs w:val="22"/>
              </w:rPr>
            </w:pPr>
            <w:r w:rsidRPr="000F3500">
              <w:rPr>
                <w:sz w:val="22"/>
                <w:szCs w:val="22"/>
              </w:rPr>
              <w:t>22,000.00</w:t>
            </w:r>
          </w:p>
        </w:tc>
        <w:tc>
          <w:tcPr>
            <w:tcW w:w="1417" w:type="dxa"/>
            <w:tcBorders>
              <w:top w:val="nil"/>
              <w:left w:val="nil"/>
              <w:bottom w:val="single" w:sz="4" w:space="0" w:color="auto"/>
              <w:right w:val="single" w:sz="4" w:space="0" w:color="auto"/>
            </w:tcBorders>
            <w:shd w:val="clear" w:color="000000" w:fill="FFFFFF"/>
            <w:noWrap/>
            <w:vAlign w:val="bottom"/>
            <w:hideMark/>
          </w:tcPr>
          <w:p w14:paraId="78364BC9" w14:textId="77777777" w:rsidR="000F3500" w:rsidRPr="000F3500" w:rsidRDefault="000F3500" w:rsidP="00811F6B">
            <w:pPr>
              <w:jc w:val="center"/>
              <w:rPr>
                <w:sz w:val="22"/>
                <w:szCs w:val="22"/>
              </w:rPr>
            </w:pPr>
            <w:r w:rsidRPr="000F3500">
              <w:rPr>
                <w:sz w:val="22"/>
                <w:szCs w:val="22"/>
              </w:rPr>
              <w:t>105.14%</w:t>
            </w:r>
          </w:p>
        </w:tc>
      </w:tr>
      <w:tr w:rsidR="000F3500" w:rsidRPr="000F3500" w14:paraId="29F0B31C" w14:textId="77777777" w:rsidTr="000F3500">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hideMark/>
          </w:tcPr>
          <w:p w14:paraId="4DCC7D48" w14:textId="77777777" w:rsidR="000F3500" w:rsidRPr="000F3500" w:rsidRDefault="000F3500" w:rsidP="00811F6B">
            <w:pPr>
              <w:rPr>
                <w:sz w:val="22"/>
                <w:szCs w:val="22"/>
              </w:rPr>
            </w:pPr>
            <w:r w:rsidRPr="000F3500">
              <w:rPr>
                <w:sz w:val="22"/>
                <w:szCs w:val="22"/>
              </w:rPr>
              <w:t>Brook Way</w:t>
            </w:r>
          </w:p>
        </w:tc>
        <w:tc>
          <w:tcPr>
            <w:tcW w:w="1275" w:type="dxa"/>
            <w:tcBorders>
              <w:top w:val="nil"/>
              <w:left w:val="nil"/>
              <w:bottom w:val="single" w:sz="4" w:space="0" w:color="auto"/>
              <w:right w:val="single" w:sz="4" w:space="0" w:color="auto"/>
            </w:tcBorders>
            <w:shd w:val="clear" w:color="000000" w:fill="FFFFFF"/>
            <w:noWrap/>
            <w:vAlign w:val="bottom"/>
            <w:hideMark/>
          </w:tcPr>
          <w:p w14:paraId="38EF0820" w14:textId="77777777" w:rsidR="000F3500" w:rsidRPr="000F3500" w:rsidRDefault="000F3500" w:rsidP="00811F6B">
            <w:pPr>
              <w:jc w:val="center"/>
              <w:rPr>
                <w:sz w:val="22"/>
                <w:szCs w:val="22"/>
              </w:rPr>
            </w:pPr>
            <w:r w:rsidRPr="000F3500">
              <w:rPr>
                <w:sz w:val="22"/>
                <w:szCs w:val="22"/>
              </w:rPr>
              <w:t>16,995.74</w:t>
            </w:r>
          </w:p>
        </w:tc>
        <w:tc>
          <w:tcPr>
            <w:tcW w:w="1206" w:type="dxa"/>
            <w:tcBorders>
              <w:top w:val="nil"/>
              <w:left w:val="nil"/>
              <w:bottom w:val="single" w:sz="4" w:space="0" w:color="auto"/>
              <w:right w:val="single" w:sz="4" w:space="0" w:color="auto"/>
            </w:tcBorders>
            <w:shd w:val="clear" w:color="000000" w:fill="FFFFFF"/>
            <w:noWrap/>
            <w:vAlign w:val="bottom"/>
            <w:hideMark/>
          </w:tcPr>
          <w:p w14:paraId="45178CB7" w14:textId="77777777" w:rsidR="000F3500" w:rsidRPr="000F3500" w:rsidRDefault="000F3500" w:rsidP="00811F6B">
            <w:pPr>
              <w:jc w:val="center"/>
              <w:rPr>
                <w:sz w:val="22"/>
                <w:szCs w:val="22"/>
              </w:rPr>
            </w:pPr>
            <w:r w:rsidRPr="000F3500">
              <w:rPr>
                <w:sz w:val="22"/>
                <w:szCs w:val="22"/>
              </w:rPr>
              <w:t>15,000.00</w:t>
            </w:r>
          </w:p>
        </w:tc>
        <w:tc>
          <w:tcPr>
            <w:tcW w:w="1418" w:type="dxa"/>
            <w:tcBorders>
              <w:top w:val="nil"/>
              <w:left w:val="nil"/>
              <w:bottom w:val="single" w:sz="4" w:space="0" w:color="auto"/>
              <w:right w:val="single" w:sz="4" w:space="0" w:color="auto"/>
            </w:tcBorders>
            <w:shd w:val="clear" w:color="000000" w:fill="FFFFFF"/>
            <w:noWrap/>
            <w:vAlign w:val="bottom"/>
            <w:hideMark/>
          </w:tcPr>
          <w:p w14:paraId="337E2132" w14:textId="77777777" w:rsidR="000F3500" w:rsidRPr="000F3500" w:rsidRDefault="000F3500" w:rsidP="00811F6B">
            <w:pPr>
              <w:jc w:val="center"/>
              <w:rPr>
                <w:sz w:val="22"/>
                <w:szCs w:val="22"/>
              </w:rPr>
            </w:pPr>
            <w:r w:rsidRPr="000F3500">
              <w:rPr>
                <w:sz w:val="22"/>
                <w:szCs w:val="22"/>
              </w:rPr>
              <w:t>113.30%</w:t>
            </w:r>
          </w:p>
        </w:tc>
        <w:tc>
          <w:tcPr>
            <w:tcW w:w="1276" w:type="dxa"/>
            <w:tcBorders>
              <w:top w:val="nil"/>
              <w:left w:val="nil"/>
              <w:bottom w:val="single" w:sz="4" w:space="0" w:color="auto"/>
              <w:right w:val="single" w:sz="4" w:space="0" w:color="auto"/>
            </w:tcBorders>
            <w:shd w:val="clear" w:color="000000" w:fill="FFFFFF"/>
            <w:noWrap/>
            <w:vAlign w:val="bottom"/>
            <w:hideMark/>
          </w:tcPr>
          <w:p w14:paraId="08CC5768" w14:textId="77777777" w:rsidR="000F3500" w:rsidRPr="000F3500" w:rsidRDefault="000F3500" w:rsidP="00811F6B">
            <w:pPr>
              <w:jc w:val="center"/>
              <w:rPr>
                <w:sz w:val="22"/>
                <w:szCs w:val="22"/>
              </w:rPr>
            </w:pPr>
            <w:r w:rsidRPr="000F3500">
              <w:rPr>
                <w:sz w:val="22"/>
                <w:szCs w:val="22"/>
              </w:rPr>
              <w:t>7,353.44</w:t>
            </w:r>
          </w:p>
        </w:tc>
        <w:tc>
          <w:tcPr>
            <w:tcW w:w="1559" w:type="dxa"/>
            <w:tcBorders>
              <w:top w:val="nil"/>
              <w:left w:val="nil"/>
              <w:bottom w:val="single" w:sz="4" w:space="0" w:color="auto"/>
              <w:right w:val="single" w:sz="4" w:space="0" w:color="auto"/>
            </w:tcBorders>
            <w:shd w:val="clear" w:color="000000" w:fill="FFFFFF"/>
            <w:noWrap/>
            <w:vAlign w:val="bottom"/>
            <w:hideMark/>
          </w:tcPr>
          <w:p w14:paraId="2241D4E6" w14:textId="77777777" w:rsidR="000F3500" w:rsidRPr="000F3500" w:rsidRDefault="000F3500" w:rsidP="00811F6B">
            <w:pPr>
              <w:jc w:val="center"/>
              <w:rPr>
                <w:sz w:val="22"/>
                <w:szCs w:val="22"/>
              </w:rPr>
            </w:pPr>
            <w:r w:rsidRPr="000F3500">
              <w:rPr>
                <w:sz w:val="22"/>
                <w:szCs w:val="22"/>
              </w:rPr>
              <w:t>6,000.00</w:t>
            </w:r>
          </w:p>
        </w:tc>
        <w:tc>
          <w:tcPr>
            <w:tcW w:w="1417" w:type="dxa"/>
            <w:tcBorders>
              <w:top w:val="nil"/>
              <w:left w:val="nil"/>
              <w:bottom w:val="single" w:sz="4" w:space="0" w:color="auto"/>
              <w:right w:val="single" w:sz="4" w:space="0" w:color="auto"/>
            </w:tcBorders>
            <w:shd w:val="clear" w:color="000000" w:fill="FFFFFF"/>
            <w:noWrap/>
            <w:vAlign w:val="bottom"/>
            <w:hideMark/>
          </w:tcPr>
          <w:p w14:paraId="52914429" w14:textId="77777777" w:rsidR="000F3500" w:rsidRPr="000F3500" w:rsidRDefault="000F3500" w:rsidP="00811F6B">
            <w:pPr>
              <w:jc w:val="center"/>
              <w:rPr>
                <w:sz w:val="22"/>
                <w:szCs w:val="22"/>
              </w:rPr>
            </w:pPr>
            <w:r w:rsidRPr="000F3500">
              <w:rPr>
                <w:sz w:val="22"/>
                <w:szCs w:val="22"/>
              </w:rPr>
              <w:t>122.56%</w:t>
            </w:r>
          </w:p>
        </w:tc>
      </w:tr>
      <w:tr w:rsidR="000F3500" w:rsidRPr="000F3500" w14:paraId="466649A6" w14:textId="77777777" w:rsidTr="000F3500">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hideMark/>
          </w:tcPr>
          <w:p w14:paraId="12140753" w14:textId="77777777" w:rsidR="000F3500" w:rsidRPr="000F3500" w:rsidRDefault="000F3500" w:rsidP="00811F6B">
            <w:pPr>
              <w:rPr>
                <w:sz w:val="22"/>
                <w:szCs w:val="22"/>
              </w:rPr>
            </w:pPr>
            <w:r w:rsidRPr="000F3500">
              <w:rPr>
                <w:sz w:val="22"/>
                <w:szCs w:val="22"/>
              </w:rPr>
              <w:t>Baileys Court</w:t>
            </w:r>
          </w:p>
        </w:tc>
        <w:tc>
          <w:tcPr>
            <w:tcW w:w="1275" w:type="dxa"/>
            <w:tcBorders>
              <w:top w:val="nil"/>
              <w:left w:val="nil"/>
              <w:bottom w:val="single" w:sz="4" w:space="0" w:color="auto"/>
              <w:right w:val="single" w:sz="4" w:space="0" w:color="auto"/>
            </w:tcBorders>
            <w:shd w:val="clear" w:color="000000" w:fill="FFFFFF"/>
            <w:noWrap/>
            <w:vAlign w:val="bottom"/>
            <w:hideMark/>
          </w:tcPr>
          <w:p w14:paraId="2569BFF0" w14:textId="77777777" w:rsidR="000F3500" w:rsidRPr="000F3500" w:rsidRDefault="000F3500" w:rsidP="00811F6B">
            <w:pPr>
              <w:jc w:val="center"/>
              <w:rPr>
                <w:sz w:val="22"/>
                <w:szCs w:val="22"/>
              </w:rPr>
            </w:pPr>
            <w:r w:rsidRPr="000F3500">
              <w:rPr>
                <w:sz w:val="22"/>
                <w:szCs w:val="22"/>
              </w:rPr>
              <w:t>63,103.28</w:t>
            </w:r>
          </w:p>
        </w:tc>
        <w:tc>
          <w:tcPr>
            <w:tcW w:w="1206" w:type="dxa"/>
            <w:tcBorders>
              <w:top w:val="nil"/>
              <w:left w:val="nil"/>
              <w:bottom w:val="single" w:sz="4" w:space="0" w:color="auto"/>
              <w:right w:val="single" w:sz="4" w:space="0" w:color="auto"/>
            </w:tcBorders>
            <w:shd w:val="clear" w:color="000000" w:fill="FFFFFF"/>
            <w:noWrap/>
            <w:vAlign w:val="bottom"/>
            <w:hideMark/>
          </w:tcPr>
          <w:p w14:paraId="64F52A49" w14:textId="77777777" w:rsidR="000F3500" w:rsidRPr="000F3500" w:rsidRDefault="000F3500" w:rsidP="00811F6B">
            <w:pPr>
              <w:jc w:val="center"/>
              <w:rPr>
                <w:sz w:val="22"/>
                <w:szCs w:val="22"/>
              </w:rPr>
            </w:pPr>
            <w:r w:rsidRPr="000F3500">
              <w:rPr>
                <w:sz w:val="22"/>
                <w:szCs w:val="22"/>
              </w:rPr>
              <w:t>60,000.00</w:t>
            </w:r>
          </w:p>
        </w:tc>
        <w:tc>
          <w:tcPr>
            <w:tcW w:w="1418" w:type="dxa"/>
            <w:tcBorders>
              <w:top w:val="nil"/>
              <w:left w:val="nil"/>
              <w:bottom w:val="single" w:sz="4" w:space="0" w:color="auto"/>
              <w:right w:val="single" w:sz="4" w:space="0" w:color="auto"/>
            </w:tcBorders>
            <w:shd w:val="clear" w:color="000000" w:fill="FFFFFF"/>
            <w:noWrap/>
            <w:vAlign w:val="bottom"/>
            <w:hideMark/>
          </w:tcPr>
          <w:p w14:paraId="2C641307" w14:textId="77777777" w:rsidR="000F3500" w:rsidRPr="000F3500" w:rsidRDefault="000F3500" w:rsidP="00811F6B">
            <w:pPr>
              <w:jc w:val="center"/>
              <w:rPr>
                <w:sz w:val="22"/>
                <w:szCs w:val="22"/>
              </w:rPr>
            </w:pPr>
            <w:r w:rsidRPr="000F3500">
              <w:rPr>
                <w:sz w:val="22"/>
                <w:szCs w:val="22"/>
              </w:rPr>
              <w:t>105.17%</w:t>
            </w:r>
          </w:p>
        </w:tc>
        <w:tc>
          <w:tcPr>
            <w:tcW w:w="1276" w:type="dxa"/>
            <w:tcBorders>
              <w:top w:val="nil"/>
              <w:left w:val="nil"/>
              <w:bottom w:val="single" w:sz="4" w:space="0" w:color="auto"/>
              <w:right w:val="single" w:sz="4" w:space="0" w:color="auto"/>
            </w:tcBorders>
            <w:shd w:val="clear" w:color="000000" w:fill="FFFFFF"/>
            <w:noWrap/>
            <w:vAlign w:val="bottom"/>
            <w:hideMark/>
          </w:tcPr>
          <w:p w14:paraId="163ACB96" w14:textId="77777777" w:rsidR="000F3500" w:rsidRPr="000F3500" w:rsidRDefault="000F3500" w:rsidP="00811F6B">
            <w:pPr>
              <w:jc w:val="center"/>
              <w:rPr>
                <w:sz w:val="22"/>
                <w:szCs w:val="22"/>
              </w:rPr>
            </w:pPr>
            <w:r w:rsidRPr="000F3500">
              <w:rPr>
                <w:sz w:val="22"/>
                <w:szCs w:val="22"/>
              </w:rPr>
              <w:t>41,036.76</w:t>
            </w:r>
          </w:p>
        </w:tc>
        <w:tc>
          <w:tcPr>
            <w:tcW w:w="1559" w:type="dxa"/>
            <w:tcBorders>
              <w:top w:val="nil"/>
              <w:left w:val="nil"/>
              <w:bottom w:val="single" w:sz="4" w:space="0" w:color="auto"/>
              <w:right w:val="single" w:sz="4" w:space="0" w:color="auto"/>
            </w:tcBorders>
            <w:shd w:val="clear" w:color="000000" w:fill="FFFFFF"/>
            <w:noWrap/>
            <w:vAlign w:val="bottom"/>
            <w:hideMark/>
          </w:tcPr>
          <w:p w14:paraId="68A0FD60" w14:textId="77777777" w:rsidR="000F3500" w:rsidRPr="000F3500" w:rsidRDefault="000F3500" w:rsidP="00811F6B">
            <w:pPr>
              <w:jc w:val="center"/>
              <w:rPr>
                <w:sz w:val="22"/>
                <w:szCs w:val="22"/>
              </w:rPr>
            </w:pPr>
            <w:r w:rsidRPr="000F3500">
              <w:rPr>
                <w:sz w:val="22"/>
                <w:szCs w:val="22"/>
              </w:rPr>
              <w:t>25,000.00</w:t>
            </w:r>
          </w:p>
        </w:tc>
        <w:tc>
          <w:tcPr>
            <w:tcW w:w="1417" w:type="dxa"/>
            <w:tcBorders>
              <w:top w:val="nil"/>
              <w:left w:val="nil"/>
              <w:bottom w:val="single" w:sz="4" w:space="0" w:color="auto"/>
              <w:right w:val="single" w:sz="4" w:space="0" w:color="auto"/>
            </w:tcBorders>
            <w:shd w:val="clear" w:color="000000" w:fill="FFFFFF"/>
            <w:noWrap/>
            <w:vAlign w:val="bottom"/>
            <w:hideMark/>
          </w:tcPr>
          <w:p w14:paraId="03253B72" w14:textId="77777777" w:rsidR="000F3500" w:rsidRPr="000F3500" w:rsidRDefault="000F3500" w:rsidP="00811F6B">
            <w:pPr>
              <w:jc w:val="center"/>
              <w:rPr>
                <w:sz w:val="22"/>
                <w:szCs w:val="22"/>
              </w:rPr>
            </w:pPr>
            <w:r w:rsidRPr="000F3500">
              <w:rPr>
                <w:sz w:val="22"/>
                <w:szCs w:val="22"/>
              </w:rPr>
              <w:t>164.15%</w:t>
            </w:r>
          </w:p>
        </w:tc>
      </w:tr>
      <w:tr w:rsidR="000F3500" w:rsidRPr="000F3500" w14:paraId="25A65831" w14:textId="77777777" w:rsidTr="000F3500">
        <w:trPr>
          <w:trHeight w:val="300"/>
        </w:trPr>
        <w:tc>
          <w:tcPr>
            <w:tcW w:w="1702" w:type="dxa"/>
            <w:tcBorders>
              <w:top w:val="nil"/>
              <w:left w:val="single" w:sz="4" w:space="0" w:color="auto"/>
              <w:bottom w:val="single" w:sz="4" w:space="0" w:color="auto"/>
              <w:right w:val="single" w:sz="4" w:space="0" w:color="auto"/>
            </w:tcBorders>
            <w:shd w:val="clear" w:color="000000" w:fill="D9D9D9"/>
            <w:noWrap/>
            <w:vAlign w:val="bottom"/>
            <w:hideMark/>
          </w:tcPr>
          <w:p w14:paraId="5D2438DA" w14:textId="77777777" w:rsidR="000F3500" w:rsidRPr="000F3500" w:rsidRDefault="000F3500" w:rsidP="00811F6B">
            <w:pPr>
              <w:rPr>
                <w:b/>
                <w:bCs/>
                <w:sz w:val="22"/>
                <w:szCs w:val="22"/>
              </w:rPr>
            </w:pPr>
            <w:r w:rsidRPr="000F3500">
              <w:rPr>
                <w:b/>
                <w:bCs/>
                <w:sz w:val="22"/>
                <w:szCs w:val="22"/>
              </w:rPr>
              <w:t>Totals</w:t>
            </w:r>
          </w:p>
        </w:tc>
        <w:tc>
          <w:tcPr>
            <w:tcW w:w="1275" w:type="dxa"/>
            <w:tcBorders>
              <w:top w:val="nil"/>
              <w:left w:val="nil"/>
              <w:bottom w:val="single" w:sz="4" w:space="0" w:color="auto"/>
              <w:right w:val="single" w:sz="4" w:space="0" w:color="auto"/>
            </w:tcBorders>
            <w:shd w:val="clear" w:color="000000" w:fill="D9D9D9"/>
            <w:noWrap/>
            <w:vAlign w:val="bottom"/>
          </w:tcPr>
          <w:p w14:paraId="51A5E1FB" w14:textId="77777777" w:rsidR="000F3500" w:rsidRPr="000F3500" w:rsidRDefault="000F3500" w:rsidP="00811F6B">
            <w:pPr>
              <w:jc w:val="center"/>
              <w:rPr>
                <w:b/>
                <w:bCs/>
                <w:sz w:val="22"/>
                <w:szCs w:val="22"/>
              </w:rPr>
            </w:pPr>
            <w:r w:rsidRPr="000F3500">
              <w:rPr>
                <w:b/>
                <w:bCs/>
                <w:sz w:val="22"/>
                <w:szCs w:val="22"/>
              </w:rPr>
              <w:t>132,711.34</w:t>
            </w:r>
          </w:p>
        </w:tc>
        <w:tc>
          <w:tcPr>
            <w:tcW w:w="1206" w:type="dxa"/>
            <w:tcBorders>
              <w:top w:val="nil"/>
              <w:left w:val="nil"/>
              <w:bottom w:val="single" w:sz="4" w:space="0" w:color="auto"/>
              <w:right w:val="single" w:sz="4" w:space="0" w:color="auto"/>
            </w:tcBorders>
            <w:shd w:val="clear" w:color="000000" w:fill="D9D9D9"/>
            <w:noWrap/>
            <w:vAlign w:val="bottom"/>
            <w:hideMark/>
          </w:tcPr>
          <w:p w14:paraId="63DB2B67" w14:textId="77777777" w:rsidR="000F3500" w:rsidRPr="000F3500" w:rsidRDefault="000F3500" w:rsidP="00811F6B">
            <w:pPr>
              <w:jc w:val="center"/>
              <w:rPr>
                <w:b/>
                <w:bCs/>
                <w:sz w:val="22"/>
                <w:szCs w:val="22"/>
              </w:rPr>
            </w:pPr>
            <w:r w:rsidRPr="000F3500">
              <w:rPr>
                <w:b/>
                <w:bCs/>
                <w:sz w:val="22"/>
                <w:szCs w:val="22"/>
              </w:rPr>
              <w:t>120,000.00</w:t>
            </w:r>
          </w:p>
        </w:tc>
        <w:tc>
          <w:tcPr>
            <w:tcW w:w="1418" w:type="dxa"/>
            <w:tcBorders>
              <w:top w:val="nil"/>
              <w:left w:val="nil"/>
              <w:bottom w:val="single" w:sz="4" w:space="0" w:color="auto"/>
              <w:right w:val="single" w:sz="4" w:space="0" w:color="auto"/>
            </w:tcBorders>
            <w:shd w:val="clear" w:color="000000" w:fill="D9D9D9"/>
            <w:noWrap/>
            <w:vAlign w:val="bottom"/>
            <w:hideMark/>
          </w:tcPr>
          <w:p w14:paraId="6A1D0AB9" w14:textId="77777777" w:rsidR="000F3500" w:rsidRPr="000F3500" w:rsidRDefault="000F3500" w:rsidP="00811F6B">
            <w:pPr>
              <w:jc w:val="center"/>
              <w:rPr>
                <w:b/>
                <w:bCs/>
                <w:sz w:val="22"/>
                <w:szCs w:val="22"/>
              </w:rPr>
            </w:pPr>
            <w:r w:rsidRPr="000F3500">
              <w:rPr>
                <w:b/>
                <w:bCs/>
                <w:sz w:val="22"/>
                <w:szCs w:val="22"/>
              </w:rPr>
              <w:t>110.59%</w:t>
            </w:r>
          </w:p>
        </w:tc>
        <w:tc>
          <w:tcPr>
            <w:tcW w:w="1276" w:type="dxa"/>
            <w:tcBorders>
              <w:top w:val="nil"/>
              <w:left w:val="nil"/>
              <w:bottom w:val="single" w:sz="4" w:space="0" w:color="auto"/>
              <w:right w:val="single" w:sz="4" w:space="0" w:color="auto"/>
            </w:tcBorders>
            <w:shd w:val="clear" w:color="000000" w:fill="D9D9D9"/>
            <w:noWrap/>
            <w:vAlign w:val="bottom"/>
            <w:hideMark/>
          </w:tcPr>
          <w:p w14:paraId="77314228" w14:textId="77777777" w:rsidR="000F3500" w:rsidRPr="000F3500" w:rsidRDefault="000F3500" w:rsidP="00811F6B">
            <w:pPr>
              <w:jc w:val="center"/>
              <w:rPr>
                <w:b/>
                <w:bCs/>
                <w:sz w:val="22"/>
                <w:szCs w:val="22"/>
              </w:rPr>
            </w:pPr>
            <w:r w:rsidRPr="000F3500">
              <w:rPr>
                <w:b/>
                <w:bCs/>
                <w:sz w:val="22"/>
                <w:szCs w:val="22"/>
              </w:rPr>
              <w:t>£71,521.65</w:t>
            </w:r>
          </w:p>
        </w:tc>
        <w:tc>
          <w:tcPr>
            <w:tcW w:w="1559" w:type="dxa"/>
            <w:tcBorders>
              <w:top w:val="nil"/>
              <w:left w:val="nil"/>
              <w:bottom w:val="single" w:sz="4" w:space="0" w:color="auto"/>
              <w:right w:val="single" w:sz="4" w:space="0" w:color="auto"/>
            </w:tcBorders>
            <w:shd w:val="clear" w:color="000000" w:fill="D9D9D9"/>
            <w:noWrap/>
            <w:vAlign w:val="bottom"/>
            <w:hideMark/>
          </w:tcPr>
          <w:p w14:paraId="37C3E866" w14:textId="77777777" w:rsidR="000F3500" w:rsidRPr="000F3500" w:rsidRDefault="000F3500" w:rsidP="00811F6B">
            <w:pPr>
              <w:jc w:val="center"/>
              <w:rPr>
                <w:b/>
                <w:bCs/>
                <w:sz w:val="22"/>
                <w:szCs w:val="22"/>
              </w:rPr>
            </w:pPr>
            <w:r w:rsidRPr="000F3500">
              <w:rPr>
                <w:b/>
                <w:bCs/>
                <w:sz w:val="22"/>
                <w:szCs w:val="22"/>
              </w:rPr>
              <w:t>£53,000.00</w:t>
            </w:r>
          </w:p>
        </w:tc>
        <w:tc>
          <w:tcPr>
            <w:tcW w:w="1417" w:type="dxa"/>
            <w:tcBorders>
              <w:top w:val="nil"/>
              <w:left w:val="nil"/>
              <w:bottom w:val="single" w:sz="4" w:space="0" w:color="auto"/>
              <w:right w:val="single" w:sz="4" w:space="0" w:color="auto"/>
            </w:tcBorders>
            <w:shd w:val="clear" w:color="000000" w:fill="D9D9D9"/>
            <w:noWrap/>
            <w:vAlign w:val="bottom"/>
            <w:hideMark/>
          </w:tcPr>
          <w:p w14:paraId="71B7723C" w14:textId="77777777" w:rsidR="000F3500" w:rsidRPr="000F3500" w:rsidRDefault="000F3500" w:rsidP="00811F6B">
            <w:pPr>
              <w:jc w:val="center"/>
              <w:rPr>
                <w:b/>
                <w:bCs/>
                <w:sz w:val="22"/>
                <w:szCs w:val="22"/>
              </w:rPr>
            </w:pPr>
            <w:r w:rsidRPr="000F3500">
              <w:rPr>
                <w:b/>
                <w:bCs/>
                <w:sz w:val="22"/>
                <w:szCs w:val="22"/>
              </w:rPr>
              <w:t>134.95%</w:t>
            </w:r>
          </w:p>
        </w:tc>
      </w:tr>
    </w:tbl>
    <w:p w14:paraId="55462A56" w14:textId="77777777" w:rsidR="00C062CF" w:rsidRPr="00C062CF" w:rsidRDefault="00C062CF" w:rsidP="002A668F">
      <w:pPr>
        <w:ind w:left="1418"/>
        <w:jc w:val="both"/>
        <w:rPr>
          <w:sz w:val="16"/>
          <w:szCs w:val="16"/>
        </w:rPr>
      </w:pPr>
    </w:p>
    <w:p w14:paraId="743AEDF1" w14:textId="03AB14B6" w:rsidR="000F3500" w:rsidRPr="00C7289C" w:rsidRDefault="000F3500" w:rsidP="002A668F">
      <w:pPr>
        <w:ind w:left="1418"/>
        <w:jc w:val="both"/>
      </w:pPr>
      <w:r w:rsidRPr="00C7289C">
        <w:t xml:space="preserve">Overall, £132,711.34 (110.59%) of the annual hire income budget has been achieved across the centres which is an enormous income increase when compared to £71,521.65 (134.95 %) achieved for the same period last year. It should, however, be borne in mind that there were a lot of Covid </w:t>
      </w:r>
      <w:r>
        <w:t xml:space="preserve">site </w:t>
      </w:r>
      <w:r w:rsidRPr="00C7289C">
        <w:t xml:space="preserve">closures, </w:t>
      </w:r>
      <w:proofErr w:type="gramStart"/>
      <w:r w:rsidRPr="00C7289C">
        <w:t>cancellations</w:t>
      </w:r>
      <w:proofErr w:type="gramEnd"/>
      <w:r w:rsidRPr="00C7289C">
        <w:t xml:space="preserve"> and restrictions during 2020/21 and the sites income loss was supported by external Covid grants funding in the region of £55K</w:t>
      </w:r>
      <w:r>
        <w:t xml:space="preserve"> which was in addition to the above figures</w:t>
      </w:r>
      <w:r w:rsidRPr="00C7289C">
        <w:t xml:space="preserve">. </w:t>
      </w:r>
    </w:p>
    <w:p w14:paraId="13C728F8" w14:textId="77777777" w:rsidR="000F3500" w:rsidRPr="00956FAA" w:rsidRDefault="000F3500" w:rsidP="002A668F">
      <w:pPr>
        <w:ind w:left="1418"/>
        <w:jc w:val="both"/>
        <w:rPr>
          <w:sz w:val="16"/>
          <w:szCs w:val="16"/>
        </w:rPr>
      </w:pPr>
    </w:p>
    <w:p w14:paraId="5A7B73A8" w14:textId="77777777" w:rsidR="000F3500" w:rsidRPr="00C7289C" w:rsidRDefault="000F3500" w:rsidP="002A668F">
      <w:pPr>
        <w:ind w:left="1418"/>
        <w:jc w:val="both"/>
      </w:pPr>
      <w:r w:rsidRPr="00C7289C">
        <w:t>In brief, the current income from sites has returned closer to previous normal</w:t>
      </w:r>
      <w:r>
        <w:t xml:space="preserve"> levels</w:t>
      </w:r>
      <w:r w:rsidRPr="00C7289C">
        <w:t>, as detailed below</w:t>
      </w:r>
      <w:r>
        <w:t xml:space="preserve"> and the budgets for 2022/23 can be reviewed based upon these figures.</w:t>
      </w:r>
      <w:r w:rsidRPr="00C7289C">
        <w:t xml:space="preserve"> </w:t>
      </w:r>
    </w:p>
    <w:p w14:paraId="4D10CB66" w14:textId="77777777" w:rsidR="000F3500" w:rsidRPr="00956FAA" w:rsidRDefault="000F3500" w:rsidP="000F3500">
      <w:pPr>
        <w:ind w:left="-851" w:right="-1050"/>
        <w:rPr>
          <w:sz w:val="16"/>
          <w:szCs w:val="16"/>
        </w:rPr>
      </w:pPr>
    </w:p>
    <w:tbl>
      <w:tblPr>
        <w:tblW w:w="5813" w:type="dxa"/>
        <w:tblInd w:w="1904" w:type="dxa"/>
        <w:tblLook w:val="04A0" w:firstRow="1" w:lastRow="0" w:firstColumn="1" w:lastColumn="0" w:noHBand="0" w:noVBand="1"/>
      </w:tblPr>
      <w:tblGrid>
        <w:gridCol w:w="1702"/>
        <w:gridCol w:w="1984"/>
        <w:gridCol w:w="2127"/>
      </w:tblGrid>
      <w:tr w:rsidR="000F3500" w:rsidRPr="002A668F" w14:paraId="1330F7D2" w14:textId="77777777" w:rsidTr="002A668F">
        <w:trPr>
          <w:trHeight w:val="372"/>
        </w:trPr>
        <w:tc>
          <w:tcPr>
            <w:tcW w:w="170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857D9F4" w14:textId="77777777" w:rsidR="000F3500" w:rsidRPr="002A668F" w:rsidRDefault="000F3500" w:rsidP="00811F6B">
            <w:pPr>
              <w:rPr>
                <w:sz w:val="22"/>
                <w:szCs w:val="22"/>
              </w:rPr>
            </w:pPr>
            <w:r w:rsidRPr="002A668F">
              <w:rPr>
                <w:sz w:val="22"/>
                <w:szCs w:val="22"/>
              </w:rPr>
              <w:t>Financial Year</w:t>
            </w:r>
          </w:p>
          <w:p w14:paraId="7D512D92" w14:textId="77777777" w:rsidR="000F3500" w:rsidRPr="002A668F" w:rsidRDefault="000F3500" w:rsidP="00811F6B">
            <w:pPr>
              <w:rPr>
                <w:sz w:val="22"/>
                <w:szCs w:val="22"/>
              </w:rPr>
            </w:pPr>
          </w:p>
        </w:tc>
        <w:tc>
          <w:tcPr>
            <w:tcW w:w="1984" w:type="dxa"/>
            <w:tcBorders>
              <w:top w:val="single" w:sz="4" w:space="0" w:color="auto"/>
              <w:left w:val="nil"/>
              <w:bottom w:val="single" w:sz="4" w:space="0" w:color="auto"/>
              <w:right w:val="single" w:sz="4" w:space="0" w:color="auto"/>
            </w:tcBorders>
            <w:shd w:val="clear" w:color="auto" w:fill="BFBFBF" w:themeFill="background1" w:themeFillShade="BF"/>
          </w:tcPr>
          <w:p w14:paraId="2E4E2244" w14:textId="77777777" w:rsidR="000F3500" w:rsidRPr="002A668F" w:rsidRDefault="000F3500" w:rsidP="00811F6B">
            <w:pPr>
              <w:rPr>
                <w:sz w:val="22"/>
                <w:szCs w:val="22"/>
              </w:rPr>
            </w:pPr>
            <w:r w:rsidRPr="002A668F">
              <w:rPr>
                <w:sz w:val="22"/>
                <w:szCs w:val="22"/>
              </w:rPr>
              <w:t>Date of Year End Figures</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068557A9" w14:textId="77777777" w:rsidR="000F3500" w:rsidRPr="002A668F" w:rsidRDefault="000F3500" w:rsidP="00811F6B">
            <w:pPr>
              <w:rPr>
                <w:sz w:val="22"/>
                <w:szCs w:val="22"/>
              </w:rPr>
            </w:pPr>
            <w:r w:rsidRPr="002A668F">
              <w:rPr>
                <w:sz w:val="22"/>
                <w:szCs w:val="22"/>
              </w:rPr>
              <w:t>Total Hire Income</w:t>
            </w:r>
          </w:p>
          <w:p w14:paraId="44809069" w14:textId="77777777" w:rsidR="000F3500" w:rsidRPr="002A668F" w:rsidRDefault="000F3500" w:rsidP="00811F6B">
            <w:pPr>
              <w:rPr>
                <w:sz w:val="22"/>
                <w:szCs w:val="22"/>
              </w:rPr>
            </w:pPr>
          </w:p>
        </w:tc>
      </w:tr>
      <w:tr w:rsidR="000F3500" w:rsidRPr="002A668F" w14:paraId="7ED0AF40" w14:textId="77777777" w:rsidTr="002A668F">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FE770" w14:textId="77777777" w:rsidR="000F3500" w:rsidRPr="002A668F" w:rsidRDefault="000F3500" w:rsidP="00811F6B">
            <w:pPr>
              <w:rPr>
                <w:sz w:val="22"/>
                <w:szCs w:val="22"/>
              </w:rPr>
            </w:pPr>
            <w:r w:rsidRPr="002A668F">
              <w:rPr>
                <w:sz w:val="22"/>
                <w:szCs w:val="22"/>
              </w:rPr>
              <w:t>2012/13</w:t>
            </w:r>
          </w:p>
        </w:tc>
        <w:tc>
          <w:tcPr>
            <w:tcW w:w="1984" w:type="dxa"/>
            <w:tcBorders>
              <w:top w:val="single" w:sz="4" w:space="0" w:color="auto"/>
              <w:left w:val="nil"/>
              <w:bottom w:val="single" w:sz="4" w:space="0" w:color="auto"/>
              <w:right w:val="single" w:sz="4" w:space="0" w:color="auto"/>
            </w:tcBorders>
          </w:tcPr>
          <w:p w14:paraId="097E9DB7" w14:textId="77777777" w:rsidR="000F3500" w:rsidRPr="002A668F" w:rsidRDefault="000F3500" w:rsidP="00811F6B">
            <w:pPr>
              <w:rPr>
                <w:sz w:val="22"/>
                <w:szCs w:val="22"/>
              </w:rPr>
            </w:pPr>
            <w:r w:rsidRPr="002A668F">
              <w:rPr>
                <w:sz w:val="22"/>
                <w:szCs w:val="22"/>
              </w:rPr>
              <w:t>22/4/13</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7529C7" w14:textId="77777777" w:rsidR="000F3500" w:rsidRPr="002A668F" w:rsidRDefault="000F3500" w:rsidP="00811F6B">
            <w:pPr>
              <w:rPr>
                <w:sz w:val="22"/>
                <w:szCs w:val="22"/>
              </w:rPr>
            </w:pPr>
            <w:r w:rsidRPr="002A668F">
              <w:rPr>
                <w:sz w:val="22"/>
                <w:szCs w:val="22"/>
              </w:rPr>
              <w:t>£101,305.18</w:t>
            </w:r>
          </w:p>
        </w:tc>
      </w:tr>
      <w:tr w:rsidR="000F3500" w:rsidRPr="002A668F" w14:paraId="60D1ABF1" w14:textId="77777777" w:rsidTr="002A668F">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02309" w14:textId="77777777" w:rsidR="000F3500" w:rsidRPr="002A668F" w:rsidRDefault="000F3500" w:rsidP="00811F6B">
            <w:pPr>
              <w:rPr>
                <w:sz w:val="22"/>
                <w:szCs w:val="22"/>
              </w:rPr>
            </w:pPr>
            <w:r w:rsidRPr="002A668F">
              <w:rPr>
                <w:sz w:val="22"/>
                <w:szCs w:val="22"/>
              </w:rPr>
              <w:t>2013/14</w:t>
            </w:r>
          </w:p>
        </w:tc>
        <w:tc>
          <w:tcPr>
            <w:tcW w:w="1984" w:type="dxa"/>
            <w:tcBorders>
              <w:top w:val="single" w:sz="4" w:space="0" w:color="auto"/>
              <w:left w:val="nil"/>
              <w:bottom w:val="single" w:sz="4" w:space="0" w:color="auto"/>
              <w:right w:val="single" w:sz="4" w:space="0" w:color="auto"/>
            </w:tcBorders>
          </w:tcPr>
          <w:p w14:paraId="7FACE29D" w14:textId="77777777" w:rsidR="000F3500" w:rsidRPr="002A668F" w:rsidRDefault="000F3500" w:rsidP="00811F6B">
            <w:pPr>
              <w:rPr>
                <w:sz w:val="22"/>
                <w:szCs w:val="22"/>
              </w:rPr>
            </w:pPr>
            <w:r w:rsidRPr="002A668F">
              <w:rPr>
                <w:sz w:val="22"/>
                <w:szCs w:val="22"/>
              </w:rPr>
              <w:t>1/5/14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7E92C7" w14:textId="77777777" w:rsidR="000F3500" w:rsidRPr="002A668F" w:rsidRDefault="000F3500" w:rsidP="00811F6B">
            <w:pPr>
              <w:rPr>
                <w:sz w:val="22"/>
                <w:szCs w:val="22"/>
              </w:rPr>
            </w:pPr>
            <w:r w:rsidRPr="002A668F">
              <w:rPr>
                <w:sz w:val="22"/>
                <w:szCs w:val="22"/>
              </w:rPr>
              <w:t>£123,181.84</w:t>
            </w:r>
          </w:p>
        </w:tc>
      </w:tr>
      <w:tr w:rsidR="000F3500" w:rsidRPr="002A668F" w14:paraId="0B9F4447" w14:textId="77777777" w:rsidTr="002A668F">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E199C" w14:textId="77777777" w:rsidR="000F3500" w:rsidRPr="002A668F" w:rsidRDefault="000F3500" w:rsidP="00811F6B">
            <w:pPr>
              <w:rPr>
                <w:sz w:val="22"/>
                <w:szCs w:val="22"/>
              </w:rPr>
            </w:pPr>
            <w:r w:rsidRPr="002A668F">
              <w:rPr>
                <w:sz w:val="22"/>
                <w:szCs w:val="22"/>
              </w:rPr>
              <w:t>2014/15</w:t>
            </w:r>
          </w:p>
        </w:tc>
        <w:tc>
          <w:tcPr>
            <w:tcW w:w="1984" w:type="dxa"/>
            <w:tcBorders>
              <w:top w:val="single" w:sz="4" w:space="0" w:color="auto"/>
              <w:left w:val="nil"/>
              <w:bottom w:val="single" w:sz="4" w:space="0" w:color="auto"/>
              <w:right w:val="single" w:sz="4" w:space="0" w:color="auto"/>
            </w:tcBorders>
          </w:tcPr>
          <w:p w14:paraId="25E96671" w14:textId="77777777" w:rsidR="000F3500" w:rsidRPr="002A668F" w:rsidRDefault="000F3500" w:rsidP="00811F6B">
            <w:pPr>
              <w:rPr>
                <w:sz w:val="22"/>
                <w:szCs w:val="22"/>
              </w:rPr>
            </w:pPr>
            <w:r w:rsidRPr="002A668F">
              <w:rPr>
                <w:sz w:val="22"/>
                <w:szCs w:val="22"/>
              </w:rPr>
              <w:t>29/4/15</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0BBEB1" w14:textId="77777777" w:rsidR="000F3500" w:rsidRPr="002A668F" w:rsidRDefault="000F3500" w:rsidP="00811F6B">
            <w:pPr>
              <w:rPr>
                <w:sz w:val="22"/>
                <w:szCs w:val="22"/>
              </w:rPr>
            </w:pPr>
            <w:r w:rsidRPr="002A668F">
              <w:rPr>
                <w:sz w:val="22"/>
                <w:szCs w:val="22"/>
              </w:rPr>
              <w:t>£138,258.60</w:t>
            </w:r>
          </w:p>
        </w:tc>
      </w:tr>
      <w:tr w:rsidR="000F3500" w:rsidRPr="002A668F" w14:paraId="4215CB2C" w14:textId="77777777" w:rsidTr="002A668F">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AFF34" w14:textId="77777777" w:rsidR="000F3500" w:rsidRPr="002A668F" w:rsidRDefault="000F3500" w:rsidP="00811F6B">
            <w:pPr>
              <w:rPr>
                <w:sz w:val="22"/>
                <w:szCs w:val="22"/>
              </w:rPr>
            </w:pPr>
            <w:r w:rsidRPr="002A668F">
              <w:rPr>
                <w:sz w:val="22"/>
                <w:szCs w:val="22"/>
              </w:rPr>
              <w:t>2015/16</w:t>
            </w:r>
          </w:p>
        </w:tc>
        <w:tc>
          <w:tcPr>
            <w:tcW w:w="1984" w:type="dxa"/>
            <w:tcBorders>
              <w:top w:val="single" w:sz="4" w:space="0" w:color="auto"/>
              <w:left w:val="nil"/>
              <w:bottom w:val="single" w:sz="4" w:space="0" w:color="auto"/>
              <w:right w:val="single" w:sz="4" w:space="0" w:color="auto"/>
            </w:tcBorders>
          </w:tcPr>
          <w:p w14:paraId="58ED5C8F" w14:textId="77777777" w:rsidR="000F3500" w:rsidRPr="002A668F" w:rsidRDefault="000F3500" w:rsidP="00811F6B">
            <w:pPr>
              <w:rPr>
                <w:sz w:val="22"/>
                <w:szCs w:val="22"/>
              </w:rPr>
            </w:pPr>
            <w:r w:rsidRPr="002A668F">
              <w:rPr>
                <w:sz w:val="22"/>
                <w:szCs w:val="22"/>
              </w:rPr>
              <w:t>29/4/16</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4BEBB" w14:textId="77777777" w:rsidR="000F3500" w:rsidRPr="002A668F" w:rsidRDefault="000F3500" w:rsidP="00811F6B">
            <w:pPr>
              <w:rPr>
                <w:sz w:val="22"/>
                <w:szCs w:val="22"/>
              </w:rPr>
            </w:pPr>
            <w:r w:rsidRPr="002A668F">
              <w:rPr>
                <w:sz w:val="22"/>
                <w:szCs w:val="22"/>
              </w:rPr>
              <w:t>£129,469.81</w:t>
            </w:r>
          </w:p>
        </w:tc>
      </w:tr>
      <w:tr w:rsidR="000F3500" w:rsidRPr="002A668F" w14:paraId="5E5CE75A" w14:textId="77777777" w:rsidTr="002A668F">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03C83" w14:textId="77777777" w:rsidR="000F3500" w:rsidRPr="002A668F" w:rsidRDefault="000F3500" w:rsidP="00811F6B">
            <w:pPr>
              <w:rPr>
                <w:sz w:val="22"/>
                <w:szCs w:val="22"/>
              </w:rPr>
            </w:pPr>
            <w:r w:rsidRPr="002A668F">
              <w:rPr>
                <w:sz w:val="22"/>
                <w:szCs w:val="22"/>
              </w:rPr>
              <w:t>2016/17</w:t>
            </w:r>
          </w:p>
        </w:tc>
        <w:tc>
          <w:tcPr>
            <w:tcW w:w="1984" w:type="dxa"/>
            <w:tcBorders>
              <w:top w:val="single" w:sz="4" w:space="0" w:color="auto"/>
              <w:left w:val="nil"/>
              <w:bottom w:val="single" w:sz="4" w:space="0" w:color="auto"/>
              <w:right w:val="single" w:sz="4" w:space="0" w:color="auto"/>
            </w:tcBorders>
          </w:tcPr>
          <w:p w14:paraId="44BE4C26" w14:textId="77777777" w:rsidR="000F3500" w:rsidRPr="002A668F" w:rsidRDefault="000F3500" w:rsidP="00811F6B">
            <w:pPr>
              <w:rPr>
                <w:sz w:val="22"/>
                <w:szCs w:val="22"/>
              </w:rPr>
            </w:pPr>
            <w:r w:rsidRPr="002A668F">
              <w:rPr>
                <w:sz w:val="22"/>
                <w:szCs w:val="22"/>
              </w:rPr>
              <w:t>26/4/17</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7C307C" w14:textId="77777777" w:rsidR="000F3500" w:rsidRPr="002A668F" w:rsidRDefault="000F3500" w:rsidP="00811F6B">
            <w:pPr>
              <w:rPr>
                <w:sz w:val="22"/>
                <w:szCs w:val="22"/>
              </w:rPr>
            </w:pPr>
            <w:r w:rsidRPr="002A668F">
              <w:rPr>
                <w:sz w:val="22"/>
                <w:szCs w:val="22"/>
              </w:rPr>
              <w:t>£130,529.58</w:t>
            </w:r>
          </w:p>
        </w:tc>
      </w:tr>
      <w:tr w:rsidR="000F3500" w:rsidRPr="002A668F" w14:paraId="0AB2ABB9" w14:textId="77777777" w:rsidTr="002A668F">
        <w:trPr>
          <w:trHeight w:val="315"/>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2D244D86" w14:textId="77777777" w:rsidR="000F3500" w:rsidRPr="002A668F" w:rsidRDefault="000F3500" w:rsidP="00811F6B">
            <w:pPr>
              <w:rPr>
                <w:sz w:val="22"/>
                <w:szCs w:val="22"/>
              </w:rPr>
            </w:pPr>
            <w:r w:rsidRPr="002A668F">
              <w:rPr>
                <w:sz w:val="22"/>
                <w:szCs w:val="22"/>
              </w:rPr>
              <w:t>2017/18</w:t>
            </w:r>
          </w:p>
        </w:tc>
        <w:tc>
          <w:tcPr>
            <w:tcW w:w="1984" w:type="dxa"/>
            <w:tcBorders>
              <w:top w:val="single" w:sz="4" w:space="0" w:color="auto"/>
              <w:left w:val="nil"/>
              <w:bottom w:val="single" w:sz="4" w:space="0" w:color="auto"/>
              <w:right w:val="single" w:sz="4" w:space="0" w:color="auto"/>
            </w:tcBorders>
          </w:tcPr>
          <w:p w14:paraId="64BEE1BF" w14:textId="77777777" w:rsidR="000F3500" w:rsidRPr="002A668F" w:rsidRDefault="000F3500" w:rsidP="00811F6B">
            <w:pPr>
              <w:rPr>
                <w:sz w:val="22"/>
                <w:szCs w:val="22"/>
              </w:rPr>
            </w:pPr>
            <w:r w:rsidRPr="002A668F">
              <w:rPr>
                <w:sz w:val="22"/>
                <w:szCs w:val="22"/>
              </w:rPr>
              <w:t>11/4/18</w:t>
            </w:r>
          </w:p>
        </w:tc>
        <w:tc>
          <w:tcPr>
            <w:tcW w:w="2127" w:type="dxa"/>
            <w:tcBorders>
              <w:top w:val="nil"/>
              <w:left w:val="single" w:sz="4" w:space="0" w:color="auto"/>
              <w:bottom w:val="single" w:sz="4" w:space="0" w:color="auto"/>
              <w:right w:val="single" w:sz="4" w:space="0" w:color="auto"/>
            </w:tcBorders>
            <w:shd w:val="clear" w:color="auto" w:fill="auto"/>
            <w:noWrap/>
            <w:vAlign w:val="bottom"/>
          </w:tcPr>
          <w:p w14:paraId="09E754F3" w14:textId="77777777" w:rsidR="000F3500" w:rsidRPr="002A668F" w:rsidRDefault="000F3500" w:rsidP="00811F6B">
            <w:pPr>
              <w:rPr>
                <w:sz w:val="22"/>
                <w:szCs w:val="22"/>
              </w:rPr>
            </w:pPr>
            <w:r w:rsidRPr="002A668F">
              <w:rPr>
                <w:sz w:val="22"/>
                <w:szCs w:val="22"/>
              </w:rPr>
              <w:t>£131,385.49</w:t>
            </w:r>
          </w:p>
        </w:tc>
      </w:tr>
      <w:tr w:rsidR="000F3500" w:rsidRPr="002A668F" w14:paraId="5D6EE857" w14:textId="77777777" w:rsidTr="002A668F">
        <w:trPr>
          <w:trHeight w:val="315"/>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03728997" w14:textId="77777777" w:rsidR="000F3500" w:rsidRPr="002A668F" w:rsidRDefault="000F3500" w:rsidP="00811F6B">
            <w:pPr>
              <w:rPr>
                <w:sz w:val="22"/>
                <w:szCs w:val="22"/>
              </w:rPr>
            </w:pPr>
            <w:r w:rsidRPr="002A668F">
              <w:rPr>
                <w:sz w:val="22"/>
                <w:szCs w:val="22"/>
              </w:rPr>
              <w:t>2018/19</w:t>
            </w:r>
          </w:p>
        </w:tc>
        <w:tc>
          <w:tcPr>
            <w:tcW w:w="1984" w:type="dxa"/>
            <w:tcBorders>
              <w:top w:val="single" w:sz="4" w:space="0" w:color="auto"/>
              <w:left w:val="nil"/>
              <w:bottom w:val="single" w:sz="4" w:space="0" w:color="auto"/>
              <w:right w:val="single" w:sz="4" w:space="0" w:color="auto"/>
            </w:tcBorders>
          </w:tcPr>
          <w:p w14:paraId="5C150DDE" w14:textId="77777777" w:rsidR="000F3500" w:rsidRPr="002A668F" w:rsidRDefault="000F3500" w:rsidP="00811F6B">
            <w:pPr>
              <w:rPr>
                <w:sz w:val="22"/>
                <w:szCs w:val="22"/>
              </w:rPr>
            </w:pPr>
            <w:r w:rsidRPr="002A668F">
              <w:rPr>
                <w:sz w:val="22"/>
                <w:szCs w:val="22"/>
              </w:rPr>
              <w:t>21/5/19</w:t>
            </w:r>
          </w:p>
        </w:tc>
        <w:tc>
          <w:tcPr>
            <w:tcW w:w="2127" w:type="dxa"/>
            <w:tcBorders>
              <w:top w:val="nil"/>
              <w:left w:val="single" w:sz="4" w:space="0" w:color="auto"/>
              <w:bottom w:val="single" w:sz="4" w:space="0" w:color="auto"/>
              <w:right w:val="single" w:sz="4" w:space="0" w:color="auto"/>
            </w:tcBorders>
            <w:shd w:val="clear" w:color="auto" w:fill="auto"/>
            <w:noWrap/>
            <w:vAlign w:val="bottom"/>
          </w:tcPr>
          <w:p w14:paraId="2EC1D757" w14:textId="77777777" w:rsidR="000F3500" w:rsidRPr="002A668F" w:rsidRDefault="000F3500" w:rsidP="00811F6B">
            <w:pPr>
              <w:rPr>
                <w:sz w:val="22"/>
                <w:szCs w:val="22"/>
              </w:rPr>
            </w:pPr>
            <w:r w:rsidRPr="002A668F">
              <w:rPr>
                <w:sz w:val="22"/>
                <w:szCs w:val="22"/>
              </w:rPr>
              <w:t>£131,424.15</w:t>
            </w:r>
          </w:p>
        </w:tc>
      </w:tr>
      <w:tr w:rsidR="000F3500" w:rsidRPr="002A668F" w14:paraId="2439D0EB" w14:textId="77777777" w:rsidTr="002A668F">
        <w:trPr>
          <w:trHeight w:val="31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02D4333E" w14:textId="77777777" w:rsidR="000F3500" w:rsidRPr="002A668F" w:rsidRDefault="000F3500" w:rsidP="00811F6B">
            <w:pPr>
              <w:rPr>
                <w:sz w:val="22"/>
                <w:szCs w:val="22"/>
              </w:rPr>
            </w:pPr>
            <w:r w:rsidRPr="002A668F">
              <w:rPr>
                <w:sz w:val="22"/>
                <w:szCs w:val="22"/>
              </w:rPr>
              <w:t>2019/20</w:t>
            </w:r>
          </w:p>
        </w:tc>
        <w:tc>
          <w:tcPr>
            <w:tcW w:w="1984" w:type="dxa"/>
            <w:tcBorders>
              <w:top w:val="single" w:sz="4" w:space="0" w:color="auto"/>
              <w:left w:val="nil"/>
              <w:bottom w:val="single" w:sz="4" w:space="0" w:color="auto"/>
              <w:right w:val="single" w:sz="4" w:space="0" w:color="auto"/>
            </w:tcBorders>
          </w:tcPr>
          <w:p w14:paraId="21BE78A3" w14:textId="77777777" w:rsidR="000F3500" w:rsidRPr="002A668F" w:rsidRDefault="000F3500" w:rsidP="00811F6B">
            <w:pPr>
              <w:rPr>
                <w:sz w:val="22"/>
                <w:szCs w:val="22"/>
              </w:rPr>
            </w:pPr>
            <w:r w:rsidRPr="002A668F">
              <w:rPr>
                <w:sz w:val="22"/>
                <w:szCs w:val="22"/>
              </w:rPr>
              <w:t>Year-end figures</w:t>
            </w:r>
          </w:p>
        </w:tc>
        <w:tc>
          <w:tcPr>
            <w:tcW w:w="2127" w:type="dxa"/>
            <w:tcBorders>
              <w:top w:val="nil"/>
              <w:left w:val="single" w:sz="4" w:space="0" w:color="auto"/>
              <w:bottom w:val="single" w:sz="4" w:space="0" w:color="auto"/>
              <w:right w:val="single" w:sz="4" w:space="0" w:color="auto"/>
            </w:tcBorders>
            <w:shd w:val="clear" w:color="auto" w:fill="auto"/>
            <w:noWrap/>
            <w:vAlign w:val="bottom"/>
          </w:tcPr>
          <w:p w14:paraId="2326D804" w14:textId="77777777" w:rsidR="000F3500" w:rsidRPr="002A668F" w:rsidRDefault="000F3500" w:rsidP="00811F6B">
            <w:pPr>
              <w:rPr>
                <w:sz w:val="22"/>
                <w:szCs w:val="22"/>
              </w:rPr>
            </w:pPr>
            <w:r w:rsidRPr="002A668F">
              <w:rPr>
                <w:sz w:val="22"/>
                <w:szCs w:val="22"/>
              </w:rPr>
              <w:t>£137,025.36</w:t>
            </w:r>
          </w:p>
        </w:tc>
      </w:tr>
      <w:tr w:rsidR="000F3500" w:rsidRPr="002A668F" w14:paraId="7B00720A" w14:textId="77777777" w:rsidTr="002A668F">
        <w:trPr>
          <w:trHeight w:val="31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59109B70" w14:textId="77777777" w:rsidR="000F3500" w:rsidRPr="002A668F" w:rsidRDefault="000F3500" w:rsidP="00811F6B">
            <w:pPr>
              <w:rPr>
                <w:sz w:val="22"/>
                <w:szCs w:val="22"/>
              </w:rPr>
            </w:pPr>
            <w:r w:rsidRPr="002A668F">
              <w:rPr>
                <w:sz w:val="22"/>
                <w:szCs w:val="22"/>
              </w:rPr>
              <w:t>2020/21</w:t>
            </w:r>
          </w:p>
        </w:tc>
        <w:tc>
          <w:tcPr>
            <w:tcW w:w="1984" w:type="dxa"/>
            <w:tcBorders>
              <w:top w:val="single" w:sz="4" w:space="0" w:color="auto"/>
              <w:left w:val="nil"/>
              <w:bottom w:val="single" w:sz="4" w:space="0" w:color="auto"/>
              <w:right w:val="single" w:sz="4" w:space="0" w:color="auto"/>
            </w:tcBorders>
          </w:tcPr>
          <w:p w14:paraId="6D28103F" w14:textId="77777777" w:rsidR="000F3500" w:rsidRPr="002A668F" w:rsidRDefault="000F3500" w:rsidP="00811F6B">
            <w:pPr>
              <w:rPr>
                <w:sz w:val="22"/>
                <w:szCs w:val="22"/>
              </w:rPr>
            </w:pPr>
            <w:r w:rsidRPr="002A668F">
              <w:rPr>
                <w:sz w:val="22"/>
                <w:szCs w:val="22"/>
              </w:rPr>
              <w:t>19/4/21</w:t>
            </w:r>
          </w:p>
        </w:tc>
        <w:tc>
          <w:tcPr>
            <w:tcW w:w="2127" w:type="dxa"/>
            <w:tcBorders>
              <w:top w:val="nil"/>
              <w:left w:val="single" w:sz="4" w:space="0" w:color="auto"/>
              <w:bottom w:val="single" w:sz="4" w:space="0" w:color="auto"/>
              <w:right w:val="single" w:sz="4" w:space="0" w:color="auto"/>
            </w:tcBorders>
            <w:shd w:val="clear" w:color="auto" w:fill="auto"/>
            <w:noWrap/>
            <w:vAlign w:val="bottom"/>
          </w:tcPr>
          <w:p w14:paraId="350424B1" w14:textId="77777777" w:rsidR="000F3500" w:rsidRPr="002A668F" w:rsidRDefault="000F3500" w:rsidP="00811F6B">
            <w:pPr>
              <w:rPr>
                <w:sz w:val="22"/>
                <w:szCs w:val="22"/>
              </w:rPr>
            </w:pPr>
            <w:r w:rsidRPr="002A668F">
              <w:rPr>
                <w:sz w:val="22"/>
                <w:szCs w:val="22"/>
              </w:rPr>
              <w:t>£71,521.65</w:t>
            </w:r>
          </w:p>
        </w:tc>
      </w:tr>
      <w:tr w:rsidR="000F3500" w:rsidRPr="002A668F" w14:paraId="53E2E189" w14:textId="77777777" w:rsidTr="002A668F">
        <w:trPr>
          <w:trHeight w:val="315"/>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5B23DE5F" w14:textId="77777777" w:rsidR="000F3500" w:rsidRPr="002A668F" w:rsidRDefault="000F3500" w:rsidP="00811F6B">
            <w:pPr>
              <w:rPr>
                <w:sz w:val="22"/>
                <w:szCs w:val="22"/>
              </w:rPr>
            </w:pPr>
            <w:r w:rsidRPr="002A668F">
              <w:rPr>
                <w:sz w:val="22"/>
                <w:szCs w:val="22"/>
              </w:rPr>
              <w:t>2021/22</w:t>
            </w:r>
          </w:p>
        </w:tc>
        <w:tc>
          <w:tcPr>
            <w:tcW w:w="1984" w:type="dxa"/>
            <w:tcBorders>
              <w:top w:val="single" w:sz="4" w:space="0" w:color="auto"/>
              <w:left w:val="nil"/>
              <w:bottom w:val="single" w:sz="4" w:space="0" w:color="auto"/>
              <w:right w:val="single" w:sz="4" w:space="0" w:color="auto"/>
            </w:tcBorders>
          </w:tcPr>
          <w:p w14:paraId="0A16BC5B" w14:textId="77777777" w:rsidR="000F3500" w:rsidRPr="002A668F" w:rsidRDefault="000F3500" w:rsidP="00811F6B">
            <w:pPr>
              <w:rPr>
                <w:sz w:val="22"/>
                <w:szCs w:val="22"/>
              </w:rPr>
            </w:pPr>
            <w:r w:rsidRPr="002A668F">
              <w:rPr>
                <w:sz w:val="22"/>
                <w:szCs w:val="22"/>
              </w:rPr>
              <w:t>3/5/22</w:t>
            </w:r>
          </w:p>
        </w:tc>
        <w:tc>
          <w:tcPr>
            <w:tcW w:w="2127" w:type="dxa"/>
            <w:tcBorders>
              <w:top w:val="nil"/>
              <w:left w:val="single" w:sz="4" w:space="0" w:color="auto"/>
              <w:bottom w:val="single" w:sz="4" w:space="0" w:color="auto"/>
              <w:right w:val="single" w:sz="4" w:space="0" w:color="auto"/>
            </w:tcBorders>
            <w:shd w:val="clear" w:color="auto" w:fill="auto"/>
            <w:noWrap/>
            <w:vAlign w:val="bottom"/>
          </w:tcPr>
          <w:p w14:paraId="25449A5E" w14:textId="77777777" w:rsidR="000F3500" w:rsidRPr="002A668F" w:rsidRDefault="000F3500" w:rsidP="00811F6B">
            <w:pPr>
              <w:rPr>
                <w:sz w:val="22"/>
                <w:szCs w:val="22"/>
              </w:rPr>
            </w:pPr>
            <w:r w:rsidRPr="002A668F">
              <w:rPr>
                <w:sz w:val="22"/>
                <w:szCs w:val="22"/>
              </w:rPr>
              <w:t>£132,711.34</w:t>
            </w:r>
          </w:p>
        </w:tc>
      </w:tr>
    </w:tbl>
    <w:p w14:paraId="2AEC4A2D" w14:textId="77777777" w:rsidR="000F3500" w:rsidRPr="002A668F" w:rsidRDefault="000F3500" w:rsidP="002A668F">
      <w:pPr>
        <w:ind w:left="1418"/>
        <w:jc w:val="both"/>
        <w:rPr>
          <w:b/>
          <w:sz w:val="16"/>
          <w:szCs w:val="16"/>
          <w:u w:val="single"/>
        </w:rPr>
      </w:pPr>
    </w:p>
    <w:p w14:paraId="45E66C53" w14:textId="77777777" w:rsidR="000F3500" w:rsidRPr="002A668F" w:rsidRDefault="000F3500" w:rsidP="002A668F">
      <w:pPr>
        <w:ind w:left="1418"/>
        <w:jc w:val="both"/>
        <w:rPr>
          <w:szCs w:val="24"/>
        </w:rPr>
      </w:pPr>
      <w:r w:rsidRPr="002A668F">
        <w:rPr>
          <w:b/>
          <w:szCs w:val="24"/>
          <w:u w:val="single"/>
        </w:rPr>
        <w:t>INCOME SUMMARY</w:t>
      </w:r>
    </w:p>
    <w:p w14:paraId="48ED66CA" w14:textId="77777777" w:rsidR="000F3500" w:rsidRPr="00C7289C" w:rsidRDefault="000F3500" w:rsidP="002A668F">
      <w:pPr>
        <w:ind w:left="1418"/>
        <w:jc w:val="both"/>
      </w:pPr>
      <w:r w:rsidRPr="00C7289C">
        <w:t xml:space="preserve">The 2021/22 pre-audit year-end income figures, which include most year-end audit adjustments, speak for themselves with income outperforming budgets in most areas with hire income producing the best results. </w:t>
      </w:r>
    </w:p>
    <w:p w14:paraId="568D2906" w14:textId="77777777" w:rsidR="000F3500" w:rsidRPr="002A668F" w:rsidRDefault="000F3500" w:rsidP="002A668F">
      <w:pPr>
        <w:ind w:left="1418"/>
        <w:jc w:val="both"/>
        <w:rPr>
          <w:sz w:val="16"/>
          <w:szCs w:val="16"/>
        </w:rPr>
      </w:pPr>
    </w:p>
    <w:p w14:paraId="006BBCA0" w14:textId="77777777" w:rsidR="000F3500" w:rsidRPr="00C7289C" w:rsidRDefault="000F3500" w:rsidP="002A668F">
      <w:pPr>
        <w:ind w:left="1418"/>
        <w:jc w:val="both"/>
      </w:pPr>
      <w:r w:rsidRPr="00C7289C">
        <w:t xml:space="preserve">Bank interest and investment income (N/C 4010) was the worst performer as interest rates across the board plummeted through 2020-22. The Barclays Active Saver was hugely impacted and accounted for the main underperformance within this sector and this budget will need to be reviewed for 2022/23. The £2.87K under performance was more than covered by the hire income outperformance and it is hoped that interest rates will improve for 2022/23., </w:t>
      </w:r>
    </w:p>
    <w:p w14:paraId="0F9286CF" w14:textId="77777777" w:rsidR="002A668F" w:rsidRPr="00956FAA" w:rsidRDefault="002A668F" w:rsidP="002A668F">
      <w:pPr>
        <w:ind w:left="1418"/>
        <w:jc w:val="both"/>
        <w:rPr>
          <w:b/>
          <w:sz w:val="16"/>
          <w:szCs w:val="16"/>
          <w:u w:val="single"/>
        </w:rPr>
      </w:pPr>
    </w:p>
    <w:p w14:paraId="402FF9C0" w14:textId="63E2D1AB" w:rsidR="000F3500" w:rsidRPr="002A668F" w:rsidRDefault="000F3500" w:rsidP="002A668F">
      <w:pPr>
        <w:ind w:left="1418"/>
        <w:jc w:val="both"/>
        <w:rPr>
          <w:b/>
          <w:szCs w:val="24"/>
          <w:u w:val="single"/>
        </w:rPr>
      </w:pPr>
      <w:r w:rsidRPr="002A668F">
        <w:rPr>
          <w:b/>
          <w:szCs w:val="24"/>
          <w:u w:val="single"/>
        </w:rPr>
        <w:t>EXPENDITURE</w:t>
      </w:r>
    </w:p>
    <w:p w14:paraId="0B8D1A5D" w14:textId="77777777" w:rsidR="000F3500" w:rsidRPr="002A668F" w:rsidRDefault="000F3500" w:rsidP="000F3500">
      <w:pPr>
        <w:jc w:val="center"/>
        <w:rPr>
          <w:b/>
          <w:sz w:val="16"/>
          <w:szCs w:val="16"/>
          <w:u w:val="single"/>
        </w:rPr>
      </w:pPr>
    </w:p>
    <w:tbl>
      <w:tblPr>
        <w:tblW w:w="10634" w:type="dxa"/>
        <w:tblInd w:w="-851" w:type="dxa"/>
        <w:tblLayout w:type="fixed"/>
        <w:tblLook w:val="04A0" w:firstRow="1" w:lastRow="0" w:firstColumn="1" w:lastColumn="0" w:noHBand="0" w:noVBand="1"/>
      </w:tblPr>
      <w:tblGrid>
        <w:gridCol w:w="1844"/>
        <w:gridCol w:w="1559"/>
        <w:gridCol w:w="1417"/>
        <w:gridCol w:w="1418"/>
        <w:gridCol w:w="1559"/>
        <w:gridCol w:w="1418"/>
        <w:gridCol w:w="1419"/>
      </w:tblGrid>
      <w:tr w:rsidR="000F3500" w:rsidRPr="002A668F" w14:paraId="4F279569" w14:textId="77777777" w:rsidTr="006C5A36">
        <w:trPr>
          <w:trHeight w:val="70"/>
        </w:trPr>
        <w:tc>
          <w:tcPr>
            <w:tcW w:w="1844" w:type="dxa"/>
            <w:tcBorders>
              <w:top w:val="nil"/>
              <w:left w:val="nil"/>
              <w:bottom w:val="nil"/>
              <w:right w:val="nil"/>
            </w:tcBorders>
            <w:shd w:val="clear" w:color="auto" w:fill="auto"/>
            <w:noWrap/>
            <w:vAlign w:val="bottom"/>
            <w:hideMark/>
          </w:tcPr>
          <w:p w14:paraId="3F391809" w14:textId="77777777" w:rsidR="000F3500" w:rsidRPr="002A668F" w:rsidRDefault="000F3500" w:rsidP="00811F6B">
            <w:pPr>
              <w:rPr>
                <w:sz w:val="22"/>
                <w:szCs w:val="22"/>
              </w:rPr>
            </w:pPr>
          </w:p>
        </w:tc>
        <w:tc>
          <w:tcPr>
            <w:tcW w:w="4394" w:type="dxa"/>
            <w:gridSpan w:val="3"/>
            <w:tcBorders>
              <w:top w:val="single" w:sz="4" w:space="0" w:color="auto"/>
              <w:left w:val="single" w:sz="4" w:space="0" w:color="auto"/>
              <w:bottom w:val="single" w:sz="4" w:space="0" w:color="auto"/>
              <w:right w:val="single" w:sz="4" w:space="0" w:color="000000"/>
            </w:tcBorders>
            <w:shd w:val="clear" w:color="000000" w:fill="D9D9D9"/>
            <w:vAlign w:val="bottom"/>
            <w:hideMark/>
          </w:tcPr>
          <w:p w14:paraId="0C5BD83B" w14:textId="77777777" w:rsidR="000F3500" w:rsidRPr="002A668F" w:rsidRDefault="000F3500" w:rsidP="00811F6B">
            <w:pPr>
              <w:jc w:val="center"/>
              <w:rPr>
                <w:b/>
                <w:bCs/>
                <w:sz w:val="22"/>
                <w:szCs w:val="22"/>
              </w:rPr>
            </w:pPr>
            <w:r w:rsidRPr="002A668F">
              <w:rPr>
                <w:b/>
                <w:bCs/>
                <w:sz w:val="22"/>
                <w:szCs w:val="22"/>
              </w:rPr>
              <w:t>2021/22</w:t>
            </w:r>
          </w:p>
        </w:tc>
        <w:tc>
          <w:tcPr>
            <w:tcW w:w="4396"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3A83036F" w14:textId="77777777" w:rsidR="000F3500" w:rsidRPr="002A668F" w:rsidRDefault="000F3500" w:rsidP="00811F6B">
            <w:pPr>
              <w:jc w:val="center"/>
              <w:rPr>
                <w:b/>
                <w:bCs/>
                <w:sz w:val="22"/>
                <w:szCs w:val="22"/>
              </w:rPr>
            </w:pPr>
            <w:r w:rsidRPr="002A668F">
              <w:rPr>
                <w:b/>
                <w:bCs/>
                <w:sz w:val="22"/>
                <w:szCs w:val="22"/>
              </w:rPr>
              <w:t>2020/21 Actual Year End Figures</w:t>
            </w:r>
          </w:p>
        </w:tc>
      </w:tr>
      <w:tr w:rsidR="000F3500" w:rsidRPr="00956FAA" w14:paraId="37E2FFFA" w14:textId="77777777" w:rsidTr="00811F6B">
        <w:trPr>
          <w:trHeight w:val="600"/>
        </w:trPr>
        <w:tc>
          <w:tcPr>
            <w:tcW w:w="184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C9BC00D" w14:textId="77777777" w:rsidR="000F3500" w:rsidRPr="00956FAA" w:rsidRDefault="000F3500" w:rsidP="00811F6B">
            <w:pPr>
              <w:rPr>
                <w:b/>
                <w:bCs/>
                <w:sz w:val="20"/>
              </w:rPr>
            </w:pPr>
            <w:r w:rsidRPr="00956FAA">
              <w:rPr>
                <w:b/>
                <w:bCs/>
                <w:sz w:val="20"/>
              </w:rPr>
              <w:t>Sector</w:t>
            </w:r>
          </w:p>
        </w:tc>
        <w:tc>
          <w:tcPr>
            <w:tcW w:w="1559" w:type="dxa"/>
            <w:tcBorders>
              <w:top w:val="nil"/>
              <w:left w:val="nil"/>
              <w:bottom w:val="single" w:sz="4" w:space="0" w:color="auto"/>
              <w:right w:val="single" w:sz="4" w:space="0" w:color="auto"/>
            </w:tcBorders>
            <w:shd w:val="clear" w:color="000000" w:fill="F2F2F2"/>
            <w:vAlign w:val="bottom"/>
            <w:hideMark/>
          </w:tcPr>
          <w:p w14:paraId="3E238392" w14:textId="77777777" w:rsidR="000F3500" w:rsidRPr="00956FAA" w:rsidRDefault="000F3500" w:rsidP="00811F6B">
            <w:pPr>
              <w:jc w:val="center"/>
              <w:rPr>
                <w:b/>
                <w:bCs/>
                <w:sz w:val="20"/>
              </w:rPr>
            </w:pPr>
            <w:r w:rsidRPr="00956FAA">
              <w:rPr>
                <w:b/>
                <w:bCs/>
                <w:sz w:val="20"/>
              </w:rPr>
              <w:t>Expenditure (£)</w:t>
            </w:r>
          </w:p>
        </w:tc>
        <w:tc>
          <w:tcPr>
            <w:tcW w:w="1417" w:type="dxa"/>
            <w:tcBorders>
              <w:top w:val="nil"/>
              <w:left w:val="nil"/>
              <w:bottom w:val="single" w:sz="4" w:space="0" w:color="auto"/>
              <w:right w:val="single" w:sz="4" w:space="0" w:color="auto"/>
            </w:tcBorders>
            <w:shd w:val="clear" w:color="000000" w:fill="F2F2F2"/>
            <w:vAlign w:val="bottom"/>
            <w:hideMark/>
          </w:tcPr>
          <w:p w14:paraId="737B5180" w14:textId="77777777" w:rsidR="000F3500" w:rsidRPr="00956FAA" w:rsidRDefault="000F3500" w:rsidP="00811F6B">
            <w:pPr>
              <w:jc w:val="center"/>
              <w:rPr>
                <w:b/>
                <w:bCs/>
                <w:sz w:val="20"/>
              </w:rPr>
            </w:pPr>
            <w:r w:rsidRPr="00956FAA">
              <w:rPr>
                <w:b/>
                <w:bCs/>
                <w:sz w:val="20"/>
              </w:rPr>
              <w:t>Annual Budget (£)</w:t>
            </w:r>
          </w:p>
        </w:tc>
        <w:tc>
          <w:tcPr>
            <w:tcW w:w="1418" w:type="dxa"/>
            <w:tcBorders>
              <w:top w:val="nil"/>
              <w:left w:val="nil"/>
              <w:bottom w:val="single" w:sz="4" w:space="0" w:color="auto"/>
              <w:right w:val="single" w:sz="4" w:space="0" w:color="auto"/>
            </w:tcBorders>
            <w:shd w:val="clear" w:color="000000" w:fill="F2F2F2"/>
            <w:vAlign w:val="bottom"/>
            <w:hideMark/>
          </w:tcPr>
          <w:p w14:paraId="5CF2970E" w14:textId="77777777" w:rsidR="000F3500" w:rsidRPr="00956FAA" w:rsidRDefault="000F3500" w:rsidP="00811F6B">
            <w:pPr>
              <w:jc w:val="center"/>
              <w:rPr>
                <w:b/>
                <w:bCs/>
                <w:sz w:val="20"/>
              </w:rPr>
            </w:pPr>
            <w:r w:rsidRPr="00956FAA">
              <w:rPr>
                <w:b/>
                <w:bCs/>
                <w:sz w:val="20"/>
              </w:rPr>
              <w:t>Expenditure Against Annual Budget %</w:t>
            </w:r>
          </w:p>
        </w:tc>
        <w:tc>
          <w:tcPr>
            <w:tcW w:w="1559" w:type="dxa"/>
            <w:tcBorders>
              <w:top w:val="nil"/>
              <w:left w:val="nil"/>
              <w:bottom w:val="single" w:sz="4" w:space="0" w:color="auto"/>
              <w:right w:val="single" w:sz="4" w:space="0" w:color="auto"/>
            </w:tcBorders>
            <w:shd w:val="clear" w:color="000000" w:fill="F2F2F2"/>
            <w:vAlign w:val="bottom"/>
            <w:hideMark/>
          </w:tcPr>
          <w:p w14:paraId="6199E227" w14:textId="77777777" w:rsidR="000F3500" w:rsidRPr="00956FAA" w:rsidRDefault="000F3500" w:rsidP="00811F6B">
            <w:pPr>
              <w:jc w:val="center"/>
              <w:rPr>
                <w:b/>
                <w:bCs/>
                <w:sz w:val="20"/>
              </w:rPr>
            </w:pPr>
            <w:r w:rsidRPr="00956FAA">
              <w:rPr>
                <w:b/>
                <w:bCs/>
                <w:sz w:val="20"/>
              </w:rPr>
              <w:t>Expenditure (£)</w:t>
            </w:r>
          </w:p>
        </w:tc>
        <w:tc>
          <w:tcPr>
            <w:tcW w:w="1418" w:type="dxa"/>
            <w:tcBorders>
              <w:top w:val="nil"/>
              <w:left w:val="nil"/>
              <w:bottom w:val="single" w:sz="4" w:space="0" w:color="auto"/>
              <w:right w:val="single" w:sz="4" w:space="0" w:color="auto"/>
            </w:tcBorders>
            <w:shd w:val="clear" w:color="000000" w:fill="F2F2F2"/>
            <w:vAlign w:val="bottom"/>
            <w:hideMark/>
          </w:tcPr>
          <w:p w14:paraId="6785EBD9" w14:textId="77777777" w:rsidR="000F3500" w:rsidRPr="00956FAA" w:rsidRDefault="000F3500" w:rsidP="00811F6B">
            <w:pPr>
              <w:jc w:val="center"/>
              <w:rPr>
                <w:b/>
                <w:bCs/>
                <w:sz w:val="20"/>
              </w:rPr>
            </w:pPr>
            <w:r w:rsidRPr="00956FAA">
              <w:rPr>
                <w:b/>
                <w:bCs/>
                <w:sz w:val="20"/>
              </w:rPr>
              <w:t>Annual Budget (£)</w:t>
            </w:r>
          </w:p>
        </w:tc>
        <w:tc>
          <w:tcPr>
            <w:tcW w:w="1419" w:type="dxa"/>
            <w:tcBorders>
              <w:top w:val="nil"/>
              <w:left w:val="nil"/>
              <w:bottom w:val="single" w:sz="4" w:space="0" w:color="auto"/>
              <w:right w:val="single" w:sz="4" w:space="0" w:color="auto"/>
            </w:tcBorders>
            <w:shd w:val="clear" w:color="000000" w:fill="F2F2F2"/>
            <w:vAlign w:val="bottom"/>
            <w:hideMark/>
          </w:tcPr>
          <w:p w14:paraId="17B5E370" w14:textId="77777777" w:rsidR="000F3500" w:rsidRPr="00956FAA" w:rsidRDefault="000F3500" w:rsidP="00811F6B">
            <w:pPr>
              <w:jc w:val="center"/>
              <w:rPr>
                <w:b/>
                <w:bCs/>
                <w:sz w:val="20"/>
              </w:rPr>
            </w:pPr>
            <w:r w:rsidRPr="00956FAA">
              <w:rPr>
                <w:b/>
                <w:bCs/>
                <w:sz w:val="20"/>
              </w:rPr>
              <w:t>Expenditure Against Annual Budget %</w:t>
            </w:r>
          </w:p>
        </w:tc>
      </w:tr>
      <w:tr w:rsidR="000F3500" w:rsidRPr="002A668F" w14:paraId="7698A144" w14:textId="77777777" w:rsidTr="00E534C4">
        <w:trPr>
          <w:trHeight w:val="188"/>
        </w:trPr>
        <w:tc>
          <w:tcPr>
            <w:tcW w:w="1844" w:type="dxa"/>
            <w:tcBorders>
              <w:top w:val="nil"/>
              <w:left w:val="single" w:sz="4" w:space="0" w:color="auto"/>
              <w:bottom w:val="single" w:sz="4" w:space="0" w:color="auto"/>
              <w:right w:val="single" w:sz="4" w:space="0" w:color="auto"/>
            </w:tcBorders>
            <w:shd w:val="clear" w:color="auto" w:fill="auto"/>
            <w:vAlign w:val="bottom"/>
            <w:hideMark/>
          </w:tcPr>
          <w:p w14:paraId="1A82EDD1" w14:textId="77777777" w:rsidR="000F3500" w:rsidRPr="00E534C4" w:rsidRDefault="000F3500" w:rsidP="00811F6B">
            <w:pPr>
              <w:rPr>
                <w:sz w:val="20"/>
              </w:rPr>
            </w:pPr>
            <w:r w:rsidRPr="00E534C4">
              <w:rPr>
                <w:sz w:val="20"/>
              </w:rPr>
              <w:t>Total Office &amp; Non Activity Centres</w:t>
            </w:r>
          </w:p>
        </w:tc>
        <w:tc>
          <w:tcPr>
            <w:tcW w:w="1559" w:type="dxa"/>
            <w:tcBorders>
              <w:top w:val="nil"/>
              <w:left w:val="nil"/>
              <w:bottom w:val="single" w:sz="4" w:space="0" w:color="auto"/>
              <w:right w:val="single" w:sz="4" w:space="0" w:color="auto"/>
            </w:tcBorders>
            <w:shd w:val="clear" w:color="auto" w:fill="auto"/>
            <w:noWrap/>
            <w:vAlign w:val="bottom"/>
            <w:hideMark/>
          </w:tcPr>
          <w:p w14:paraId="2BEA3628" w14:textId="77777777" w:rsidR="000F3500" w:rsidRPr="002A668F" w:rsidRDefault="000F3500" w:rsidP="00811F6B">
            <w:pPr>
              <w:jc w:val="center"/>
              <w:rPr>
                <w:sz w:val="22"/>
                <w:szCs w:val="22"/>
              </w:rPr>
            </w:pPr>
            <w:r w:rsidRPr="002A668F">
              <w:rPr>
                <w:sz w:val="22"/>
                <w:szCs w:val="22"/>
              </w:rPr>
              <w:t>679,185.70</w:t>
            </w:r>
          </w:p>
        </w:tc>
        <w:tc>
          <w:tcPr>
            <w:tcW w:w="1417" w:type="dxa"/>
            <w:tcBorders>
              <w:top w:val="nil"/>
              <w:left w:val="nil"/>
              <w:bottom w:val="single" w:sz="4" w:space="0" w:color="auto"/>
              <w:right w:val="single" w:sz="4" w:space="0" w:color="auto"/>
            </w:tcBorders>
            <w:shd w:val="clear" w:color="auto" w:fill="auto"/>
            <w:noWrap/>
            <w:vAlign w:val="bottom"/>
            <w:hideMark/>
          </w:tcPr>
          <w:p w14:paraId="532C5E18" w14:textId="77777777" w:rsidR="000F3500" w:rsidRPr="002A668F" w:rsidRDefault="000F3500" w:rsidP="00811F6B">
            <w:pPr>
              <w:jc w:val="center"/>
              <w:rPr>
                <w:sz w:val="22"/>
                <w:szCs w:val="22"/>
              </w:rPr>
            </w:pPr>
            <w:r w:rsidRPr="002A668F">
              <w:rPr>
                <w:sz w:val="22"/>
                <w:szCs w:val="22"/>
              </w:rPr>
              <w:t>784,010.36</w:t>
            </w:r>
          </w:p>
        </w:tc>
        <w:tc>
          <w:tcPr>
            <w:tcW w:w="1418" w:type="dxa"/>
            <w:tcBorders>
              <w:top w:val="nil"/>
              <w:left w:val="nil"/>
              <w:bottom w:val="single" w:sz="4" w:space="0" w:color="auto"/>
              <w:right w:val="single" w:sz="4" w:space="0" w:color="auto"/>
            </w:tcBorders>
            <w:shd w:val="clear" w:color="auto" w:fill="auto"/>
            <w:noWrap/>
            <w:vAlign w:val="bottom"/>
            <w:hideMark/>
          </w:tcPr>
          <w:p w14:paraId="68229615" w14:textId="77777777" w:rsidR="000F3500" w:rsidRPr="002A668F" w:rsidRDefault="000F3500" w:rsidP="00811F6B">
            <w:pPr>
              <w:jc w:val="center"/>
              <w:rPr>
                <w:sz w:val="22"/>
                <w:szCs w:val="22"/>
              </w:rPr>
            </w:pPr>
            <w:r w:rsidRPr="002A668F">
              <w:rPr>
                <w:sz w:val="22"/>
                <w:szCs w:val="22"/>
              </w:rPr>
              <w:t>86.57%</w:t>
            </w:r>
          </w:p>
        </w:tc>
        <w:tc>
          <w:tcPr>
            <w:tcW w:w="1559" w:type="dxa"/>
            <w:tcBorders>
              <w:top w:val="nil"/>
              <w:left w:val="nil"/>
              <w:bottom w:val="single" w:sz="4" w:space="0" w:color="auto"/>
              <w:right w:val="single" w:sz="4" w:space="0" w:color="auto"/>
            </w:tcBorders>
            <w:shd w:val="clear" w:color="auto" w:fill="auto"/>
            <w:vAlign w:val="bottom"/>
            <w:hideMark/>
          </w:tcPr>
          <w:p w14:paraId="11E49BE4" w14:textId="77777777" w:rsidR="000F3500" w:rsidRPr="002A668F" w:rsidRDefault="000F3500" w:rsidP="00811F6B">
            <w:pPr>
              <w:jc w:val="center"/>
              <w:rPr>
                <w:sz w:val="22"/>
                <w:szCs w:val="22"/>
              </w:rPr>
            </w:pPr>
            <w:r w:rsidRPr="002A668F">
              <w:rPr>
                <w:sz w:val="22"/>
                <w:szCs w:val="22"/>
              </w:rPr>
              <w:t xml:space="preserve">          784,510.36 </w:t>
            </w:r>
          </w:p>
        </w:tc>
        <w:tc>
          <w:tcPr>
            <w:tcW w:w="1418" w:type="dxa"/>
            <w:tcBorders>
              <w:top w:val="nil"/>
              <w:left w:val="nil"/>
              <w:bottom w:val="single" w:sz="4" w:space="0" w:color="auto"/>
              <w:right w:val="single" w:sz="4" w:space="0" w:color="auto"/>
            </w:tcBorders>
            <w:shd w:val="clear" w:color="auto" w:fill="auto"/>
            <w:vAlign w:val="bottom"/>
            <w:hideMark/>
          </w:tcPr>
          <w:p w14:paraId="0A3D41C3" w14:textId="77777777" w:rsidR="000F3500" w:rsidRPr="002A668F" w:rsidRDefault="000F3500" w:rsidP="00811F6B">
            <w:pPr>
              <w:jc w:val="center"/>
              <w:rPr>
                <w:sz w:val="22"/>
                <w:szCs w:val="22"/>
              </w:rPr>
            </w:pPr>
            <w:r w:rsidRPr="002A668F">
              <w:rPr>
                <w:sz w:val="22"/>
                <w:szCs w:val="22"/>
              </w:rPr>
              <w:t xml:space="preserve">        782,214.26 </w:t>
            </w:r>
          </w:p>
        </w:tc>
        <w:tc>
          <w:tcPr>
            <w:tcW w:w="1419" w:type="dxa"/>
            <w:tcBorders>
              <w:top w:val="nil"/>
              <w:left w:val="nil"/>
              <w:bottom w:val="single" w:sz="4" w:space="0" w:color="auto"/>
              <w:right w:val="single" w:sz="4" w:space="0" w:color="auto"/>
            </w:tcBorders>
            <w:shd w:val="clear" w:color="auto" w:fill="auto"/>
            <w:noWrap/>
            <w:vAlign w:val="bottom"/>
            <w:hideMark/>
          </w:tcPr>
          <w:p w14:paraId="6B1097B3" w14:textId="77777777" w:rsidR="000F3500" w:rsidRPr="002A668F" w:rsidRDefault="000F3500" w:rsidP="00811F6B">
            <w:pPr>
              <w:jc w:val="center"/>
              <w:rPr>
                <w:sz w:val="22"/>
                <w:szCs w:val="22"/>
              </w:rPr>
            </w:pPr>
            <w:r w:rsidRPr="002A668F">
              <w:rPr>
                <w:sz w:val="22"/>
                <w:szCs w:val="22"/>
              </w:rPr>
              <w:t>100.29%</w:t>
            </w:r>
          </w:p>
        </w:tc>
      </w:tr>
      <w:tr w:rsidR="000F3500" w:rsidRPr="002A668F" w14:paraId="2C4E3EB6" w14:textId="77777777" w:rsidTr="00E534C4">
        <w:trPr>
          <w:trHeight w:val="70"/>
        </w:trPr>
        <w:tc>
          <w:tcPr>
            <w:tcW w:w="1844"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586F95A1" w14:textId="77777777" w:rsidR="000F3500" w:rsidRPr="00E534C4" w:rsidRDefault="000F3500" w:rsidP="00811F6B">
            <w:pPr>
              <w:rPr>
                <w:sz w:val="20"/>
              </w:rPr>
            </w:pPr>
            <w:r w:rsidRPr="00E534C4">
              <w:rPr>
                <w:sz w:val="20"/>
              </w:rPr>
              <w:t>Including  Salaries (Employer Costs)</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hideMark/>
          </w:tcPr>
          <w:p w14:paraId="4BCC18EE" w14:textId="77777777" w:rsidR="000F3500" w:rsidRPr="002A668F" w:rsidRDefault="000F3500" w:rsidP="00811F6B">
            <w:pPr>
              <w:jc w:val="center"/>
              <w:rPr>
                <w:sz w:val="22"/>
                <w:szCs w:val="22"/>
              </w:rPr>
            </w:pPr>
            <w:r w:rsidRPr="002A668F">
              <w:rPr>
                <w:sz w:val="22"/>
                <w:szCs w:val="22"/>
              </w:rPr>
              <w:t>424,414.15</w:t>
            </w:r>
          </w:p>
        </w:tc>
        <w:tc>
          <w:tcPr>
            <w:tcW w:w="1417" w:type="dxa"/>
            <w:tcBorders>
              <w:top w:val="nil"/>
              <w:left w:val="nil"/>
              <w:bottom w:val="single" w:sz="4" w:space="0" w:color="auto"/>
              <w:right w:val="single" w:sz="4" w:space="0" w:color="auto"/>
            </w:tcBorders>
            <w:shd w:val="clear" w:color="auto" w:fill="D9D9D9" w:themeFill="background1" w:themeFillShade="D9"/>
            <w:noWrap/>
            <w:vAlign w:val="bottom"/>
            <w:hideMark/>
          </w:tcPr>
          <w:p w14:paraId="6FE53B53" w14:textId="77777777" w:rsidR="000F3500" w:rsidRPr="002A668F" w:rsidRDefault="000F3500" w:rsidP="00811F6B">
            <w:pPr>
              <w:jc w:val="center"/>
              <w:rPr>
                <w:sz w:val="22"/>
                <w:szCs w:val="22"/>
              </w:rPr>
            </w:pPr>
            <w:r w:rsidRPr="002A668F">
              <w:rPr>
                <w:sz w:val="22"/>
                <w:szCs w:val="22"/>
              </w:rPr>
              <w:t>434,000</w:t>
            </w:r>
          </w:p>
        </w:tc>
        <w:tc>
          <w:tcPr>
            <w:tcW w:w="1418" w:type="dxa"/>
            <w:tcBorders>
              <w:top w:val="nil"/>
              <w:left w:val="nil"/>
              <w:bottom w:val="single" w:sz="4" w:space="0" w:color="auto"/>
              <w:right w:val="single" w:sz="4" w:space="0" w:color="auto"/>
            </w:tcBorders>
            <w:shd w:val="clear" w:color="auto" w:fill="D9D9D9" w:themeFill="background1" w:themeFillShade="D9"/>
            <w:noWrap/>
            <w:vAlign w:val="bottom"/>
            <w:hideMark/>
          </w:tcPr>
          <w:p w14:paraId="4821C953" w14:textId="77777777" w:rsidR="000F3500" w:rsidRPr="002A668F" w:rsidRDefault="000F3500" w:rsidP="00811F6B">
            <w:pPr>
              <w:jc w:val="center"/>
              <w:rPr>
                <w:sz w:val="22"/>
                <w:szCs w:val="22"/>
              </w:rPr>
            </w:pPr>
            <w:r w:rsidRPr="002A668F">
              <w:rPr>
                <w:sz w:val="22"/>
                <w:szCs w:val="22"/>
              </w:rPr>
              <w:t>97.79%</w:t>
            </w:r>
          </w:p>
        </w:tc>
        <w:tc>
          <w:tcPr>
            <w:tcW w:w="1559" w:type="dxa"/>
            <w:tcBorders>
              <w:top w:val="nil"/>
              <w:left w:val="nil"/>
              <w:bottom w:val="single" w:sz="4" w:space="0" w:color="auto"/>
              <w:right w:val="single" w:sz="4" w:space="0" w:color="auto"/>
            </w:tcBorders>
            <w:shd w:val="clear" w:color="auto" w:fill="D9D9D9" w:themeFill="background1" w:themeFillShade="D9"/>
            <w:vAlign w:val="bottom"/>
            <w:hideMark/>
          </w:tcPr>
          <w:p w14:paraId="53355DD4" w14:textId="77777777" w:rsidR="000F3500" w:rsidRPr="002A668F" w:rsidRDefault="000F3500" w:rsidP="00811F6B">
            <w:pPr>
              <w:jc w:val="center"/>
              <w:rPr>
                <w:sz w:val="22"/>
                <w:szCs w:val="22"/>
              </w:rPr>
            </w:pPr>
            <w:r w:rsidRPr="002A668F">
              <w:rPr>
                <w:sz w:val="22"/>
                <w:szCs w:val="22"/>
              </w:rPr>
              <w:t xml:space="preserve">          415,465.00 </w:t>
            </w:r>
          </w:p>
        </w:tc>
        <w:tc>
          <w:tcPr>
            <w:tcW w:w="1418" w:type="dxa"/>
            <w:tcBorders>
              <w:top w:val="nil"/>
              <w:left w:val="nil"/>
              <w:bottom w:val="single" w:sz="4" w:space="0" w:color="auto"/>
              <w:right w:val="single" w:sz="4" w:space="0" w:color="auto"/>
            </w:tcBorders>
            <w:shd w:val="clear" w:color="auto" w:fill="D9D9D9" w:themeFill="background1" w:themeFillShade="D9"/>
            <w:vAlign w:val="bottom"/>
            <w:hideMark/>
          </w:tcPr>
          <w:p w14:paraId="415D5E57" w14:textId="77777777" w:rsidR="000F3500" w:rsidRPr="002A668F" w:rsidRDefault="000F3500" w:rsidP="00811F6B">
            <w:pPr>
              <w:jc w:val="center"/>
              <w:rPr>
                <w:sz w:val="22"/>
                <w:szCs w:val="22"/>
              </w:rPr>
            </w:pPr>
            <w:r w:rsidRPr="002A668F">
              <w:rPr>
                <w:sz w:val="22"/>
                <w:szCs w:val="22"/>
              </w:rPr>
              <w:t xml:space="preserve">        445,750.00 </w:t>
            </w:r>
          </w:p>
        </w:tc>
        <w:tc>
          <w:tcPr>
            <w:tcW w:w="1419" w:type="dxa"/>
            <w:tcBorders>
              <w:top w:val="nil"/>
              <w:left w:val="nil"/>
              <w:bottom w:val="single" w:sz="4" w:space="0" w:color="auto"/>
              <w:right w:val="single" w:sz="4" w:space="0" w:color="auto"/>
            </w:tcBorders>
            <w:shd w:val="clear" w:color="auto" w:fill="D9D9D9" w:themeFill="background1" w:themeFillShade="D9"/>
            <w:noWrap/>
            <w:vAlign w:val="bottom"/>
            <w:hideMark/>
          </w:tcPr>
          <w:p w14:paraId="35F8FEA8" w14:textId="77777777" w:rsidR="000F3500" w:rsidRPr="002A668F" w:rsidRDefault="000F3500" w:rsidP="00811F6B">
            <w:pPr>
              <w:jc w:val="center"/>
              <w:rPr>
                <w:sz w:val="22"/>
                <w:szCs w:val="22"/>
              </w:rPr>
            </w:pPr>
            <w:r w:rsidRPr="002A668F">
              <w:rPr>
                <w:sz w:val="22"/>
                <w:szCs w:val="22"/>
              </w:rPr>
              <w:t>93.20%</w:t>
            </w:r>
          </w:p>
        </w:tc>
      </w:tr>
      <w:tr w:rsidR="000F3500" w:rsidRPr="002A668F" w14:paraId="1A169CE2" w14:textId="77777777" w:rsidTr="00956FAA">
        <w:trPr>
          <w:trHeight w:val="70"/>
        </w:trPr>
        <w:tc>
          <w:tcPr>
            <w:tcW w:w="1844"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50C89120" w14:textId="77777777" w:rsidR="000F3500" w:rsidRPr="00E534C4" w:rsidRDefault="000F3500" w:rsidP="00811F6B">
            <w:pPr>
              <w:rPr>
                <w:sz w:val="20"/>
              </w:rPr>
            </w:pPr>
            <w:r w:rsidRPr="00E534C4">
              <w:rPr>
                <w:sz w:val="20"/>
              </w:rPr>
              <w:t>Including Youth Provision</w:t>
            </w:r>
            <w:r w:rsidRPr="00E534C4">
              <w:rPr>
                <w:b/>
                <w:bCs/>
                <w:sz w:val="20"/>
              </w:rPr>
              <w:t xml:space="preserve"> *</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hideMark/>
          </w:tcPr>
          <w:p w14:paraId="39745DA1" w14:textId="77777777" w:rsidR="000F3500" w:rsidRPr="002A668F" w:rsidRDefault="000F3500" w:rsidP="00811F6B">
            <w:pPr>
              <w:jc w:val="center"/>
              <w:rPr>
                <w:sz w:val="22"/>
                <w:szCs w:val="22"/>
              </w:rPr>
            </w:pPr>
            <w:r w:rsidRPr="002A668F">
              <w:rPr>
                <w:sz w:val="22"/>
                <w:szCs w:val="22"/>
              </w:rPr>
              <w:t>25,828.99</w:t>
            </w:r>
          </w:p>
        </w:tc>
        <w:tc>
          <w:tcPr>
            <w:tcW w:w="1417" w:type="dxa"/>
            <w:tcBorders>
              <w:top w:val="nil"/>
              <w:left w:val="nil"/>
              <w:bottom w:val="single" w:sz="4" w:space="0" w:color="auto"/>
              <w:right w:val="single" w:sz="4" w:space="0" w:color="auto"/>
            </w:tcBorders>
            <w:shd w:val="clear" w:color="auto" w:fill="D9D9D9" w:themeFill="background1" w:themeFillShade="D9"/>
            <w:noWrap/>
            <w:vAlign w:val="bottom"/>
            <w:hideMark/>
          </w:tcPr>
          <w:p w14:paraId="4038BDA2" w14:textId="77777777" w:rsidR="000F3500" w:rsidRPr="002A668F" w:rsidRDefault="000F3500" w:rsidP="00811F6B">
            <w:pPr>
              <w:jc w:val="center"/>
              <w:rPr>
                <w:sz w:val="22"/>
                <w:szCs w:val="22"/>
              </w:rPr>
            </w:pPr>
            <w:r w:rsidRPr="002A668F">
              <w:rPr>
                <w:sz w:val="22"/>
                <w:szCs w:val="22"/>
              </w:rPr>
              <w:t>90,457.06</w:t>
            </w:r>
          </w:p>
        </w:tc>
        <w:tc>
          <w:tcPr>
            <w:tcW w:w="1418" w:type="dxa"/>
            <w:tcBorders>
              <w:top w:val="nil"/>
              <w:left w:val="nil"/>
              <w:bottom w:val="single" w:sz="4" w:space="0" w:color="auto"/>
              <w:right w:val="single" w:sz="4" w:space="0" w:color="auto"/>
            </w:tcBorders>
            <w:shd w:val="clear" w:color="auto" w:fill="D9D9D9" w:themeFill="background1" w:themeFillShade="D9"/>
            <w:noWrap/>
            <w:vAlign w:val="bottom"/>
            <w:hideMark/>
          </w:tcPr>
          <w:p w14:paraId="5BCFC904" w14:textId="77777777" w:rsidR="000F3500" w:rsidRPr="002A668F" w:rsidRDefault="000F3500" w:rsidP="00811F6B">
            <w:pPr>
              <w:jc w:val="center"/>
              <w:rPr>
                <w:sz w:val="22"/>
                <w:szCs w:val="22"/>
              </w:rPr>
            </w:pPr>
            <w:r w:rsidRPr="002A668F">
              <w:rPr>
                <w:sz w:val="22"/>
                <w:szCs w:val="22"/>
              </w:rPr>
              <w:t>28.55%</w:t>
            </w:r>
          </w:p>
        </w:tc>
        <w:tc>
          <w:tcPr>
            <w:tcW w:w="1559" w:type="dxa"/>
            <w:tcBorders>
              <w:top w:val="nil"/>
              <w:left w:val="nil"/>
              <w:bottom w:val="single" w:sz="4" w:space="0" w:color="auto"/>
              <w:right w:val="single" w:sz="4" w:space="0" w:color="auto"/>
            </w:tcBorders>
            <w:shd w:val="clear" w:color="auto" w:fill="D9D9D9" w:themeFill="background1" w:themeFillShade="D9"/>
            <w:vAlign w:val="bottom"/>
            <w:hideMark/>
          </w:tcPr>
          <w:p w14:paraId="4D5F7E23" w14:textId="77777777" w:rsidR="000F3500" w:rsidRPr="002A668F" w:rsidRDefault="000F3500" w:rsidP="00811F6B">
            <w:pPr>
              <w:jc w:val="center"/>
              <w:rPr>
                <w:sz w:val="22"/>
                <w:szCs w:val="22"/>
              </w:rPr>
            </w:pPr>
            <w:r w:rsidRPr="002A668F">
              <w:rPr>
                <w:sz w:val="22"/>
                <w:szCs w:val="22"/>
              </w:rPr>
              <w:t xml:space="preserve">             13,634.59 </w:t>
            </w:r>
          </w:p>
        </w:tc>
        <w:tc>
          <w:tcPr>
            <w:tcW w:w="1418" w:type="dxa"/>
            <w:tcBorders>
              <w:top w:val="nil"/>
              <w:left w:val="nil"/>
              <w:bottom w:val="single" w:sz="4" w:space="0" w:color="auto"/>
              <w:right w:val="single" w:sz="4" w:space="0" w:color="auto"/>
            </w:tcBorders>
            <w:shd w:val="clear" w:color="auto" w:fill="D9D9D9" w:themeFill="background1" w:themeFillShade="D9"/>
            <w:vAlign w:val="bottom"/>
            <w:hideMark/>
          </w:tcPr>
          <w:p w14:paraId="6376DCD4" w14:textId="77777777" w:rsidR="000F3500" w:rsidRPr="002A668F" w:rsidRDefault="000F3500" w:rsidP="00811F6B">
            <w:pPr>
              <w:jc w:val="center"/>
              <w:rPr>
                <w:sz w:val="22"/>
                <w:szCs w:val="22"/>
              </w:rPr>
            </w:pPr>
            <w:r w:rsidRPr="002A668F">
              <w:rPr>
                <w:sz w:val="22"/>
                <w:szCs w:val="22"/>
              </w:rPr>
              <w:t xml:space="preserve">          84037.06 </w:t>
            </w:r>
          </w:p>
        </w:tc>
        <w:tc>
          <w:tcPr>
            <w:tcW w:w="1419" w:type="dxa"/>
            <w:tcBorders>
              <w:top w:val="nil"/>
              <w:left w:val="nil"/>
              <w:bottom w:val="single" w:sz="4" w:space="0" w:color="auto"/>
              <w:right w:val="single" w:sz="4" w:space="0" w:color="auto"/>
            </w:tcBorders>
            <w:shd w:val="clear" w:color="auto" w:fill="D9D9D9" w:themeFill="background1" w:themeFillShade="D9"/>
            <w:noWrap/>
            <w:vAlign w:val="bottom"/>
            <w:hideMark/>
          </w:tcPr>
          <w:p w14:paraId="6202A23B" w14:textId="77777777" w:rsidR="000F3500" w:rsidRPr="002A668F" w:rsidRDefault="000F3500" w:rsidP="00811F6B">
            <w:pPr>
              <w:jc w:val="center"/>
              <w:rPr>
                <w:sz w:val="22"/>
                <w:szCs w:val="22"/>
              </w:rPr>
            </w:pPr>
            <w:r w:rsidRPr="002A668F">
              <w:rPr>
                <w:sz w:val="22"/>
                <w:szCs w:val="22"/>
              </w:rPr>
              <w:t>16.22%</w:t>
            </w:r>
          </w:p>
        </w:tc>
      </w:tr>
      <w:tr w:rsidR="000F3500" w:rsidRPr="002A668F" w14:paraId="7837C923" w14:textId="77777777" w:rsidTr="00E534C4">
        <w:trPr>
          <w:trHeight w:val="304"/>
        </w:trPr>
        <w:tc>
          <w:tcPr>
            <w:tcW w:w="10634"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708D4FB5" w14:textId="77777777" w:rsidR="000F3500" w:rsidRPr="002A668F" w:rsidRDefault="000F3500" w:rsidP="00811F6B">
            <w:pPr>
              <w:rPr>
                <w:sz w:val="18"/>
                <w:szCs w:val="18"/>
              </w:rPr>
            </w:pPr>
            <w:r w:rsidRPr="002A668F">
              <w:rPr>
                <w:b/>
                <w:bCs/>
                <w:sz w:val="18"/>
                <w:szCs w:val="18"/>
              </w:rPr>
              <w:t>*Note</w:t>
            </w:r>
            <w:r w:rsidRPr="002A668F">
              <w:rPr>
                <w:sz w:val="18"/>
                <w:szCs w:val="18"/>
              </w:rPr>
              <w:t>: Youth provision expenditure excludes the salary costs of The Youth Development and Participation Worker which is included within the main salary figures. Any unspent external youth grant funding is rolled into the next years’ budget whilst all other unspent youth budgets will be added to the year-end surplus for re-allocation by Council.</w:t>
            </w:r>
          </w:p>
        </w:tc>
      </w:tr>
      <w:tr w:rsidR="000F3500" w:rsidRPr="002A668F" w14:paraId="2C29A159" w14:textId="77777777" w:rsidTr="00956FAA">
        <w:trPr>
          <w:trHeight w:val="70"/>
        </w:trPr>
        <w:tc>
          <w:tcPr>
            <w:tcW w:w="1844" w:type="dxa"/>
            <w:tcBorders>
              <w:top w:val="nil"/>
              <w:left w:val="single" w:sz="4" w:space="0" w:color="auto"/>
              <w:bottom w:val="single" w:sz="4" w:space="0" w:color="auto"/>
              <w:right w:val="single" w:sz="4" w:space="0" w:color="auto"/>
            </w:tcBorders>
            <w:shd w:val="clear" w:color="auto" w:fill="auto"/>
            <w:vAlign w:val="bottom"/>
            <w:hideMark/>
          </w:tcPr>
          <w:p w14:paraId="0F2C439F" w14:textId="77777777" w:rsidR="000F3500" w:rsidRPr="002A668F" w:rsidRDefault="000F3500" w:rsidP="00811F6B">
            <w:pPr>
              <w:rPr>
                <w:sz w:val="22"/>
                <w:szCs w:val="22"/>
              </w:rPr>
            </w:pPr>
            <w:r w:rsidRPr="002A668F">
              <w:rPr>
                <w:sz w:val="22"/>
                <w:szCs w:val="22"/>
              </w:rPr>
              <w:t>Jubilee Centre</w:t>
            </w:r>
          </w:p>
        </w:tc>
        <w:tc>
          <w:tcPr>
            <w:tcW w:w="1559" w:type="dxa"/>
            <w:tcBorders>
              <w:top w:val="nil"/>
              <w:left w:val="nil"/>
              <w:bottom w:val="single" w:sz="4" w:space="0" w:color="auto"/>
              <w:right w:val="single" w:sz="4" w:space="0" w:color="auto"/>
            </w:tcBorders>
            <w:shd w:val="clear" w:color="auto" w:fill="auto"/>
            <w:noWrap/>
            <w:vAlign w:val="bottom"/>
            <w:hideMark/>
          </w:tcPr>
          <w:p w14:paraId="302AE0A3" w14:textId="3DABB47D" w:rsidR="000F3500" w:rsidRPr="002A668F" w:rsidRDefault="000F3500" w:rsidP="00811F6B">
            <w:pPr>
              <w:jc w:val="center"/>
              <w:rPr>
                <w:sz w:val="22"/>
                <w:szCs w:val="22"/>
              </w:rPr>
            </w:pPr>
            <w:r w:rsidRPr="002A668F">
              <w:rPr>
                <w:sz w:val="22"/>
                <w:szCs w:val="22"/>
              </w:rPr>
              <w:t xml:space="preserve"> 75,522.93 </w:t>
            </w:r>
          </w:p>
        </w:tc>
        <w:tc>
          <w:tcPr>
            <w:tcW w:w="1417" w:type="dxa"/>
            <w:tcBorders>
              <w:top w:val="nil"/>
              <w:left w:val="nil"/>
              <w:bottom w:val="single" w:sz="4" w:space="0" w:color="auto"/>
              <w:right w:val="single" w:sz="4" w:space="0" w:color="auto"/>
            </w:tcBorders>
            <w:shd w:val="clear" w:color="auto" w:fill="auto"/>
            <w:noWrap/>
            <w:vAlign w:val="bottom"/>
            <w:hideMark/>
          </w:tcPr>
          <w:p w14:paraId="77F897B1" w14:textId="55F61B0B" w:rsidR="000F3500" w:rsidRPr="002A668F" w:rsidRDefault="000F3500" w:rsidP="00811F6B">
            <w:pPr>
              <w:jc w:val="center"/>
              <w:rPr>
                <w:sz w:val="22"/>
                <w:szCs w:val="22"/>
              </w:rPr>
            </w:pPr>
            <w:r w:rsidRPr="002A668F">
              <w:rPr>
                <w:sz w:val="22"/>
                <w:szCs w:val="22"/>
              </w:rPr>
              <w:t xml:space="preserve"> 93,536.00 </w:t>
            </w:r>
          </w:p>
        </w:tc>
        <w:tc>
          <w:tcPr>
            <w:tcW w:w="1418" w:type="dxa"/>
            <w:tcBorders>
              <w:top w:val="nil"/>
              <w:left w:val="nil"/>
              <w:bottom w:val="single" w:sz="4" w:space="0" w:color="auto"/>
              <w:right w:val="single" w:sz="4" w:space="0" w:color="auto"/>
            </w:tcBorders>
            <w:shd w:val="clear" w:color="auto" w:fill="auto"/>
            <w:noWrap/>
            <w:vAlign w:val="bottom"/>
            <w:hideMark/>
          </w:tcPr>
          <w:p w14:paraId="16E05046" w14:textId="77777777" w:rsidR="000F3500" w:rsidRPr="002A668F" w:rsidRDefault="000F3500" w:rsidP="00811F6B">
            <w:pPr>
              <w:jc w:val="center"/>
              <w:rPr>
                <w:sz w:val="22"/>
                <w:szCs w:val="22"/>
              </w:rPr>
            </w:pPr>
            <w:r w:rsidRPr="002A668F">
              <w:rPr>
                <w:sz w:val="22"/>
                <w:szCs w:val="22"/>
              </w:rPr>
              <w:t>80.74%</w:t>
            </w:r>
          </w:p>
        </w:tc>
        <w:tc>
          <w:tcPr>
            <w:tcW w:w="1559" w:type="dxa"/>
            <w:tcBorders>
              <w:top w:val="nil"/>
              <w:left w:val="nil"/>
              <w:bottom w:val="single" w:sz="4" w:space="0" w:color="auto"/>
              <w:right w:val="single" w:sz="4" w:space="0" w:color="auto"/>
            </w:tcBorders>
            <w:shd w:val="clear" w:color="auto" w:fill="auto"/>
            <w:noWrap/>
            <w:vAlign w:val="bottom"/>
            <w:hideMark/>
          </w:tcPr>
          <w:p w14:paraId="3674415B" w14:textId="4B2B5AEF" w:rsidR="000F3500" w:rsidRPr="002A668F" w:rsidRDefault="000F3500" w:rsidP="00811F6B">
            <w:pPr>
              <w:jc w:val="center"/>
              <w:rPr>
                <w:sz w:val="22"/>
                <w:szCs w:val="22"/>
              </w:rPr>
            </w:pPr>
            <w:r w:rsidRPr="002A668F">
              <w:rPr>
                <w:sz w:val="22"/>
                <w:szCs w:val="22"/>
              </w:rPr>
              <w:t xml:space="preserve">74,659.93 </w:t>
            </w:r>
          </w:p>
        </w:tc>
        <w:tc>
          <w:tcPr>
            <w:tcW w:w="1418" w:type="dxa"/>
            <w:tcBorders>
              <w:top w:val="nil"/>
              <w:left w:val="nil"/>
              <w:bottom w:val="single" w:sz="4" w:space="0" w:color="auto"/>
              <w:right w:val="single" w:sz="4" w:space="0" w:color="auto"/>
            </w:tcBorders>
            <w:shd w:val="clear" w:color="auto" w:fill="auto"/>
            <w:noWrap/>
            <w:vAlign w:val="bottom"/>
            <w:hideMark/>
          </w:tcPr>
          <w:p w14:paraId="24FC152E" w14:textId="00FF2458" w:rsidR="000F3500" w:rsidRPr="002A668F" w:rsidRDefault="000F3500" w:rsidP="00811F6B">
            <w:pPr>
              <w:jc w:val="center"/>
              <w:rPr>
                <w:sz w:val="22"/>
                <w:szCs w:val="22"/>
              </w:rPr>
            </w:pPr>
            <w:r w:rsidRPr="002A668F">
              <w:rPr>
                <w:sz w:val="22"/>
                <w:szCs w:val="22"/>
              </w:rPr>
              <w:t xml:space="preserve"> </w:t>
            </w:r>
            <w:r w:rsidR="00E534C4">
              <w:rPr>
                <w:sz w:val="22"/>
                <w:szCs w:val="22"/>
              </w:rPr>
              <w:t xml:space="preserve"> </w:t>
            </w:r>
            <w:r w:rsidRPr="002A668F">
              <w:rPr>
                <w:sz w:val="22"/>
                <w:szCs w:val="22"/>
              </w:rPr>
              <w:t xml:space="preserve">90,212.00 </w:t>
            </w:r>
          </w:p>
        </w:tc>
        <w:tc>
          <w:tcPr>
            <w:tcW w:w="1419" w:type="dxa"/>
            <w:tcBorders>
              <w:top w:val="nil"/>
              <w:left w:val="nil"/>
              <w:bottom w:val="single" w:sz="4" w:space="0" w:color="auto"/>
              <w:right w:val="single" w:sz="4" w:space="0" w:color="auto"/>
            </w:tcBorders>
            <w:shd w:val="clear" w:color="auto" w:fill="auto"/>
            <w:noWrap/>
            <w:vAlign w:val="bottom"/>
            <w:hideMark/>
          </w:tcPr>
          <w:p w14:paraId="75C5465F" w14:textId="77777777" w:rsidR="000F3500" w:rsidRPr="002A668F" w:rsidRDefault="000F3500" w:rsidP="00811F6B">
            <w:pPr>
              <w:jc w:val="center"/>
              <w:rPr>
                <w:sz w:val="22"/>
                <w:szCs w:val="22"/>
              </w:rPr>
            </w:pPr>
            <w:r w:rsidRPr="002A668F">
              <w:rPr>
                <w:sz w:val="22"/>
                <w:szCs w:val="22"/>
              </w:rPr>
              <w:t>82.76%</w:t>
            </w:r>
          </w:p>
        </w:tc>
      </w:tr>
      <w:tr w:rsidR="000F3500" w:rsidRPr="002A668F" w14:paraId="0FABAEA3" w14:textId="77777777" w:rsidTr="00956FAA">
        <w:trPr>
          <w:trHeight w:val="70"/>
        </w:trPr>
        <w:tc>
          <w:tcPr>
            <w:tcW w:w="1844" w:type="dxa"/>
            <w:tcBorders>
              <w:top w:val="nil"/>
              <w:left w:val="single" w:sz="4" w:space="0" w:color="auto"/>
              <w:bottom w:val="single" w:sz="4" w:space="0" w:color="auto"/>
              <w:right w:val="single" w:sz="4" w:space="0" w:color="auto"/>
            </w:tcBorders>
            <w:shd w:val="clear" w:color="auto" w:fill="auto"/>
            <w:vAlign w:val="bottom"/>
            <w:hideMark/>
          </w:tcPr>
          <w:p w14:paraId="541FB078" w14:textId="77777777" w:rsidR="000F3500" w:rsidRPr="002A668F" w:rsidRDefault="000F3500" w:rsidP="00811F6B">
            <w:pPr>
              <w:rPr>
                <w:sz w:val="22"/>
                <w:szCs w:val="22"/>
              </w:rPr>
            </w:pPr>
            <w:r w:rsidRPr="002A668F">
              <w:rPr>
                <w:sz w:val="22"/>
                <w:szCs w:val="22"/>
              </w:rPr>
              <w:t>Brook Way</w:t>
            </w:r>
          </w:p>
        </w:tc>
        <w:tc>
          <w:tcPr>
            <w:tcW w:w="1559" w:type="dxa"/>
            <w:tcBorders>
              <w:top w:val="nil"/>
              <w:left w:val="nil"/>
              <w:bottom w:val="single" w:sz="4" w:space="0" w:color="auto"/>
              <w:right w:val="single" w:sz="4" w:space="0" w:color="auto"/>
            </w:tcBorders>
            <w:shd w:val="clear" w:color="auto" w:fill="auto"/>
            <w:noWrap/>
            <w:vAlign w:val="bottom"/>
            <w:hideMark/>
          </w:tcPr>
          <w:p w14:paraId="5EC1BCF7" w14:textId="759EC0C6" w:rsidR="000F3500" w:rsidRPr="002A668F" w:rsidRDefault="000F3500" w:rsidP="00811F6B">
            <w:pPr>
              <w:jc w:val="center"/>
              <w:rPr>
                <w:sz w:val="22"/>
                <w:szCs w:val="22"/>
              </w:rPr>
            </w:pPr>
            <w:r w:rsidRPr="002A668F">
              <w:rPr>
                <w:sz w:val="22"/>
                <w:szCs w:val="22"/>
              </w:rPr>
              <w:t xml:space="preserve">34,849.09 </w:t>
            </w:r>
          </w:p>
        </w:tc>
        <w:tc>
          <w:tcPr>
            <w:tcW w:w="1417" w:type="dxa"/>
            <w:tcBorders>
              <w:top w:val="nil"/>
              <w:left w:val="nil"/>
              <w:bottom w:val="single" w:sz="4" w:space="0" w:color="auto"/>
              <w:right w:val="single" w:sz="4" w:space="0" w:color="auto"/>
            </w:tcBorders>
            <w:shd w:val="clear" w:color="auto" w:fill="auto"/>
            <w:noWrap/>
            <w:vAlign w:val="bottom"/>
            <w:hideMark/>
          </w:tcPr>
          <w:p w14:paraId="497B339C" w14:textId="15F3C9C4" w:rsidR="000F3500" w:rsidRPr="002A668F" w:rsidRDefault="000F3500" w:rsidP="00811F6B">
            <w:pPr>
              <w:jc w:val="center"/>
              <w:rPr>
                <w:sz w:val="22"/>
                <w:szCs w:val="22"/>
              </w:rPr>
            </w:pPr>
            <w:r w:rsidRPr="002A668F">
              <w:rPr>
                <w:sz w:val="22"/>
                <w:szCs w:val="22"/>
              </w:rPr>
              <w:t xml:space="preserve">48,002.00 </w:t>
            </w:r>
          </w:p>
        </w:tc>
        <w:tc>
          <w:tcPr>
            <w:tcW w:w="1418" w:type="dxa"/>
            <w:tcBorders>
              <w:top w:val="nil"/>
              <w:left w:val="nil"/>
              <w:bottom w:val="single" w:sz="4" w:space="0" w:color="auto"/>
              <w:right w:val="single" w:sz="4" w:space="0" w:color="auto"/>
            </w:tcBorders>
            <w:shd w:val="clear" w:color="auto" w:fill="auto"/>
            <w:noWrap/>
            <w:vAlign w:val="bottom"/>
            <w:hideMark/>
          </w:tcPr>
          <w:p w14:paraId="1677C662" w14:textId="77777777" w:rsidR="000F3500" w:rsidRPr="002A668F" w:rsidRDefault="000F3500" w:rsidP="00811F6B">
            <w:pPr>
              <w:jc w:val="center"/>
              <w:rPr>
                <w:sz w:val="22"/>
                <w:szCs w:val="22"/>
              </w:rPr>
            </w:pPr>
            <w:r w:rsidRPr="002A668F">
              <w:rPr>
                <w:sz w:val="22"/>
                <w:szCs w:val="22"/>
              </w:rPr>
              <w:t>72.60%</w:t>
            </w:r>
          </w:p>
        </w:tc>
        <w:tc>
          <w:tcPr>
            <w:tcW w:w="1559" w:type="dxa"/>
            <w:tcBorders>
              <w:top w:val="nil"/>
              <w:left w:val="nil"/>
              <w:bottom w:val="single" w:sz="4" w:space="0" w:color="auto"/>
              <w:right w:val="single" w:sz="4" w:space="0" w:color="auto"/>
            </w:tcBorders>
            <w:shd w:val="clear" w:color="auto" w:fill="auto"/>
            <w:noWrap/>
            <w:vAlign w:val="bottom"/>
            <w:hideMark/>
          </w:tcPr>
          <w:p w14:paraId="0C0267DC" w14:textId="448FF7BD" w:rsidR="000F3500" w:rsidRPr="002A668F" w:rsidRDefault="000F3500" w:rsidP="00811F6B">
            <w:pPr>
              <w:jc w:val="center"/>
              <w:rPr>
                <w:sz w:val="22"/>
                <w:szCs w:val="22"/>
              </w:rPr>
            </w:pPr>
            <w:r w:rsidRPr="002A668F">
              <w:rPr>
                <w:sz w:val="22"/>
                <w:szCs w:val="22"/>
              </w:rPr>
              <w:t xml:space="preserve">34,767.43 </w:t>
            </w:r>
          </w:p>
        </w:tc>
        <w:tc>
          <w:tcPr>
            <w:tcW w:w="1418" w:type="dxa"/>
            <w:tcBorders>
              <w:top w:val="nil"/>
              <w:left w:val="nil"/>
              <w:bottom w:val="single" w:sz="4" w:space="0" w:color="auto"/>
              <w:right w:val="single" w:sz="4" w:space="0" w:color="auto"/>
            </w:tcBorders>
            <w:shd w:val="clear" w:color="auto" w:fill="auto"/>
            <w:noWrap/>
            <w:vAlign w:val="bottom"/>
            <w:hideMark/>
          </w:tcPr>
          <w:p w14:paraId="5357169F" w14:textId="129016B9" w:rsidR="000F3500" w:rsidRPr="002A668F" w:rsidRDefault="000F3500" w:rsidP="00811F6B">
            <w:pPr>
              <w:jc w:val="center"/>
              <w:rPr>
                <w:sz w:val="22"/>
                <w:szCs w:val="22"/>
              </w:rPr>
            </w:pPr>
            <w:r w:rsidRPr="002A668F">
              <w:rPr>
                <w:sz w:val="22"/>
                <w:szCs w:val="22"/>
              </w:rPr>
              <w:t xml:space="preserve">  45,458.00 </w:t>
            </w:r>
          </w:p>
        </w:tc>
        <w:tc>
          <w:tcPr>
            <w:tcW w:w="1419" w:type="dxa"/>
            <w:tcBorders>
              <w:top w:val="nil"/>
              <w:left w:val="nil"/>
              <w:bottom w:val="single" w:sz="4" w:space="0" w:color="auto"/>
              <w:right w:val="single" w:sz="4" w:space="0" w:color="auto"/>
            </w:tcBorders>
            <w:shd w:val="clear" w:color="auto" w:fill="auto"/>
            <w:noWrap/>
            <w:vAlign w:val="bottom"/>
            <w:hideMark/>
          </w:tcPr>
          <w:p w14:paraId="4F0BB857" w14:textId="77777777" w:rsidR="000F3500" w:rsidRPr="002A668F" w:rsidRDefault="000F3500" w:rsidP="00811F6B">
            <w:pPr>
              <w:jc w:val="center"/>
              <w:rPr>
                <w:sz w:val="22"/>
                <w:szCs w:val="22"/>
              </w:rPr>
            </w:pPr>
            <w:r w:rsidRPr="002A668F">
              <w:rPr>
                <w:sz w:val="22"/>
                <w:szCs w:val="22"/>
              </w:rPr>
              <w:t>76.48%</w:t>
            </w:r>
          </w:p>
        </w:tc>
      </w:tr>
      <w:tr w:rsidR="000F3500" w:rsidRPr="002A668F" w14:paraId="5011A174" w14:textId="77777777" w:rsidTr="00956FAA">
        <w:trPr>
          <w:trHeight w:val="70"/>
        </w:trPr>
        <w:tc>
          <w:tcPr>
            <w:tcW w:w="1844" w:type="dxa"/>
            <w:tcBorders>
              <w:top w:val="nil"/>
              <w:left w:val="single" w:sz="4" w:space="0" w:color="auto"/>
              <w:bottom w:val="single" w:sz="4" w:space="0" w:color="auto"/>
              <w:right w:val="single" w:sz="4" w:space="0" w:color="auto"/>
            </w:tcBorders>
            <w:shd w:val="clear" w:color="auto" w:fill="auto"/>
            <w:vAlign w:val="bottom"/>
            <w:hideMark/>
          </w:tcPr>
          <w:p w14:paraId="48574C33" w14:textId="77777777" w:rsidR="000F3500" w:rsidRPr="002A668F" w:rsidRDefault="000F3500" w:rsidP="00811F6B">
            <w:pPr>
              <w:rPr>
                <w:sz w:val="22"/>
                <w:szCs w:val="22"/>
              </w:rPr>
            </w:pPr>
            <w:r w:rsidRPr="002A668F">
              <w:rPr>
                <w:sz w:val="22"/>
                <w:szCs w:val="22"/>
              </w:rPr>
              <w:t>Baileys Court</w:t>
            </w:r>
          </w:p>
        </w:tc>
        <w:tc>
          <w:tcPr>
            <w:tcW w:w="1559" w:type="dxa"/>
            <w:tcBorders>
              <w:top w:val="nil"/>
              <w:left w:val="nil"/>
              <w:bottom w:val="single" w:sz="4" w:space="0" w:color="auto"/>
              <w:right w:val="single" w:sz="4" w:space="0" w:color="auto"/>
            </w:tcBorders>
            <w:shd w:val="clear" w:color="auto" w:fill="auto"/>
            <w:noWrap/>
            <w:vAlign w:val="bottom"/>
            <w:hideMark/>
          </w:tcPr>
          <w:p w14:paraId="58132814" w14:textId="373548A3" w:rsidR="000F3500" w:rsidRPr="002A668F" w:rsidRDefault="000F3500" w:rsidP="00811F6B">
            <w:pPr>
              <w:jc w:val="center"/>
              <w:rPr>
                <w:sz w:val="22"/>
                <w:szCs w:val="22"/>
              </w:rPr>
            </w:pPr>
            <w:r w:rsidRPr="002A668F">
              <w:rPr>
                <w:sz w:val="22"/>
                <w:szCs w:val="22"/>
              </w:rPr>
              <w:t xml:space="preserve">79,287.23 </w:t>
            </w:r>
          </w:p>
        </w:tc>
        <w:tc>
          <w:tcPr>
            <w:tcW w:w="1417" w:type="dxa"/>
            <w:tcBorders>
              <w:top w:val="nil"/>
              <w:left w:val="nil"/>
              <w:bottom w:val="single" w:sz="4" w:space="0" w:color="auto"/>
              <w:right w:val="single" w:sz="4" w:space="0" w:color="auto"/>
            </w:tcBorders>
            <w:shd w:val="clear" w:color="auto" w:fill="auto"/>
            <w:noWrap/>
            <w:vAlign w:val="bottom"/>
            <w:hideMark/>
          </w:tcPr>
          <w:p w14:paraId="71F56227" w14:textId="72F971F2" w:rsidR="000F3500" w:rsidRPr="002A668F" w:rsidRDefault="000F3500" w:rsidP="00811F6B">
            <w:pPr>
              <w:jc w:val="center"/>
              <w:rPr>
                <w:sz w:val="22"/>
                <w:szCs w:val="22"/>
              </w:rPr>
            </w:pPr>
            <w:r w:rsidRPr="002A668F">
              <w:rPr>
                <w:sz w:val="22"/>
                <w:szCs w:val="22"/>
              </w:rPr>
              <w:t xml:space="preserve">96,945.00 </w:t>
            </w:r>
          </w:p>
        </w:tc>
        <w:tc>
          <w:tcPr>
            <w:tcW w:w="1418" w:type="dxa"/>
            <w:tcBorders>
              <w:top w:val="nil"/>
              <w:left w:val="nil"/>
              <w:bottom w:val="single" w:sz="4" w:space="0" w:color="auto"/>
              <w:right w:val="single" w:sz="4" w:space="0" w:color="auto"/>
            </w:tcBorders>
            <w:shd w:val="clear" w:color="auto" w:fill="auto"/>
            <w:noWrap/>
            <w:vAlign w:val="bottom"/>
            <w:hideMark/>
          </w:tcPr>
          <w:p w14:paraId="6DC358AB" w14:textId="77777777" w:rsidR="000F3500" w:rsidRPr="002A668F" w:rsidRDefault="000F3500" w:rsidP="00811F6B">
            <w:pPr>
              <w:jc w:val="center"/>
              <w:rPr>
                <w:sz w:val="22"/>
                <w:szCs w:val="22"/>
              </w:rPr>
            </w:pPr>
            <w:r w:rsidRPr="002A668F">
              <w:rPr>
                <w:sz w:val="22"/>
                <w:szCs w:val="22"/>
              </w:rPr>
              <w:t>81.79%</w:t>
            </w:r>
          </w:p>
        </w:tc>
        <w:tc>
          <w:tcPr>
            <w:tcW w:w="1559" w:type="dxa"/>
            <w:tcBorders>
              <w:top w:val="nil"/>
              <w:left w:val="nil"/>
              <w:bottom w:val="single" w:sz="4" w:space="0" w:color="auto"/>
              <w:right w:val="single" w:sz="4" w:space="0" w:color="auto"/>
            </w:tcBorders>
            <w:shd w:val="clear" w:color="auto" w:fill="auto"/>
            <w:noWrap/>
            <w:vAlign w:val="bottom"/>
            <w:hideMark/>
          </w:tcPr>
          <w:p w14:paraId="7A2D848A" w14:textId="5391E9AD" w:rsidR="000F3500" w:rsidRPr="002A668F" w:rsidRDefault="000F3500" w:rsidP="00811F6B">
            <w:pPr>
              <w:jc w:val="center"/>
              <w:rPr>
                <w:sz w:val="22"/>
                <w:szCs w:val="22"/>
              </w:rPr>
            </w:pPr>
            <w:r w:rsidRPr="002A668F">
              <w:rPr>
                <w:sz w:val="22"/>
                <w:szCs w:val="22"/>
              </w:rPr>
              <w:t xml:space="preserve">82,295.90 </w:t>
            </w:r>
          </w:p>
        </w:tc>
        <w:tc>
          <w:tcPr>
            <w:tcW w:w="1418" w:type="dxa"/>
            <w:tcBorders>
              <w:top w:val="nil"/>
              <w:left w:val="nil"/>
              <w:bottom w:val="single" w:sz="4" w:space="0" w:color="auto"/>
              <w:right w:val="single" w:sz="4" w:space="0" w:color="auto"/>
            </w:tcBorders>
            <w:shd w:val="clear" w:color="auto" w:fill="auto"/>
            <w:noWrap/>
            <w:vAlign w:val="bottom"/>
            <w:hideMark/>
          </w:tcPr>
          <w:p w14:paraId="3F429C0B" w14:textId="1284B78A" w:rsidR="000F3500" w:rsidRPr="002A668F" w:rsidRDefault="000F3500" w:rsidP="00811F6B">
            <w:pPr>
              <w:jc w:val="center"/>
              <w:rPr>
                <w:sz w:val="22"/>
                <w:szCs w:val="22"/>
              </w:rPr>
            </w:pPr>
            <w:r w:rsidRPr="002A668F">
              <w:rPr>
                <w:sz w:val="22"/>
                <w:szCs w:val="22"/>
              </w:rPr>
              <w:t xml:space="preserve">  93,408.00 </w:t>
            </w:r>
          </w:p>
        </w:tc>
        <w:tc>
          <w:tcPr>
            <w:tcW w:w="1419" w:type="dxa"/>
            <w:tcBorders>
              <w:top w:val="nil"/>
              <w:left w:val="nil"/>
              <w:bottom w:val="single" w:sz="4" w:space="0" w:color="auto"/>
              <w:right w:val="single" w:sz="4" w:space="0" w:color="auto"/>
            </w:tcBorders>
            <w:shd w:val="clear" w:color="auto" w:fill="auto"/>
            <w:noWrap/>
            <w:vAlign w:val="bottom"/>
            <w:hideMark/>
          </w:tcPr>
          <w:p w14:paraId="796919D9" w14:textId="77777777" w:rsidR="000F3500" w:rsidRPr="002A668F" w:rsidRDefault="000F3500" w:rsidP="00811F6B">
            <w:pPr>
              <w:jc w:val="center"/>
              <w:rPr>
                <w:sz w:val="22"/>
                <w:szCs w:val="22"/>
              </w:rPr>
            </w:pPr>
            <w:r w:rsidRPr="002A668F">
              <w:rPr>
                <w:sz w:val="22"/>
                <w:szCs w:val="22"/>
              </w:rPr>
              <w:t>88.10%</w:t>
            </w:r>
          </w:p>
        </w:tc>
      </w:tr>
      <w:tr w:rsidR="000F3500" w:rsidRPr="002A668F" w14:paraId="4FE52B28" w14:textId="77777777" w:rsidTr="00956FAA">
        <w:trPr>
          <w:trHeight w:val="70"/>
        </w:trPr>
        <w:tc>
          <w:tcPr>
            <w:tcW w:w="1844" w:type="dxa"/>
            <w:tcBorders>
              <w:top w:val="nil"/>
              <w:left w:val="single" w:sz="4" w:space="0" w:color="auto"/>
              <w:bottom w:val="single" w:sz="4" w:space="0" w:color="auto"/>
              <w:right w:val="single" w:sz="4" w:space="0" w:color="auto"/>
            </w:tcBorders>
            <w:shd w:val="clear" w:color="auto" w:fill="auto"/>
            <w:vAlign w:val="bottom"/>
            <w:hideMark/>
          </w:tcPr>
          <w:p w14:paraId="4F6BB04A" w14:textId="77777777" w:rsidR="000F3500" w:rsidRPr="002A668F" w:rsidRDefault="000F3500" w:rsidP="00811F6B">
            <w:pPr>
              <w:rPr>
                <w:sz w:val="22"/>
                <w:szCs w:val="22"/>
              </w:rPr>
            </w:pPr>
            <w:r w:rsidRPr="002A668F">
              <w:rPr>
                <w:sz w:val="22"/>
                <w:szCs w:val="22"/>
              </w:rPr>
              <w:t>New Assets</w:t>
            </w:r>
          </w:p>
        </w:tc>
        <w:tc>
          <w:tcPr>
            <w:tcW w:w="1559" w:type="dxa"/>
            <w:tcBorders>
              <w:top w:val="nil"/>
              <w:left w:val="nil"/>
              <w:bottom w:val="single" w:sz="4" w:space="0" w:color="auto"/>
              <w:right w:val="single" w:sz="4" w:space="0" w:color="auto"/>
            </w:tcBorders>
            <w:shd w:val="clear" w:color="auto" w:fill="auto"/>
            <w:noWrap/>
            <w:vAlign w:val="bottom"/>
            <w:hideMark/>
          </w:tcPr>
          <w:p w14:paraId="7156D5DB" w14:textId="0348E51A" w:rsidR="000F3500" w:rsidRPr="002A668F" w:rsidRDefault="000F3500" w:rsidP="00811F6B">
            <w:pPr>
              <w:jc w:val="center"/>
              <w:rPr>
                <w:sz w:val="22"/>
                <w:szCs w:val="22"/>
              </w:rPr>
            </w:pPr>
            <w:r w:rsidRPr="002A668F">
              <w:rPr>
                <w:sz w:val="22"/>
                <w:szCs w:val="22"/>
              </w:rPr>
              <w:t xml:space="preserve">53,464.25 </w:t>
            </w:r>
          </w:p>
        </w:tc>
        <w:tc>
          <w:tcPr>
            <w:tcW w:w="1417" w:type="dxa"/>
            <w:tcBorders>
              <w:top w:val="nil"/>
              <w:left w:val="nil"/>
              <w:bottom w:val="single" w:sz="4" w:space="0" w:color="auto"/>
              <w:right w:val="single" w:sz="4" w:space="0" w:color="auto"/>
            </w:tcBorders>
            <w:shd w:val="clear" w:color="auto" w:fill="auto"/>
            <w:noWrap/>
            <w:vAlign w:val="bottom"/>
            <w:hideMark/>
          </w:tcPr>
          <w:p w14:paraId="2B571DA2" w14:textId="51FD7CEB" w:rsidR="000F3500" w:rsidRPr="002A668F" w:rsidRDefault="000F3500" w:rsidP="00811F6B">
            <w:pPr>
              <w:jc w:val="center"/>
              <w:rPr>
                <w:sz w:val="22"/>
                <w:szCs w:val="22"/>
              </w:rPr>
            </w:pPr>
            <w:r w:rsidRPr="002A668F">
              <w:rPr>
                <w:sz w:val="22"/>
                <w:szCs w:val="22"/>
              </w:rPr>
              <w:t xml:space="preserve">61,195.00 </w:t>
            </w:r>
          </w:p>
        </w:tc>
        <w:tc>
          <w:tcPr>
            <w:tcW w:w="1418" w:type="dxa"/>
            <w:tcBorders>
              <w:top w:val="nil"/>
              <w:left w:val="nil"/>
              <w:bottom w:val="single" w:sz="4" w:space="0" w:color="auto"/>
              <w:right w:val="single" w:sz="4" w:space="0" w:color="auto"/>
            </w:tcBorders>
            <w:shd w:val="clear" w:color="auto" w:fill="auto"/>
            <w:noWrap/>
            <w:vAlign w:val="bottom"/>
            <w:hideMark/>
          </w:tcPr>
          <w:p w14:paraId="4818990E" w14:textId="77777777" w:rsidR="000F3500" w:rsidRPr="002A668F" w:rsidRDefault="000F3500" w:rsidP="00811F6B">
            <w:pPr>
              <w:jc w:val="center"/>
              <w:rPr>
                <w:sz w:val="22"/>
                <w:szCs w:val="22"/>
              </w:rPr>
            </w:pPr>
            <w:r w:rsidRPr="002A668F">
              <w:rPr>
                <w:sz w:val="22"/>
                <w:szCs w:val="22"/>
              </w:rPr>
              <w:t>87.37%</w:t>
            </w:r>
          </w:p>
        </w:tc>
        <w:tc>
          <w:tcPr>
            <w:tcW w:w="1559" w:type="dxa"/>
            <w:tcBorders>
              <w:top w:val="nil"/>
              <w:left w:val="nil"/>
              <w:bottom w:val="single" w:sz="4" w:space="0" w:color="auto"/>
              <w:right w:val="single" w:sz="4" w:space="0" w:color="auto"/>
            </w:tcBorders>
            <w:shd w:val="clear" w:color="auto" w:fill="auto"/>
            <w:noWrap/>
            <w:vAlign w:val="bottom"/>
            <w:hideMark/>
          </w:tcPr>
          <w:p w14:paraId="72B499AE" w14:textId="6C79B679" w:rsidR="000F3500" w:rsidRPr="002A668F" w:rsidRDefault="000F3500" w:rsidP="00811F6B">
            <w:pPr>
              <w:jc w:val="center"/>
              <w:rPr>
                <w:sz w:val="22"/>
                <w:szCs w:val="22"/>
              </w:rPr>
            </w:pPr>
            <w:r w:rsidRPr="002A668F">
              <w:rPr>
                <w:sz w:val="22"/>
                <w:szCs w:val="22"/>
              </w:rPr>
              <w:t xml:space="preserve">7,591.08 </w:t>
            </w:r>
          </w:p>
        </w:tc>
        <w:tc>
          <w:tcPr>
            <w:tcW w:w="1418" w:type="dxa"/>
            <w:tcBorders>
              <w:top w:val="nil"/>
              <w:left w:val="nil"/>
              <w:bottom w:val="single" w:sz="4" w:space="0" w:color="auto"/>
              <w:right w:val="single" w:sz="4" w:space="0" w:color="auto"/>
            </w:tcBorders>
            <w:shd w:val="clear" w:color="auto" w:fill="auto"/>
            <w:noWrap/>
            <w:vAlign w:val="bottom"/>
            <w:hideMark/>
          </w:tcPr>
          <w:p w14:paraId="1578A21F" w14:textId="0FCC3614" w:rsidR="000F3500" w:rsidRPr="002A668F" w:rsidRDefault="000F3500" w:rsidP="00811F6B">
            <w:pPr>
              <w:jc w:val="center"/>
              <w:rPr>
                <w:sz w:val="22"/>
                <w:szCs w:val="22"/>
              </w:rPr>
            </w:pPr>
            <w:r w:rsidRPr="002A668F">
              <w:rPr>
                <w:sz w:val="22"/>
                <w:szCs w:val="22"/>
              </w:rPr>
              <w:t xml:space="preserve"> 17,150.00 </w:t>
            </w:r>
          </w:p>
        </w:tc>
        <w:tc>
          <w:tcPr>
            <w:tcW w:w="1419" w:type="dxa"/>
            <w:tcBorders>
              <w:top w:val="nil"/>
              <w:left w:val="nil"/>
              <w:bottom w:val="single" w:sz="4" w:space="0" w:color="auto"/>
              <w:right w:val="single" w:sz="4" w:space="0" w:color="auto"/>
            </w:tcBorders>
            <w:shd w:val="clear" w:color="auto" w:fill="auto"/>
            <w:noWrap/>
            <w:vAlign w:val="bottom"/>
            <w:hideMark/>
          </w:tcPr>
          <w:p w14:paraId="4FF0471E" w14:textId="77777777" w:rsidR="000F3500" w:rsidRPr="002A668F" w:rsidRDefault="000F3500" w:rsidP="00811F6B">
            <w:pPr>
              <w:jc w:val="center"/>
              <w:rPr>
                <w:sz w:val="22"/>
                <w:szCs w:val="22"/>
              </w:rPr>
            </w:pPr>
            <w:r w:rsidRPr="002A668F">
              <w:rPr>
                <w:sz w:val="22"/>
                <w:szCs w:val="22"/>
              </w:rPr>
              <w:t>44.26%</w:t>
            </w:r>
          </w:p>
        </w:tc>
      </w:tr>
      <w:tr w:rsidR="000F3500" w:rsidRPr="002A668F" w14:paraId="5E26A2B4" w14:textId="77777777" w:rsidTr="00E534C4">
        <w:trPr>
          <w:trHeight w:val="70"/>
        </w:trPr>
        <w:tc>
          <w:tcPr>
            <w:tcW w:w="1844" w:type="dxa"/>
            <w:tcBorders>
              <w:top w:val="nil"/>
              <w:left w:val="single" w:sz="4" w:space="0" w:color="auto"/>
              <w:bottom w:val="single" w:sz="4" w:space="0" w:color="auto"/>
              <w:right w:val="single" w:sz="4" w:space="0" w:color="auto"/>
            </w:tcBorders>
            <w:shd w:val="clear" w:color="auto" w:fill="auto"/>
            <w:vAlign w:val="bottom"/>
            <w:hideMark/>
          </w:tcPr>
          <w:p w14:paraId="25B56E88" w14:textId="77777777" w:rsidR="000F3500" w:rsidRPr="002A668F" w:rsidRDefault="000F3500" w:rsidP="00811F6B">
            <w:pPr>
              <w:rPr>
                <w:sz w:val="22"/>
                <w:szCs w:val="22"/>
              </w:rPr>
            </w:pPr>
            <w:r w:rsidRPr="002A668F">
              <w:rPr>
                <w:sz w:val="22"/>
                <w:szCs w:val="22"/>
              </w:rPr>
              <w:t xml:space="preserve">Planned Projects* </w:t>
            </w:r>
          </w:p>
        </w:tc>
        <w:tc>
          <w:tcPr>
            <w:tcW w:w="1559" w:type="dxa"/>
            <w:tcBorders>
              <w:top w:val="nil"/>
              <w:left w:val="nil"/>
              <w:bottom w:val="single" w:sz="4" w:space="0" w:color="auto"/>
              <w:right w:val="single" w:sz="4" w:space="0" w:color="auto"/>
            </w:tcBorders>
            <w:shd w:val="clear" w:color="auto" w:fill="auto"/>
            <w:noWrap/>
            <w:vAlign w:val="bottom"/>
            <w:hideMark/>
          </w:tcPr>
          <w:p w14:paraId="3C5E1872" w14:textId="77777777" w:rsidR="000F3500" w:rsidRPr="002A668F" w:rsidRDefault="000F3500" w:rsidP="00811F6B">
            <w:pPr>
              <w:jc w:val="center"/>
              <w:rPr>
                <w:sz w:val="22"/>
                <w:szCs w:val="22"/>
              </w:rPr>
            </w:pPr>
            <w:r w:rsidRPr="002A668F">
              <w:rPr>
                <w:sz w:val="22"/>
                <w:szCs w:val="22"/>
              </w:rPr>
              <w:t>496.99</w:t>
            </w:r>
          </w:p>
        </w:tc>
        <w:tc>
          <w:tcPr>
            <w:tcW w:w="1417" w:type="dxa"/>
            <w:tcBorders>
              <w:top w:val="nil"/>
              <w:left w:val="nil"/>
              <w:bottom w:val="single" w:sz="4" w:space="0" w:color="auto"/>
              <w:right w:val="single" w:sz="4" w:space="0" w:color="auto"/>
            </w:tcBorders>
            <w:shd w:val="clear" w:color="auto" w:fill="auto"/>
            <w:noWrap/>
            <w:vAlign w:val="bottom"/>
            <w:hideMark/>
          </w:tcPr>
          <w:p w14:paraId="00DC9A5F" w14:textId="283C8A01" w:rsidR="000F3500" w:rsidRPr="002A668F" w:rsidRDefault="000F3500" w:rsidP="00811F6B">
            <w:pPr>
              <w:jc w:val="center"/>
              <w:rPr>
                <w:sz w:val="22"/>
                <w:szCs w:val="22"/>
              </w:rPr>
            </w:pPr>
            <w:r w:rsidRPr="002A668F">
              <w:rPr>
                <w:sz w:val="22"/>
                <w:szCs w:val="22"/>
              </w:rPr>
              <w:t xml:space="preserve">0.00  </w:t>
            </w:r>
          </w:p>
        </w:tc>
        <w:tc>
          <w:tcPr>
            <w:tcW w:w="1418" w:type="dxa"/>
            <w:tcBorders>
              <w:top w:val="nil"/>
              <w:left w:val="nil"/>
              <w:bottom w:val="single" w:sz="4" w:space="0" w:color="auto"/>
              <w:right w:val="single" w:sz="4" w:space="0" w:color="auto"/>
            </w:tcBorders>
            <w:shd w:val="clear" w:color="auto" w:fill="auto"/>
            <w:noWrap/>
            <w:vAlign w:val="bottom"/>
            <w:hideMark/>
          </w:tcPr>
          <w:p w14:paraId="2A1AD088" w14:textId="77777777" w:rsidR="000F3500" w:rsidRPr="002A668F" w:rsidRDefault="000F3500" w:rsidP="00811F6B">
            <w:pPr>
              <w:jc w:val="center"/>
              <w:rPr>
                <w:sz w:val="22"/>
                <w:szCs w:val="22"/>
              </w:rPr>
            </w:pPr>
            <w:r w:rsidRPr="002A668F">
              <w:rPr>
                <w:sz w:val="22"/>
                <w:szCs w:val="22"/>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61BEB6B7" w14:textId="77777777" w:rsidR="000F3500" w:rsidRPr="002A668F" w:rsidRDefault="000F3500" w:rsidP="00811F6B">
            <w:pPr>
              <w:jc w:val="both"/>
              <w:rPr>
                <w:sz w:val="22"/>
                <w:szCs w:val="22"/>
              </w:rPr>
            </w:pPr>
            <w:r w:rsidRPr="002A668F">
              <w:rPr>
                <w:sz w:val="22"/>
                <w:szCs w:val="22"/>
              </w:rPr>
              <w:t xml:space="preserve">      -583.26       </w:t>
            </w:r>
          </w:p>
        </w:tc>
        <w:tc>
          <w:tcPr>
            <w:tcW w:w="1418" w:type="dxa"/>
            <w:tcBorders>
              <w:top w:val="nil"/>
              <w:left w:val="nil"/>
              <w:bottom w:val="single" w:sz="4" w:space="0" w:color="auto"/>
              <w:right w:val="single" w:sz="4" w:space="0" w:color="auto"/>
            </w:tcBorders>
            <w:shd w:val="clear" w:color="auto" w:fill="auto"/>
            <w:noWrap/>
            <w:vAlign w:val="bottom"/>
            <w:hideMark/>
          </w:tcPr>
          <w:p w14:paraId="6C74707E" w14:textId="77777777" w:rsidR="000F3500" w:rsidRPr="002A668F" w:rsidRDefault="000F3500" w:rsidP="00811F6B">
            <w:pPr>
              <w:jc w:val="center"/>
              <w:rPr>
                <w:sz w:val="22"/>
                <w:szCs w:val="22"/>
              </w:rPr>
            </w:pPr>
            <w:r w:rsidRPr="002A668F">
              <w:rPr>
                <w:sz w:val="22"/>
                <w:szCs w:val="22"/>
              </w:rPr>
              <w:t xml:space="preserve">          0.00 </w:t>
            </w:r>
          </w:p>
        </w:tc>
        <w:tc>
          <w:tcPr>
            <w:tcW w:w="1419" w:type="dxa"/>
            <w:tcBorders>
              <w:top w:val="nil"/>
              <w:left w:val="nil"/>
              <w:bottom w:val="single" w:sz="4" w:space="0" w:color="auto"/>
              <w:right w:val="single" w:sz="4" w:space="0" w:color="auto"/>
            </w:tcBorders>
            <w:shd w:val="clear" w:color="auto" w:fill="auto"/>
            <w:noWrap/>
            <w:vAlign w:val="bottom"/>
            <w:hideMark/>
          </w:tcPr>
          <w:p w14:paraId="4A0C8A68" w14:textId="77777777" w:rsidR="000F3500" w:rsidRPr="002A668F" w:rsidRDefault="000F3500" w:rsidP="00811F6B">
            <w:pPr>
              <w:jc w:val="center"/>
              <w:rPr>
                <w:sz w:val="22"/>
                <w:szCs w:val="22"/>
              </w:rPr>
            </w:pPr>
            <w:r w:rsidRPr="002A668F">
              <w:rPr>
                <w:sz w:val="22"/>
                <w:szCs w:val="22"/>
              </w:rPr>
              <w:t>0.00%</w:t>
            </w:r>
          </w:p>
        </w:tc>
      </w:tr>
      <w:tr w:rsidR="000F3500" w:rsidRPr="002A668F" w14:paraId="432E2B53" w14:textId="77777777" w:rsidTr="00956FAA">
        <w:trPr>
          <w:trHeight w:val="125"/>
        </w:trPr>
        <w:tc>
          <w:tcPr>
            <w:tcW w:w="1844" w:type="dxa"/>
            <w:tcBorders>
              <w:top w:val="nil"/>
              <w:left w:val="single" w:sz="4" w:space="0" w:color="auto"/>
              <w:bottom w:val="single" w:sz="4" w:space="0" w:color="auto"/>
              <w:right w:val="single" w:sz="4" w:space="0" w:color="auto"/>
            </w:tcBorders>
            <w:shd w:val="clear" w:color="000000" w:fill="D9D9D9"/>
            <w:noWrap/>
            <w:vAlign w:val="bottom"/>
            <w:hideMark/>
          </w:tcPr>
          <w:p w14:paraId="0B3CB4F3" w14:textId="77777777" w:rsidR="000F3500" w:rsidRPr="002A668F" w:rsidRDefault="000F3500" w:rsidP="00811F6B">
            <w:pPr>
              <w:rPr>
                <w:b/>
                <w:bCs/>
                <w:sz w:val="22"/>
                <w:szCs w:val="22"/>
              </w:rPr>
            </w:pPr>
            <w:r w:rsidRPr="002A668F">
              <w:rPr>
                <w:b/>
                <w:bCs/>
                <w:sz w:val="22"/>
                <w:szCs w:val="22"/>
              </w:rPr>
              <w:t>Totals</w:t>
            </w:r>
          </w:p>
        </w:tc>
        <w:tc>
          <w:tcPr>
            <w:tcW w:w="1559" w:type="dxa"/>
            <w:tcBorders>
              <w:top w:val="nil"/>
              <w:left w:val="nil"/>
              <w:bottom w:val="single" w:sz="4" w:space="0" w:color="auto"/>
              <w:right w:val="single" w:sz="4" w:space="0" w:color="auto"/>
            </w:tcBorders>
            <w:shd w:val="clear" w:color="000000" w:fill="D9D9D9"/>
            <w:noWrap/>
            <w:vAlign w:val="bottom"/>
            <w:hideMark/>
          </w:tcPr>
          <w:p w14:paraId="32F694C9" w14:textId="0749E97A" w:rsidR="000F3500" w:rsidRPr="002A668F" w:rsidRDefault="000F3500" w:rsidP="00811F6B">
            <w:pPr>
              <w:jc w:val="center"/>
              <w:rPr>
                <w:b/>
                <w:bCs/>
                <w:sz w:val="22"/>
                <w:szCs w:val="22"/>
              </w:rPr>
            </w:pPr>
            <w:r w:rsidRPr="002A668F">
              <w:rPr>
                <w:b/>
                <w:bCs/>
                <w:sz w:val="22"/>
                <w:szCs w:val="22"/>
              </w:rPr>
              <w:t xml:space="preserve">922,806.19 </w:t>
            </w:r>
          </w:p>
        </w:tc>
        <w:tc>
          <w:tcPr>
            <w:tcW w:w="1417" w:type="dxa"/>
            <w:tcBorders>
              <w:top w:val="nil"/>
              <w:left w:val="nil"/>
              <w:bottom w:val="single" w:sz="4" w:space="0" w:color="auto"/>
              <w:right w:val="single" w:sz="4" w:space="0" w:color="auto"/>
            </w:tcBorders>
            <w:shd w:val="clear" w:color="000000" w:fill="D9D9D9"/>
            <w:noWrap/>
            <w:vAlign w:val="bottom"/>
            <w:hideMark/>
          </w:tcPr>
          <w:p w14:paraId="38B6B9F0" w14:textId="7AF61F5A" w:rsidR="000F3500" w:rsidRPr="002A668F" w:rsidRDefault="000F3500" w:rsidP="00811F6B">
            <w:pPr>
              <w:jc w:val="center"/>
              <w:rPr>
                <w:b/>
                <w:bCs/>
                <w:sz w:val="22"/>
                <w:szCs w:val="22"/>
              </w:rPr>
            </w:pPr>
            <w:r w:rsidRPr="002A668F">
              <w:rPr>
                <w:b/>
                <w:bCs/>
                <w:sz w:val="22"/>
                <w:szCs w:val="22"/>
              </w:rPr>
              <w:t xml:space="preserve">1,084,188.36 </w:t>
            </w:r>
          </w:p>
        </w:tc>
        <w:tc>
          <w:tcPr>
            <w:tcW w:w="1418" w:type="dxa"/>
            <w:tcBorders>
              <w:top w:val="nil"/>
              <w:left w:val="nil"/>
              <w:bottom w:val="single" w:sz="4" w:space="0" w:color="auto"/>
              <w:right w:val="single" w:sz="4" w:space="0" w:color="auto"/>
            </w:tcBorders>
            <w:shd w:val="clear" w:color="000000" w:fill="D9D9D9"/>
            <w:noWrap/>
            <w:vAlign w:val="bottom"/>
            <w:hideMark/>
          </w:tcPr>
          <w:p w14:paraId="5507FAA3" w14:textId="77777777" w:rsidR="000F3500" w:rsidRPr="002A668F" w:rsidRDefault="000F3500" w:rsidP="00811F6B">
            <w:pPr>
              <w:jc w:val="center"/>
              <w:rPr>
                <w:b/>
                <w:bCs/>
                <w:sz w:val="22"/>
                <w:szCs w:val="22"/>
              </w:rPr>
            </w:pPr>
            <w:r w:rsidRPr="002A668F">
              <w:rPr>
                <w:b/>
                <w:bCs/>
                <w:sz w:val="22"/>
                <w:szCs w:val="22"/>
              </w:rPr>
              <w:t>85.11%</w:t>
            </w:r>
          </w:p>
        </w:tc>
        <w:tc>
          <w:tcPr>
            <w:tcW w:w="1559" w:type="dxa"/>
            <w:tcBorders>
              <w:top w:val="nil"/>
              <w:left w:val="nil"/>
              <w:bottom w:val="single" w:sz="4" w:space="0" w:color="auto"/>
              <w:right w:val="single" w:sz="4" w:space="0" w:color="auto"/>
            </w:tcBorders>
            <w:shd w:val="clear" w:color="000000" w:fill="D9D9D9"/>
            <w:noWrap/>
            <w:vAlign w:val="bottom"/>
            <w:hideMark/>
          </w:tcPr>
          <w:p w14:paraId="2E271FE0" w14:textId="2AE70A75" w:rsidR="000F3500" w:rsidRPr="002A668F" w:rsidRDefault="000F3500" w:rsidP="00811F6B">
            <w:pPr>
              <w:jc w:val="center"/>
              <w:rPr>
                <w:b/>
                <w:bCs/>
                <w:sz w:val="22"/>
                <w:szCs w:val="22"/>
              </w:rPr>
            </w:pPr>
            <w:r w:rsidRPr="002A668F">
              <w:rPr>
                <w:b/>
                <w:bCs/>
                <w:sz w:val="22"/>
                <w:szCs w:val="22"/>
              </w:rPr>
              <w:t xml:space="preserve">    983,241.44</w:t>
            </w:r>
          </w:p>
        </w:tc>
        <w:tc>
          <w:tcPr>
            <w:tcW w:w="1418" w:type="dxa"/>
            <w:tcBorders>
              <w:top w:val="nil"/>
              <w:left w:val="nil"/>
              <w:bottom w:val="single" w:sz="4" w:space="0" w:color="auto"/>
              <w:right w:val="single" w:sz="4" w:space="0" w:color="auto"/>
            </w:tcBorders>
            <w:shd w:val="clear" w:color="000000" w:fill="D9D9D9"/>
            <w:noWrap/>
            <w:vAlign w:val="bottom"/>
            <w:hideMark/>
          </w:tcPr>
          <w:p w14:paraId="2DFE93FE" w14:textId="348AEDC2" w:rsidR="000F3500" w:rsidRPr="002A668F" w:rsidRDefault="00956FAA" w:rsidP="00811F6B">
            <w:pPr>
              <w:jc w:val="center"/>
              <w:rPr>
                <w:b/>
                <w:bCs/>
                <w:sz w:val="22"/>
                <w:szCs w:val="22"/>
              </w:rPr>
            </w:pPr>
            <w:r>
              <w:rPr>
                <w:b/>
                <w:bCs/>
                <w:sz w:val="22"/>
                <w:szCs w:val="22"/>
              </w:rPr>
              <w:t>1</w:t>
            </w:r>
            <w:r w:rsidR="000F3500" w:rsidRPr="002A668F">
              <w:rPr>
                <w:b/>
                <w:bCs/>
                <w:sz w:val="22"/>
                <w:szCs w:val="22"/>
              </w:rPr>
              <w:t>,028,442.26</w:t>
            </w:r>
          </w:p>
        </w:tc>
        <w:tc>
          <w:tcPr>
            <w:tcW w:w="1419" w:type="dxa"/>
            <w:tcBorders>
              <w:top w:val="nil"/>
              <w:left w:val="nil"/>
              <w:bottom w:val="single" w:sz="4" w:space="0" w:color="auto"/>
              <w:right w:val="single" w:sz="4" w:space="0" w:color="auto"/>
            </w:tcBorders>
            <w:shd w:val="clear" w:color="000000" w:fill="D9D9D9"/>
            <w:noWrap/>
            <w:vAlign w:val="bottom"/>
            <w:hideMark/>
          </w:tcPr>
          <w:p w14:paraId="1A8032EB" w14:textId="77777777" w:rsidR="000F3500" w:rsidRPr="002A668F" w:rsidRDefault="000F3500" w:rsidP="00811F6B">
            <w:pPr>
              <w:jc w:val="center"/>
              <w:rPr>
                <w:b/>
                <w:bCs/>
                <w:sz w:val="22"/>
                <w:szCs w:val="22"/>
              </w:rPr>
            </w:pPr>
            <w:r w:rsidRPr="002A668F">
              <w:rPr>
                <w:b/>
                <w:bCs/>
                <w:sz w:val="22"/>
                <w:szCs w:val="22"/>
              </w:rPr>
              <w:t>95.60%</w:t>
            </w:r>
          </w:p>
        </w:tc>
      </w:tr>
    </w:tbl>
    <w:p w14:paraId="5D40F3B4" w14:textId="77777777" w:rsidR="000F3500" w:rsidRPr="00956FAA" w:rsidRDefault="000F3500" w:rsidP="00956FAA">
      <w:pPr>
        <w:ind w:left="-851"/>
        <w:jc w:val="both"/>
        <w:rPr>
          <w:sz w:val="20"/>
        </w:rPr>
      </w:pPr>
      <w:r w:rsidRPr="00956FAA">
        <w:rPr>
          <w:sz w:val="20"/>
        </w:rPr>
        <w:t>Note * The Planned Projects position relates to the Brook Way storage project which may be funded from reserves at year end.</w:t>
      </w:r>
    </w:p>
    <w:p w14:paraId="1FD23774" w14:textId="77777777" w:rsidR="000F3500" w:rsidRPr="006C5A36" w:rsidRDefault="000F3500" w:rsidP="000F3500">
      <w:pPr>
        <w:ind w:left="-1134" w:right="-1054"/>
        <w:rPr>
          <w:i/>
          <w:color w:val="FF0000"/>
          <w:sz w:val="16"/>
          <w:szCs w:val="16"/>
        </w:rPr>
      </w:pPr>
    </w:p>
    <w:p w14:paraId="5EA628AB" w14:textId="77777777" w:rsidR="000F3500" w:rsidRDefault="000F3500" w:rsidP="005E665F">
      <w:pPr>
        <w:ind w:left="1418"/>
        <w:jc w:val="both"/>
        <w:rPr>
          <w:b/>
          <w:sz w:val="28"/>
          <w:szCs w:val="28"/>
          <w:u w:val="single"/>
        </w:rPr>
      </w:pPr>
      <w:r>
        <w:rPr>
          <w:b/>
          <w:sz w:val="28"/>
          <w:szCs w:val="28"/>
          <w:u w:val="single"/>
        </w:rPr>
        <w:t xml:space="preserve">EXPENDITURE </w:t>
      </w:r>
      <w:r w:rsidRPr="00FB1C14">
        <w:rPr>
          <w:b/>
          <w:sz w:val="28"/>
          <w:szCs w:val="28"/>
          <w:u w:val="single"/>
        </w:rPr>
        <w:t>SUMMARY</w:t>
      </w:r>
    </w:p>
    <w:p w14:paraId="02A905D6" w14:textId="77777777" w:rsidR="000F3500" w:rsidRDefault="000F3500" w:rsidP="005E665F">
      <w:pPr>
        <w:ind w:left="1418"/>
        <w:jc w:val="both"/>
      </w:pPr>
      <w:r>
        <w:t xml:space="preserve">Expenditure continues to be in a very strong position over the year and are well below budgets across all sectors, utilising only 85.11% of the approved total budgets, some of which had already been reduced through 2021/22. </w:t>
      </w:r>
    </w:p>
    <w:p w14:paraId="29518FC7" w14:textId="77777777" w:rsidR="000F3500" w:rsidRPr="006C5A36" w:rsidRDefault="000F3500" w:rsidP="005E665F">
      <w:pPr>
        <w:ind w:left="1418"/>
        <w:jc w:val="both"/>
        <w:rPr>
          <w:sz w:val="16"/>
          <w:szCs w:val="16"/>
        </w:rPr>
      </w:pPr>
    </w:p>
    <w:p w14:paraId="22EB5B40" w14:textId="27254991" w:rsidR="000F3500" w:rsidRDefault="000F3500" w:rsidP="005E665F">
      <w:pPr>
        <w:ind w:left="1418"/>
        <w:jc w:val="both"/>
        <w:rPr>
          <w:b/>
          <w:bCs/>
          <w:sz w:val="28"/>
          <w:szCs w:val="28"/>
          <w:u w:val="single"/>
        </w:rPr>
      </w:pPr>
      <w:r>
        <w:t>These figures include most year-end adjustments and only a few further changes are expected before the actual audit figures are finalised for 2021/22. The main outstanding adjustments will include the rolling of any unspent externally funded youth grants as these are allocated for specific projects and cannot be added to the general year end surplus and initial estimates indicate that £26.6K will be transferred into the 2022/23 youth grant budgets (Refer to NC 5504-5515). In addition, the March gas bills remain outstanding for all of the sites although these are expected within the next few days and will be included within the final audit figures.</w:t>
      </w:r>
    </w:p>
    <w:p w14:paraId="4F333866" w14:textId="77777777" w:rsidR="006C5A36" w:rsidRPr="006C5A36" w:rsidRDefault="006C5A36" w:rsidP="005E665F">
      <w:pPr>
        <w:ind w:left="1418"/>
        <w:jc w:val="both"/>
        <w:rPr>
          <w:b/>
          <w:bCs/>
          <w:sz w:val="16"/>
          <w:szCs w:val="16"/>
          <w:u w:val="single"/>
        </w:rPr>
      </w:pPr>
    </w:p>
    <w:p w14:paraId="3A18718E" w14:textId="5C840150" w:rsidR="000F3500" w:rsidRDefault="000F3500" w:rsidP="005E665F">
      <w:pPr>
        <w:ind w:left="1418"/>
        <w:jc w:val="both"/>
        <w:rPr>
          <w:b/>
          <w:bCs/>
          <w:sz w:val="28"/>
          <w:szCs w:val="28"/>
          <w:u w:val="single"/>
        </w:rPr>
      </w:pPr>
      <w:r w:rsidRPr="00043F53">
        <w:rPr>
          <w:b/>
          <w:bCs/>
          <w:sz w:val="28"/>
          <w:szCs w:val="28"/>
          <w:u w:val="single"/>
        </w:rPr>
        <w:t xml:space="preserve">BUDGET </w:t>
      </w:r>
      <w:r>
        <w:rPr>
          <w:b/>
          <w:bCs/>
          <w:sz w:val="28"/>
          <w:szCs w:val="28"/>
          <w:u w:val="single"/>
        </w:rPr>
        <w:t>CHANGES FOR 2021/22</w:t>
      </w:r>
    </w:p>
    <w:p w14:paraId="56C91D1E" w14:textId="77777777" w:rsidR="000F3500" w:rsidRPr="00645FBE" w:rsidRDefault="000F3500" w:rsidP="005E665F">
      <w:pPr>
        <w:ind w:left="1418"/>
        <w:jc w:val="both"/>
      </w:pPr>
      <w:r w:rsidRPr="00645FBE">
        <w:t>The following budget changes</w:t>
      </w:r>
      <w:r>
        <w:t>/updates</w:t>
      </w:r>
      <w:r w:rsidRPr="00645FBE">
        <w:t xml:space="preserve"> </w:t>
      </w:r>
      <w:r>
        <w:t xml:space="preserve">since the last report in February 2022, </w:t>
      </w:r>
      <w:r w:rsidRPr="00645FBE">
        <w:t>have been incorporated within the above figure</w:t>
      </w:r>
      <w:r>
        <w:t>s.</w:t>
      </w:r>
      <w:r w:rsidRPr="00645FBE">
        <w:t xml:space="preserve"> </w:t>
      </w:r>
    </w:p>
    <w:p w14:paraId="7C6EDB24" w14:textId="77777777" w:rsidR="000F3500" w:rsidRPr="006C5A36" w:rsidRDefault="000F3500" w:rsidP="005E665F">
      <w:pPr>
        <w:ind w:left="1418"/>
        <w:jc w:val="both"/>
        <w:rPr>
          <w:b/>
          <w:bCs/>
          <w:sz w:val="16"/>
          <w:szCs w:val="16"/>
          <w:u w:val="single"/>
        </w:rPr>
      </w:pPr>
    </w:p>
    <w:p w14:paraId="43D9ECB6" w14:textId="77777777" w:rsidR="000F3500" w:rsidRDefault="000F3500" w:rsidP="005E665F">
      <w:pPr>
        <w:ind w:left="1418"/>
        <w:jc w:val="both"/>
        <w:rPr>
          <w:b/>
          <w:bCs/>
          <w:u w:val="single"/>
        </w:rPr>
      </w:pPr>
      <w:r>
        <w:rPr>
          <w:b/>
          <w:bCs/>
          <w:u w:val="single"/>
        </w:rPr>
        <w:t>Income</w:t>
      </w:r>
    </w:p>
    <w:p w14:paraId="1A5AED0B" w14:textId="77777777" w:rsidR="000F3500" w:rsidRPr="006C5A36" w:rsidRDefault="000F3500" w:rsidP="000F3500">
      <w:pPr>
        <w:ind w:left="-709" w:right="-809"/>
        <w:rPr>
          <w:sz w:val="16"/>
          <w:szCs w:val="16"/>
        </w:rPr>
      </w:pPr>
    </w:p>
    <w:tbl>
      <w:tblPr>
        <w:tblW w:w="10348" w:type="dxa"/>
        <w:tblInd w:w="-714" w:type="dxa"/>
        <w:tblLook w:val="04A0" w:firstRow="1" w:lastRow="0" w:firstColumn="1" w:lastColumn="0" w:noHBand="0" w:noVBand="1"/>
      </w:tblPr>
      <w:tblGrid>
        <w:gridCol w:w="1023"/>
        <w:gridCol w:w="2835"/>
        <w:gridCol w:w="1219"/>
        <w:gridCol w:w="1332"/>
        <w:gridCol w:w="3939"/>
      </w:tblGrid>
      <w:tr w:rsidR="000F3500" w:rsidRPr="006C5A36" w14:paraId="322DB664" w14:textId="77777777" w:rsidTr="006C5A36">
        <w:trPr>
          <w:trHeight w:val="300"/>
        </w:trPr>
        <w:tc>
          <w:tcPr>
            <w:tcW w:w="102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D447A31" w14:textId="77777777" w:rsidR="000F3500" w:rsidRPr="006C5A36" w:rsidRDefault="000F3500" w:rsidP="00811F6B">
            <w:pPr>
              <w:rPr>
                <w:b/>
                <w:bCs/>
                <w:color w:val="000000"/>
                <w:sz w:val="22"/>
                <w:szCs w:val="22"/>
              </w:rPr>
            </w:pPr>
            <w:r w:rsidRPr="006C5A36">
              <w:rPr>
                <w:b/>
                <w:bCs/>
                <w:color w:val="000000"/>
                <w:sz w:val="22"/>
                <w:szCs w:val="22"/>
              </w:rPr>
              <w:t>Nominal Code</w:t>
            </w:r>
          </w:p>
        </w:tc>
        <w:tc>
          <w:tcPr>
            <w:tcW w:w="2835" w:type="dxa"/>
            <w:tcBorders>
              <w:top w:val="single" w:sz="4" w:space="0" w:color="auto"/>
              <w:left w:val="nil"/>
              <w:bottom w:val="single" w:sz="4" w:space="0" w:color="auto"/>
              <w:right w:val="single" w:sz="4" w:space="0" w:color="auto"/>
            </w:tcBorders>
            <w:shd w:val="clear" w:color="000000" w:fill="D9D9D9"/>
            <w:noWrap/>
            <w:vAlign w:val="bottom"/>
            <w:hideMark/>
          </w:tcPr>
          <w:p w14:paraId="3710704F" w14:textId="77777777" w:rsidR="000F3500" w:rsidRPr="006C5A36" w:rsidRDefault="000F3500" w:rsidP="00811F6B">
            <w:pPr>
              <w:rPr>
                <w:b/>
                <w:bCs/>
                <w:color w:val="000000"/>
                <w:sz w:val="22"/>
                <w:szCs w:val="22"/>
              </w:rPr>
            </w:pPr>
            <w:r w:rsidRPr="006C5A36">
              <w:rPr>
                <w:b/>
                <w:bCs/>
                <w:color w:val="000000"/>
                <w:sz w:val="22"/>
                <w:szCs w:val="22"/>
              </w:rPr>
              <w:t>Description</w:t>
            </w:r>
          </w:p>
        </w:tc>
        <w:tc>
          <w:tcPr>
            <w:tcW w:w="1219" w:type="dxa"/>
            <w:tcBorders>
              <w:top w:val="single" w:sz="4" w:space="0" w:color="auto"/>
              <w:left w:val="nil"/>
              <w:bottom w:val="single" w:sz="4" w:space="0" w:color="auto"/>
              <w:right w:val="single" w:sz="4" w:space="0" w:color="auto"/>
            </w:tcBorders>
            <w:shd w:val="clear" w:color="000000" w:fill="D9D9D9"/>
            <w:noWrap/>
            <w:vAlign w:val="bottom"/>
            <w:hideMark/>
          </w:tcPr>
          <w:p w14:paraId="0CB15D9F" w14:textId="77777777" w:rsidR="000F3500" w:rsidRPr="006C5A36" w:rsidRDefault="000F3500" w:rsidP="00811F6B">
            <w:pPr>
              <w:jc w:val="center"/>
              <w:rPr>
                <w:b/>
                <w:bCs/>
                <w:color w:val="000000"/>
                <w:sz w:val="22"/>
                <w:szCs w:val="22"/>
              </w:rPr>
            </w:pPr>
            <w:r w:rsidRPr="006C5A36">
              <w:rPr>
                <w:b/>
                <w:bCs/>
                <w:color w:val="000000"/>
                <w:sz w:val="22"/>
                <w:szCs w:val="22"/>
              </w:rPr>
              <w:t>Old Budget</w:t>
            </w:r>
          </w:p>
        </w:tc>
        <w:tc>
          <w:tcPr>
            <w:tcW w:w="1332" w:type="dxa"/>
            <w:tcBorders>
              <w:top w:val="single" w:sz="4" w:space="0" w:color="auto"/>
              <w:left w:val="nil"/>
              <w:bottom w:val="single" w:sz="4" w:space="0" w:color="auto"/>
              <w:right w:val="single" w:sz="4" w:space="0" w:color="auto"/>
            </w:tcBorders>
            <w:shd w:val="clear" w:color="000000" w:fill="D9D9D9"/>
            <w:noWrap/>
            <w:vAlign w:val="bottom"/>
            <w:hideMark/>
          </w:tcPr>
          <w:p w14:paraId="0B6144DA" w14:textId="77777777" w:rsidR="000F3500" w:rsidRPr="006C5A36" w:rsidRDefault="000F3500" w:rsidP="00811F6B">
            <w:pPr>
              <w:jc w:val="center"/>
              <w:rPr>
                <w:b/>
                <w:bCs/>
                <w:color w:val="000000"/>
                <w:sz w:val="22"/>
                <w:szCs w:val="22"/>
              </w:rPr>
            </w:pPr>
            <w:r w:rsidRPr="006C5A36">
              <w:rPr>
                <w:b/>
                <w:bCs/>
                <w:color w:val="000000"/>
                <w:sz w:val="22"/>
                <w:szCs w:val="22"/>
              </w:rPr>
              <w:t>New Budget</w:t>
            </w:r>
          </w:p>
        </w:tc>
        <w:tc>
          <w:tcPr>
            <w:tcW w:w="3939" w:type="dxa"/>
            <w:tcBorders>
              <w:top w:val="single" w:sz="4" w:space="0" w:color="auto"/>
              <w:left w:val="nil"/>
              <w:bottom w:val="single" w:sz="4" w:space="0" w:color="auto"/>
              <w:right w:val="single" w:sz="4" w:space="0" w:color="auto"/>
            </w:tcBorders>
            <w:shd w:val="clear" w:color="000000" w:fill="D9D9D9"/>
            <w:noWrap/>
            <w:vAlign w:val="bottom"/>
            <w:hideMark/>
          </w:tcPr>
          <w:p w14:paraId="2D9B197E" w14:textId="77777777" w:rsidR="000F3500" w:rsidRPr="006C5A36" w:rsidRDefault="000F3500" w:rsidP="00811F6B">
            <w:pPr>
              <w:rPr>
                <w:b/>
                <w:bCs/>
                <w:color w:val="000000"/>
                <w:sz w:val="22"/>
                <w:szCs w:val="22"/>
              </w:rPr>
            </w:pPr>
            <w:r w:rsidRPr="006C5A36">
              <w:rPr>
                <w:b/>
                <w:bCs/>
                <w:color w:val="000000"/>
                <w:sz w:val="22"/>
                <w:szCs w:val="22"/>
              </w:rPr>
              <w:t>Details</w:t>
            </w:r>
          </w:p>
        </w:tc>
      </w:tr>
      <w:tr w:rsidR="000F3500" w:rsidRPr="006C5A36" w14:paraId="04B60DBC" w14:textId="77777777" w:rsidTr="006C5A36">
        <w:trPr>
          <w:trHeight w:val="685"/>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1EBAD5F9" w14:textId="77777777" w:rsidR="000F3500" w:rsidRPr="006C5A36" w:rsidRDefault="000F3500" w:rsidP="00811F6B">
            <w:pPr>
              <w:rPr>
                <w:color w:val="000000"/>
                <w:sz w:val="22"/>
                <w:szCs w:val="22"/>
              </w:rPr>
            </w:pPr>
            <w:r w:rsidRPr="006C5A36">
              <w:rPr>
                <w:color w:val="000000"/>
                <w:sz w:val="22"/>
                <w:szCs w:val="22"/>
              </w:rPr>
              <w:t>4002a</w:t>
            </w:r>
          </w:p>
        </w:tc>
        <w:tc>
          <w:tcPr>
            <w:tcW w:w="2835" w:type="dxa"/>
            <w:tcBorders>
              <w:top w:val="nil"/>
              <w:left w:val="nil"/>
              <w:bottom w:val="single" w:sz="4" w:space="0" w:color="auto"/>
              <w:right w:val="single" w:sz="4" w:space="0" w:color="auto"/>
            </w:tcBorders>
            <w:shd w:val="clear" w:color="auto" w:fill="auto"/>
            <w:vAlign w:val="bottom"/>
            <w:hideMark/>
          </w:tcPr>
          <w:p w14:paraId="00AF7B6A" w14:textId="77777777" w:rsidR="000F3500" w:rsidRPr="006C5A36" w:rsidRDefault="000F3500" w:rsidP="00811F6B">
            <w:pPr>
              <w:rPr>
                <w:color w:val="000000"/>
                <w:sz w:val="22"/>
                <w:szCs w:val="22"/>
              </w:rPr>
            </w:pPr>
            <w:r w:rsidRPr="006C5A36">
              <w:rPr>
                <w:color w:val="000000"/>
                <w:sz w:val="22"/>
                <w:szCs w:val="22"/>
              </w:rPr>
              <w:t>Grant Income Received</w:t>
            </w:r>
          </w:p>
        </w:tc>
        <w:tc>
          <w:tcPr>
            <w:tcW w:w="1219" w:type="dxa"/>
            <w:tcBorders>
              <w:top w:val="nil"/>
              <w:left w:val="nil"/>
              <w:bottom w:val="single" w:sz="4" w:space="0" w:color="auto"/>
              <w:right w:val="single" w:sz="4" w:space="0" w:color="auto"/>
            </w:tcBorders>
            <w:shd w:val="clear" w:color="auto" w:fill="auto"/>
            <w:noWrap/>
            <w:vAlign w:val="bottom"/>
            <w:hideMark/>
          </w:tcPr>
          <w:p w14:paraId="671E4FB2" w14:textId="77777777" w:rsidR="000F3500" w:rsidRPr="006C5A36" w:rsidRDefault="000F3500" w:rsidP="00811F6B">
            <w:pPr>
              <w:jc w:val="center"/>
              <w:rPr>
                <w:color w:val="000000"/>
                <w:sz w:val="22"/>
                <w:szCs w:val="22"/>
              </w:rPr>
            </w:pPr>
            <w:r w:rsidRPr="006C5A36">
              <w:rPr>
                <w:color w:val="000000"/>
                <w:sz w:val="22"/>
                <w:szCs w:val="22"/>
              </w:rPr>
              <w:t>£55,695</w:t>
            </w:r>
          </w:p>
        </w:tc>
        <w:tc>
          <w:tcPr>
            <w:tcW w:w="1332" w:type="dxa"/>
            <w:tcBorders>
              <w:top w:val="nil"/>
              <w:left w:val="nil"/>
              <w:bottom w:val="single" w:sz="4" w:space="0" w:color="auto"/>
              <w:right w:val="single" w:sz="4" w:space="0" w:color="auto"/>
            </w:tcBorders>
            <w:shd w:val="clear" w:color="auto" w:fill="auto"/>
            <w:noWrap/>
            <w:vAlign w:val="bottom"/>
            <w:hideMark/>
          </w:tcPr>
          <w:p w14:paraId="10E456BB" w14:textId="77777777" w:rsidR="000F3500" w:rsidRPr="006C5A36" w:rsidRDefault="000F3500" w:rsidP="00811F6B">
            <w:pPr>
              <w:jc w:val="center"/>
              <w:rPr>
                <w:color w:val="000000"/>
                <w:sz w:val="22"/>
                <w:szCs w:val="22"/>
              </w:rPr>
            </w:pPr>
            <w:r w:rsidRPr="006C5A36">
              <w:rPr>
                <w:color w:val="000000"/>
                <w:sz w:val="22"/>
                <w:szCs w:val="22"/>
              </w:rPr>
              <w:t>£11,500</w:t>
            </w:r>
          </w:p>
        </w:tc>
        <w:tc>
          <w:tcPr>
            <w:tcW w:w="3939" w:type="dxa"/>
            <w:tcBorders>
              <w:top w:val="nil"/>
              <w:left w:val="nil"/>
              <w:bottom w:val="single" w:sz="4" w:space="0" w:color="auto"/>
              <w:right w:val="single" w:sz="4" w:space="0" w:color="auto"/>
            </w:tcBorders>
            <w:shd w:val="clear" w:color="auto" w:fill="auto"/>
            <w:vAlign w:val="bottom"/>
            <w:hideMark/>
          </w:tcPr>
          <w:p w14:paraId="22DFF490" w14:textId="77777777" w:rsidR="000F3500" w:rsidRPr="006C5A36" w:rsidRDefault="000F3500" w:rsidP="00811F6B">
            <w:pPr>
              <w:rPr>
                <w:color w:val="000000"/>
                <w:sz w:val="22"/>
                <w:szCs w:val="22"/>
              </w:rPr>
            </w:pPr>
            <w:r w:rsidRPr="006C5A36">
              <w:rPr>
                <w:color w:val="000000"/>
                <w:sz w:val="22"/>
                <w:szCs w:val="22"/>
              </w:rPr>
              <w:t>£44,195 Funding for the Baileys Court Play area has been moved into the 2022/23 budget</w:t>
            </w:r>
          </w:p>
        </w:tc>
      </w:tr>
      <w:tr w:rsidR="000F3500" w:rsidRPr="006C5A36" w14:paraId="34D534F1" w14:textId="77777777" w:rsidTr="006C5A36">
        <w:trPr>
          <w:trHeight w:val="638"/>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57399B78" w14:textId="77777777" w:rsidR="000F3500" w:rsidRPr="006C5A36" w:rsidRDefault="000F3500" w:rsidP="00811F6B">
            <w:pPr>
              <w:rPr>
                <w:color w:val="000000"/>
                <w:sz w:val="22"/>
                <w:szCs w:val="22"/>
              </w:rPr>
            </w:pPr>
            <w:r w:rsidRPr="006C5A36">
              <w:rPr>
                <w:color w:val="000000"/>
                <w:sz w:val="22"/>
                <w:szCs w:val="22"/>
              </w:rPr>
              <w:t>4515</w:t>
            </w:r>
          </w:p>
        </w:tc>
        <w:tc>
          <w:tcPr>
            <w:tcW w:w="2835" w:type="dxa"/>
            <w:tcBorders>
              <w:top w:val="nil"/>
              <w:left w:val="nil"/>
              <w:bottom w:val="single" w:sz="4" w:space="0" w:color="auto"/>
              <w:right w:val="single" w:sz="4" w:space="0" w:color="auto"/>
            </w:tcBorders>
            <w:shd w:val="clear" w:color="auto" w:fill="auto"/>
            <w:noWrap/>
            <w:vAlign w:val="bottom"/>
            <w:hideMark/>
          </w:tcPr>
          <w:p w14:paraId="580E30F2" w14:textId="77777777" w:rsidR="000F3500" w:rsidRPr="006C5A36" w:rsidRDefault="000F3500" w:rsidP="00811F6B">
            <w:pPr>
              <w:rPr>
                <w:color w:val="000000"/>
                <w:sz w:val="22"/>
                <w:szCs w:val="22"/>
              </w:rPr>
            </w:pPr>
            <w:r w:rsidRPr="006C5A36">
              <w:rPr>
                <w:color w:val="000000"/>
                <w:sz w:val="22"/>
                <w:szCs w:val="22"/>
              </w:rPr>
              <w:t xml:space="preserve">Youth - External Grant Funding </w:t>
            </w:r>
          </w:p>
        </w:tc>
        <w:tc>
          <w:tcPr>
            <w:tcW w:w="1219" w:type="dxa"/>
            <w:tcBorders>
              <w:top w:val="nil"/>
              <w:left w:val="nil"/>
              <w:bottom w:val="single" w:sz="4" w:space="0" w:color="auto"/>
              <w:right w:val="single" w:sz="4" w:space="0" w:color="auto"/>
            </w:tcBorders>
            <w:shd w:val="clear" w:color="auto" w:fill="auto"/>
            <w:noWrap/>
            <w:vAlign w:val="bottom"/>
            <w:hideMark/>
          </w:tcPr>
          <w:p w14:paraId="33789266" w14:textId="77777777" w:rsidR="000F3500" w:rsidRPr="006C5A36" w:rsidRDefault="000F3500" w:rsidP="00811F6B">
            <w:pPr>
              <w:jc w:val="center"/>
              <w:rPr>
                <w:color w:val="000000"/>
                <w:sz w:val="22"/>
                <w:szCs w:val="22"/>
              </w:rPr>
            </w:pPr>
            <w:r w:rsidRPr="006C5A36">
              <w:rPr>
                <w:color w:val="000000"/>
                <w:sz w:val="22"/>
                <w:szCs w:val="22"/>
              </w:rPr>
              <w:t>£0.00</w:t>
            </w:r>
          </w:p>
        </w:tc>
        <w:tc>
          <w:tcPr>
            <w:tcW w:w="1332" w:type="dxa"/>
            <w:tcBorders>
              <w:top w:val="nil"/>
              <w:left w:val="nil"/>
              <w:bottom w:val="single" w:sz="4" w:space="0" w:color="auto"/>
              <w:right w:val="single" w:sz="4" w:space="0" w:color="auto"/>
            </w:tcBorders>
            <w:shd w:val="clear" w:color="auto" w:fill="auto"/>
            <w:noWrap/>
            <w:vAlign w:val="bottom"/>
            <w:hideMark/>
          </w:tcPr>
          <w:p w14:paraId="33952EC5" w14:textId="77777777" w:rsidR="000F3500" w:rsidRPr="006C5A36" w:rsidRDefault="000F3500" w:rsidP="00811F6B">
            <w:pPr>
              <w:jc w:val="center"/>
              <w:rPr>
                <w:color w:val="000000"/>
                <w:sz w:val="22"/>
                <w:szCs w:val="22"/>
              </w:rPr>
            </w:pPr>
            <w:r w:rsidRPr="006C5A36">
              <w:rPr>
                <w:color w:val="000000"/>
                <w:sz w:val="22"/>
                <w:szCs w:val="22"/>
              </w:rPr>
              <w:t>£500.00</w:t>
            </w:r>
          </w:p>
        </w:tc>
        <w:tc>
          <w:tcPr>
            <w:tcW w:w="3939" w:type="dxa"/>
            <w:tcBorders>
              <w:top w:val="nil"/>
              <w:left w:val="nil"/>
              <w:bottom w:val="single" w:sz="4" w:space="0" w:color="auto"/>
              <w:right w:val="single" w:sz="4" w:space="0" w:color="auto"/>
            </w:tcBorders>
            <w:shd w:val="clear" w:color="auto" w:fill="auto"/>
            <w:vAlign w:val="bottom"/>
            <w:hideMark/>
          </w:tcPr>
          <w:p w14:paraId="7D2FFBA0" w14:textId="77777777" w:rsidR="000F3500" w:rsidRPr="006C5A36" w:rsidRDefault="000F3500" w:rsidP="00811F6B">
            <w:pPr>
              <w:rPr>
                <w:color w:val="000000"/>
                <w:sz w:val="22"/>
                <w:szCs w:val="22"/>
              </w:rPr>
            </w:pPr>
            <w:r w:rsidRPr="006C5A36">
              <w:rPr>
                <w:color w:val="000000"/>
                <w:sz w:val="22"/>
                <w:szCs w:val="22"/>
              </w:rPr>
              <w:t>Funding from Community Brightside Projects for ‘Covid Explored’ project for 2022/23 received in 2021/22.</w:t>
            </w:r>
          </w:p>
        </w:tc>
      </w:tr>
      <w:tr w:rsidR="000F3500" w:rsidRPr="006C5A36" w14:paraId="7A18397F" w14:textId="77777777" w:rsidTr="006C5A36">
        <w:trPr>
          <w:trHeight w:val="70"/>
        </w:trPr>
        <w:tc>
          <w:tcPr>
            <w:tcW w:w="1023"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25CD94A" w14:textId="77777777" w:rsidR="000F3500" w:rsidRPr="006C5A36" w:rsidRDefault="000F3500" w:rsidP="00811F6B">
            <w:pPr>
              <w:rPr>
                <w:b/>
                <w:bCs/>
                <w:color w:val="000000"/>
                <w:sz w:val="22"/>
                <w:szCs w:val="22"/>
              </w:rPr>
            </w:pPr>
          </w:p>
        </w:tc>
        <w:tc>
          <w:tcPr>
            <w:tcW w:w="2835" w:type="dxa"/>
            <w:tcBorders>
              <w:top w:val="nil"/>
              <w:left w:val="nil"/>
              <w:bottom w:val="single" w:sz="4" w:space="0" w:color="auto"/>
              <w:right w:val="single" w:sz="4" w:space="0" w:color="auto"/>
            </w:tcBorders>
            <w:shd w:val="clear" w:color="auto" w:fill="D9D9D9" w:themeFill="background1" w:themeFillShade="D9"/>
            <w:noWrap/>
            <w:vAlign w:val="bottom"/>
          </w:tcPr>
          <w:p w14:paraId="6F08E09E" w14:textId="77777777" w:rsidR="000F3500" w:rsidRPr="006C5A36" w:rsidRDefault="000F3500" w:rsidP="00811F6B">
            <w:pPr>
              <w:rPr>
                <w:b/>
                <w:bCs/>
                <w:color w:val="000000"/>
                <w:sz w:val="22"/>
                <w:szCs w:val="22"/>
              </w:rPr>
            </w:pPr>
            <w:r w:rsidRPr="006C5A36">
              <w:rPr>
                <w:b/>
                <w:bCs/>
                <w:color w:val="000000"/>
                <w:sz w:val="22"/>
                <w:szCs w:val="22"/>
              </w:rPr>
              <w:t>Totals</w:t>
            </w:r>
          </w:p>
        </w:tc>
        <w:tc>
          <w:tcPr>
            <w:tcW w:w="1219" w:type="dxa"/>
            <w:tcBorders>
              <w:top w:val="nil"/>
              <w:left w:val="nil"/>
              <w:bottom w:val="single" w:sz="4" w:space="0" w:color="auto"/>
              <w:right w:val="single" w:sz="4" w:space="0" w:color="auto"/>
            </w:tcBorders>
            <w:shd w:val="clear" w:color="auto" w:fill="D9D9D9" w:themeFill="background1" w:themeFillShade="D9"/>
            <w:noWrap/>
            <w:vAlign w:val="bottom"/>
            <w:hideMark/>
          </w:tcPr>
          <w:p w14:paraId="429E0D9A" w14:textId="77777777" w:rsidR="000F3500" w:rsidRPr="006C5A36" w:rsidRDefault="000F3500" w:rsidP="00811F6B">
            <w:pPr>
              <w:jc w:val="center"/>
              <w:rPr>
                <w:b/>
                <w:bCs/>
                <w:color w:val="000000"/>
                <w:sz w:val="22"/>
                <w:szCs w:val="22"/>
              </w:rPr>
            </w:pPr>
            <w:r w:rsidRPr="006C5A36">
              <w:rPr>
                <w:b/>
                <w:bCs/>
                <w:color w:val="000000"/>
                <w:sz w:val="22"/>
                <w:szCs w:val="22"/>
              </w:rPr>
              <w:t>£55,695</w:t>
            </w:r>
          </w:p>
        </w:tc>
        <w:tc>
          <w:tcPr>
            <w:tcW w:w="1332" w:type="dxa"/>
            <w:tcBorders>
              <w:top w:val="nil"/>
              <w:left w:val="nil"/>
              <w:bottom w:val="single" w:sz="4" w:space="0" w:color="auto"/>
              <w:right w:val="single" w:sz="4" w:space="0" w:color="auto"/>
            </w:tcBorders>
            <w:shd w:val="clear" w:color="auto" w:fill="D9D9D9" w:themeFill="background1" w:themeFillShade="D9"/>
            <w:noWrap/>
            <w:vAlign w:val="bottom"/>
            <w:hideMark/>
          </w:tcPr>
          <w:p w14:paraId="447C9EB1" w14:textId="77777777" w:rsidR="000F3500" w:rsidRPr="006C5A36" w:rsidRDefault="000F3500" w:rsidP="00811F6B">
            <w:pPr>
              <w:jc w:val="center"/>
              <w:rPr>
                <w:b/>
                <w:bCs/>
                <w:color w:val="000000"/>
                <w:sz w:val="22"/>
                <w:szCs w:val="22"/>
              </w:rPr>
            </w:pPr>
            <w:r w:rsidRPr="006C5A36">
              <w:rPr>
                <w:b/>
                <w:bCs/>
                <w:color w:val="000000"/>
                <w:sz w:val="22"/>
                <w:szCs w:val="22"/>
              </w:rPr>
              <w:t>£12,000</w:t>
            </w:r>
          </w:p>
        </w:tc>
        <w:tc>
          <w:tcPr>
            <w:tcW w:w="3939" w:type="dxa"/>
            <w:tcBorders>
              <w:top w:val="nil"/>
              <w:left w:val="nil"/>
              <w:bottom w:val="single" w:sz="4" w:space="0" w:color="auto"/>
              <w:right w:val="single" w:sz="4" w:space="0" w:color="auto"/>
            </w:tcBorders>
            <w:shd w:val="clear" w:color="auto" w:fill="D9D9D9" w:themeFill="background1" w:themeFillShade="D9"/>
            <w:vAlign w:val="bottom"/>
            <w:hideMark/>
          </w:tcPr>
          <w:p w14:paraId="7BE0CCA8" w14:textId="77777777" w:rsidR="000F3500" w:rsidRPr="006C5A36" w:rsidRDefault="000F3500" w:rsidP="00811F6B">
            <w:pPr>
              <w:rPr>
                <w:b/>
                <w:bCs/>
                <w:color w:val="000000"/>
                <w:sz w:val="22"/>
                <w:szCs w:val="22"/>
              </w:rPr>
            </w:pPr>
          </w:p>
        </w:tc>
      </w:tr>
    </w:tbl>
    <w:p w14:paraId="0E62AFB5" w14:textId="77777777" w:rsidR="000F3500" w:rsidRPr="006C5A36" w:rsidRDefault="000F3500" w:rsidP="000F3500">
      <w:pPr>
        <w:ind w:left="-709" w:right="-809"/>
        <w:rPr>
          <w:b/>
          <w:bCs/>
          <w:sz w:val="16"/>
          <w:szCs w:val="16"/>
          <w:u w:val="single"/>
        </w:rPr>
      </w:pPr>
    </w:p>
    <w:p w14:paraId="7AFB5BE3" w14:textId="77777777" w:rsidR="000F3500" w:rsidRDefault="000F3500" w:rsidP="006C5A36">
      <w:pPr>
        <w:ind w:left="11" w:right="-809" w:firstLine="1429"/>
        <w:rPr>
          <w:b/>
          <w:bCs/>
          <w:u w:val="single"/>
        </w:rPr>
      </w:pPr>
      <w:r>
        <w:rPr>
          <w:b/>
          <w:bCs/>
          <w:u w:val="single"/>
        </w:rPr>
        <w:t>Expenditure</w:t>
      </w:r>
    </w:p>
    <w:p w14:paraId="180108F5" w14:textId="77777777" w:rsidR="000F3500" w:rsidRPr="006C5A36" w:rsidRDefault="000F3500" w:rsidP="000F3500">
      <w:pPr>
        <w:ind w:left="-709" w:right="-809"/>
        <w:rPr>
          <w:sz w:val="16"/>
          <w:szCs w:val="16"/>
        </w:rPr>
      </w:pPr>
    </w:p>
    <w:tbl>
      <w:tblPr>
        <w:tblW w:w="10348" w:type="dxa"/>
        <w:tblInd w:w="-714" w:type="dxa"/>
        <w:tblLook w:val="04A0" w:firstRow="1" w:lastRow="0" w:firstColumn="1" w:lastColumn="0" w:noHBand="0" w:noVBand="1"/>
      </w:tblPr>
      <w:tblGrid>
        <w:gridCol w:w="1023"/>
        <w:gridCol w:w="2835"/>
        <w:gridCol w:w="1219"/>
        <w:gridCol w:w="1332"/>
        <w:gridCol w:w="3939"/>
      </w:tblGrid>
      <w:tr w:rsidR="000F3500" w:rsidRPr="006C5A36" w14:paraId="25C12E44" w14:textId="77777777" w:rsidTr="006C5A36">
        <w:trPr>
          <w:trHeight w:val="300"/>
        </w:trPr>
        <w:tc>
          <w:tcPr>
            <w:tcW w:w="102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AC14B49" w14:textId="77777777" w:rsidR="000F3500" w:rsidRPr="006C5A36" w:rsidRDefault="000F3500" w:rsidP="00811F6B">
            <w:pPr>
              <w:rPr>
                <w:b/>
                <w:bCs/>
                <w:color w:val="000000"/>
                <w:sz w:val="22"/>
                <w:szCs w:val="22"/>
              </w:rPr>
            </w:pPr>
            <w:r w:rsidRPr="006C5A36">
              <w:rPr>
                <w:b/>
                <w:bCs/>
                <w:color w:val="000000"/>
                <w:sz w:val="22"/>
                <w:szCs w:val="22"/>
              </w:rPr>
              <w:t>Nominal Code</w:t>
            </w:r>
          </w:p>
        </w:tc>
        <w:tc>
          <w:tcPr>
            <w:tcW w:w="2835" w:type="dxa"/>
            <w:tcBorders>
              <w:top w:val="single" w:sz="4" w:space="0" w:color="auto"/>
              <w:left w:val="nil"/>
              <w:bottom w:val="single" w:sz="4" w:space="0" w:color="auto"/>
              <w:right w:val="single" w:sz="4" w:space="0" w:color="auto"/>
            </w:tcBorders>
            <w:shd w:val="clear" w:color="000000" w:fill="D9D9D9"/>
            <w:noWrap/>
            <w:vAlign w:val="bottom"/>
            <w:hideMark/>
          </w:tcPr>
          <w:p w14:paraId="647216C5" w14:textId="77777777" w:rsidR="000F3500" w:rsidRPr="006C5A36" w:rsidRDefault="000F3500" w:rsidP="00811F6B">
            <w:pPr>
              <w:rPr>
                <w:b/>
                <w:bCs/>
                <w:color w:val="000000"/>
                <w:sz w:val="22"/>
                <w:szCs w:val="22"/>
              </w:rPr>
            </w:pPr>
            <w:r w:rsidRPr="006C5A36">
              <w:rPr>
                <w:b/>
                <w:bCs/>
                <w:color w:val="000000"/>
                <w:sz w:val="22"/>
                <w:szCs w:val="22"/>
              </w:rPr>
              <w:t>Description</w:t>
            </w:r>
          </w:p>
        </w:tc>
        <w:tc>
          <w:tcPr>
            <w:tcW w:w="1219" w:type="dxa"/>
            <w:tcBorders>
              <w:top w:val="single" w:sz="4" w:space="0" w:color="auto"/>
              <w:left w:val="nil"/>
              <w:bottom w:val="single" w:sz="4" w:space="0" w:color="auto"/>
              <w:right w:val="single" w:sz="4" w:space="0" w:color="auto"/>
            </w:tcBorders>
            <w:shd w:val="clear" w:color="000000" w:fill="D9D9D9"/>
            <w:noWrap/>
            <w:vAlign w:val="bottom"/>
            <w:hideMark/>
          </w:tcPr>
          <w:p w14:paraId="07E06919" w14:textId="77777777" w:rsidR="000F3500" w:rsidRPr="006C5A36" w:rsidRDefault="000F3500" w:rsidP="00811F6B">
            <w:pPr>
              <w:jc w:val="center"/>
              <w:rPr>
                <w:b/>
                <w:bCs/>
                <w:color w:val="000000"/>
                <w:sz w:val="22"/>
                <w:szCs w:val="22"/>
              </w:rPr>
            </w:pPr>
            <w:r w:rsidRPr="006C5A36">
              <w:rPr>
                <w:b/>
                <w:bCs/>
                <w:color w:val="000000"/>
                <w:sz w:val="22"/>
                <w:szCs w:val="22"/>
              </w:rPr>
              <w:t>Old Budget</w:t>
            </w:r>
          </w:p>
        </w:tc>
        <w:tc>
          <w:tcPr>
            <w:tcW w:w="1332" w:type="dxa"/>
            <w:tcBorders>
              <w:top w:val="single" w:sz="4" w:space="0" w:color="auto"/>
              <w:left w:val="nil"/>
              <w:bottom w:val="single" w:sz="4" w:space="0" w:color="auto"/>
              <w:right w:val="single" w:sz="4" w:space="0" w:color="auto"/>
            </w:tcBorders>
            <w:shd w:val="clear" w:color="000000" w:fill="D9D9D9"/>
            <w:noWrap/>
            <w:vAlign w:val="bottom"/>
            <w:hideMark/>
          </w:tcPr>
          <w:p w14:paraId="472C9C47" w14:textId="77777777" w:rsidR="000F3500" w:rsidRPr="006C5A36" w:rsidRDefault="000F3500" w:rsidP="00811F6B">
            <w:pPr>
              <w:jc w:val="center"/>
              <w:rPr>
                <w:b/>
                <w:bCs/>
                <w:color w:val="000000"/>
                <w:sz w:val="22"/>
                <w:szCs w:val="22"/>
              </w:rPr>
            </w:pPr>
            <w:r w:rsidRPr="006C5A36">
              <w:rPr>
                <w:b/>
                <w:bCs/>
                <w:color w:val="000000"/>
                <w:sz w:val="22"/>
                <w:szCs w:val="22"/>
              </w:rPr>
              <w:t>New Budget</w:t>
            </w:r>
          </w:p>
        </w:tc>
        <w:tc>
          <w:tcPr>
            <w:tcW w:w="3939" w:type="dxa"/>
            <w:tcBorders>
              <w:top w:val="single" w:sz="4" w:space="0" w:color="auto"/>
              <w:left w:val="nil"/>
              <w:bottom w:val="single" w:sz="4" w:space="0" w:color="auto"/>
              <w:right w:val="single" w:sz="4" w:space="0" w:color="auto"/>
            </w:tcBorders>
            <w:shd w:val="clear" w:color="000000" w:fill="D9D9D9"/>
            <w:noWrap/>
            <w:vAlign w:val="bottom"/>
            <w:hideMark/>
          </w:tcPr>
          <w:p w14:paraId="1574327A" w14:textId="77777777" w:rsidR="000F3500" w:rsidRPr="006C5A36" w:rsidRDefault="000F3500" w:rsidP="00811F6B">
            <w:pPr>
              <w:rPr>
                <w:b/>
                <w:bCs/>
                <w:color w:val="000000"/>
                <w:sz w:val="22"/>
                <w:szCs w:val="22"/>
              </w:rPr>
            </w:pPr>
            <w:r w:rsidRPr="006C5A36">
              <w:rPr>
                <w:b/>
                <w:bCs/>
                <w:color w:val="000000"/>
                <w:sz w:val="22"/>
                <w:szCs w:val="22"/>
              </w:rPr>
              <w:t>Details</w:t>
            </w:r>
          </w:p>
        </w:tc>
      </w:tr>
      <w:tr w:rsidR="000F3500" w:rsidRPr="006C5A36" w14:paraId="466954EB" w14:textId="77777777" w:rsidTr="006C5A36">
        <w:trPr>
          <w:trHeight w:val="685"/>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7F18A62A" w14:textId="77777777" w:rsidR="000F3500" w:rsidRPr="006C5A36" w:rsidRDefault="000F3500" w:rsidP="00811F6B">
            <w:pPr>
              <w:rPr>
                <w:color w:val="000000"/>
                <w:sz w:val="22"/>
                <w:szCs w:val="22"/>
              </w:rPr>
            </w:pPr>
            <w:r w:rsidRPr="006C5A36">
              <w:rPr>
                <w:color w:val="000000"/>
                <w:sz w:val="22"/>
                <w:szCs w:val="22"/>
              </w:rPr>
              <w:t>5515</w:t>
            </w:r>
          </w:p>
        </w:tc>
        <w:tc>
          <w:tcPr>
            <w:tcW w:w="2835" w:type="dxa"/>
            <w:tcBorders>
              <w:top w:val="nil"/>
              <w:left w:val="nil"/>
              <w:bottom w:val="single" w:sz="4" w:space="0" w:color="auto"/>
              <w:right w:val="single" w:sz="4" w:space="0" w:color="auto"/>
            </w:tcBorders>
            <w:shd w:val="clear" w:color="auto" w:fill="auto"/>
            <w:vAlign w:val="bottom"/>
            <w:hideMark/>
          </w:tcPr>
          <w:p w14:paraId="6FAB93B0" w14:textId="77777777" w:rsidR="000F3500" w:rsidRPr="006C5A36" w:rsidRDefault="000F3500" w:rsidP="00811F6B">
            <w:pPr>
              <w:rPr>
                <w:color w:val="000000"/>
                <w:sz w:val="22"/>
                <w:szCs w:val="22"/>
              </w:rPr>
            </w:pPr>
            <w:r w:rsidRPr="006C5A36">
              <w:rPr>
                <w:color w:val="000000"/>
                <w:sz w:val="22"/>
                <w:szCs w:val="22"/>
              </w:rPr>
              <w:t>Youth - External Grant Funding</w:t>
            </w:r>
          </w:p>
        </w:tc>
        <w:tc>
          <w:tcPr>
            <w:tcW w:w="1219" w:type="dxa"/>
            <w:tcBorders>
              <w:top w:val="nil"/>
              <w:left w:val="nil"/>
              <w:bottom w:val="single" w:sz="4" w:space="0" w:color="auto"/>
              <w:right w:val="single" w:sz="4" w:space="0" w:color="auto"/>
            </w:tcBorders>
            <w:shd w:val="clear" w:color="auto" w:fill="auto"/>
            <w:noWrap/>
            <w:vAlign w:val="bottom"/>
            <w:hideMark/>
          </w:tcPr>
          <w:p w14:paraId="244DBFA6" w14:textId="77777777" w:rsidR="000F3500" w:rsidRPr="006C5A36" w:rsidRDefault="000F3500" w:rsidP="00811F6B">
            <w:pPr>
              <w:jc w:val="center"/>
              <w:rPr>
                <w:color w:val="000000"/>
                <w:sz w:val="22"/>
                <w:szCs w:val="22"/>
              </w:rPr>
            </w:pPr>
            <w:r w:rsidRPr="006C5A36">
              <w:rPr>
                <w:color w:val="000000"/>
                <w:sz w:val="22"/>
                <w:szCs w:val="22"/>
              </w:rPr>
              <w:t>£0.00</w:t>
            </w:r>
          </w:p>
        </w:tc>
        <w:tc>
          <w:tcPr>
            <w:tcW w:w="1332" w:type="dxa"/>
            <w:tcBorders>
              <w:top w:val="nil"/>
              <w:left w:val="nil"/>
              <w:bottom w:val="single" w:sz="4" w:space="0" w:color="auto"/>
              <w:right w:val="single" w:sz="4" w:space="0" w:color="auto"/>
            </w:tcBorders>
            <w:shd w:val="clear" w:color="auto" w:fill="auto"/>
            <w:noWrap/>
            <w:vAlign w:val="bottom"/>
            <w:hideMark/>
          </w:tcPr>
          <w:p w14:paraId="55BE0EC2" w14:textId="77777777" w:rsidR="000F3500" w:rsidRPr="006C5A36" w:rsidRDefault="000F3500" w:rsidP="00811F6B">
            <w:pPr>
              <w:jc w:val="center"/>
              <w:rPr>
                <w:color w:val="000000"/>
                <w:sz w:val="22"/>
                <w:szCs w:val="22"/>
              </w:rPr>
            </w:pPr>
            <w:r w:rsidRPr="006C5A36">
              <w:rPr>
                <w:color w:val="000000"/>
                <w:sz w:val="22"/>
                <w:szCs w:val="22"/>
              </w:rPr>
              <w:t>£500</w:t>
            </w:r>
          </w:p>
        </w:tc>
        <w:tc>
          <w:tcPr>
            <w:tcW w:w="3939" w:type="dxa"/>
            <w:tcBorders>
              <w:top w:val="nil"/>
              <w:left w:val="nil"/>
              <w:bottom w:val="single" w:sz="4" w:space="0" w:color="auto"/>
              <w:right w:val="single" w:sz="4" w:space="0" w:color="auto"/>
            </w:tcBorders>
            <w:shd w:val="clear" w:color="auto" w:fill="auto"/>
            <w:vAlign w:val="bottom"/>
            <w:hideMark/>
          </w:tcPr>
          <w:p w14:paraId="7748FEF1" w14:textId="77777777" w:rsidR="000F3500" w:rsidRPr="006C5A36" w:rsidRDefault="000F3500" w:rsidP="00811F6B">
            <w:pPr>
              <w:rPr>
                <w:color w:val="000000"/>
                <w:sz w:val="22"/>
                <w:szCs w:val="22"/>
              </w:rPr>
            </w:pPr>
            <w:r w:rsidRPr="006C5A36">
              <w:rPr>
                <w:color w:val="000000"/>
                <w:sz w:val="22"/>
                <w:szCs w:val="22"/>
              </w:rPr>
              <w:t xml:space="preserve">New expenditure budget following receipt of Community Brightside Projects for ‘Covid Explored’ project (see above). This will be rolled into the 2022/23. </w:t>
            </w:r>
          </w:p>
        </w:tc>
      </w:tr>
      <w:tr w:rsidR="000F3500" w:rsidRPr="006C5A36" w14:paraId="62C93A6A" w14:textId="77777777" w:rsidTr="006C5A36">
        <w:trPr>
          <w:trHeight w:val="638"/>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51EB8E77" w14:textId="77777777" w:rsidR="000F3500" w:rsidRPr="006C5A36" w:rsidRDefault="000F3500" w:rsidP="00811F6B">
            <w:pPr>
              <w:rPr>
                <w:color w:val="000000"/>
                <w:sz w:val="22"/>
                <w:szCs w:val="22"/>
              </w:rPr>
            </w:pPr>
            <w:r w:rsidRPr="006C5A36">
              <w:rPr>
                <w:color w:val="000000"/>
                <w:sz w:val="22"/>
                <w:szCs w:val="22"/>
              </w:rPr>
              <w:t>6041</w:t>
            </w:r>
          </w:p>
        </w:tc>
        <w:tc>
          <w:tcPr>
            <w:tcW w:w="2835" w:type="dxa"/>
            <w:tcBorders>
              <w:top w:val="nil"/>
              <w:left w:val="nil"/>
              <w:bottom w:val="single" w:sz="4" w:space="0" w:color="auto"/>
              <w:right w:val="single" w:sz="4" w:space="0" w:color="auto"/>
            </w:tcBorders>
            <w:shd w:val="clear" w:color="auto" w:fill="auto"/>
            <w:noWrap/>
            <w:vAlign w:val="bottom"/>
            <w:hideMark/>
          </w:tcPr>
          <w:p w14:paraId="54C555ED" w14:textId="77777777" w:rsidR="000F3500" w:rsidRPr="006C5A36" w:rsidRDefault="000F3500" w:rsidP="00811F6B">
            <w:pPr>
              <w:rPr>
                <w:color w:val="000000"/>
                <w:sz w:val="22"/>
                <w:szCs w:val="22"/>
              </w:rPr>
            </w:pPr>
            <w:r w:rsidRPr="006C5A36">
              <w:rPr>
                <w:color w:val="000000"/>
                <w:sz w:val="22"/>
                <w:szCs w:val="22"/>
              </w:rPr>
              <w:t xml:space="preserve">Jubilee Centre Repair &amp; Maintenance </w:t>
            </w:r>
          </w:p>
        </w:tc>
        <w:tc>
          <w:tcPr>
            <w:tcW w:w="1219" w:type="dxa"/>
            <w:tcBorders>
              <w:top w:val="nil"/>
              <w:left w:val="nil"/>
              <w:bottom w:val="single" w:sz="4" w:space="0" w:color="auto"/>
              <w:right w:val="single" w:sz="4" w:space="0" w:color="auto"/>
            </w:tcBorders>
            <w:shd w:val="clear" w:color="auto" w:fill="auto"/>
            <w:noWrap/>
            <w:vAlign w:val="bottom"/>
            <w:hideMark/>
          </w:tcPr>
          <w:p w14:paraId="317E581D" w14:textId="77777777" w:rsidR="000F3500" w:rsidRPr="006C5A36" w:rsidRDefault="000F3500" w:rsidP="00811F6B">
            <w:pPr>
              <w:jc w:val="center"/>
              <w:rPr>
                <w:color w:val="000000"/>
                <w:sz w:val="22"/>
                <w:szCs w:val="22"/>
              </w:rPr>
            </w:pPr>
            <w:r w:rsidRPr="006C5A36">
              <w:rPr>
                <w:color w:val="000000"/>
                <w:sz w:val="22"/>
                <w:szCs w:val="22"/>
              </w:rPr>
              <w:t>£28,500</w:t>
            </w:r>
          </w:p>
        </w:tc>
        <w:tc>
          <w:tcPr>
            <w:tcW w:w="1332" w:type="dxa"/>
            <w:tcBorders>
              <w:top w:val="nil"/>
              <w:left w:val="nil"/>
              <w:bottom w:val="single" w:sz="4" w:space="0" w:color="auto"/>
              <w:right w:val="single" w:sz="4" w:space="0" w:color="auto"/>
            </w:tcBorders>
            <w:shd w:val="clear" w:color="auto" w:fill="auto"/>
            <w:noWrap/>
            <w:vAlign w:val="bottom"/>
            <w:hideMark/>
          </w:tcPr>
          <w:p w14:paraId="57072368" w14:textId="77777777" w:rsidR="000F3500" w:rsidRPr="006C5A36" w:rsidRDefault="000F3500" w:rsidP="00811F6B">
            <w:pPr>
              <w:jc w:val="center"/>
              <w:rPr>
                <w:color w:val="000000"/>
                <w:sz w:val="22"/>
                <w:szCs w:val="22"/>
              </w:rPr>
            </w:pPr>
            <w:r w:rsidRPr="006C5A36">
              <w:rPr>
                <w:color w:val="000000"/>
                <w:sz w:val="22"/>
                <w:szCs w:val="22"/>
              </w:rPr>
              <w:t>£23,000</w:t>
            </w:r>
          </w:p>
        </w:tc>
        <w:tc>
          <w:tcPr>
            <w:tcW w:w="3939" w:type="dxa"/>
            <w:tcBorders>
              <w:top w:val="nil"/>
              <w:left w:val="nil"/>
              <w:bottom w:val="single" w:sz="4" w:space="0" w:color="auto"/>
              <w:right w:val="single" w:sz="4" w:space="0" w:color="auto"/>
            </w:tcBorders>
            <w:shd w:val="clear" w:color="auto" w:fill="auto"/>
            <w:vAlign w:val="bottom"/>
            <w:hideMark/>
          </w:tcPr>
          <w:p w14:paraId="47E62293" w14:textId="77777777" w:rsidR="000F3500" w:rsidRPr="006C5A36" w:rsidRDefault="000F3500" w:rsidP="00811F6B">
            <w:pPr>
              <w:rPr>
                <w:color w:val="000000"/>
                <w:sz w:val="22"/>
                <w:szCs w:val="22"/>
              </w:rPr>
            </w:pPr>
            <w:r w:rsidRPr="006C5A36">
              <w:rPr>
                <w:color w:val="000000"/>
                <w:sz w:val="22"/>
                <w:szCs w:val="22"/>
              </w:rPr>
              <w:t>Budget reduced by £5,500 at year end re the Woodland Suite kitchen refurbishment as this has been delayed and the 2022/23 budget will be increased instead.</w:t>
            </w:r>
          </w:p>
        </w:tc>
      </w:tr>
      <w:tr w:rsidR="000F3500" w:rsidRPr="006C5A36" w14:paraId="36EDEF9A" w14:textId="77777777" w:rsidTr="006C5A36">
        <w:trPr>
          <w:trHeight w:val="70"/>
        </w:trPr>
        <w:tc>
          <w:tcPr>
            <w:tcW w:w="1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CD2EC9E" w14:textId="77777777" w:rsidR="000F3500" w:rsidRPr="006C5A36" w:rsidRDefault="000F3500" w:rsidP="00811F6B">
            <w:pPr>
              <w:rPr>
                <w:b/>
                <w:bCs/>
                <w:color w:val="000000"/>
                <w:sz w:val="22"/>
                <w:szCs w:val="22"/>
              </w:rPr>
            </w:pP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2CC49C2" w14:textId="77777777" w:rsidR="000F3500" w:rsidRPr="006C5A36" w:rsidRDefault="000F3500" w:rsidP="00811F6B">
            <w:pPr>
              <w:rPr>
                <w:b/>
                <w:bCs/>
                <w:color w:val="000000"/>
                <w:sz w:val="22"/>
                <w:szCs w:val="22"/>
              </w:rPr>
            </w:pPr>
            <w:r w:rsidRPr="006C5A36">
              <w:rPr>
                <w:b/>
                <w:bCs/>
                <w:color w:val="000000"/>
                <w:sz w:val="22"/>
                <w:szCs w:val="22"/>
              </w:rPr>
              <w:t>Main Budget Totals</w:t>
            </w:r>
          </w:p>
        </w:tc>
        <w:tc>
          <w:tcPr>
            <w:tcW w:w="121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2366195" w14:textId="77777777" w:rsidR="000F3500" w:rsidRPr="006C5A36" w:rsidRDefault="000F3500" w:rsidP="00811F6B">
            <w:pPr>
              <w:jc w:val="center"/>
              <w:rPr>
                <w:b/>
                <w:bCs/>
                <w:color w:val="000000"/>
                <w:sz w:val="22"/>
                <w:szCs w:val="22"/>
              </w:rPr>
            </w:pPr>
            <w:r w:rsidRPr="006C5A36">
              <w:rPr>
                <w:b/>
                <w:bCs/>
                <w:color w:val="000000"/>
                <w:sz w:val="22"/>
                <w:szCs w:val="22"/>
              </w:rPr>
              <w:t>£28,500</w:t>
            </w:r>
          </w:p>
        </w:tc>
        <w:tc>
          <w:tcPr>
            <w:tcW w:w="133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B4A5D41" w14:textId="77777777" w:rsidR="000F3500" w:rsidRPr="006C5A36" w:rsidRDefault="000F3500" w:rsidP="00811F6B">
            <w:pPr>
              <w:jc w:val="center"/>
              <w:rPr>
                <w:b/>
                <w:bCs/>
                <w:color w:val="000000"/>
                <w:sz w:val="22"/>
                <w:szCs w:val="22"/>
              </w:rPr>
            </w:pPr>
            <w:r w:rsidRPr="006C5A36">
              <w:rPr>
                <w:b/>
                <w:bCs/>
                <w:color w:val="000000"/>
                <w:sz w:val="22"/>
                <w:szCs w:val="22"/>
              </w:rPr>
              <w:t>£23,500</w:t>
            </w:r>
          </w:p>
        </w:tc>
        <w:tc>
          <w:tcPr>
            <w:tcW w:w="3939"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EE8756E" w14:textId="77777777" w:rsidR="000F3500" w:rsidRPr="006C5A36" w:rsidRDefault="000F3500" w:rsidP="00811F6B">
            <w:pPr>
              <w:rPr>
                <w:b/>
                <w:bCs/>
                <w:color w:val="000000"/>
                <w:sz w:val="22"/>
                <w:szCs w:val="22"/>
              </w:rPr>
            </w:pPr>
            <w:r w:rsidRPr="006C5A36">
              <w:rPr>
                <w:b/>
                <w:bCs/>
                <w:color w:val="000000"/>
                <w:sz w:val="22"/>
                <w:szCs w:val="22"/>
              </w:rPr>
              <w:t>£5,000 reduction</w:t>
            </w:r>
          </w:p>
        </w:tc>
      </w:tr>
      <w:tr w:rsidR="000F3500" w14:paraId="3A9C3E9B" w14:textId="77777777" w:rsidTr="006C5A36">
        <w:trPr>
          <w:trHeight w:val="638"/>
        </w:trPr>
        <w:tc>
          <w:tcPr>
            <w:tcW w:w="10348" w:type="dxa"/>
            <w:gridSpan w:val="5"/>
            <w:tcBorders>
              <w:top w:val="single" w:sz="4" w:space="0" w:color="auto"/>
              <w:bottom w:val="single" w:sz="4" w:space="0" w:color="auto"/>
            </w:tcBorders>
            <w:shd w:val="clear" w:color="auto" w:fill="auto"/>
            <w:noWrap/>
            <w:vAlign w:val="bottom"/>
          </w:tcPr>
          <w:p w14:paraId="610DBD7C" w14:textId="77777777" w:rsidR="000F3500" w:rsidRPr="006C5A36" w:rsidRDefault="000F3500" w:rsidP="00811F6B">
            <w:pPr>
              <w:ind w:left="-109" w:right="-809"/>
              <w:rPr>
                <w:b/>
                <w:bCs/>
                <w:sz w:val="16"/>
                <w:szCs w:val="16"/>
                <w:u w:val="single"/>
              </w:rPr>
            </w:pPr>
          </w:p>
          <w:p w14:paraId="672B3661" w14:textId="77777777" w:rsidR="000F3500" w:rsidRDefault="000F3500" w:rsidP="00811F6B">
            <w:pPr>
              <w:ind w:left="-109" w:right="-809"/>
              <w:rPr>
                <w:b/>
                <w:bCs/>
                <w:u w:val="single"/>
              </w:rPr>
            </w:pPr>
            <w:r>
              <w:rPr>
                <w:b/>
                <w:bCs/>
                <w:u w:val="single"/>
              </w:rPr>
              <w:t>Provisional Reserves (pending year end surplus allocation)</w:t>
            </w:r>
          </w:p>
          <w:p w14:paraId="7FD21C7F" w14:textId="77777777" w:rsidR="000F3500" w:rsidRDefault="000F3500" w:rsidP="00811F6B">
            <w:pPr>
              <w:ind w:left="1309"/>
              <w:rPr>
                <w:rFonts w:ascii="Calibri" w:hAnsi="Calibri" w:cs="Calibri"/>
                <w:color w:val="000000"/>
                <w:sz w:val="20"/>
              </w:rPr>
            </w:pPr>
          </w:p>
        </w:tc>
      </w:tr>
      <w:tr w:rsidR="000F3500" w:rsidRPr="006C5A36" w14:paraId="2131F3AA" w14:textId="77777777" w:rsidTr="006C5A36">
        <w:trPr>
          <w:trHeight w:val="638"/>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1A8D90" w14:textId="77777777" w:rsidR="000F3500" w:rsidRPr="006C5A36" w:rsidRDefault="000F3500" w:rsidP="00811F6B">
            <w:pPr>
              <w:rPr>
                <w:color w:val="000000"/>
                <w:sz w:val="22"/>
                <w:szCs w:val="22"/>
              </w:rPr>
            </w:pPr>
            <w:r w:rsidRPr="006C5A36">
              <w:rPr>
                <w:color w:val="000000"/>
                <w:sz w:val="22"/>
                <w:szCs w:val="22"/>
              </w:rPr>
              <w:t>3012</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70B58B33" w14:textId="77777777" w:rsidR="000F3500" w:rsidRPr="006C5A36" w:rsidRDefault="000F3500" w:rsidP="00811F6B">
            <w:pPr>
              <w:rPr>
                <w:color w:val="000000"/>
                <w:sz w:val="22"/>
                <w:szCs w:val="22"/>
              </w:rPr>
            </w:pPr>
            <w:r w:rsidRPr="006C5A36">
              <w:rPr>
                <w:color w:val="000000"/>
                <w:sz w:val="22"/>
                <w:szCs w:val="22"/>
              </w:rPr>
              <w:t>All Sites Refurbishment Reserve</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7FAA2513" w14:textId="77777777" w:rsidR="000F3500" w:rsidRPr="006C5A36" w:rsidRDefault="000F3500" w:rsidP="00811F6B">
            <w:pPr>
              <w:jc w:val="center"/>
              <w:rPr>
                <w:color w:val="000000"/>
                <w:sz w:val="22"/>
                <w:szCs w:val="22"/>
              </w:rPr>
            </w:pPr>
            <w:r w:rsidRPr="006C5A36">
              <w:rPr>
                <w:color w:val="000000"/>
                <w:sz w:val="22"/>
                <w:szCs w:val="22"/>
              </w:rPr>
              <w:t>£128,000</w:t>
            </w:r>
          </w:p>
        </w:tc>
        <w:tc>
          <w:tcPr>
            <w:tcW w:w="1332" w:type="dxa"/>
            <w:tcBorders>
              <w:top w:val="single" w:sz="4" w:space="0" w:color="auto"/>
              <w:left w:val="nil"/>
              <w:bottom w:val="single" w:sz="4" w:space="0" w:color="auto"/>
              <w:right w:val="single" w:sz="4" w:space="0" w:color="auto"/>
            </w:tcBorders>
            <w:shd w:val="clear" w:color="auto" w:fill="auto"/>
            <w:noWrap/>
            <w:vAlign w:val="bottom"/>
          </w:tcPr>
          <w:p w14:paraId="3D5D4C5A" w14:textId="77777777" w:rsidR="000F3500" w:rsidRPr="006C5A36" w:rsidRDefault="000F3500" w:rsidP="00811F6B">
            <w:pPr>
              <w:jc w:val="center"/>
              <w:rPr>
                <w:color w:val="000000"/>
                <w:sz w:val="22"/>
                <w:szCs w:val="22"/>
              </w:rPr>
            </w:pPr>
            <w:r w:rsidRPr="006C5A36">
              <w:rPr>
                <w:color w:val="000000"/>
                <w:sz w:val="22"/>
                <w:szCs w:val="22"/>
              </w:rPr>
              <w:t>£133,000</w:t>
            </w:r>
          </w:p>
        </w:tc>
        <w:tc>
          <w:tcPr>
            <w:tcW w:w="3939" w:type="dxa"/>
            <w:tcBorders>
              <w:top w:val="single" w:sz="4" w:space="0" w:color="auto"/>
              <w:left w:val="nil"/>
              <w:bottom w:val="single" w:sz="4" w:space="0" w:color="auto"/>
              <w:right w:val="single" w:sz="4" w:space="0" w:color="auto"/>
            </w:tcBorders>
            <w:shd w:val="clear" w:color="auto" w:fill="auto"/>
            <w:vAlign w:val="bottom"/>
          </w:tcPr>
          <w:p w14:paraId="3F46FBAD" w14:textId="77777777" w:rsidR="000F3500" w:rsidRPr="006C5A36" w:rsidRDefault="000F3500" w:rsidP="00811F6B">
            <w:pPr>
              <w:rPr>
                <w:color w:val="000000"/>
                <w:sz w:val="22"/>
                <w:szCs w:val="22"/>
              </w:rPr>
            </w:pPr>
            <w:r w:rsidRPr="006C5A36">
              <w:rPr>
                <w:color w:val="000000"/>
                <w:sz w:val="22"/>
                <w:szCs w:val="22"/>
              </w:rPr>
              <w:t>The budget has been increased as per the agreed Forward Plan reserve for 2022/23 so that the remaining year end surplus can be identified and reallocated</w:t>
            </w:r>
          </w:p>
        </w:tc>
      </w:tr>
      <w:tr w:rsidR="000F3500" w:rsidRPr="006C5A36" w14:paraId="6A92C243" w14:textId="77777777" w:rsidTr="006C5A36">
        <w:trPr>
          <w:trHeight w:val="273"/>
        </w:trPr>
        <w:tc>
          <w:tcPr>
            <w:tcW w:w="1023" w:type="dxa"/>
            <w:tcBorders>
              <w:top w:val="nil"/>
              <w:left w:val="single" w:sz="4" w:space="0" w:color="auto"/>
              <w:bottom w:val="single" w:sz="4" w:space="0" w:color="auto"/>
              <w:right w:val="single" w:sz="4" w:space="0" w:color="auto"/>
            </w:tcBorders>
            <w:shd w:val="clear" w:color="auto" w:fill="auto"/>
            <w:noWrap/>
            <w:vAlign w:val="bottom"/>
          </w:tcPr>
          <w:p w14:paraId="145D961B" w14:textId="77777777" w:rsidR="000F3500" w:rsidRPr="006C5A36" w:rsidRDefault="000F3500" w:rsidP="00811F6B">
            <w:pPr>
              <w:rPr>
                <w:color w:val="000000"/>
                <w:sz w:val="22"/>
                <w:szCs w:val="22"/>
              </w:rPr>
            </w:pPr>
            <w:r w:rsidRPr="006C5A36">
              <w:rPr>
                <w:color w:val="000000"/>
                <w:sz w:val="22"/>
                <w:szCs w:val="22"/>
              </w:rPr>
              <w:t>3019</w:t>
            </w:r>
          </w:p>
        </w:tc>
        <w:tc>
          <w:tcPr>
            <w:tcW w:w="2835" w:type="dxa"/>
            <w:tcBorders>
              <w:top w:val="nil"/>
              <w:left w:val="nil"/>
              <w:bottom w:val="single" w:sz="4" w:space="0" w:color="auto"/>
              <w:right w:val="single" w:sz="4" w:space="0" w:color="auto"/>
            </w:tcBorders>
            <w:shd w:val="clear" w:color="auto" w:fill="auto"/>
            <w:noWrap/>
            <w:vAlign w:val="bottom"/>
          </w:tcPr>
          <w:p w14:paraId="65543903" w14:textId="77777777" w:rsidR="000F3500" w:rsidRPr="006C5A36" w:rsidRDefault="000F3500" w:rsidP="00811F6B">
            <w:pPr>
              <w:rPr>
                <w:color w:val="000000"/>
                <w:sz w:val="22"/>
                <w:szCs w:val="22"/>
              </w:rPr>
            </w:pPr>
            <w:r w:rsidRPr="006C5A36">
              <w:rPr>
                <w:color w:val="000000"/>
                <w:sz w:val="22"/>
                <w:szCs w:val="22"/>
              </w:rPr>
              <w:t>Street Furniture Reserve</w:t>
            </w:r>
          </w:p>
        </w:tc>
        <w:tc>
          <w:tcPr>
            <w:tcW w:w="1219" w:type="dxa"/>
            <w:tcBorders>
              <w:top w:val="nil"/>
              <w:left w:val="nil"/>
              <w:bottom w:val="single" w:sz="4" w:space="0" w:color="auto"/>
              <w:right w:val="single" w:sz="4" w:space="0" w:color="auto"/>
            </w:tcBorders>
            <w:shd w:val="clear" w:color="auto" w:fill="auto"/>
            <w:noWrap/>
            <w:vAlign w:val="bottom"/>
          </w:tcPr>
          <w:p w14:paraId="6B1C1290" w14:textId="77777777" w:rsidR="000F3500" w:rsidRPr="006C5A36" w:rsidRDefault="000F3500" w:rsidP="00811F6B">
            <w:pPr>
              <w:jc w:val="center"/>
              <w:rPr>
                <w:color w:val="000000"/>
                <w:sz w:val="22"/>
                <w:szCs w:val="22"/>
              </w:rPr>
            </w:pPr>
            <w:r w:rsidRPr="006C5A36">
              <w:rPr>
                <w:color w:val="000000"/>
                <w:sz w:val="22"/>
                <w:szCs w:val="22"/>
              </w:rPr>
              <w:t>£17,500</w:t>
            </w:r>
          </w:p>
        </w:tc>
        <w:tc>
          <w:tcPr>
            <w:tcW w:w="1332" w:type="dxa"/>
            <w:tcBorders>
              <w:top w:val="nil"/>
              <w:left w:val="nil"/>
              <w:bottom w:val="single" w:sz="4" w:space="0" w:color="auto"/>
              <w:right w:val="single" w:sz="4" w:space="0" w:color="auto"/>
            </w:tcBorders>
            <w:shd w:val="clear" w:color="auto" w:fill="auto"/>
            <w:noWrap/>
            <w:vAlign w:val="bottom"/>
          </w:tcPr>
          <w:p w14:paraId="2F00FC6C" w14:textId="77777777" w:rsidR="000F3500" w:rsidRPr="006C5A36" w:rsidRDefault="000F3500" w:rsidP="00811F6B">
            <w:pPr>
              <w:jc w:val="center"/>
              <w:rPr>
                <w:color w:val="000000"/>
                <w:sz w:val="22"/>
                <w:szCs w:val="22"/>
              </w:rPr>
            </w:pPr>
            <w:r w:rsidRPr="006C5A36">
              <w:rPr>
                <w:color w:val="000000"/>
                <w:sz w:val="22"/>
                <w:szCs w:val="22"/>
              </w:rPr>
              <w:t>£18,000</w:t>
            </w:r>
          </w:p>
        </w:tc>
        <w:tc>
          <w:tcPr>
            <w:tcW w:w="3939" w:type="dxa"/>
            <w:tcBorders>
              <w:top w:val="nil"/>
              <w:left w:val="nil"/>
              <w:bottom w:val="single" w:sz="4" w:space="0" w:color="auto"/>
              <w:right w:val="single" w:sz="4" w:space="0" w:color="auto"/>
            </w:tcBorders>
            <w:shd w:val="clear" w:color="auto" w:fill="auto"/>
            <w:vAlign w:val="bottom"/>
          </w:tcPr>
          <w:p w14:paraId="53E09A78" w14:textId="77777777" w:rsidR="000F3500" w:rsidRPr="006C5A36" w:rsidRDefault="000F3500" w:rsidP="00811F6B">
            <w:pPr>
              <w:rPr>
                <w:color w:val="000000"/>
                <w:sz w:val="22"/>
                <w:szCs w:val="22"/>
              </w:rPr>
            </w:pPr>
            <w:r w:rsidRPr="006C5A36">
              <w:rPr>
                <w:color w:val="000000"/>
                <w:sz w:val="22"/>
                <w:szCs w:val="22"/>
              </w:rPr>
              <w:t>The budget has been increased as per the agreed Forward Plan reserve for 2022/23 so that the remaining year end surplus can be identified and reallocated</w:t>
            </w:r>
          </w:p>
        </w:tc>
      </w:tr>
      <w:tr w:rsidR="000F3500" w:rsidRPr="006C5A36" w14:paraId="3A45E781" w14:textId="77777777" w:rsidTr="006C5A36">
        <w:trPr>
          <w:trHeight w:val="638"/>
        </w:trPr>
        <w:tc>
          <w:tcPr>
            <w:tcW w:w="1023" w:type="dxa"/>
            <w:tcBorders>
              <w:top w:val="nil"/>
              <w:left w:val="single" w:sz="4" w:space="0" w:color="auto"/>
              <w:bottom w:val="single" w:sz="4" w:space="0" w:color="auto"/>
              <w:right w:val="single" w:sz="4" w:space="0" w:color="auto"/>
            </w:tcBorders>
            <w:shd w:val="clear" w:color="auto" w:fill="auto"/>
            <w:noWrap/>
            <w:vAlign w:val="bottom"/>
          </w:tcPr>
          <w:p w14:paraId="1B3367EC" w14:textId="77777777" w:rsidR="000F3500" w:rsidRPr="006C5A36" w:rsidRDefault="000F3500" w:rsidP="00811F6B">
            <w:pPr>
              <w:rPr>
                <w:color w:val="000000"/>
                <w:sz w:val="22"/>
                <w:szCs w:val="22"/>
              </w:rPr>
            </w:pPr>
            <w:r w:rsidRPr="006C5A36">
              <w:rPr>
                <w:color w:val="000000"/>
                <w:sz w:val="22"/>
                <w:szCs w:val="22"/>
              </w:rPr>
              <w:t>3023</w:t>
            </w:r>
          </w:p>
        </w:tc>
        <w:tc>
          <w:tcPr>
            <w:tcW w:w="2835" w:type="dxa"/>
            <w:tcBorders>
              <w:top w:val="nil"/>
              <w:left w:val="nil"/>
              <w:bottom w:val="single" w:sz="4" w:space="0" w:color="auto"/>
              <w:right w:val="single" w:sz="4" w:space="0" w:color="auto"/>
            </w:tcBorders>
            <w:shd w:val="clear" w:color="auto" w:fill="auto"/>
            <w:noWrap/>
            <w:vAlign w:val="bottom"/>
          </w:tcPr>
          <w:p w14:paraId="1E268B93" w14:textId="77777777" w:rsidR="000F3500" w:rsidRPr="006C5A36" w:rsidRDefault="000F3500" w:rsidP="00811F6B">
            <w:pPr>
              <w:rPr>
                <w:color w:val="000000"/>
                <w:sz w:val="22"/>
                <w:szCs w:val="22"/>
              </w:rPr>
            </w:pPr>
            <w:r w:rsidRPr="006C5A36">
              <w:rPr>
                <w:color w:val="000000"/>
                <w:sz w:val="22"/>
                <w:szCs w:val="22"/>
              </w:rPr>
              <w:t>Vehicle Replacement Reserve</w:t>
            </w:r>
          </w:p>
        </w:tc>
        <w:tc>
          <w:tcPr>
            <w:tcW w:w="1219" w:type="dxa"/>
            <w:tcBorders>
              <w:top w:val="nil"/>
              <w:left w:val="nil"/>
              <w:bottom w:val="single" w:sz="4" w:space="0" w:color="auto"/>
              <w:right w:val="single" w:sz="4" w:space="0" w:color="auto"/>
            </w:tcBorders>
            <w:shd w:val="clear" w:color="auto" w:fill="auto"/>
            <w:noWrap/>
            <w:vAlign w:val="bottom"/>
          </w:tcPr>
          <w:p w14:paraId="47C53AC7" w14:textId="77777777" w:rsidR="000F3500" w:rsidRPr="006C5A36" w:rsidRDefault="000F3500" w:rsidP="00811F6B">
            <w:pPr>
              <w:jc w:val="center"/>
              <w:rPr>
                <w:color w:val="000000"/>
                <w:sz w:val="22"/>
                <w:szCs w:val="22"/>
              </w:rPr>
            </w:pPr>
            <w:r w:rsidRPr="006C5A36">
              <w:rPr>
                <w:color w:val="000000"/>
                <w:sz w:val="22"/>
                <w:szCs w:val="22"/>
              </w:rPr>
              <w:t>£14,000</w:t>
            </w:r>
          </w:p>
        </w:tc>
        <w:tc>
          <w:tcPr>
            <w:tcW w:w="1332" w:type="dxa"/>
            <w:tcBorders>
              <w:top w:val="nil"/>
              <w:left w:val="nil"/>
              <w:bottom w:val="single" w:sz="4" w:space="0" w:color="auto"/>
              <w:right w:val="single" w:sz="4" w:space="0" w:color="auto"/>
            </w:tcBorders>
            <w:shd w:val="clear" w:color="auto" w:fill="auto"/>
            <w:noWrap/>
            <w:vAlign w:val="bottom"/>
          </w:tcPr>
          <w:p w14:paraId="746CBCDB" w14:textId="77777777" w:rsidR="000F3500" w:rsidRPr="006C5A36" w:rsidRDefault="000F3500" w:rsidP="00811F6B">
            <w:pPr>
              <w:jc w:val="center"/>
              <w:rPr>
                <w:color w:val="000000"/>
                <w:sz w:val="22"/>
                <w:szCs w:val="22"/>
              </w:rPr>
            </w:pPr>
            <w:r w:rsidRPr="006C5A36">
              <w:rPr>
                <w:color w:val="000000"/>
                <w:sz w:val="22"/>
                <w:szCs w:val="22"/>
              </w:rPr>
              <w:t>£15,000</w:t>
            </w:r>
          </w:p>
        </w:tc>
        <w:tc>
          <w:tcPr>
            <w:tcW w:w="3939" w:type="dxa"/>
            <w:tcBorders>
              <w:top w:val="nil"/>
              <w:left w:val="nil"/>
              <w:bottom w:val="single" w:sz="4" w:space="0" w:color="auto"/>
              <w:right w:val="single" w:sz="4" w:space="0" w:color="auto"/>
            </w:tcBorders>
            <w:shd w:val="clear" w:color="auto" w:fill="auto"/>
            <w:vAlign w:val="bottom"/>
          </w:tcPr>
          <w:p w14:paraId="0A96123A" w14:textId="77777777" w:rsidR="000F3500" w:rsidRPr="006C5A36" w:rsidRDefault="000F3500" w:rsidP="00811F6B">
            <w:pPr>
              <w:rPr>
                <w:color w:val="000000"/>
                <w:sz w:val="22"/>
                <w:szCs w:val="22"/>
              </w:rPr>
            </w:pPr>
            <w:r w:rsidRPr="006C5A36">
              <w:rPr>
                <w:color w:val="000000"/>
                <w:sz w:val="22"/>
                <w:szCs w:val="22"/>
              </w:rPr>
              <w:t>The budget has been increased as per the agreed Forward Plan reserve for 2022/23 so that the remaining year end surplus can be identified and reallocated</w:t>
            </w:r>
          </w:p>
        </w:tc>
      </w:tr>
      <w:tr w:rsidR="000F3500" w:rsidRPr="006C5A36" w14:paraId="5823592E" w14:textId="77777777" w:rsidTr="006C5A36">
        <w:trPr>
          <w:trHeight w:val="638"/>
        </w:trPr>
        <w:tc>
          <w:tcPr>
            <w:tcW w:w="1023" w:type="dxa"/>
            <w:tcBorders>
              <w:top w:val="nil"/>
              <w:left w:val="single" w:sz="4" w:space="0" w:color="auto"/>
              <w:bottom w:val="single" w:sz="4" w:space="0" w:color="auto"/>
              <w:right w:val="single" w:sz="4" w:space="0" w:color="auto"/>
            </w:tcBorders>
            <w:shd w:val="clear" w:color="auto" w:fill="auto"/>
            <w:noWrap/>
            <w:vAlign w:val="bottom"/>
          </w:tcPr>
          <w:p w14:paraId="26CF0EB1" w14:textId="77777777" w:rsidR="000F3500" w:rsidRPr="006C5A36" w:rsidRDefault="000F3500" w:rsidP="00811F6B">
            <w:pPr>
              <w:rPr>
                <w:color w:val="000000"/>
                <w:sz w:val="22"/>
                <w:szCs w:val="22"/>
              </w:rPr>
            </w:pPr>
            <w:r w:rsidRPr="006C5A36">
              <w:rPr>
                <w:color w:val="000000"/>
                <w:sz w:val="22"/>
                <w:szCs w:val="22"/>
              </w:rPr>
              <w:t>3070</w:t>
            </w:r>
          </w:p>
        </w:tc>
        <w:tc>
          <w:tcPr>
            <w:tcW w:w="2835" w:type="dxa"/>
            <w:tcBorders>
              <w:top w:val="nil"/>
              <w:left w:val="nil"/>
              <w:bottom w:val="single" w:sz="4" w:space="0" w:color="auto"/>
              <w:right w:val="single" w:sz="4" w:space="0" w:color="auto"/>
            </w:tcBorders>
            <w:shd w:val="clear" w:color="auto" w:fill="auto"/>
            <w:noWrap/>
            <w:vAlign w:val="bottom"/>
          </w:tcPr>
          <w:p w14:paraId="70735312" w14:textId="77777777" w:rsidR="000F3500" w:rsidRPr="006C5A36" w:rsidRDefault="000F3500" w:rsidP="00811F6B">
            <w:pPr>
              <w:rPr>
                <w:color w:val="000000"/>
                <w:sz w:val="22"/>
                <w:szCs w:val="22"/>
              </w:rPr>
            </w:pPr>
            <w:r w:rsidRPr="006C5A36">
              <w:rPr>
                <w:color w:val="000000"/>
                <w:sz w:val="22"/>
                <w:szCs w:val="22"/>
              </w:rPr>
              <w:t>Jubilee Green Development</w:t>
            </w:r>
          </w:p>
        </w:tc>
        <w:tc>
          <w:tcPr>
            <w:tcW w:w="1219" w:type="dxa"/>
            <w:tcBorders>
              <w:top w:val="nil"/>
              <w:left w:val="nil"/>
              <w:bottom w:val="single" w:sz="4" w:space="0" w:color="auto"/>
              <w:right w:val="single" w:sz="4" w:space="0" w:color="auto"/>
            </w:tcBorders>
            <w:shd w:val="clear" w:color="auto" w:fill="auto"/>
            <w:noWrap/>
            <w:vAlign w:val="bottom"/>
          </w:tcPr>
          <w:p w14:paraId="1346D147" w14:textId="77777777" w:rsidR="000F3500" w:rsidRPr="006C5A36" w:rsidRDefault="000F3500" w:rsidP="00811F6B">
            <w:pPr>
              <w:jc w:val="center"/>
              <w:rPr>
                <w:color w:val="000000"/>
                <w:sz w:val="22"/>
                <w:szCs w:val="22"/>
              </w:rPr>
            </w:pPr>
            <w:r w:rsidRPr="006C5A36">
              <w:rPr>
                <w:color w:val="000000"/>
                <w:sz w:val="22"/>
                <w:szCs w:val="22"/>
              </w:rPr>
              <w:t>£6,300</w:t>
            </w:r>
          </w:p>
        </w:tc>
        <w:tc>
          <w:tcPr>
            <w:tcW w:w="1332" w:type="dxa"/>
            <w:tcBorders>
              <w:top w:val="nil"/>
              <w:left w:val="nil"/>
              <w:bottom w:val="single" w:sz="4" w:space="0" w:color="auto"/>
              <w:right w:val="single" w:sz="4" w:space="0" w:color="auto"/>
            </w:tcBorders>
            <w:shd w:val="clear" w:color="auto" w:fill="auto"/>
            <w:noWrap/>
            <w:vAlign w:val="bottom"/>
          </w:tcPr>
          <w:p w14:paraId="1ED74E76" w14:textId="77777777" w:rsidR="000F3500" w:rsidRPr="006C5A36" w:rsidRDefault="000F3500" w:rsidP="00811F6B">
            <w:pPr>
              <w:jc w:val="center"/>
              <w:rPr>
                <w:color w:val="000000"/>
                <w:sz w:val="22"/>
                <w:szCs w:val="22"/>
              </w:rPr>
            </w:pPr>
            <w:r w:rsidRPr="006C5A36">
              <w:rPr>
                <w:color w:val="000000"/>
                <w:sz w:val="22"/>
                <w:szCs w:val="22"/>
              </w:rPr>
              <w:t>£8,300</w:t>
            </w:r>
          </w:p>
        </w:tc>
        <w:tc>
          <w:tcPr>
            <w:tcW w:w="3939" w:type="dxa"/>
            <w:tcBorders>
              <w:top w:val="nil"/>
              <w:left w:val="nil"/>
              <w:bottom w:val="single" w:sz="4" w:space="0" w:color="auto"/>
              <w:right w:val="single" w:sz="4" w:space="0" w:color="auto"/>
            </w:tcBorders>
            <w:shd w:val="clear" w:color="auto" w:fill="auto"/>
            <w:vAlign w:val="bottom"/>
          </w:tcPr>
          <w:p w14:paraId="44E9CB26" w14:textId="77777777" w:rsidR="000F3500" w:rsidRPr="006C5A36" w:rsidRDefault="000F3500" w:rsidP="00811F6B">
            <w:pPr>
              <w:rPr>
                <w:color w:val="000000"/>
                <w:sz w:val="22"/>
                <w:szCs w:val="22"/>
              </w:rPr>
            </w:pPr>
            <w:r w:rsidRPr="006C5A36">
              <w:rPr>
                <w:color w:val="000000"/>
                <w:sz w:val="22"/>
                <w:szCs w:val="22"/>
              </w:rPr>
              <w:t>£6.3K held for leisure equipment + March 2022 Council approved £2K for pond refurbishment.</w:t>
            </w:r>
          </w:p>
        </w:tc>
      </w:tr>
      <w:tr w:rsidR="000F3500" w:rsidRPr="006C5A36" w14:paraId="7D5E0052" w14:textId="77777777" w:rsidTr="006C5A36">
        <w:trPr>
          <w:trHeight w:val="638"/>
        </w:trPr>
        <w:tc>
          <w:tcPr>
            <w:tcW w:w="1023" w:type="dxa"/>
            <w:tcBorders>
              <w:top w:val="nil"/>
              <w:left w:val="single" w:sz="4" w:space="0" w:color="auto"/>
              <w:bottom w:val="single" w:sz="4" w:space="0" w:color="auto"/>
              <w:right w:val="single" w:sz="4" w:space="0" w:color="auto"/>
            </w:tcBorders>
            <w:shd w:val="clear" w:color="auto" w:fill="auto"/>
            <w:noWrap/>
            <w:vAlign w:val="bottom"/>
          </w:tcPr>
          <w:p w14:paraId="5F211486" w14:textId="77777777" w:rsidR="000F3500" w:rsidRPr="006C5A36" w:rsidRDefault="000F3500" w:rsidP="00811F6B">
            <w:pPr>
              <w:rPr>
                <w:color w:val="000000"/>
                <w:sz w:val="22"/>
                <w:szCs w:val="22"/>
              </w:rPr>
            </w:pPr>
            <w:r w:rsidRPr="006C5A36">
              <w:rPr>
                <w:color w:val="000000"/>
                <w:sz w:val="22"/>
                <w:szCs w:val="22"/>
              </w:rPr>
              <w:t>3087</w:t>
            </w:r>
          </w:p>
        </w:tc>
        <w:tc>
          <w:tcPr>
            <w:tcW w:w="2835" w:type="dxa"/>
            <w:tcBorders>
              <w:top w:val="nil"/>
              <w:left w:val="nil"/>
              <w:bottom w:val="single" w:sz="4" w:space="0" w:color="auto"/>
              <w:right w:val="single" w:sz="4" w:space="0" w:color="auto"/>
            </w:tcBorders>
            <w:shd w:val="clear" w:color="auto" w:fill="auto"/>
            <w:noWrap/>
            <w:vAlign w:val="bottom"/>
          </w:tcPr>
          <w:p w14:paraId="131D3837" w14:textId="77777777" w:rsidR="000F3500" w:rsidRPr="006C5A36" w:rsidRDefault="000F3500" w:rsidP="00811F6B">
            <w:pPr>
              <w:rPr>
                <w:color w:val="000000"/>
                <w:sz w:val="22"/>
                <w:szCs w:val="22"/>
              </w:rPr>
            </w:pPr>
            <w:r w:rsidRPr="006C5A36">
              <w:rPr>
                <w:color w:val="000000"/>
                <w:sz w:val="22"/>
                <w:szCs w:val="22"/>
              </w:rPr>
              <w:t>Election Reserve</w:t>
            </w:r>
          </w:p>
        </w:tc>
        <w:tc>
          <w:tcPr>
            <w:tcW w:w="1219" w:type="dxa"/>
            <w:tcBorders>
              <w:top w:val="nil"/>
              <w:left w:val="nil"/>
              <w:bottom w:val="single" w:sz="4" w:space="0" w:color="auto"/>
              <w:right w:val="single" w:sz="4" w:space="0" w:color="auto"/>
            </w:tcBorders>
            <w:shd w:val="clear" w:color="auto" w:fill="auto"/>
            <w:noWrap/>
            <w:vAlign w:val="bottom"/>
          </w:tcPr>
          <w:p w14:paraId="63026028" w14:textId="77777777" w:rsidR="000F3500" w:rsidRPr="006C5A36" w:rsidRDefault="000F3500" w:rsidP="00811F6B">
            <w:pPr>
              <w:jc w:val="center"/>
              <w:rPr>
                <w:color w:val="000000"/>
                <w:sz w:val="22"/>
                <w:szCs w:val="22"/>
              </w:rPr>
            </w:pPr>
            <w:r w:rsidRPr="006C5A36">
              <w:rPr>
                <w:color w:val="000000"/>
                <w:sz w:val="22"/>
                <w:szCs w:val="22"/>
              </w:rPr>
              <w:t>£14,000</w:t>
            </w:r>
          </w:p>
        </w:tc>
        <w:tc>
          <w:tcPr>
            <w:tcW w:w="1332" w:type="dxa"/>
            <w:tcBorders>
              <w:top w:val="nil"/>
              <w:left w:val="nil"/>
              <w:bottom w:val="single" w:sz="4" w:space="0" w:color="auto"/>
              <w:right w:val="single" w:sz="4" w:space="0" w:color="auto"/>
            </w:tcBorders>
            <w:shd w:val="clear" w:color="auto" w:fill="auto"/>
            <w:noWrap/>
            <w:vAlign w:val="bottom"/>
          </w:tcPr>
          <w:p w14:paraId="6D2FD7FD" w14:textId="77777777" w:rsidR="000F3500" w:rsidRPr="006C5A36" w:rsidRDefault="000F3500" w:rsidP="00811F6B">
            <w:pPr>
              <w:jc w:val="center"/>
              <w:rPr>
                <w:color w:val="000000"/>
                <w:sz w:val="22"/>
                <w:szCs w:val="22"/>
              </w:rPr>
            </w:pPr>
            <w:r w:rsidRPr="006C5A36">
              <w:rPr>
                <w:color w:val="000000"/>
                <w:sz w:val="22"/>
                <w:szCs w:val="22"/>
              </w:rPr>
              <w:t>£20,000</w:t>
            </w:r>
          </w:p>
        </w:tc>
        <w:tc>
          <w:tcPr>
            <w:tcW w:w="3939" w:type="dxa"/>
            <w:tcBorders>
              <w:top w:val="nil"/>
              <w:left w:val="nil"/>
              <w:bottom w:val="single" w:sz="4" w:space="0" w:color="auto"/>
              <w:right w:val="single" w:sz="4" w:space="0" w:color="auto"/>
            </w:tcBorders>
            <w:shd w:val="clear" w:color="auto" w:fill="auto"/>
            <w:vAlign w:val="bottom"/>
          </w:tcPr>
          <w:p w14:paraId="5F7DEF9B" w14:textId="77777777" w:rsidR="000F3500" w:rsidRPr="006C5A36" w:rsidRDefault="000F3500" w:rsidP="00811F6B">
            <w:pPr>
              <w:rPr>
                <w:color w:val="000000"/>
                <w:sz w:val="22"/>
                <w:szCs w:val="22"/>
              </w:rPr>
            </w:pPr>
            <w:r w:rsidRPr="006C5A36">
              <w:rPr>
                <w:color w:val="000000"/>
                <w:sz w:val="22"/>
                <w:szCs w:val="22"/>
              </w:rPr>
              <w:t>The budget has been increased as per the agreed Forward Plan reserve for 2022/23 so that the remaining year end surplus can be identified and reallocated</w:t>
            </w:r>
          </w:p>
        </w:tc>
      </w:tr>
      <w:tr w:rsidR="000F3500" w:rsidRPr="006C5A36" w14:paraId="2D095D98" w14:textId="77777777" w:rsidTr="006C5A36">
        <w:trPr>
          <w:trHeight w:val="638"/>
        </w:trPr>
        <w:tc>
          <w:tcPr>
            <w:tcW w:w="1023" w:type="dxa"/>
            <w:tcBorders>
              <w:top w:val="nil"/>
              <w:left w:val="single" w:sz="4" w:space="0" w:color="auto"/>
              <w:bottom w:val="single" w:sz="4" w:space="0" w:color="auto"/>
              <w:right w:val="single" w:sz="4" w:space="0" w:color="auto"/>
            </w:tcBorders>
            <w:shd w:val="clear" w:color="auto" w:fill="auto"/>
            <w:noWrap/>
            <w:vAlign w:val="bottom"/>
          </w:tcPr>
          <w:p w14:paraId="1A3F4307" w14:textId="77777777" w:rsidR="000F3500" w:rsidRPr="006C5A36" w:rsidRDefault="000F3500" w:rsidP="00811F6B">
            <w:pPr>
              <w:rPr>
                <w:color w:val="000000"/>
                <w:sz w:val="22"/>
                <w:szCs w:val="22"/>
              </w:rPr>
            </w:pPr>
            <w:r w:rsidRPr="006C5A36">
              <w:rPr>
                <w:color w:val="000000"/>
                <w:sz w:val="22"/>
                <w:szCs w:val="22"/>
              </w:rPr>
              <w:t>3089</w:t>
            </w:r>
          </w:p>
        </w:tc>
        <w:tc>
          <w:tcPr>
            <w:tcW w:w="2835" w:type="dxa"/>
            <w:tcBorders>
              <w:top w:val="nil"/>
              <w:left w:val="nil"/>
              <w:bottom w:val="single" w:sz="4" w:space="0" w:color="auto"/>
              <w:right w:val="single" w:sz="4" w:space="0" w:color="auto"/>
            </w:tcBorders>
            <w:shd w:val="clear" w:color="auto" w:fill="auto"/>
            <w:noWrap/>
            <w:vAlign w:val="bottom"/>
          </w:tcPr>
          <w:p w14:paraId="07FB1320" w14:textId="77777777" w:rsidR="000F3500" w:rsidRPr="006C5A36" w:rsidRDefault="000F3500" w:rsidP="00811F6B">
            <w:pPr>
              <w:rPr>
                <w:color w:val="000000"/>
                <w:sz w:val="22"/>
                <w:szCs w:val="22"/>
              </w:rPr>
            </w:pPr>
            <w:r w:rsidRPr="006C5A36">
              <w:rPr>
                <w:color w:val="000000"/>
                <w:sz w:val="22"/>
                <w:szCs w:val="22"/>
              </w:rPr>
              <w:t>Future Budget Reserve</w:t>
            </w:r>
          </w:p>
        </w:tc>
        <w:tc>
          <w:tcPr>
            <w:tcW w:w="1219" w:type="dxa"/>
            <w:tcBorders>
              <w:top w:val="nil"/>
              <w:left w:val="nil"/>
              <w:bottom w:val="single" w:sz="4" w:space="0" w:color="auto"/>
              <w:right w:val="single" w:sz="4" w:space="0" w:color="auto"/>
            </w:tcBorders>
            <w:shd w:val="clear" w:color="auto" w:fill="auto"/>
            <w:noWrap/>
            <w:vAlign w:val="bottom"/>
          </w:tcPr>
          <w:p w14:paraId="46197337" w14:textId="77777777" w:rsidR="000F3500" w:rsidRPr="006C5A36" w:rsidRDefault="000F3500" w:rsidP="00811F6B">
            <w:pPr>
              <w:jc w:val="center"/>
              <w:rPr>
                <w:color w:val="000000"/>
                <w:sz w:val="22"/>
                <w:szCs w:val="22"/>
              </w:rPr>
            </w:pPr>
            <w:r w:rsidRPr="006C5A36">
              <w:rPr>
                <w:color w:val="000000"/>
                <w:sz w:val="22"/>
                <w:szCs w:val="22"/>
              </w:rPr>
              <w:t>£270,000</w:t>
            </w:r>
          </w:p>
        </w:tc>
        <w:tc>
          <w:tcPr>
            <w:tcW w:w="1332" w:type="dxa"/>
            <w:tcBorders>
              <w:top w:val="nil"/>
              <w:left w:val="nil"/>
              <w:bottom w:val="single" w:sz="4" w:space="0" w:color="auto"/>
              <w:right w:val="single" w:sz="4" w:space="0" w:color="auto"/>
            </w:tcBorders>
            <w:shd w:val="clear" w:color="auto" w:fill="auto"/>
            <w:noWrap/>
            <w:vAlign w:val="bottom"/>
          </w:tcPr>
          <w:p w14:paraId="5965CE7C" w14:textId="77777777" w:rsidR="000F3500" w:rsidRPr="006C5A36" w:rsidRDefault="000F3500" w:rsidP="00811F6B">
            <w:pPr>
              <w:jc w:val="center"/>
              <w:rPr>
                <w:color w:val="000000"/>
                <w:sz w:val="22"/>
                <w:szCs w:val="22"/>
              </w:rPr>
            </w:pPr>
            <w:r w:rsidRPr="006C5A36">
              <w:rPr>
                <w:color w:val="000000"/>
                <w:sz w:val="22"/>
                <w:szCs w:val="22"/>
              </w:rPr>
              <w:t>£240,000</w:t>
            </w:r>
          </w:p>
        </w:tc>
        <w:tc>
          <w:tcPr>
            <w:tcW w:w="3939" w:type="dxa"/>
            <w:tcBorders>
              <w:top w:val="nil"/>
              <w:left w:val="nil"/>
              <w:bottom w:val="single" w:sz="4" w:space="0" w:color="auto"/>
              <w:right w:val="single" w:sz="4" w:space="0" w:color="auto"/>
            </w:tcBorders>
            <w:shd w:val="clear" w:color="auto" w:fill="auto"/>
            <w:vAlign w:val="bottom"/>
          </w:tcPr>
          <w:p w14:paraId="31AF4C28" w14:textId="77777777" w:rsidR="000F3500" w:rsidRPr="006C5A36" w:rsidRDefault="000F3500" w:rsidP="00811F6B">
            <w:pPr>
              <w:rPr>
                <w:color w:val="000000"/>
                <w:sz w:val="22"/>
                <w:szCs w:val="22"/>
              </w:rPr>
            </w:pPr>
            <w:r w:rsidRPr="006C5A36">
              <w:rPr>
                <w:color w:val="000000"/>
                <w:sz w:val="22"/>
                <w:szCs w:val="22"/>
              </w:rPr>
              <w:t>The budget has been increased as per the agreed Forward Plan reserve for 2022/23 so that the remaining year end surplus can be identified and reallocated</w:t>
            </w:r>
          </w:p>
        </w:tc>
      </w:tr>
      <w:tr w:rsidR="000F3500" w:rsidRPr="006C5A36" w14:paraId="410366B8" w14:textId="77777777" w:rsidTr="006C5A36">
        <w:trPr>
          <w:trHeight w:val="72"/>
        </w:trPr>
        <w:tc>
          <w:tcPr>
            <w:tcW w:w="1023"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B58597F" w14:textId="77777777" w:rsidR="000F3500" w:rsidRPr="006C5A36" w:rsidRDefault="000F3500" w:rsidP="00811F6B">
            <w:pPr>
              <w:rPr>
                <w:b/>
                <w:bCs/>
                <w:color w:val="000000"/>
                <w:sz w:val="22"/>
                <w:szCs w:val="22"/>
              </w:rPr>
            </w:pPr>
          </w:p>
        </w:tc>
        <w:tc>
          <w:tcPr>
            <w:tcW w:w="2835" w:type="dxa"/>
            <w:tcBorders>
              <w:top w:val="nil"/>
              <w:left w:val="nil"/>
              <w:bottom w:val="single" w:sz="4" w:space="0" w:color="auto"/>
              <w:right w:val="single" w:sz="4" w:space="0" w:color="auto"/>
            </w:tcBorders>
            <w:shd w:val="clear" w:color="auto" w:fill="D9D9D9" w:themeFill="background1" w:themeFillShade="D9"/>
            <w:noWrap/>
            <w:vAlign w:val="bottom"/>
          </w:tcPr>
          <w:p w14:paraId="676E4FB3" w14:textId="77777777" w:rsidR="000F3500" w:rsidRPr="006C5A36" w:rsidRDefault="000F3500" w:rsidP="00811F6B">
            <w:pPr>
              <w:rPr>
                <w:b/>
                <w:bCs/>
                <w:color w:val="000000"/>
                <w:sz w:val="22"/>
                <w:szCs w:val="22"/>
              </w:rPr>
            </w:pPr>
            <w:r w:rsidRPr="006C5A36">
              <w:rPr>
                <w:b/>
                <w:bCs/>
                <w:color w:val="000000"/>
                <w:sz w:val="22"/>
                <w:szCs w:val="22"/>
              </w:rPr>
              <w:t>Reserve Totals</w:t>
            </w:r>
          </w:p>
        </w:tc>
        <w:tc>
          <w:tcPr>
            <w:tcW w:w="1219" w:type="dxa"/>
            <w:tcBorders>
              <w:top w:val="nil"/>
              <w:left w:val="nil"/>
              <w:bottom w:val="single" w:sz="4" w:space="0" w:color="auto"/>
              <w:right w:val="single" w:sz="4" w:space="0" w:color="auto"/>
            </w:tcBorders>
            <w:shd w:val="clear" w:color="auto" w:fill="D9D9D9" w:themeFill="background1" w:themeFillShade="D9"/>
            <w:noWrap/>
            <w:vAlign w:val="bottom"/>
            <w:hideMark/>
          </w:tcPr>
          <w:p w14:paraId="0DF47BD1" w14:textId="77777777" w:rsidR="000F3500" w:rsidRPr="006C5A36" w:rsidRDefault="000F3500" w:rsidP="00811F6B">
            <w:pPr>
              <w:jc w:val="center"/>
              <w:rPr>
                <w:b/>
                <w:bCs/>
                <w:color w:val="000000"/>
                <w:sz w:val="22"/>
                <w:szCs w:val="22"/>
              </w:rPr>
            </w:pPr>
            <w:r w:rsidRPr="006C5A36">
              <w:rPr>
                <w:b/>
                <w:bCs/>
                <w:color w:val="000000"/>
                <w:sz w:val="22"/>
                <w:szCs w:val="22"/>
              </w:rPr>
              <w:t>£449,800</w:t>
            </w:r>
          </w:p>
        </w:tc>
        <w:tc>
          <w:tcPr>
            <w:tcW w:w="1332" w:type="dxa"/>
            <w:tcBorders>
              <w:top w:val="nil"/>
              <w:left w:val="nil"/>
              <w:bottom w:val="single" w:sz="4" w:space="0" w:color="auto"/>
              <w:right w:val="single" w:sz="4" w:space="0" w:color="auto"/>
            </w:tcBorders>
            <w:shd w:val="clear" w:color="auto" w:fill="D9D9D9" w:themeFill="background1" w:themeFillShade="D9"/>
            <w:noWrap/>
            <w:vAlign w:val="bottom"/>
            <w:hideMark/>
          </w:tcPr>
          <w:p w14:paraId="773EC914" w14:textId="77777777" w:rsidR="000F3500" w:rsidRPr="006C5A36" w:rsidRDefault="000F3500" w:rsidP="00811F6B">
            <w:pPr>
              <w:jc w:val="center"/>
              <w:rPr>
                <w:b/>
                <w:bCs/>
                <w:color w:val="000000"/>
                <w:sz w:val="22"/>
                <w:szCs w:val="22"/>
              </w:rPr>
            </w:pPr>
            <w:r w:rsidRPr="006C5A36">
              <w:rPr>
                <w:b/>
                <w:bCs/>
                <w:color w:val="000000"/>
                <w:sz w:val="22"/>
                <w:szCs w:val="22"/>
              </w:rPr>
              <w:t>£434,300</w:t>
            </w:r>
          </w:p>
        </w:tc>
        <w:tc>
          <w:tcPr>
            <w:tcW w:w="3939" w:type="dxa"/>
            <w:tcBorders>
              <w:top w:val="nil"/>
              <w:left w:val="nil"/>
              <w:bottom w:val="single" w:sz="4" w:space="0" w:color="auto"/>
              <w:right w:val="single" w:sz="4" w:space="0" w:color="auto"/>
            </w:tcBorders>
            <w:shd w:val="clear" w:color="auto" w:fill="D9D9D9" w:themeFill="background1" w:themeFillShade="D9"/>
            <w:vAlign w:val="bottom"/>
            <w:hideMark/>
          </w:tcPr>
          <w:p w14:paraId="3EB50165" w14:textId="77777777" w:rsidR="000F3500" w:rsidRPr="006C5A36" w:rsidRDefault="000F3500" w:rsidP="00811F6B">
            <w:pPr>
              <w:rPr>
                <w:b/>
                <w:bCs/>
                <w:color w:val="000000"/>
                <w:sz w:val="22"/>
                <w:szCs w:val="22"/>
              </w:rPr>
            </w:pPr>
            <w:r w:rsidRPr="006C5A36">
              <w:rPr>
                <w:b/>
                <w:bCs/>
                <w:color w:val="000000"/>
                <w:sz w:val="22"/>
                <w:szCs w:val="22"/>
              </w:rPr>
              <w:t>£15,500 reduction</w:t>
            </w:r>
          </w:p>
        </w:tc>
      </w:tr>
    </w:tbl>
    <w:p w14:paraId="7199BBD0" w14:textId="3A887151" w:rsidR="000F3500" w:rsidRPr="00F24496" w:rsidRDefault="000F3500" w:rsidP="00B71285">
      <w:pPr>
        <w:ind w:left="720"/>
        <w:jc w:val="both"/>
        <w:rPr>
          <w:sz w:val="16"/>
          <w:szCs w:val="16"/>
        </w:rPr>
      </w:pPr>
    </w:p>
    <w:p w14:paraId="391E48BA" w14:textId="17F78268" w:rsidR="000F3500" w:rsidRDefault="00F24496" w:rsidP="00F24496">
      <w:pPr>
        <w:ind w:left="1440"/>
        <w:jc w:val="both"/>
        <w:rPr>
          <w:szCs w:val="24"/>
        </w:rPr>
      </w:pPr>
      <w:r>
        <w:rPr>
          <w:szCs w:val="24"/>
        </w:rPr>
        <w:t>Following discussion, Councillor Keith Cranney proposed acceptance of all the budget changes as detailed above, seconded by Councillor Roger Avenin, carried unanimously.</w:t>
      </w:r>
    </w:p>
    <w:p w14:paraId="032ADD6A" w14:textId="6E65FE5F" w:rsidR="000F3500" w:rsidRPr="004E74D6" w:rsidRDefault="000F3500" w:rsidP="00B71285">
      <w:pPr>
        <w:ind w:left="720"/>
        <w:jc w:val="both"/>
        <w:rPr>
          <w:sz w:val="16"/>
          <w:szCs w:val="16"/>
        </w:rPr>
      </w:pPr>
    </w:p>
    <w:p w14:paraId="74C4D8F8" w14:textId="77777777" w:rsidR="00F24496" w:rsidRPr="0090301F" w:rsidRDefault="00F24496" w:rsidP="00F24496">
      <w:pPr>
        <w:ind w:left="1418"/>
        <w:jc w:val="both"/>
        <w:rPr>
          <w:b/>
          <w:bCs/>
          <w:color w:val="000000"/>
          <w:sz w:val="28"/>
          <w:szCs w:val="28"/>
          <w:u w:val="single"/>
        </w:rPr>
      </w:pPr>
      <w:r>
        <w:rPr>
          <w:szCs w:val="24"/>
        </w:rPr>
        <w:tab/>
      </w:r>
      <w:r w:rsidRPr="0090301F">
        <w:rPr>
          <w:b/>
          <w:bCs/>
          <w:color w:val="000000"/>
          <w:sz w:val="28"/>
          <w:szCs w:val="28"/>
          <w:u w:val="single"/>
        </w:rPr>
        <w:t>2021/22 Year End Surplus</w:t>
      </w:r>
    </w:p>
    <w:p w14:paraId="16EC824C" w14:textId="77777777" w:rsidR="00F24496" w:rsidRDefault="00F24496" w:rsidP="00F24496">
      <w:pPr>
        <w:ind w:left="1418"/>
        <w:jc w:val="both"/>
        <w:rPr>
          <w:color w:val="000000"/>
        </w:rPr>
      </w:pPr>
      <w:r>
        <w:rPr>
          <w:color w:val="000000"/>
        </w:rPr>
        <w:t xml:space="preserve">The current Sage profit and loss shows a total brought forward year end surplus of approx. £250K which exceeds the expected level of £102K as reported at February Finance. This additional £148K is provisional and will be reduced by a further estimated £26.6K in respect of the external youth grant year-end adjustments and an additional amount for the March gas invoices and other minor adjustments. The remaining balance will then be fed into the 5 Year Forward Plan for 2022/23 onwards. </w:t>
      </w:r>
    </w:p>
    <w:p w14:paraId="0A4F489F" w14:textId="77777777" w:rsidR="00F24496" w:rsidRPr="004E74D6" w:rsidRDefault="00F24496" w:rsidP="00F24496">
      <w:pPr>
        <w:ind w:left="1418"/>
        <w:jc w:val="both"/>
        <w:rPr>
          <w:color w:val="000000"/>
          <w:sz w:val="16"/>
          <w:szCs w:val="16"/>
        </w:rPr>
      </w:pPr>
    </w:p>
    <w:p w14:paraId="1EA1B948" w14:textId="77777777" w:rsidR="00F24496" w:rsidRDefault="00F24496" w:rsidP="00F24496">
      <w:pPr>
        <w:ind w:left="1418"/>
        <w:jc w:val="both"/>
        <w:rPr>
          <w:color w:val="000000"/>
        </w:rPr>
      </w:pPr>
      <w:r>
        <w:rPr>
          <w:color w:val="000000"/>
        </w:rPr>
        <w:t xml:space="preserve">The year- end surplus was always expected to exceed the 2021/22 Forward Plan projections which assumed all budgets would be utilised or spent during the year and therefore there are a number of projects and other expenditures that await funding from this expected surplus.   </w:t>
      </w:r>
    </w:p>
    <w:p w14:paraId="69859A1D" w14:textId="77777777" w:rsidR="00F24496" w:rsidRDefault="00F24496" w:rsidP="00F24496">
      <w:pPr>
        <w:ind w:left="1418"/>
        <w:jc w:val="both"/>
        <w:rPr>
          <w:color w:val="000000"/>
        </w:rPr>
      </w:pPr>
      <w:r>
        <w:rPr>
          <w:color w:val="000000"/>
        </w:rPr>
        <w:t xml:space="preserve">Council will need to consider how to allocate the additional year-end funds which will be reported as a separate item within this agenda. A list of some of the projects and/or budgets potentially requiring additional funding in 2022/23 onwards. </w:t>
      </w:r>
    </w:p>
    <w:p w14:paraId="6626A5F1" w14:textId="77777777" w:rsidR="00F24496" w:rsidRPr="004E74D6" w:rsidRDefault="00F24496" w:rsidP="00F24496">
      <w:pPr>
        <w:ind w:left="1418"/>
        <w:jc w:val="both"/>
        <w:rPr>
          <w:color w:val="000000"/>
          <w:sz w:val="16"/>
          <w:szCs w:val="16"/>
        </w:rPr>
      </w:pPr>
    </w:p>
    <w:p w14:paraId="73B901F0" w14:textId="77777777" w:rsidR="00F24496" w:rsidRPr="004E74D6" w:rsidRDefault="00F24496" w:rsidP="004E74D6">
      <w:pPr>
        <w:pStyle w:val="ListParagraph"/>
        <w:numPr>
          <w:ilvl w:val="0"/>
          <w:numId w:val="26"/>
        </w:numPr>
        <w:ind w:left="1701" w:hanging="283"/>
        <w:jc w:val="both"/>
        <w:rPr>
          <w:color w:val="000000"/>
          <w:sz w:val="20"/>
        </w:rPr>
      </w:pPr>
      <w:r w:rsidRPr="004E74D6">
        <w:rPr>
          <w:b/>
          <w:bCs/>
          <w:color w:val="000000"/>
          <w:sz w:val="20"/>
        </w:rPr>
        <w:t>Muga</w:t>
      </w:r>
      <w:r w:rsidRPr="004E74D6">
        <w:rPr>
          <w:color w:val="000000"/>
          <w:sz w:val="20"/>
        </w:rPr>
        <w:t xml:space="preserve"> </w:t>
      </w:r>
      <w:r w:rsidRPr="004E74D6">
        <w:rPr>
          <w:b/>
          <w:bCs/>
          <w:color w:val="000000"/>
          <w:sz w:val="20"/>
        </w:rPr>
        <w:t>(NC 3022)</w:t>
      </w:r>
      <w:r w:rsidRPr="004E74D6">
        <w:rPr>
          <w:color w:val="000000"/>
          <w:sz w:val="20"/>
        </w:rPr>
        <w:t xml:space="preserve"> – </w:t>
      </w:r>
      <w:bookmarkStart w:id="3" w:name="_Hlk102066380"/>
      <w:r w:rsidRPr="004E74D6">
        <w:rPr>
          <w:color w:val="000000"/>
          <w:sz w:val="20"/>
        </w:rPr>
        <w:t>currently has £5K but additional funding is required to help secure external funding as discussed at the Leisure Youth &amp; Amenities Meetings</w:t>
      </w:r>
      <w:bookmarkEnd w:id="3"/>
      <w:r w:rsidRPr="004E74D6">
        <w:rPr>
          <w:color w:val="000000"/>
          <w:sz w:val="20"/>
        </w:rPr>
        <w:t>.</w:t>
      </w:r>
    </w:p>
    <w:p w14:paraId="6FFBE42E" w14:textId="77777777" w:rsidR="00F24496" w:rsidRPr="004E74D6" w:rsidRDefault="00F24496" w:rsidP="004E74D6">
      <w:pPr>
        <w:pStyle w:val="ListParagraph"/>
        <w:numPr>
          <w:ilvl w:val="0"/>
          <w:numId w:val="26"/>
        </w:numPr>
        <w:ind w:left="1701" w:hanging="283"/>
        <w:jc w:val="both"/>
        <w:rPr>
          <w:color w:val="000000"/>
          <w:sz w:val="20"/>
        </w:rPr>
      </w:pPr>
      <w:r w:rsidRPr="004E74D6">
        <w:rPr>
          <w:b/>
          <w:bCs/>
          <w:color w:val="000000"/>
          <w:sz w:val="20"/>
        </w:rPr>
        <w:t>Leisure Equipment for Village Green (NC 3070)</w:t>
      </w:r>
      <w:r w:rsidRPr="004E74D6">
        <w:rPr>
          <w:color w:val="000000"/>
          <w:sz w:val="20"/>
        </w:rPr>
        <w:t>- currently has £6,300 but additional funding is required to help secure external funding as discussed at the Leisure Youth &amp; Amenities Meetings.</w:t>
      </w:r>
    </w:p>
    <w:p w14:paraId="60CF8F34" w14:textId="77777777" w:rsidR="00F24496" w:rsidRPr="004E74D6" w:rsidRDefault="00F24496" w:rsidP="004E74D6">
      <w:pPr>
        <w:pStyle w:val="ListParagraph"/>
        <w:numPr>
          <w:ilvl w:val="0"/>
          <w:numId w:val="26"/>
        </w:numPr>
        <w:ind w:left="1701" w:hanging="283"/>
        <w:jc w:val="both"/>
        <w:rPr>
          <w:color w:val="000000"/>
          <w:sz w:val="20"/>
        </w:rPr>
      </w:pPr>
      <w:r w:rsidRPr="004E74D6">
        <w:rPr>
          <w:b/>
          <w:bCs/>
          <w:color w:val="000000"/>
          <w:sz w:val="20"/>
        </w:rPr>
        <w:t>Woodland Suite Kitchen Refurbishment</w:t>
      </w:r>
      <w:r w:rsidRPr="004E74D6">
        <w:rPr>
          <w:color w:val="000000"/>
          <w:sz w:val="20"/>
        </w:rPr>
        <w:t xml:space="preserve"> </w:t>
      </w:r>
      <w:r w:rsidRPr="004E74D6">
        <w:rPr>
          <w:b/>
          <w:bCs/>
          <w:color w:val="000000"/>
          <w:sz w:val="20"/>
        </w:rPr>
        <w:t>(NC 6041)-</w:t>
      </w:r>
      <w:r w:rsidRPr="004E74D6">
        <w:rPr>
          <w:color w:val="000000"/>
          <w:sz w:val="20"/>
        </w:rPr>
        <w:t xml:space="preserve"> £5,500 has been transferred from the 2021/22 budget into the 2022/23 budget but additional funding will be required dependent upon quotes. February 2022 Finance suggested reserving an additional £10K from the 2021/22 year- end surplus.</w:t>
      </w:r>
    </w:p>
    <w:p w14:paraId="777899D4" w14:textId="77777777" w:rsidR="00F24496" w:rsidRPr="004E74D6" w:rsidRDefault="00F24496" w:rsidP="004E74D6">
      <w:pPr>
        <w:pStyle w:val="ListParagraph"/>
        <w:numPr>
          <w:ilvl w:val="0"/>
          <w:numId w:val="26"/>
        </w:numPr>
        <w:ind w:left="1701" w:hanging="283"/>
        <w:jc w:val="both"/>
        <w:rPr>
          <w:b/>
          <w:bCs/>
          <w:color w:val="000000"/>
          <w:sz w:val="20"/>
        </w:rPr>
      </w:pPr>
      <w:r w:rsidRPr="004E74D6">
        <w:rPr>
          <w:b/>
          <w:bCs/>
          <w:color w:val="000000"/>
          <w:sz w:val="20"/>
        </w:rPr>
        <w:t>Provision of shelter/bays &amp; development of storage room for Jubilee Centre hardcourts</w:t>
      </w:r>
    </w:p>
    <w:p w14:paraId="68B253B2" w14:textId="30C48D92" w:rsidR="00F24496" w:rsidRPr="004E74D6" w:rsidRDefault="00F24496" w:rsidP="004E74D6">
      <w:pPr>
        <w:ind w:left="1701" w:hanging="283"/>
        <w:jc w:val="both"/>
        <w:rPr>
          <w:b/>
          <w:bCs/>
          <w:color w:val="000000"/>
          <w:sz w:val="20"/>
        </w:rPr>
      </w:pPr>
      <w:r w:rsidRPr="004E74D6">
        <w:rPr>
          <w:b/>
          <w:bCs/>
          <w:color w:val="000000"/>
          <w:sz w:val="20"/>
        </w:rPr>
        <w:t xml:space="preserve"> </w:t>
      </w:r>
      <w:r w:rsidR="004E74D6">
        <w:rPr>
          <w:b/>
          <w:bCs/>
          <w:color w:val="000000"/>
          <w:sz w:val="20"/>
        </w:rPr>
        <w:tab/>
      </w:r>
      <w:r w:rsidRPr="004E74D6">
        <w:rPr>
          <w:color w:val="000000"/>
          <w:sz w:val="20"/>
        </w:rPr>
        <w:t>No budget is currently in place for this potential project as quotes and decisions are awaited.</w:t>
      </w:r>
    </w:p>
    <w:p w14:paraId="2452BE5B" w14:textId="77777777" w:rsidR="00F24496" w:rsidRPr="004E74D6" w:rsidRDefault="00F24496" w:rsidP="004E74D6">
      <w:pPr>
        <w:pStyle w:val="ListParagraph"/>
        <w:numPr>
          <w:ilvl w:val="0"/>
          <w:numId w:val="26"/>
        </w:numPr>
        <w:ind w:left="1701" w:hanging="283"/>
        <w:jc w:val="both"/>
        <w:rPr>
          <w:b/>
          <w:bCs/>
          <w:color w:val="000000"/>
          <w:sz w:val="20"/>
        </w:rPr>
      </w:pPr>
      <w:r w:rsidRPr="004E74D6">
        <w:rPr>
          <w:b/>
          <w:bCs/>
          <w:color w:val="000000"/>
          <w:sz w:val="20"/>
        </w:rPr>
        <w:t>Installation of additional litter bins (NC 3019)</w:t>
      </w:r>
      <w:r w:rsidRPr="004E74D6">
        <w:rPr>
          <w:color w:val="000000"/>
          <w:sz w:val="20"/>
        </w:rPr>
        <w:t xml:space="preserve"> following public consultation. </w:t>
      </w:r>
    </w:p>
    <w:p w14:paraId="3E934D50" w14:textId="77777777" w:rsidR="00F24496" w:rsidRPr="004E74D6" w:rsidRDefault="00F24496" w:rsidP="004E74D6">
      <w:pPr>
        <w:pStyle w:val="ListParagraph"/>
        <w:numPr>
          <w:ilvl w:val="0"/>
          <w:numId w:val="26"/>
        </w:numPr>
        <w:ind w:left="1701" w:hanging="283"/>
        <w:jc w:val="both"/>
        <w:rPr>
          <w:b/>
          <w:bCs/>
          <w:color w:val="000000"/>
          <w:sz w:val="20"/>
        </w:rPr>
      </w:pPr>
      <w:r w:rsidRPr="004E74D6">
        <w:rPr>
          <w:b/>
          <w:bCs/>
          <w:color w:val="000000"/>
          <w:sz w:val="20"/>
        </w:rPr>
        <w:t xml:space="preserve">Election Reserve (NC 3087)– </w:t>
      </w:r>
      <w:r w:rsidRPr="004E74D6">
        <w:rPr>
          <w:color w:val="000000"/>
          <w:sz w:val="20"/>
        </w:rPr>
        <w:t>Additional funds may be required in respect of the elections due in May 2023.</w:t>
      </w:r>
    </w:p>
    <w:p w14:paraId="79960A46" w14:textId="77777777" w:rsidR="00F24496" w:rsidRPr="004E74D6" w:rsidRDefault="00F24496" w:rsidP="004E74D6">
      <w:pPr>
        <w:pStyle w:val="ListParagraph"/>
        <w:numPr>
          <w:ilvl w:val="0"/>
          <w:numId w:val="26"/>
        </w:numPr>
        <w:ind w:left="1701" w:hanging="283"/>
        <w:jc w:val="both"/>
        <w:rPr>
          <w:color w:val="000000"/>
          <w:sz w:val="20"/>
        </w:rPr>
      </w:pPr>
      <w:r w:rsidRPr="004E74D6">
        <w:rPr>
          <w:b/>
          <w:bCs/>
          <w:color w:val="000000"/>
          <w:sz w:val="20"/>
        </w:rPr>
        <w:t xml:space="preserve">Play Area Reserve (NC3016) – </w:t>
      </w:r>
      <w:r w:rsidRPr="004E74D6">
        <w:rPr>
          <w:color w:val="000000"/>
          <w:sz w:val="20"/>
        </w:rPr>
        <w:t>The balance after the Baileys court Play Area has been paid for will be in the region of £112k and this is insufficient to cover another replacement and additional costs.</w:t>
      </w:r>
    </w:p>
    <w:p w14:paraId="203AA94F" w14:textId="77777777" w:rsidR="00F24496" w:rsidRPr="004E74D6" w:rsidRDefault="00F24496" w:rsidP="004E74D6">
      <w:pPr>
        <w:pStyle w:val="ListParagraph"/>
        <w:numPr>
          <w:ilvl w:val="0"/>
          <w:numId w:val="26"/>
        </w:numPr>
        <w:ind w:left="1701" w:hanging="283"/>
        <w:jc w:val="both"/>
        <w:rPr>
          <w:color w:val="000000"/>
          <w:sz w:val="20"/>
        </w:rPr>
      </w:pPr>
      <w:r w:rsidRPr="004E74D6">
        <w:rPr>
          <w:b/>
          <w:bCs/>
          <w:color w:val="000000"/>
          <w:sz w:val="20"/>
        </w:rPr>
        <w:t>All Sites Refurbishments (NC 3012)</w:t>
      </w:r>
      <w:r w:rsidRPr="004E74D6">
        <w:rPr>
          <w:color w:val="000000"/>
          <w:sz w:val="20"/>
        </w:rPr>
        <w:t xml:space="preserve"> – This reserve for all sites (excluding the skate park) currently holds £133K which is insufficient if a large repair is required such as a new roof etc.</w:t>
      </w:r>
    </w:p>
    <w:p w14:paraId="4E809E29" w14:textId="77777777" w:rsidR="00F24496" w:rsidRPr="004E74D6" w:rsidRDefault="00F24496" w:rsidP="004E74D6">
      <w:pPr>
        <w:pStyle w:val="ListParagraph"/>
        <w:numPr>
          <w:ilvl w:val="0"/>
          <w:numId w:val="26"/>
        </w:numPr>
        <w:ind w:left="1701" w:hanging="283"/>
        <w:jc w:val="both"/>
        <w:rPr>
          <w:color w:val="000000"/>
          <w:sz w:val="20"/>
        </w:rPr>
      </w:pPr>
      <w:r w:rsidRPr="004E74D6">
        <w:rPr>
          <w:b/>
          <w:bCs/>
          <w:color w:val="000000"/>
          <w:sz w:val="20"/>
        </w:rPr>
        <w:t>Vehicle Replacement (NC 3023)</w:t>
      </w:r>
      <w:r w:rsidRPr="004E74D6">
        <w:rPr>
          <w:color w:val="000000"/>
          <w:sz w:val="20"/>
        </w:rPr>
        <w:t xml:space="preserve"> – This may need to be reviewed dependent upon council’s decision concerning the replacement vehicle and longer- term plans.</w:t>
      </w:r>
    </w:p>
    <w:p w14:paraId="3E8A5945" w14:textId="77777777" w:rsidR="00F24496" w:rsidRPr="004E74D6" w:rsidRDefault="00F24496" w:rsidP="004E74D6">
      <w:pPr>
        <w:pStyle w:val="ListParagraph"/>
        <w:numPr>
          <w:ilvl w:val="0"/>
          <w:numId w:val="26"/>
        </w:numPr>
        <w:ind w:left="1701" w:hanging="283"/>
        <w:jc w:val="both"/>
        <w:rPr>
          <w:b/>
          <w:bCs/>
          <w:color w:val="000000"/>
          <w:sz w:val="20"/>
        </w:rPr>
      </w:pPr>
      <w:r w:rsidRPr="004E74D6">
        <w:rPr>
          <w:b/>
          <w:bCs/>
          <w:color w:val="000000"/>
          <w:sz w:val="20"/>
        </w:rPr>
        <w:t xml:space="preserve">Play Area Reserve (3016) – </w:t>
      </w:r>
      <w:r w:rsidRPr="004E74D6">
        <w:rPr>
          <w:color w:val="000000"/>
          <w:sz w:val="20"/>
        </w:rPr>
        <w:t>The reserve needs to be increased following the reduction due in 2022 for the Baileys court Play area.</w:t>
      </w:r>
    </w:p>
    <w:p w14:paraId="33B2D36E" w14:textId="77777777" w:rsidR="00F24496" w:rsidRDefault="00F24496" w:rsidP="00B71285">
      <w:pPr>
        <w:ind w:left="720"/>
        <w:jc w:val="both"/>
        <w:rPr>
          <w:szCs w:val="24"/>
        </w:rPr>
      </w:pPr>
    </w:p>
    <w:p w14:paraId="54E052EF" w14:textId="0370937E" w:rsidR="00B71285" w:rsidRPr="003F1370" w:rsidRDefault="00B71285" w:rsidP="00B71285">
      <w:pPr>
        <w:ind w:left="720"/>
        <w:jc w:val="both"/>
        <w:rPr>
          <w:b/>
          <w:bCs/>
        </w:rPr>
      </w:pPr>
      <w:r w:rsidRPr="003F1370">
        <w:rPr>
          <w:b/>
          <w:bCs/>
          <w:szCs w:val="24"/>
        </w:rPr>
        <w:t>13.2</w:t>
      </w:r>
      <w:r w:rsidRPr="003F1370">
        <w:rPr>
          <w:b/>
          <w:bCs/>
          <w:szCs w:val="24"/>
        </w:rPr>
        <w:tab/>
        <w:t xml:space="preserve">Review </w:t>
      </w:r>
      <w:r w:rsidRPr="003F1370">
        <w:rPr>
          <w:b/>
          <w:bCs/>
        </w:rPr>
        <w:t>Interim 5 Year Forward Budget Plan</w:t>
      </w:r>
    </w:p>
    <w:p w14:paraId="03A5524B" w14:textId="77777777" w:rsidR="004E74D6" w:rsidRPr="003F1370" w:rsidRDefault="004E74D6" w:rsidP="00B71285">
      <w:pPr>
        <w:ind w:left="720" w:firstLine="720"/>
        <w:jc w:val="both"/>
        <w:rPr>
          <w:b/>
          <w:bCs/>
          <w:sz w:val="16"/>
          <w:szCs w:val="16"/>
        </w:rPr>
      </w:pPr>
    </w:p>
    <w:p w14:paraId="3CDA86B9" w14:textId="35AB31E1" w:rsidR="00B71285" w:rsidRPr="003F1370" w:rsidRDefault="00B71285" w:rsidP="00B71285">
      <w:pPr>
        <w:ind w:left="720" w:firstLine="720"/>
        <w:jc w:val="both"/>
        <w:rPr>
          <w:b/>
          <w:bCs/>
        </w:rPr>
      </w:pPr>
      <w:r w:rsidRPr="003F1370">
        <w:rPr>
          <w:b/>
          <w:bCs/>
        </w:rPr>
        <w:t>13.2.1  Review 2021/22 Year End Surplus Allocation &amp; Review 2022/23 Budgets.</w:t>
      </w:r>
    </w:p>
    <w:p w14:paraId="61467CAD" w14:textId="6164534F" w:rsidR="008E47A6" w:rsidRPr="003F1370" w:rsidRDefault="008E47A6">
      <w:pPr>
        <w:rPr>
          <w:sz w:val="16"/>
          <w:szCs w:val="16"/>
        </w:rPr>
      </w:pPr>
    </w:p>
    <w:p w14:paraId="6818C27B" w14:textId="7C64F23E" w:rsidR="003F1370" w:rsidRDefault="004E74D6" w:rsidP="003F1370">
      <w:pPr>
        <w:ind w:left="2127"/>
        <w:jc w:val="both"/>
        <w:rPr>
          <w:color w:val="FF0000"/>
        </w:rPr>
      </w:pPr>
      <w:r w:rsidRPr="003F1370">
        <w:rPr>
          <w:szCs w:val="24"/>
        </w:rPr>
        <w:tab/>
      </w:r>
      <w:r w:rsidR="003F1370" w:rsidRPr="003F1370">
        <w:rPr>
          <w:b/>
          <w:szCs w:val="24"/>
          <w:u w:val="single"/>
        </w:rPr>
        <w:t>FORWARD PLAN – INTERIM 2021/22 YEAR-END SUMMARY AS AT 3/5/22</w:t>
      </w:r>
      <w:r w:rsidR="003F1370" w:rsidRPr="003F1370">
        <w:rPr>
          <w:b/>
          <w:szCs w:val="24"/>
        </w:rPr>
        <w:t xml:space="preserve">  </w:t>
      </w:r>
      <w:r w:rsidR="003F1370" w:rsidRPr="003F1370">
        <w:t>(Please refer to the 5 Year Forward Plan Summary Schedule A</w:t>
      </w:r>
      <w:r w:rsidR="004B7FBE">
        <w:t xml:space="preserve"> – see Appendix </w:t>
      </w:r>
      <w:r w:rsidR="005D3FC1">
        <w:t>B</w:t>
      </w:r>
      <w:r w:rsidR="003F1370" w:rsidRPr="003F1370">
        <w:t>)</w:t>
      </w:r>
    </w:p>
    <w:p w14:paraId="18E9D5D2" w14:textId="77777777" w:rsidR="003F1370" w:rsidRPr="003F1370" w:rsidRDefault="003F1370" w:rsidP="003F1370">
      <w:pPr>
        <w:ind w:left="2127"/>
        <w:jc w:val="both"/>
        <w:rPr>
          <w:color w:val="FF0000"/>
          <w:sz w:val="16"/>
          <w:szCs w:val="16"/>
        </w:rPr>
      </w:pPr>
    </w:p>
    <w:p w14:paraId="5DBC8F16" w14:textId="77777777" w:rsidR="003F1370" w:rsidRDefault="003F1370" w:rsidP="003F1370">
      <w:pPr>
        <w:ind w:left="2127"/>
        <w:jc w:val="both"/>
      </w:pPr>
      <w:r>
        <w:t xml:space="preserve">Based upon applying the current 2021/22 actual figures within the 5 Year Forward Plan and the current approved 2022/23 budget figures as at 3rd May 22, the provisional 2021/22 year-end surplus amounts to £250,021.58 as detailed within the Budget Forward Plan - Schedule A. </w:t>
      </w:r>
    </w:p>
    <w:p w14:paraId="25CA28DE" w14:textId="77777777" w:rsidR="003F1370" w:rsidRPr="003F1370" w:rsidRDefault="003F1370" w:rsidP="003F1370">
      <w:pPr>
        <w:ind w:left="2127"/>
        <w:jc w:val="both"/>
        <w:rPr>
          <w:sz w:val="16"/>
          <w:szCs w:val="16"/>
        </w:rPr>
      </w:pPr>
    </w:p>
    <w:p w14:paraId="578E9960" w14:textId="77777777" w:rsidR="003F1370" w:rsidRDefault="003F1370" w:rsidP="003F1370">
      <w:pPr>
        <w:ind w:left="2127"/>
        <w:jc w:val="both"/>
      </w:pPr>
      <w:r>
        <w:t xml:space="preserve">A large surplus of £102K was previously projected and as detailed previously within the Income &amp; Expenditure Against Budgets report and further expenditures are still awaited such as the gas invoices for March 22 and a few other minor year-end adjustments which will slightly reduce this surplus. </w:t>
      </w:r>
    </w:p>
    <w:p w14:paraId="149ED1B8" w14:textId="77777777" w:rsidR="003F1370" w:rsidRPr="003F1370" w:rsidRDefault="003F1370" w:rsidP="003F1370">
      <w:pPr>
        <w:ind w:left="2127"/>
        <w:jc w:val="both"/>
        <w:rPr>
          <w:sz w:val="16"/>
          <w:szCs w:val="16"/>
        </w:rPr>
      </w:pPr>
    </w:p>
    <w:p w14:paraId="2BE02B27" w14:textId="05FD665A" w:rsidR="003F1370" w:rsidRPr="003F1370" w:rsidRDefault="003F1370" w:rsidP="003F1370">
      <w:pPr>
        <w:ind w:left="2127"/>
        <w:jc w:val="both"/>
        <w:rPr>
          <w:b/>
          <w:bCs/>
          <w:szCs w:val="24"/>
          <w:u w:val="single"/>
        </w:rPr>
      </w:pPr>
      <w:r w:rsidRPr="003F1370">
        <w:rPr>
          <w:b/>
          <w:bCs/>
          <w:szCs w:val="24"/>
          <w:u w:val="single"/>
        </w:rPr>
        <w:t xml:space="preserve">ROLLING OF UNSPENT EXTERNAL YOUTH GRANT FUNDING INTO 2022/23 </w:t>
      </w:r>
    </w:p>
    <w:p w14:paraId="3EF34C2D" w14:textId="77777777" w:rsidR="003F1370" w:rsidRDefault="003F1370" w:rsidP="003F1370">
      <w:pPr>
        <w:ind w:left="2127"/>
        <w:jc w:val="both"/>
      </w:pPr>
      <w:r>
        <w:t>The 2021.22 unspent external youth grant budgets have been rolled into 2022/23 within the Forward Plan as detailed below:</w:t>
      </w:r>
    </w:p>
    <w:p w14:paraId="16BE261A" w14:textId="3F7B1AC2" w:rsidR="003F1370" w:rsidRPr="003F1370" w:rsidRDefault="003F1370" w:rsidP="003F1370">
      <w:pPr>
        <w:ind w:left="2127"/>
        <w:rPr>
          <w:sz w:val="16"/>
          <w:szCs w:val="16"/>
        </w:rPr>
      </w:pPr>
    </w:p>
    <w:tbl>
      <w:tblPr>
        <w:tblW w:w="10490" w:type="dxa"/>
        <w:tblInd w:w="-856" w:type="dxa"/>
        <w:tblLook w:val="04A0" w:firstRow="1" w:lastRow="0" w:firstColumn="1" w:lastColumn="0" w:noHBand="0" w:noVBand="1"/>
      </w:tblPr>
      <w:tblGrid>
        <w:gridCol w:w="1560"/>
        <w:gridCol w:w="1966"/>
        <w:gridCol w:w="1336"/>
        <w:gridCol w:w="1336"/>
        <w:gridCol w:w="4292"/>
      </w:tblGrid>
      <w:tr w:rsidR="003F1370" w:rsidRPr="003F1370" w14:paraId="145E14AD" w14:textId="77777777" w:rsidTr="003F1370">
        <w:trPr>
          <w:trHeight w:val="150"/>
        </w:trPr>
        <w:tc>
          <w:tcPr>
            <w:tcW w:w="10490" w:type="dxa"/>
            <w:gridSpan w:val="5"/>
            <w:tcBorders>
              <w:top w:val="single" w:sz="4" w:space="0" w:color="auto"/>
              <w:left w:val="single" w:sz="4" w:space="0" w:color="auto"/>
              <w:bottom w:val="single" w:sz="4" w:space="0" w:color="auto"/>
              <w:right w:val="single" w:sz="4" w:space="0" w:color="auto"/>
            </w:tcBorders>
            <w:shd w:val="clear" w:color="000000" w:fill="D9D9D9"/>
            <w:vAlign w:val="bottom"/>
          </w:tcPr>
          <w:p w14:paraId="4C05C4DC" w14:textId="7009F102" w:rsidR="003F1370" w:rsidRPr="003F1370" w:rsidRDefault="003F1370" w:rsidP="003F1370">
            <w:pPr>
              <w:jc w:val="center"/>
              <w:rPr>
                <w:b/>
                <w:bCs/>
                <w:color w:val="000000"/>
                <w:sz w:val="22"/>
                <w:szCs w:val="22"/>
              </w:rPr>
            </w:pPr>
            <w:r w:rsidRPr="003F1370">
              <w:rPr>
                <w:b/>
                <w:bCs/>
                <w:color w:val="000000"/>
                <w:sz w:val="22"/>
                <w:szCs w:val="22"/>
              </w:rPr>
              <w:t>2021/22 Youth external grants rolled at year end into 2022/23</w:t>
            </w:r>
          </w:p>
        </w:tc>
      </w:tr>
      <w:tr w:rsidR="003F1370" w:rsidRPr="003F1370" w14:paraId="1D206707" w14:textId="77777777" w:rsidTr="003F1370">
        <w:trPr>
          <w:trHeight w:val="557"/>
        </w:trPr>
        <w:tc>
          <w:tcPr>
            <w:tcW w:w="1560" w:type="dxa"/>
            <w:tcBorders>
              <w:top w:val="single" w:sz="4" w:space="0" w:color="auto"/>
              <w:left w:val="single" w:sz="4" w:space="0" w:color="auto"/>
              <w:bottom w:val="single" w:sz="4" w:space="0" w:color="auto"/>
              <w:right w:val="single" w:sz="4" w:space="0" w:color="auto"/>
            </w:tcBorders>
            <w:shd w:val="clear" w:color="000000" w:fill="D9D9D9"/>
            <w:vAlign w:val="bottom"/>
          </w:tcPr>
          <w:p w14:paraId="784BE1C6" w14:textId="77777777" w:rsidR="003F1370" w:rsidRPr="003F1370" w:rsidRDefault="003F1370" w:rsidP="00811F6B">
            <w:pPr>
              <w:jc w:val="center"/>
              <w:rPr>
                <w:b/>
                <w:bCs/>
                <w:color w:val="000000"/>
                <w:sz w:val="22"/>
                <w:szCs w:val="22"/>
              </w:rPr>
            </w:pPr>
            <w:r w:rsidRPr="003F1370">
              <w:rPr>
                <w:b/>
                <w:bCs/>
                <w:color w:val="000000"/>
                <w:sz w:val="22"/>
                <w:szCs w:val="22"/>
              </w:rPr>
              <w:t>Nominal Code</w:t>
            </w:r>
          </w:p>
        </w:tc>
        <w:tc>
          <w:tcPr>
            <w:tcW w:w="1966" w:type="dxa"/>
            <w:tcBorders>
              <w:top w:val="single" w:sz="4" w:space="0" w:color="auto"/>
              <w:left w:val="nil"/>
              <w:bottom w:val="single" w:sz="4" w:space="0" w:color="auto"/>
              <w:right w:val="single" w:sz="4" w:space="0" w:color="auto"/>
            </w:tcBorders>
            <w:shd w:val="clear" w:color="000000" w:fill="D9D9D9"/>
            <w:noWrap/>
            <w:vAlign w:val="bottom"/>
          </w:tcPr>
          <w:p w14:paraId="12215A39" w14:textId="77777777" w:rsidR="003F1370" w:rsidRPr="003F1370" w:rsidRDefault="003F1370" w:rsidP="00811F6B">
            <w:pPr>
              <w:rPr>
                <w:b/>
                <w:bCs/>
                <w:color w:val="000000"/>
                <w:sz w:val="22"/>
                <w:szCs w:val="22"/>
              </w:rPr>
            </w:pPr>
            <w:r w:rsidRPr="003F1370">
              <w:rPr>
                <w:b/>
                <w:bCs/>
                <w:color w:val="000000"/>
                <w:sz w:val="22"/>
                <w:szCs w:val="22"/>
              </w:rPr>
              <w:t>Description</w:t>
            </w:r>
          </w:p>
        </w:tc>
        <w:tc>
          <w:tcPr>
            <w:tcW w:w="1336" w:type="dxa"/>
            <w:tcBorders>
              <w:top w:val="single" w:sz="4" w:space="0" w:color="auto"/>
              <w:left w:val="nil"/>
              <w:bottom w:val="single" w:sz="4" w:space="0" w:color="auto"/>
              <w:right w:val="single" w:sz="4" w:space="0" w:color="auto"/>
            </w:tcBorders>
            <w:shd w:val="clear" w:color="000000" w:fill="D9D9D9"/>
            <w:vAlign w:val="bottom"/>
          </w:tcPr>
          <w:p w14:paraId="248F08C3" w14:textId="77777777" w:rsidR="003F1370" w:rsidRPr="003F1370" w:rsidRDefault="003F1370" w:rsidP="00811F6B">
            <w:pPr>
              <w:jc w:val="center"/>
              <w:rPr>
                <w:b/>
                <w:bCs/>
                <w:color w:val="000000"/>
                <w:sz w:val="22"/>
                <w:szCs w:val="22"/>
              </w:rPr>
            </w:pPr>
            <w:r w:rsidRPr="003F1370">
              <w:rPr>
                <w:b/>
                <w:bCs/>
                <w:color w:val="000000"/>
                <w:sz w:val="22"/>
                <w:szCs w:val="22"/>
              </w:rPr>
              <w:t>Current Budget 2022/23</w:t>
            </w:r>
          </w:p>
        </w:tc>
        <w:tc>
          <w:tcPr>
            <w:tcW w:w="1336" w:type="dxa"/>
            <w:tcBorders>
              <w:top w:val="single" w:sz="4" w:space="0" w:color="auto"/>
              <w:left w:val="nil"/>
              <w:bottom w:val="single" w:sz="4" w:space="0" w:color="auto"/>
              <w:right w:val="single" w:sz="4" w:space="0" w:color="auto"/>
            </w:tcBorders>
            <w:shd w:val="clear" w:color="000000" w:fill="D9D9D9"/>
            <w:vAlign w:val="bottom"/>
          </w:tcPr>
          <w:p w14:paraId="1E4FE254" w14:textId="77777777" w:rsidR="003F1370" w:rsidRPr="003F1370" w:rsidRDefault="003F1370" w:rsidP="00811F6B">
            <w:pPr>
              <w:jc w:val="center"/>
              <w:rPr>
                <w:b/>
                <w:bCs/>
                <w:color w:val="000000"/>
                <w:sz w:val="22"/>
                <w:szCs w:val="22"/>
              </w:rPr>
            </w:pPr>
            <w:r w:rsidRPr="003F1370">
              <w:rPr>
                <w:b/>
                <w:bCs/>
                <w:color w:val="000000"/>
                <w:sz w:val="22"/>
                <w:szCs w:val="22"/>
              </w:rPr>
              <w:t>New Budget 2022/23</w:t>
            </w:r>
          </w:p>
        </w:tc>
        <w:tc>
          <w:tcPr>
            <w:tcW w:w="4292" w:type="dxa"/>
            <w:tcBorders>
              <w:top w:val="single" w:sz="4" w:space="0" w:color="auto"/>
              <w:left w:val="nil"/>
              <w:bottom w:val="single" w:sz="4" w:space="0" w:color="auto"/>
              <w:right w:val="single" w:sz="4" w:space="0" w:color="auto"/>
            </w:tcBorders>
            <w:shd w:val="clear" w:color="000000" w:fill="D9D9D9"/>
            <w:vAlign w:val="bottom"/>
          </w:tcPr>
          <w:p w14:paraId="79AA80E9" w14:textId="77777777" w:rsidR="003F1370" w:rsidRPr="003F1370" w:rsidRDefault="003F1370" w:rsidP="00811F6B">
            <w:pPr>
              <w:rPr>
                <w:b/>
                <w:bCs/>
                <w:color w:val="000000"/>
                <w:sz w:val="22"/>
                <w:szCs w:val="22"/>
              </w:rPr>
            </w:pPr>
            <w:r w:rsidRPr="003F1370">
              <w:rPr>
                <w:b/>
                <w:bCs/>
                <w:color w:val="000000"/>
                <w:sz w:val="22"/>
                <w:szCs w:val="22"/>
              </w:rPr>
              <w:t>Details</w:t>
            </w:r>
          </w:p>
        </w:tc>
      </w:tr>
      <w:tr w:rsidR="003F1370" w:rsidRPr="003F1370" w14:paraId="4B011FF7" w14:textId="77777777" w:rsidTr="003F1370">
        <w:trPr>
          <w:trHeight w:val="600"/>
        </w:trPr>
        <w:tc>
          <w:tcPr>
            <w:tcW w:w="1560" w:type="dxa"/>
            <w:tcBorders>
              <w:top w:val="nil"/>
              <w:left w:val="single" w:sz="4" w:space="0" w:color="auto"/>
              <w:bottom w:val="single" w:sz="4" w:space="0" w:color="auto"/>
              <w:right w:val="single" w:sz="4" w:space="0" w:color="auto"/>
            </w:tcBorders>
            <w:shd w:val="clear" w:color="auto" w:fill="auto"/>
            <w:noWrap/>
            <w:vAlign w:val="bottom"/>
          </w:tcPr>
          <w:p w14:paraId="7F1D3F19" w14:textId="77777777" w:rsidR="003F1370" w:rsidRPr="003F1370" w:rsidRDefault="003F1370" w:rsidP="00811F6B">
            <w:pPr>
              <w:jc w:val="center"/>
              <w:rPr>
                <w:color w:val="000000"/>
                <w:sz w:val="22"/>
                <w:szCs w:val="22"/>
              </w:rPr>
            </w:pPr>
            <w:r w:rsidRPr="003F1370">
              <w:rPr>
                <w:color w:val="000000"/>
                <w:sz w:val="22"/>
                <w:szCs w:val="22"/>
              </w:rPr>
              <w:t>5504</w:t>
            </w:r>
          </w:p>
        </w:tc>
        <w:tc>
          <w:tcPr>
            <w:tcW w:w="1966" w:type="dxa"/>
            <w:tcBorders>
              <w:top w:val="nil"/>
              <w:left w:val="nil"/>
              <w:bottom w:val="single" w:sz="4" w:space="0" w:color="auto"/>
              <w:right w:val="single" w:sz="4" w:space="0" w:color="auto"/>
            </w:tcBorders>
            <w:shd w:val="clear" w:color="auto" w:fill="auto"/>
            <w:vAlign w:val="bottom"/>
          </w:tcPr>
          <w:p w14:paraId="200A8DD5" w14:textId="77777777" w:rsidR="003F1370" w:rsidRPr="003F1370" w:rsidRDefault="003F1370" w:rsidP="00811F6B">
            <w:pPr>
              <w:rPr>
                <w:color w:val="000000"/>
                <w:sz w:val="22"/>
                <w:szCs w:val="22"/>
              </w:rPr>
            </w:pPr>
            <w:r w:rsidRPr="003F1370">
              <w:rPr>
                <w:color w:val="000000"/>
                <w:sz w:val="22"/>
                <w:szCs w:val="22"/>
              </w:rPr>
              <w:t>Positive Activities Expenditure 4</w:t>
            </w:r>
          </w:p>
        </w:tc>
        <w:tc>
          <w:tcPr>
            <w:tcW w:w="1336" w:type="dxa"/>
            <w:tcBorders>
              <w:top w:val="nil"/>
              <w:left w:val="nil"/>
              <w:bottom w:val="single" w:sz="4" w:space="0" w:color="auto"/>
              <w:right w:val="single" w:sz="4" w:space="0" w:color="auto"/>
            </w:tcBorders>
            <w:shd w:val="clear" w:color="auto" w:fill="auto"/>
            <w:noWrap/>
            <w:vAlign w:val="bottom"/>
          </w:tcPr>
          <w:p w14:paraId="4FEFDFA6" w14:textId="77777777" w:rsidR="003F1370" w:rsidRPr="003F1370" w:rsidRDefault="003F1370" w:rsidP="00811F6B">
            <w:pPr>
              <w:jc w:val="center"/>
              <w:rPr>
                <w:color w:val="000000"/>
                <w:sz w:val="22"/>
                <w:szCs w:val="22"/>
              </w:rPr>
            </w:pPr>
            <w:r w:rsidRPr="003F1370">
              <w:rPr>
                <w:color w:val="000000"/>
                <w:sz w:val="22"/>
                <w:szCs w:val="22"/>
              </w:rPr>
              <w:t>£0</w:t>
            </w:r>
          </w:p>
        </w:tc>
        <w:tc>
          <w:tcPr>
            <w:tcW w:w="1336" w:type="dxa"/>
            <w:tcBorders>
              <w:top w:val="nil"/>
              <w:left w:val="nil"/>
              <w:bottom w:val="single" w:sz="4" w:space="0" w:color="auto"/>
              <w:right w:val="single" w:sz="4" w:space="0" w:color="auto"/>
            </w:tcBorders>
            <w:shd w:val="clear" w:color="auto" w:fill="auto"/>
            <w:noWrap/>
            <w:vAlign w:val="bottom"/>
          </w:tcPr>
          <w:p w14:paraId="4063B0C8" w14:textId="77777777" w:rsidR="003F1370" w:rsidRPr="003F1370" w:rsidRDefault="003F1370" w:rsidP="00811F6B">
            <w:pPr>
              <w:jc w:val="center"/>
              <w:rPr>
                <w:color w:val="000000"/>
                <w:sz w:val="22"/>
                <w:szCs w:val="22"/>
              </w:rPr>
            </w:pPr>
            <w:r w:rsidRPr="003F1370">
              <w:rPr>
                <w:color w:val="000000"/>
                <w:sz w:val="22"/>
                <w:szCs w:val="22"/>
              </w:rPr>
              <w:t>£1,076.06</w:t>
            </w:r>
          </w:p>
        </w:tc>
        <w:tc>
          <w:tcPr>
            <w:tcW w:w="4292" w:type="dxa"/>
            <w:tcBorders>
              <w:top w:val="nil"/>
              <w:left w:val="nil"/>
              <w:bottom w:val="single" w:sz="4" w:space="0" w:color="auto"/>
              <w:right w:val="single" w:sz="4" w:space="0" w:color="auto"/>
            </w:tcBorders>
            <w:shd w:val="clear" w:color="auto" w:fill="auto"/>
            <w:vAlign w:val="bottom"/>
          </w:tcPr>
          <w:p w14:paraId="4B81BB74" w14:textId="77777777" w:rsidR="003F1370" w:rsidRPr="003F1370" w:rsidRDefault="003F1370" w:rsidP="00811F6B">
            <w:pPr>
              <w:rPr>
                <w:color w:val="000000"/>
                <w:sz w:val="22"/>
                <w:szCs w:val="22"/>
              </w:rPr>
            </w:pPr>
            <w:r w:rsidRPr="003F1370">
              <w:rPr>
                <w:color w:val="000000"/>
                <w:sz w:val="22"/>
                <w:szCs w:val="22"/>
              </w:rPr>
              <w:t>Remaining balance from 2021/22 c/fwd as £0.00 was spent in 2021/22</w:t>
            </w:r>
          </w:p>
        </w:tc>
      </w:tr>
      <w:tr w:rsidR="003F1370" w:rsidRPr="003F1370" w14:paraId="1D58EB0F" w14:textId="77777777" w:rsidTr="003F1370">
        <w:trPr>
          <w:trHeight w:val="600"/>
        </w:trPr>
        <w:tc>
          <w:tcPr>
            <w:tcW w:w="1560" w:type="dxa"/>
            <w:tcBorders>
              <w:top w:val="nil"/>
              <w:left w:val="single" w:sz="4" w:space="0" w:color="auto"/>
              <w:bottom w:val="single" w:sz="4" w:space="0" w:color="auto"/>
              <w:right w:val="single" w:sz="4" w:space="0" w:color="auto"/>
            </w:tcBorders>
            <w:shd w:val="clear" w:color="auto" w:fill="auto"/>
            <w:noWrap/>
            <w:vAlign w:val="bottom"/>
          </w:tcPr>
          <w:p w14:paraId="053423DF" w14:textId="77777777" w:rsidR="003F1370" w:rsidRPr="003F1370" w:rsidRDefault="003F1370" w:rsidP="00811F6B">
            <w:pPr>
              <w:jc w:val="center"/>
              <w:rPr>
                <w:color w:val="000000"/>
                <w:sz w:val="22"/>
                <w:szCs w:val="22"/>
              </w:rPr>
            </w:pPr>
            <w:bookmarkStart w:id="4" w:name="_Hlk102560312"/>
            <w:r w:rsidRPr="003F1370">
              <w:rPr>
                <w:color w:val="000000"/>
                <w:sz w:val="22"/>
                <w:szCs w:val="22"/>
              </w:rPr>
              <w:t>5506</w:t>
            </w:r>
          </w:p>
        </w:tc>
        <w:tc>
          <w:tcPr>
            <w:tcW w:w="1966" w:type="dxa"/>
            <w:tcBorders>
              <w:top w:val="nil"/>
              <w:left w:val="nil"/>
              <w:bottom w:val="single" w:sz="4" w:space="0" w:color="auto"/>
              <w:right w:val="single" w:sz="4" w:space="0" w:color="auto"/>
            </w:tcBorders>
            <w:shd w:val="clear" w:color="auto" w:fill="auto"/>
            <w:vAlign w:val="bottom"/>
          </w:tcPr>
          <w:p w14:paraId="3C50CD05" w14:textId="77777777" w:rsidR="003F1370" w:rsidRPr="003F1370" w:rsidRDefault="003F1370" w:rsidP="00811F6B">
            <w:pPr>
              <w:rPr>
                <w:color w:val="000000"/>
                <w:sz w:val="22"/>
                <w:szCs w:val="22"/>
              </w:rPr>
            </w:pPr>
            <w:r w:rsidRPr="003F1370">
              <w:rPr>
                <w:color w:val="000000"/>
                <w:sz w:val="22"/>
                <w:szCs w:val="22"/>
              </w:rPr>
              <w:t>Positive Activities Expenditure 6</w:t>
            </w:r>
          </w:p>
        </w:tc>
        <w:tc>
          <w:tcPr>
            <w:tcW w:w="1336" w:type="dxa"/>
            <w:tcBorders>
              <w:top w:val="nil"/>
              <w:left w:val="nil"/>
              <w:bottom w:val="single" w:sz="4" w:space="0" w:color="auto"/>
              <w:right w:val="single" w:sz="4" w:space="0" w:color="auto"/>
            </w:tcBorders>
            <w:shd w:val="clear" w:color="auto" w:fill="auto"/>
            <w:noWrap/>
            <w:vAlign w:val="bottom"/>
          </w:tcPr>
          <w:p w14:paraId="02D61CB3" w14:textId="77777777" w:rsidR="003F1370" w:rsidRPr="003F1370" w:rsidRDefault="003F1370" w:rsidP="00811F6B">
            <w:pPr>
              <w:jc w:val="center"/>
              <w:rPr>
                <w:color w:val="000000"/>
                <w:sz w:val="22"/>
                <w:szCs w:val="22"/>
              </w:rPr>
            </w:pPr>
            <w:r w:rsidRPr="003F1370">
              <w:rPr>
                <w:color w:val="000000"/>
                <w:sz w:val="22"/>
                <w:szCs w:val="22"/>
              </w:rPr>
              <w:t>£0</w:t>
            </w:r>
          </w:p>
        </w:tc>
        <w:tc>
          <w:tcPr>
            <w:tcW w:w="1336" w:type="dxa"/>
            <w:tcBorders>
              <w:top w:val="nil"/>
              <w:left w:val="nil"/>
              <w:bottom w:val="single" w:sz="4" w:space="0" w:color="auto"/>
              <w:right w:val="single" w:sz="4" w:space="0" w:color="auto"/>
            </w:tcBorders>
            <w:shd w:val="clear" w:color="auto" w:fill="auto"/>
            <w:noWrap/>
            <w:vAlign w:val="bottom"/>
          </w:tcPr>
          <w:p w14:paraId="6B17B75F" w14:textId="77777777" w:rsidR="003F1370" w:rsidRPr="003F1370" w:rsidRDefault="003F1370" w:rsidP="00811F6B">
            <w:pPr>
              <w:jc w:val="center"/>
              <w:rPr>
                <w:color w:val="000000"/>
                <w:sz w:val="22"/>
                <w:szCs w:val="22"/>
              </w:rPr>
            </w:pPr>
            <w:r w:rsidRPr="003F1370">
              <w:rPr>
                <w:color w:val="000000"/>
                <w:sz w:val="22"/>
                <w:szCs w:val="22"/>
              </w:rPr>
              <w:t>£10,459.00</w:t>
            </w:r>
          </w:p>
        </w:tc>
        <w:tc>
          <w:tcPr>
            <w:tcW w:w="4292" w:type="dxa"/>
            <w:tcBorders>
              <w:top w:val="nil"/>
              <w:left w:val="nil"/>
              <w:bottom w:val="single" w:sz="4" w:space="0" w:color="auto"/>
              <w:right w:val="single" w:sz="4" w:space="0" w:color="auto"/>
            </w:tcBorders>
            <w:shd w:val="clear" w:color="auto" w:fill="auto"/>
            <w:vAlign w:val="bottom"/>
          </w:tcPr>
          <w:p w14:paraId="07E2A823" w14:textId="77777777" w:rsidR="003F1370" w:rsidRPr="003F1370" w:rsidRDefault="003F1370" w:rsidP="00811F6B">
            <w:pPr>
              <w:rPr>
                <w:color w:val="000000"/>
                <w:sz w:val="22"/>
                <w:szCs w:val="22"/>
              </w:rPr>
            </w:pPr>
            <w:r w:rsidRPr="003F1370">
              <w:rPr>
                <w:color w:val="000000"/>
                <w:sz w:val="22"/>
                <w:szCs w:val="22"/>
              </w:rPr>
              <w:t>Remaining balance from 2021/22 c/fwd as £0.00 was spent in 2021/22</w:t>
            </w:r>
          </w:p>
        </w:tc>
      </w:tr>
      <w:bookmarkEnd w:id="4"/>
      <w:tr w:rsidR="003F1370" w:rsidRPr="003F1370" w14:paraId="412CF809" w14:textId="77777777" w:rsidTr="003F1370">
        <w:trPr>
          <w:trHeight w:val="600"/>
        </w:trPr>
        <w:tc>
          <w:tcPr>
            <w:tcW w:w="1560" w:type="dxa"/>
            <w:tcBorders>
              <w:top w:val="nil"/>
              <w:left w:val="single" w:sz="4" w:space="0" w:color="auto"/>
              <w:bottom w:val="single" w:sz="4" w:space="0" w:color="auto"/>
              <w:right w:val="single" w:sz="4" w:space="0" w:color="auto"/>
            </w:tcBorders>
            <w:shd w:val="clear" w:color="auto" w:fill="auto"/>
            <w:noWrap/>
            <w:vAlign w:val="bottom"/>
          </w:tcPr>
          <w:p w14:paraId="773E5598" w14:textId="77777777" w:rsidR="003F1370" w:rsidRPr="003F1370" w:rsidRDefault="003F1370" w:rsidP="00811F6B">
            <w:pPr>
              <w:jc w:val="center"/>
              <w:rPr>
                <w:color w:val="000000"/>
                <w:sz w:val="22"/>
                <w:szCs w:val="22"/>
              </w:rPr>
            </w:pPr>
            <w:r w:rsidRPr="003F1370">
              <w:rPr>
                <w:color w:val="000000"/>
                <w:sz w:val="22"/>
                <w:szCs w:val="22"/>
              </w:rPr>
              <w:t>5512</w:t>
            </w:r>
          </w:p>
        </w:tc>
        <w:tc>
          <w:tcPr>
            <w:tcW w:w="1966" w:type="dxa"/>
            <w:tcBorders>
              <w:top w:val="nil"/>
              <w:left w:val="nil"/>
              <w:bottom w:val="single" w:sz="4" w:space="0" w:color="auto"/>
              <w:right w:val="single" w:sz="4" w:space="0" w:color="auto"/>
            </w:tcBorders>
            <w:shd w:val="clear" w:color="auto" w:fill="auto"/>
            <w:vAlign w:val="bottom"/>
          </w:tcPr>
          <w:p w14:paraId="2D669C6F" w14:textId="77777777" w:rsidR="003F1370" w:rsidRPr="003F1370" w:rsidRDefault="003F1370" w:rsidP="00811F6B">
            <w:pPr>
              <w:rPr>
                <w:color w:val="000000"/>
                <w:sz w:val="22"/>
                <w:szCs w:val="22"/>
              </w:rPr>
            </w:pPr>
            <w:r w:rsidRPr="003F1370">
              <w:rPr>
                <w:color w:val="000000"/>
                <w:sz w:val="22"/>
                <w:szCs w:val="22"/>
              </w:rPr>
              <w:t>Sth. Glos Funding Expenditure 12</w:t>
            </w:r>
          </w:p>
        </w:tc>
        <w:tc>
          <w:tcPr>
            <w:tcW w:w="1336" w:type="dxa"/>
            <w:tcBorders>
              <w:top w:val="nil"/>
              <w:left w:val="nil"/>
              <w:bottom w:val="single" w:sz="4" w:space="0" w:color="auto"/>
              <w:right w:val="single" w:sz="4" w:space="0" w:color="auto"/>
            </w:tcBorders>
            <w:shd w:val="clear" w:color="auto" w:fill="auto"/>
            <w:noWrap/>
            <w:vAlign w:val="bottom"/>
          </w:tcPr>
          <w:p w14:paraId="548C1DAC" w14:textId="77777777" w:rsidR="003F1370" w:rsidRPr="003F1370" w:rsidRDefault="003F1370" w:rsidP="00811F6B">
            <w:pPr>
              <w:jc w:val="center"/>
              <w:rPr>
                <w:color w:val="000000"/>
                <w:sz w:val="22"/>
                <w:szCs w:val="22"/>
              </w:rPr>
            </w:pPr>
            <w:r w:rsidRPr="003F1370">
              <w:rPr>
                <w:color w:val="000000"/>
                <w:sz w:val="22"/>
                <w:szCs w:val="22"/>
              </w:rPr>
              <w:t>£10,800</w:t>
            </w:r>
          </w:p>
        </w:tc>
        <w:tc>
          <w:tcPr>
            <w:tcW w:w="1336" w:type="dxa"/>
            <w:tcBorders>
              <w:top w:val="nil"/>
              <w:left w:val="nil"/>
              <w:bottom w:val="single" w:sz="4" w:space="0" w:color="auto"/>
              <w:right w:val="single" w:sz="4" w:space="0" w:color="auto"/>
            </w:tcBorders>
            <w:shd w:val="clear" w:color="auto" w:fill="auto"/>
            <w:noWrap/>
            <w:vAlign w:val="bottom"/>
          </w:tcPr>
          <w:p w14:paraId="1E5B370A" w14:textId="77777777" w:rsidR="003F1370" w:rsidRPr="003F1370" w:rsidRDefault="003F1370" w:rsidP="00811F6B">
            <w:pPr>
              <w:jc w:val="center"/>
              <w:rPr>
                <w:color w:val="000000"/>
                <w:sz w:val="22"/>
                <w:szCs w:val="22"/>
              </w:rPr>
            </w:pPr>
            <w:r w:rsidRPr="003F1370">
              <w:rPr>
                <w:color w:val="000000"/>
                <w:sz w:val="22"/>
                <w:szCs w:val="22"/>
              </w:rPr>
              <w:t>£25,197.50</w:t>
            </w:r>
          </w:p>
        </w:tc>
        <w:tc>
          <w:tcPr>
            <w:tcW w:w="4292" w:type="dxa"/>
            <w:tcBorders>
              <w:top w:val="nil"/>
              <w:left w:val="nil"/>
              <w:bottom w:val="single" w:sz="4" w:space="0" w:color="auto"/>
              <w:right w:val="single" w:sz="4" w:space="0" w:color="auto"/>
            </w:tcBorders>
            <w:shd w:val="clear" w:color="auto" w:fill="auto"/>
            <w:vAlign w:val="bottom"/>
          </w:tcPr>
          <w:p w14:paraId="2C5B2F29" w14:textId="77777777" w:rsidR="003F1370" w:rsidRPr="003F1370" w:rsidRDefault="003F1370" w:rsidP="00811F6B">
            <w:pPr>
              <w:rPr>
                <w:color w:val="000000"/>
                <w:sz w:val="22"/>
                <w:szCs w:val="22"/>
              </w:rPr>
            </w:pPr>
            <w:r w:rsidRPr="003F1370">
              <w:rPr>
                <w:color w:val="000000"/>
                <w:sz w:val="22"/>
                <w:szCs w:val="22"/>
              </w:rPr>
              <w:t>Remaining balance from 2021/22 c/fwd as £7,904.50 of £22,302 was spent in 2021/22. The balance of £14,397.50 will be added to the budget of £10,800 for 2022/23</w:t>
            </w:r>
          </w:p>
        </w:tc>
      </w:tr>
      <w:tr w:rsidR="003F1370" w:rsidRPr="003F1370" w14:paraId="3A6018EC" w14:textId="77777777" w:rsidTr="00FA027C">
        <w:trPr>
          <w:trHeight w:val="70"/>
        </w:trPr>
        <w:tc>
          <w:tcPr>
            <w:tcW w:w="1560" w:type="dxa"/>
            <w:tcBorders>
              <w:top w:val="nil"/>
              <w:left w:val="single" w:sz="4" w:space="0" w:color="auto"/>
              <w:bottom w:val="single" w:sz="4" w:space="0" w:color="auto"/>
              <w:right w:val="single" w:sz="4" w:space="0" w:color="auto"/>
            </w:tcBorders>
            <w:shd w:val="clear" w:color="auto" w:fill="auto"/>
            <w:noWrap/>
            <w:vAlign w:val="bottom"/>
          </w:tcPr>
          <w:p w14:paraId="75343753" w14:textId="77777777" w:rsidR="003F1370" w:rsidRPr="003F1370" w:rsidRDefault="003F1370" w:rsidP="00811F6B">
            <w:pPr>
              <w:jc w:val="center"/>
              <w:rPr>
                <w:color w:val="000000"/>
                <w:sz w:val="22"/>
                <w:szCs w:val="22"/>
              </w:rPr>
            </w:pPr>
            <w:r w:rsidRPr="003F1370">
              <w:rPr>
                <w:color w:val="000000"/>
                <w:sz w:val="22"/>
                <w:szCs w:val="22"/>
              </w:rPr>
              <w:t>5513</w:t>
            </w:r>
          </w:p>
        </w:tc>
        <w:tc>
          <w:tcPr>
            <w:tcW w:w="1966" w:type="dxa"/>
            <w:tcBorders>
              <w:top w:val="nil"/>
              <w:left w:val="nil"/>
              <w:bottom w:val="single" w:sz="4" w:space="0" w:color="auto"/>
              <w:right w:val="single" w:sz="4" w:space="0" w:color="auto"/>
            </w:tcBorders>
            <w:shd w:val="clear" w:color="auto" w:fill="auto"/>
            <w:vAlign w:val="bottom"/>
          </w:tcPr>
          <w:p w14:paraId="6F3B64FC" w14:textId="77777777" w:rsidR="003F1370" w:rsidRPr="003F1370" w:rsidRDefault="003F1370" w:rsidP="00811F6B">
            <w:pPr>
              <w:rPr>
                <w:color w:val="000000"/>
                <w:sz w:val="22"/>
                <w:szCs w:val="22"/>
              </w:rPr>
            </w:pPr>
            <w:r w:rsidRPr="003F1370">
              <w:rPr>
                <w:color w:val="000000"/>
                <w:sz w:val="22"/>
                <w:szCs w:val="22"/>
              </w:rPr>
              <w:t>Sth Glos Endowment Fund</w:t>
            </w:r>
          </w:p>
        </w:tc>
        <w:tc>
          <w:tcPr>
            <w:tcW w:w="1336" w:type="dxa"/>
            <w:tcBorders>
              <w:top w:val="nil"/>
              <w:left w:val="nil"/>
              <w:bottom w:val="single" w:sz="4" w:space="0" w:color="auto"/>
              <w:right w:val="single" w:sz="4" w:space="0" w:color="auto"/>
            </w:tcBorders>
            <w:shd w:val="clear" w:color="auto" w:fill="auto"/>
            <w:noWrap/>
            <w:vAlign w:val="bottom"/>
          </w:tcPr>
          <w:p w14:paraId="549DFEDF" w14:textId="77777777" w:rsidR="003F1370" w:rsidRPr="003F1370" w:rsidRDefault="003F1370" w:rsidP="00811F6B">
            <w:pPr>
              <w:jc w:val="center"/>
              <w:rPr>
                <w:color w:val="000000"/>
                <w:sz w:val="22"/>
                <w:szCs w:val="22"/>
              </w:rPr>
            </w:pPr>
            <w:r w:rsidRPr="003F1370">
              <w:rPr>
                <w:color w:val="000000"/>
                <w:sz w:val="22"/>
                <w:szCs w:val="22"/>
              </w:rPr>
              <w:t>£0</w:t>
            </w:r>
          </w:p>
        </w:tc>
        <w:tc>
          <w:tcPr>
            <w:tcW w:w="1336" w:type="dxa"/>
            <w:tcBorders>
              <w:top w:val="nil"/>
              <w:left w:val="nil"/>
              <w:bottom w:val="single" w:sz="4" w:space="0" w:color="auto"/>
              <w:right w:val="single" w:sz="4" w:space="0" w:color="auto"/>
            </w:tcBorders>
            <w:shd w:val="clear" w:color="auto" w:fill="auto"/>
            <w:noWrap/>
            <w:vAlign w:val="bottom"/>
          </w:tcPr>
          <w:p w14:paraId="4C479D6F" w14:textId="77777777" w:rsidR="003F1370" w:rsidRPr="003F1370" w:rsidRDefault="003F1370" w:rsidP="00811F6B">
            <w:pPr>
              <w:jc w:val="center"/>
              <w:rPr>
                <w:color w:val="000000"/>
                <w:sz w:val="22"/>
                <w:szCs w:val="22"/>
              </w:rPr>
            </w:pPr>
            <w:r w:rsidRPr="003F1370">
              <w:rPr>
                <w:color w:val="000000"/>
                <w:sz w:val="22"/>
                <w:szCs w:val="22"/>
              </w:rPr>
              <w:t>£172.83</w:t>
            </w:r>
          </w:p>
        </w:tc>
        <w:tc>
          <w:tcPr>
            <w:tcW w:w="4292" w:type="dxa"/>
            <w:tcBorders>
              <w:top w:val="nil"/>
              <w:left w:val="nil"/>
              <w:bottom w:val="single" w:sz="4" w:space="0" w:color="auto"/>
              <w:right w:val="single" w:sz="4" w:space="0" w:color="auto"/>
            </w:tcBorders>
            <w:shd w:val="clear" w:color="auto" w:fill="auto"/>
            <w:vAlign w:val="bottom"/>
          </w:tcPr>
          <w:p w14:paraId="726F7ECB" w14:textId="77777777" w:rsidR="003F1370" w:rsidRPr="003F1370" w:rsidRDefault="003F1370" w:rsidP="00811F6B">
            <w:pPr>
              <w:rPr>
                <w:color w:val="000000"/>
                <w:sz w:val="22"/>
                <w:szCs w:val="22"/>
              </w:rPr>
            </w:pPr>
            <w:r w:rsidRPr="003F1370">
              <w:rPr>
                <w:color w:val="000000"/>
                <w:sz w:val="22"/>
                <w:szCs w:val="22"/>
              </w:rPr>
              <w:t>Remaining balance from 2021/22 c/fwd as £787.17 of £950 was spent in 2021/22</w:t>
            </w:r>
          </w:p>
        </w:tc>
      </w:tr>
      <w:tr w:rsidR="003F1370" w:rsidRPr="003F1370" w14:paraId="525FE84B" w14:textId="77777777" w:rsidTr="00FA027C">
        <w:trPr>
          <w:trHeight w:val="70"/>
        </w:trPr>
        <w:tc>
          <w:tcPr>
            <w:tcW w:w="1560" w:type="dxa"/>
            <w:tcBorders>
              <w:top w:val="nil"/>
              <w:left w:val="single" w:sz="4" w:space="0" w:color="auto"/>
              <w:bottom w:val="single" w:sz="4" w:space="0" w:color="auto"/>
              <w:right w:val="single" w:sz="4" w:space="0" w:color="auto"/>
            </w:tcBorders>
            <w:shd w:val="clear" w:color="auto" w:fill="auto"/>
            <w:noWrap/>
            <w:vAlign w:val="bottom"/>
          </w:tcPr>
          <w:p w14:paraId="13A8F439" w14:textId="77777777" w:rsidR="003F1370" w:rsidRPr="003F1370" w:rsidRDefault="003F1370" w:rsidP="00811F6B">
            <w:pPr>
              <w:jc w:val="center"/>
              <w:rPr>
                <w:color w:val="000000"/>
                <w:sz w:val="22"/>
                <w:szCs w:val="22"/>
              </w:rPr>
            </w:pPr>
            <w:r w:rsidRPr="003F1370">
              <w:rPr>
                <w:color w:val="000000"/>
                <w:sz w:val="22"/>
                <w:szCs w:val="22"/>
              </w:rPr>
              <w:t>5514</w:t>
            </w:r>
          </w:p>
        </w:tc>
        <w:tc>
          <w:tcPr>
            <w:tcW w:w="1966" w:type="dxa"/>
            <w:tcBorders>
              <w:top w:val="nil"/>
              <w:left w:val="nil"/>
              <w:bottom w:val="single" w:sz="4" w:space="0" w:color="auto"/>
              <w:right w:val="single" w:sz="4" w:space="0" w:color="auto"/>
            </w:tcBorders>
            <w:shd w:val="clear" w:color="auto" w:fill="auto"/>
            <w:vAlign w:val="bottom"/>
          </w:tcPr>
          <w:p w14:paraId="53ADE40E" w14:textId="77777777" w:rsidR="003F1370" w:rsidRPr="003F1370" w:rsidRDefault="003F1370" w:rsidP="00811F6B">
            <w:pPr>
              <w:rPr>
                <w:color w:val="000000"/>
                <w:sz w:val="22"/>
                <w:szCs w:val="22"/>
              </w:rPr>
            </w:pPr>
            <w:r w:rsidRPr="003F1370">
              <w:rPr>
                <w:color w:val="000000"/>
                <w:sz w:val="22"/>
                <w:szCs w:val="22"/>
              </w:rPr>
              <w:t>Sth Glos Endowment Fund</w:t>
            </w:r>
          </w:p>
        </w:tc>
        <w:tc>
          <w:tcPr>
            <w:tcW w:w="1336" w:type="dxa"/>
            <w:tcBorders>
              <w:top w:val="nil"/>
              <w:left w:val="nil"/>
              <w:bottom w:val="single" w:sz="4" w:space="0" w:color="auto"/>
              <w:right w:val="single" w:sz="4" w:space="0" w:color="auto"/>
            </w:tcBorders>
            <w:shd w:val="clear" w:color="auto" w:fill="auto"/>
            <w:noWrap/>
            <w:vAlign w:val="bottom"/>
          </w:tcPr>
          <w:p w14:paraId="5112D383" w14:textId="77777777" w:rsidR="003F1370" w:rsidRPr="003F1370" w:rsidRDefault="003F1370" w:rsidP="00811F6B">
            <w:pPr>
              <w:jc w:val="center"/>
              <w:rPr>
                <w:color w:val="000000"/>
                <w:sz w:val="22"/>
                <w:szCs w:val="22"/>
              </w:rPr>
            </w:pPr>
            <w:r w:rsidRPr="003F1370">
              <w:rPr>
                <w:color w:val="000000"/>
                <w:sz w:val="22"/>
                <w:szCs w:val="22"/>
              </w:rPr>
              <w:t>£0</w:t>
            </w:r>
          </w:p>
        </w:tc>
        <w:tc>
          <w:tcPr>
            <w:tcW w:w="1336" w:type="dxa"/>
            <w:tcBorders>
              <w:top w:val="nil"/>
              <w:left w:val="nil"/>
              <w:bottom w:val="single" w:sz="4" w:space="0" w:color="auto"/>
              <w:right w:val="single" w:sz="4" w:space="0" w:color="auto"/>
            </w:tcBorders>
            <w:shd w:val="clear" w:color="auto" w:fill="auto"/>
            <w:noWrap/>
            <w:vAlign w:val="bottom"/>
          </w:tcPr>
          <w:p w14:paraId="5A492E0B" w14:textId="77777777" w:rsidR="003F1370" w:rsidRPr="003F1370" w:rsidRDefault="003F1370" w:rsidP="00811F6B">
            <w:pPr>
              <w:jc w:val="center"/>
              <w:rPr>
                <w:color w:val="000000"/>
                <w:sz w:val="22"/>
                <w:szCs w:val="22"/>
              </w:rPr>
            </w:pPr>
            <w:r w:rsidRPr="003F1370">
              <w:rPr>
                <w:color w:val="000000"/>
                <w:sz w:val="22"/>
                <w:szCs w:val="22"/>
              </w:rPr>
              <w:t>£66.53</w:t>
            </w:r>
          </w:p>
        </w:tc>
        <w:tc>
          <w:tcPr>
            <w:tcW w:w="4292" w:type="dxa"/>
            <w:tcBorders>
              <w:top w:val="nil"/>
              <w:left w:val="nil"/>
              <w:bottom w:val="single" w:sz="4" w:space="0" w:color="auto"/>
              <w:right w:val="single" w:sz="4" w:space="0" w:color="auto"/>
            </w:tcBorders>
            <w:shd w:val="clear" w:color="auto" w:fill="auto"/>
            <w:vAlign w:val="bottom"/>
          </w:tcPr>
          <w:p w14:paraId="44783396" w14:textId="77777777" w:rsidR="003F1370" w:rsidRPr="003F1370" w:rsidRDefault="003F1370" w:rsidP="00811F6B">
            <w:pPr>
              <w:rPr>
                <w:color w:val="000000"/>
                <w:sz w:val="22"/>
                <w:szCs w:val="22"/>
              </w:rPr>
            </w:pPr>
            <w:r w:rsidRPr="003F1370">
              <w:rPr>
                <w:color w:val="000000"/>
                <w:sz w:val="22"/>
                <w:szCs w:val="22"/>
              </w:rPr>
              <w:t>Remaining balance from 2021/22 c/fwd as £893.47 of £950 was spent in 2021/22</w:t>
            </w:r>
          </w:p>
        </w:tc>
      </w:tr>
      <w:tr w:rsidR="003F1370" w:rsidRPr="003F1370" w14:paraId="75935E57" w14:textId="77777777" w:rsidTr="00FA027C">
        <w:trPr>
          <w:trHeight w:val="70"/>
        </w:trPr>
        <w:tc>
          <w:tcPr>
            <w:tcW w:w="1560" w:type="dxa"/>
            <w:tcBorders>
              <w:top w:val="nil"/>
              <w:left w:val="single" w:sz="4" w:space="0" w:color="auto"/>
              <w:bottom w:val="single" w:sz="4" w:space="0" w:color="auto"/>
              <w:right w:val="single" w:sz="4" w:space="0" w:color="auto"/>
            </w:tcBorders>
            <w:shd w:val="clear" w:color="auto" w:fill="auto"/>
            <w:noWrap/>
            <w:vAlign w:val="bottom"/>
          </w:tcPr>
          <w:p w14:paraId="445F672D" w14:textId="77777777" w:rsidR="003F1370" w:rsidRPr="003F1370" w:rsidRDefault="003F1370" w:rsidP="00811F6B">
            <w:pPr>
              <w:jc w:val="center"/>
              <w:rPr>
                <w:color w:val="000000"/>
                <w:sz w:val="22"/>
                <w:szCs w:val="22"/>
              </w:rPr>
            </w:pPr>
            <w:r w:rsidRPr="003F1370">
              <w:rPr>
                <w:color w:val="000000"/>
                <w:sz w:val="22"/>
                <w:szCs w:val="22"/>
              </w:rPr>
              <w:t>5515</w:t>
            </w:r>
          </w:p>
        </w:tc>
        <w:tc>
          <w:tcPr>
            <w:tcW w:w="1966" w:type="dxa"/>
            <w:tcBorders>
              <w:top w:val="nil"/>
              <w:left w:val="nil"/>
              <w:bottom w:val="single" w:sz="4" w:space="0" w:color="auto"/>
              <w:right w:val="single" w:sz="4" w:space="0" w:color="auto"/>
            </w:tcBorders>
            <w:shd w:val="clear" w:color="auto" w:fill="auto"/>
            <w:vAlign w:val="bottom"/>
          </w:tcPr>
          <w:p w14:paraId="1B0612B3" w14:textId="77777777" w:rsidR="003F1370" w:rsidRPr="003F1370" w:rsidRDefault="003F1370" w:rsidP="00811F6B">
            <w:pPr>
              <w:rPr>
                <w:color w:val="000000"/>
                <w:sz w:val="22"/>
                <w:szCs w:val="22"/>
              </w:rPr>
            </w:pPr>
            <w:r w:rsidRPr="003F1370">
              <w:rPr>
                <w:color w:val="000000"/>
                <w:sz w:val="22"/>
                <w:szCs w:val="22"/>
              </w:rPr>
              <w:t>Brightside – Covid Explored</w:t>
            </w:r>
          </w:p>
        </w:tc>
        <w:tc>
          <w:tcPr>
            <w:tcW w:w="1336" w:type="dxa"/>
            <w:tcBorders>
              <w:top w:val="nil"/>
              <w:left w:val="nil"/>
              <w:bottom w:val="single" w:sz="4" w:space="0" w:color="auto"/>
              <w:right w:val="single" w:sz="4" w:space="0" w:color="auto"/>
            </w:tcBorders>
            <w:shd w:val="clear" w:color="auto" w:fill="auto"/>
            <w:noWrap/>
            <w:vAlign w:val="bottom"/>
          </w:tcPr>
          <w:p w14:paraId="53081F57" w14:textId="77777777" w:rsidR="003F1370" w:rsidRPr="003F1370" w:rsidRDefault="003F1370" w:rsidP="00811F6B">
            <w:pPr>
              <w:jc w:val="center"/>
              <w:rPr>
                <w:color w:val="000000"/>
                <w:sz w:val="22"/>
                <w:szCs w:val="22"/>
              </w:rPr>
            </w:pPr>
            <w:r w:rsidRPr="003F1370">
              <w:rPr>
                <w:color w:val="000000"/>
                <w:sz w:val="22"/>
                <w:szCs w:val="22"/>
              </w:rPr>
              <w:t>£0</w:t>
            </w:r>
          </w:p>
        </w:tc>
        <w:tc>
          <w:tcPr>
            <w:tcW w:w="1336" w:type="dxa"/>
            <w:tcBorders>
              <w:top w:val="nil"/>
              <w:left w:val="nil"/>
              <w:bottom w:val="single" w:sz="4" w:space="0" w:color="auto"/>
              <w:right w:val="single" w:sz="4" w:space="0" w:color="auto"/>
            </w:tcBorders>
            <w:shd w:val="clear" w:color="auto" w:fill="auto"/>
            <w:noWrap/>
            <w:vAlign w:val="bottom"/>
          </w:tcPr>
          <w:p w14:paraId="79A71CED" w14:textId="77777777" w:rsidR="003F1370" w:rsidRPr="003F1370" w:rsidRDefault="003F1370" w:rsidP="00811F6B">
            <w:pPr>
              <w:jc w:val="center"/>
              <w:rPr>
                <w:color w:val="000000"/>
                <w:sz w:val="22"/>
                <w:szCs w:val="22"/>
              </w:rPr>
            </w:pPr>
            <w:r w:rsidRPr="003F1370">
              <w:rPr>
                <w:color w:val="000000"/>
                <w:sz w:val="22"/>
                <w:szCs w:val="22"/>
              </w:rPr>
              <w:t>£500.00</w:t>
            </w:r>
          </w:p>
        </w:tc>
        <w:tc>
          <w:tcPr>
            <w:tcW w:w="4292" w:type="dxa"/>
            <w:tcBorders>
              <w:top w:val="nil"/>
              <w:left w:val="nil"/>
              <w:bottom w:val="single" w:sz="4" w:space="0" w:color="auto"/>
              <w:right w:val="single" w:sz="4" w:space="0" w:color="auto"/>
            </w:tcBorders>
            <w:shd w:val="clear" w:color="auto" w:fill="auto"/>
            <w:vAlign w:val="bottom"/>
          </w:tcPr>
          <w:p w14:paraId="1B0DA583" w14:textId="77777777" w:rsidR="003F1370" w:rsidRPr="003F1370" w:rsidRDefault="003F1370" w:rsidP="00811F6B">
            <w:pPr>
              <w:rPr>
                <w:color w:val="000000"/>
                <w:sz w:val="22"/>
                <w:szCs w:val="22"/>
              </w:rPr>
            </w:pPr>
            <w:r w:rsidRPr="003F1370">
              <w:rPr>
                <w:color w:val="000000"/>
                <w:sz w:val="22"/>
                <w:szCs w:val="22"/>
              </w:rPr>
              <w:t>Awarded 9/3/22 - Remaining balance from 2021/22 c/fwd as £0.00 was spent in 2021/22</w:t>
            </w:r>
          </w:p>
        </w:tc>
      </w:tr>
      <w:tr w:rsidR="003F1370" w:rsidRPr="003F1370" w14:paraId="167C90B1" w14:textId="77777777" w:rsidTr="004B7FBE">
        <w:trPr>
          <w:trHeight w:val="7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19721F2" w14:textId="77777777" w:rsidR="003F1370" w:rsidRPr="003F1370" w:rsidRDefault="003F1370" w:rsidP="00811F6B">
            <w:pPr>
              <w:jc w:val="center"/>
              <w:rPr>
                <w:color w:val="000000"/>
                <w:sz w:val="22"/>
                <w:szCs w:val="22"/>
              </w:rPr>
            </w:pPr>
          </w:p>
        </w:tc>
        <w:tc>
          <w:tcPr>
            <w:tcW w:w="1966"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DFE21F3" w14:textId="77777777" w:rsidR="003F1370" w:rsidRPr="003F1370" w:rsidRDefault="003F1370" w:rsidP="00811F6B">
            <w:pPr>
              <w:rPr>
                <w:b/>
                <w:bCs/>
                <w:color w:val="000000"/>
                <w:sz w:val="22"/>
                <w:szCs w:val="22"/>
              </w:rPr>
            </w:pPr>
            <w:r w:rsidRPr="003F1370">
              <w:rPr>
                <w:b/>
                <w:bCs/>
                <w:color w:val="000000"/>
                <w:sz w:val="22"/>
                <w:szCs w:val="22"/>
              </w:rPr>
              <w:t>Totals</w:t>
            </w:r>
          </w:p>
        </w:tc>
        <w:tc>
          <w:tcPr>
            <w:tcW w:w="133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969235E" w14:textId="77777777" w:rsidR="003F1370" w:rsidRPr="003F1370" w:rsidRDefault="003F1370" w:rsidP="00811F6B">
            <w:pPr>
              <w:jc w:val="center"/>
              <w:rPr>
                <w:b/>
                <w:bCs/>
                <w:color w:val="000000"/>
                <w:sz w:val="22"/>
                <w:szCs w:val="22"/>
              </w:rPr>
            </w:pPr>
            <w:r w:rsidRPr="003F1370">
              <w:rPr>
                <w:b/>
                <w:bCs/>
                <w:color w:val="000000"/>
                <w:sz w:val="22"/>
                <w:szCs w:val="22"/>
              </w:rPr>
              <w:t>£10,800</w:t>
            </w:r>
          </w:p>
        </w:tc>
        <w:tc>
          <w:tcPr>
            <w:tcW w:w="133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17EC0EB" w14:textId="77777777" w:rsidR="003F1370" w:rsidRPr="003F1370" w:rsidRDefault="003F1370" w:rsidP="00811F6B">
            <w:pPr>
              <w:jc w:val="center"/>
              <w:rPr>
                <w:b/>
                <w:bCs/>
                <w:color w:val="000000"/>
                <w:sz w:val="22"/>
                <w:szCs w:val="22"/>
              </w:rPr>
            </w:pPr>
            <w:r w:rsidRPr="003F1370">
              <w:rPr>
                <w:b/>
                <w:bCs/>
                <w:color w:val="000000"/>
                <w:sz w:val="22"/>
                <w:szCs w:val="22"/>
              </w:rPr>
              <w:t>£37,471.92</w:t>
            </w:r>
          </w:p>
        </w:tc>
        <w:tc>
          <w:tcPr>
            <w:tcW w:w="4292"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6BB9CD5" w14:textId="77777777" w:rsidR="003F1370" w:rsidRPr="003F1370" w:rsidRDefault="003F1370" w:rsidP="00811F6B">
            <w:pPr>
              <w:rPr>
                <w:b/>
                <w:bCs/>
                <w:color w:val="000000"/>
                <w:sz w:val="22"/>
                <w:szCs w:val="22"/>
              </w:rPr>
            </w:pPr>
            <w:r w:rsidRPr="003F1370">
              <w:rPr>
                <w:b/>
                <w:bCs/>
                <w:color w:val="000000"/>
                <w:sz w:val="22"/>
                <w:szCs w:val="22"/>
              </w:rPr>
              <w:t>Difference = + £26,671.92</w:t>
            </w:r>
          </w:p>
        </w:tc>
      </w:tr>
    </w:tbl>
    <w:p w14:paraId="18E58A73" w14:textId="77777777" w:rsidR="003F1370" w:rsidRPr="004B7FBE" w:rsidRDefault="003F1370" w:rsidP="003F1370">
      <w:pPr>
        <w:ind w:left="2410"/>
        <w:rPr>
          <w:sz w:val="16"/>
          <w:szCs w:val="16"/>
        </w:rPr>
      </w:pPr>
    </w:p>
    <w:p w14:paraId="38D69D15" w14:textId="016312BC" w:rsidR="003F1370" w:rsidRPr="004B7FBE" w:rsidRDefault="003F1370" w:rsidP="00826364">
      <w:pPr>
        <w:ind w:left="2127"/>
        <w:jc w:val="both"/>
        <w:rPr>
          <w:szCs w:val="24"/>
        </w:rPr>
      </w:pPr>
      <w:r w:rsidRPr="004B7FBE">
        <w:rPr>
          <w:b/>
          <w:szCs w:val="24"/>
          <w:u w:val="single"/>
        </w:rPr>
        <w:t>REALLOCATION OF YEAR END SURPLUS WITHIN 2020/21 YEAR END RESERVES</w:t>
      </w:r>
      <w:r w:rsidRPr="004B7FBE">
        <w:rPr>
          <w:b/>
          <w:szCs w:val="24"/>
        </w:rPr>
        <w:t xml:space="preserve"> </w:t>
      </w:r>
      <w:r w:rsidRPr="004B7FBE">
        <w:rPr>
          <w:szCs w:val="24"/>
        </w:rPr>
        <w:t>(Please refer to the 5 Year Forward Plan Summary Schedule B</w:t>
      </w:r>
      <w:r w:rsidR="004B7FBE" w:rsidRPr="004B7FBE">
        <w:rPr>
          <w:szCs w:val="24"/>
        </w:rPr>
        <w:t xml:space="preserve"> </w:t>
      </w:r>
      <w:r w:rsidR="004B7FBE">
        <w:rPr>
          <w:szCs w:val="24"/>
        </w:rPr>
        <w:t>–</w:t>
      </w:r>
      <w:r w:rsidR="004B7FBE" w:rsidRPr="004B7FBE">
        <w:rPr>
          <w:szCs w:val="24"/>
        </w:rPr>
        <w:t xml:space="preserve"> </w:t>
      </w:r>
      <w:r w:rsidR="004B7FBE">
        <w:rPr>
          <w:szCs w:val="24"/>
        </w:rPr>
        <w:t xml:space="preserve">see Appendix </w:t>
      </w:r>
      <w:r w:rsidR="005D3FC1">
        <w:rPr>
          <w:szCs w:val="24"/>
        </w:rPr>
        <w:t>C</w:t>
      </w:r>
      <w:r w:rsidRPr="004B7FBE">
        <w:rPr>
          <w:szCs w:val="24"/>
        </w:rPr>
        <w:t>)</w:t>
      </w:r>
    </w:p>
    <w:p w14:paraId="1C54FA3C" w14:textId="77777777" w:rsidR="003F1370" w:rsidRPr="004B7FBE" w:rsidRDefault="003F1370" w:rsidP="004B7FBE">
      <w:pPr>
        <w:ind w:left="2410"/>
        <w:jc w:val="both"/>
        <w:rPr>
          <w:color w:val="FF0000"/>
          <w:sz w:val="16"/>
          <w:szCs w:val="16"/>
        </w:rPr>
      </w:pPr>
    </w:p>
    <w:p w14:paraId="03108DD7" w14:textId="77777777" w:rsidR="003F1370" w:rsidRDefault="003F1370" w:rsidP="00826364">
      <w:pPr>
        <w:ind w:left="2127"/>
        <w:jc w:val="both"/>
      </w:pPr>
      <w:r w:rsidRPr="002E641A">
        <w:t xml:space="preserve">In view of the large </w:t>
      </w:r>
      <w:r>
        <w:t xml:space="preserve">2021/22 </w:t>
      </w:r>
      <w:r w:rsidRPr="002E641A">
        <w:t>year</w:t>
      </w:r>
      <w:r>
        <w:t>-</w:t>
      </w:r>
      <w:r w:rsidRPr="002E641A">
        <w:t>end surplus</w:t>
      </w:r>
      <w:r>
        <w:t>, the following budget changes are recommended for 2021/22 and some of the basic budget changes had already been included within Schedule A but the major adjustments to the reserves are shown below to re-allocate the additional surplus.</w:t>
      </w:r>
    </w:p>
    <w:p w14:paraId="4A899867" w14:textId="77777777" w:rsidR="00FA027C" w:rsidRDefault="00FA027C" w:rsidP="003F1370">
      <w:pPr>
        <w:ind w:left="2410"/>
      </w:pPr>
    </w:p>
    <w:tbl>
      <w:tblPr>
        <w:tblW w:w="10632" w:type="dxa"/>
        <w:tblInd w:w="-856" w:type="dxa"/>
        <w:tblLook w:val="04A0" w:firstRow="1" w:lastRow="0" w:firstColumn="1" w:lastColumn="0" w:noHBand="0" w:noVBand="1"/>
      </w:tblPr>
      <w:tblGrid>
        <w:gridCol w:w="1023"/>
        <w:gridCol w:w="1633"/>
        <w:gridCol w:w="1344"/>
        <w:gridCol w:w="1276"/>
        <w:gridCol w:w="5356"/>
      </w:tblGrid>
      <w:tr w:rsidR="004B7FBE" w14:paraId="0F3800AC" w14:textId="77777777" w:rsidTr="004B7FBE">
        <w:trPr>
          <w:trHeight w:val="70"/>
        </w:trPr>
        <w:tc>
          <w:tcPr>
            <w:tcW w:w="10632" w:type="dxa"/>
            <w:gridSpan w:val="5"/>
            <w:tcBorders>
              <w:top w:val="single" w:sz="4" w:space="0" w:color="auto"/>
              <w:left w:val="single" w:sz="4" w:space="0" w:color="auto"/>
              <w:bottom w:val="single" w:sz="4" w:space="0" w:color="auto"/>
              <w:right w:val="single" w:sz="4" w:space="0" w:color="auto"/>
            </w:tcBorders>
            <w:shd w:val="clear" w:color="000000" w:fill="D9D9D9"/>
            <w:vAlign w:val="bottom"/>
          </w:tcPr>
          <w:p w14:paraId="0925EE6A" w14:textId="77777777" w:rsidR="004B7FBE" w:rsidRPr="004B7FBE" w:rsidRDefault="004B7FBE" w:rsidP="00811F6B">
            <w:pPr>
              <w:jc w:val="center"/>
              <w:rPr>
                <w:b/>
                <w:bCs/>
                <w:color w:val="000000"/>
                <w:sz w:val="22"/>
                <w:szCs w:val="22"/>
              </w:rPr>
            </w:pPr>
            <w:bookmarkStart w:id="5" w:name="_Hlk102567575"/>
            <w:r w:rsidRPr="004B7FBE">
              <w:rPr>
                <w:b/>
                <w:bCs/>
                <w:color w:val="000000"/>
                <w:sz w:val="22"/>
                <w:szCs w:val="22"/>
              </w:rPr>
              <w:t>2020/21 Earmarked Reserve Adjustments</w:t>
            </w:r>
            <w:bookmarkEnd w:id="5"/>
          </w:p>
        </w:tc>
      </w:tr>
      <w:tr w:rsidR="004B7FBE" w14:paraId="1796A6D5" w14:textId="77777777" w:rsidTr="004B7FBE">
        <w:trPr>
          <w:trHeight w:val="294"/>
        </w:trPr>
        <w:tc>
          <w:tcPr>
            <w:tcW w:w="1023" w:type="dxa"/>
            <w:tcBorders>
              <w:top w:val="single" w:sz="4" w:space="0" w:color="auto"/>
              <w:left w:val="single" w:sz="4" w:space="0" w:color="auto"/>
              <w:bottom w:val="single" w:sz="4" w:space="0" w:color="auto"/>
              <w:right w:val="single" w:sz="4" w:space="0" w:color="auto"/>
            </w:tcBorders>
            <w:shd w:val="clear" w:color="000000" w:fill="D9D9D9"/>
            <w:vAlign w:val="bottom"/>
          </w:tcPr>
          <w:p w14:paraId="727E87BF" w14:textId="77777777" w:rsidR="004B7FBE" w:rsidRPr="004B7FBE" w:rsidRDefault="004B7FBE" w:rsidP="00811F6B">
            <w:pPr>
              <w:jc w:val="center"/>
              <w:rPr>
                <w:b/>
                <w:bCs/>
                <w:color w:val="000000"/>
                <w:sz w:val="22"/>
                <w:szCs w:val="22"/>
              </w:rPr>
            </w:pPr>
            <w:r w:rsidRPr="004B7FBE">
              <w:rPr>
                <w:b/>
                <w:bCs/>
                <w:color w:val="000000"/>
                <w:sz w:val="22"/>
                <w:szCs w:val="22"/>
              </w:rPr>
              <w:t>Nominal Code</w:t>
            </w:r>
          </w:p>
        </w:tc>
        <w:tc>
          <w:tcPr>
            <w:tcW w:w="1633" w:type="dxa"/>
            <w:tcBorders>
              <w:top w:val="single" w:sz="4" w:space="0" w:color="auto"/>
              <w:left w:val="nil"/>
              <w:bottom w:val="single" w:sz="4" w:space="0" w:color="auto"/>
              <w:right w:val="single" w:sz="4" w:space="0" w:color="auto"/>
            </w:tcBorders>
            <w:shd w:val="clear" w:color="000000" w:fill="D9D9D9"/>
            <w:noWrap/>
            <w:vAlign w:val="bottom"/>
          </w:tcPr>
          <w:p w14:paraId="7B2A8C3D" w14:textId="77777777" w:rsidR="004B7FBE" w:rsidRPr="004B7FBE" w:rsidRDefault="004B7FBE" w:rsidP="00811F6B">
            <w:pPr>
              <w:rPr>
                <w:b/>
                <w:bCs/>
                <w:color w:val="000000"/>
                <w:sz w:val="22"/>
                <w:szCs w:val="22"/>
              </w:rPr>
            </w:pPr>
            <w:r w:rsidRPr="004B7FBE">
              <w:rPr>
                <w:b/>
                <w:bCs/>
                <w:color w:val="000000"/>
                <w:sz w:val="22"/>
                <w:szCs w:val="22"/>
              </w:rPr>
              <w:t>Description</w:t>
            </w:r>
          </w:p>
        </w:tc>
        <w:tc>
          <w:tcPr>
            <w:tcW w:w="1344" w:type="dxa"/>
            <w:tcBorders>
              <w:top w:val="single" w:sz="4" w:space="0" w:color="auto"/>
              <w:left w:val="nil"/>
              <w:bottom w:val="single" w:sz="4" w:space="0" w:color="auto"/>
              <w:right w:val="single" w:sz="4" w:space="0" w:color="auto"/>
            </w:tcBorders>
            <w:shd w:val="clear" w:color="000000" w:fill="D9D9D9"/>
            <w:vAlign w:val="bottom"/>
          </w:tcPr>
          <w:p w14:paraId="2A53090E" w14:textId="77777777" w:rsidR="004B7FBE" w:rsidRPr="004B7FBE" w:rsidRDefault="004B7FBE" w:rsidP="00811F6B">
            <w:pPr>
              <w:jc w:val="center"/>
              <w:rPr>
                <w:b/>
                <w:bCs/>
                <w:color w:val="000000"/>
                <w:sz w:val="22"/>
                <w:szCs w:val="22"/>
              </w:rPr>
            </w:pPr>
            <w:r w:rsidRPr="004B7FBE">
              <w:rPr>
                <w:b/>
                <w:bCs/>
                <w:color w:val="000000"/>
                <w:sz w:val="22"/>
                <w:szCs w:val="22"/>
              </w:rPr>
              <w:t>Current Budget</w:t>
            </w:r>
          </w:p>
        </w:tc>
        <w:tc>
          <w:tcPr>
            <w:tcW w:w="1276" w:type="dxa"/>
            <w:tcBorders>
              <w:top w:val="single" w:sz="4" w:space="0" w:color="auto"/>
              <w:left w:val="nil"/>
              <w:bottom w:val="single" w:sz="4" w:space="0" w:color="auto"/>
              <w:right w:val="single" w:sz="4" w:space="0" w:color="auto"/>
            </w:tcBorders>
            <w:shd w:val="clear" w:color="000000" w:fill="D9D9D9"/>
            <w:vAlign w:val="bottom"/>
          </w:tcPr>
          <w:p w14:paraId="4E8F3288" w14:textId="77777777" w:rsidR="004B7FBE" w:rsidRPr="004B7FBE" w:rsidRDefault="004B7FBE" w:rsidP="00811F6B">
            <w:pPr>
              <w:jc w:val="center"/>
              <w:rPr>
                <w:b/>
                <w:bCs/>
                <w:color w:val="000000"/>
                <w:sz w:val="22"/>
                <w:szCs w:val="22"/>
              </w:rPr>
            </w:pPr>
            <w:r w:rsidRPr="004B7FBE">
              <w:rPr>
                <w:b/>
                <w:bCs/>
                <w:color w:val="000000"/>
                <w:sz w:val="22"/>
                <w:szCs w:val="22"/>
              </w:rPr>
              <w:t>New Budget</w:t>
            </w:r>
          </w:p>
        </w:tc>
        <w:tc>
          <w:tcPr>
            <w:tcW w:w="5356" w:type="dxa"/>
            <w:tcBorders>
              <w:top w:val="single" w:sz="4" w:space="0" w:color="auto"/>
              <w:left w:val="nil"/>
              <w:bottom w:val="single" w:sz="4" w:space="0" w:color="auto"/>
              <w:right w:val="single" w:sz="4" w:space="0" w:color="auto"/>
            </w:tcBorders>
            <w:shd w:val="clear" w:color="000000" w:fill="D9D9D9"/>
            <w:vAlign w:val="bottom"/>
          </w:tcPr>
          <w:p w14:paraId="66925A14" w14:textId="77777777" w:rsidR="004B7FBE" w:rsidRPr="004B7FBE" w:rsidRDefault="004B7FBE" w:rsidP="00811F6B">
            <w:pPr>
              <w:rPr>
                <w:b/>
                <w:bCs/>
                <w:color w:val="000000"/>
                <w:sz w:val="22"/>
                <w:szCs w:val="22"/>
              </w:rPr>
            </w:pPr>
            <w:r w:rsidRPr="004B7FBE">
              <w:rPr>
                <w:b/>
                <w:bCs/>
                <w:color w:val="000000"/>
                <w:sz w:val="22"/>
                <w:szCs w:val="22"/>
              </w:rPr>
              <w:t>Details</w:t>
            </w:r>
          </w:p>
        </w:tc>
      </w:tr>
      <w:tr w:rsidR="004B7FBE" w14:paraId="77914708" w14:textId="77777777" w:rsidTr="004B7FBE">
        <w:trPr>
          <w:trHeight w:val="600"/>
        </w:trPr>
        <w:tc>
          <w:tcPr>
            <w:tcW w:w="1023" w:type="dxa"/>
            <w:tcBorders>
              <w:top w:val="nil"/>
              <w:left w:val="single" w:sz="4" w:space="0" w:color="auto"/>
              <w:bottom w:val="single" w:sz="4" w:space="0" w:color="auto"/>
              <w:right w:val="single" w:sz="4" w:space="0" w:color="auto"/>
            </w:tcBorders>
            <w:shd w:val="clear" w:color="auto" w:fill="auto"/>
            <w:noWrap/>
            <w:vAlign w:val="bottom"/>
          </w:tcPr>
          <w:p w14:paraId="098AECA2" w14:textId="77777777" w:rsidR="004B7FBE" w:rsidRPr="004B7FBE" w:rsidRDefault="004B7FBE" w:rsidP="00811F6B">
            <w:pPr>
              <w:jc w:val="center"/>
              <w:rPr>
                <w:color w:val="000000" w:themeColor="text1"/>
                <w:sz w:val="22"/>
                <w:szCs w:val="22"/>
              </w:rPr>
            </w:pPr>
            <w:r w:rsidRPr="004B7FBE">
              <w:rPr>
                <w:color w:val="000000" w:themeColor="text1"/>
                <w:sz w:val="22"/>
                <w:szCs w:val="22"/>
              </w:rPr>
              <w:t>3012</w:t>
            </w:r>
          </w:p>
        </w:tc>
        <w:tc>
          <w:tcPr>
            <w:tcW w:w="1633" w:type="dxa"/>
            <w:tcBorders>
              <w:top w:val="nil"/>
              <w:left w:val="nil"/>
              <w:bottom w:val="single" w:sz="4" w:space="0" w:color="auto"/>
              <w:right w:val="single" w:sz="4" w:space="0" w:color="auto"/>
            </w:tcBorders>
            <w:shd w:val="clear" w:color="auto" w:fill="auto"/>
            <w:vAlign w:val="bottom"/>
          </w:tcPr>
          <w:p w14:paraId="31A4BF9F" w14:textId="77777777" w:rsidR="004B7FBE" w:rsidRPr="004B7FBE" w:rsidRDefault="004B7FBE" w:rsidP="00811F6B">
            <w:pPr>
              <w:rPr>
                <w:color w:val="000000" w:themeColor="text1"/>
                <w:sz w:val="22"/>
                <w:szCs w:val="22"/>
              </w:rPr>
            </w:pPr>
            <w:r w:rsidRPr="004B7FBE">
              <w:rPr>
                <w:color w:val="000000" w:themeColor="text1"/>
                <w:sz w:val="22"/>
                <w:szCs w:val="22"/>
              </w:rPr>
              <w:t>All Sites Refurbishments</w:t>
            </w:r>
          </w:p>
        </w:tc>
        <w:tc>
          <w:tcPr>
            <w:tcW w:w="1344" w:type="dxa"/>
            <w:tcBorders>
              <w:top w:val="nil"/>
              <w:left w:val="nil"/>
              <w:bottom w:val="single" w:sz="4" w:space="0" w:color="auto"/>
              <w:right w:val="single" w:sz="4" w:space="0" w:color="auto"/>
            </w:tcBorders>
            <w:shd w:val="clear" w:color="auto" w:fill="auto"/>
            <w:noWrap/>
            <w:vAlign w:val="bottom"/>
          </w:tcPr>
          <w:p w14:paraId="1857F627" w14:textId="77777777" w:rsidR="004B7FBE" w:rsidRPr="004B7FBE" w:rsidRDefault="004B7FBE" w:rsidP="00811F6B">
            <w:pPr>
              <w:jc w:val="center"/>
              <w:rPr>
                <w:color w:val="000000" w:themeColor="text1"/>
                <w:sz w:val="22"/>
                <w:szCs w:val="22"/>
              </w:rPr>
            </w:pPr>
            <w:r w:rsidRPr="004B7FBE">
              <w:rPr>
                <w:color w:val="000000" w:themeColor="text1"/>
                <w:sz w:val="22"/>
                <w:szCs w:val="22"/>
              </w:rPr>
              <w:t>£133,000</w:t>
            </w:r>
          </w:p>
        </w:tc>
        <w:tc>
          <w:tcPr>
            <w:tcW w:w="1276" w:type="dxa"/>
            <w:tcBorders>
              <w:top w:val="nil"/>
              <w:left w:val="nil"/>
              <w:bottom w:val="single" w:sz="4" w:space="0" w:color="auto"/>
              <w:right w:val="single" w:sz="4" w:space="0" w:color="auto"/>
            </w:tcBorders>
            <w:shd w:val="clear" w:color="auto" w:fill="auto"/>
            <w:noWrap/>
            <w:vAlign w:val="bottom"/>
          </w:tcPr>
          <w:p w14:paraId="018B0346" w14:textId="77777777" w:rsidR="004B7FBE" w:rsidRPr="004B7FBE" w:rsidRDefault="004B7FBE" w:rsidP="00811F6B">
            <w:pPr>
              <w:jc w:val="center"/>
              <w:rPr>
                <w:color w:val="000000" w:themeColor="text1"/>
                <w:sz w:val="22"/>
                <w:szCs w:val="22"/>
              </w:rPr>
            </w:pPr>
            <w:r w:rsidRPr="004B7FBE">
              <w:rPr>
                <w:color w:val="000000" w:themeColor="text1"/>
                <w:sz w:val="22"/>
                <w:szCs w:val="22"/>
              </w:rPr>
              <w:t>£150,000</w:t>
            </w:r>
          </w:p>
        </w:tc>
        <w:tc>
          <w:tcPr>
            <w:tcW w:w="5356" w:type="dxa"/>
            <w:tcBorders>
              <w:top w:val="nil"/>
              <w:left w:val="nil"/>
              <w:bottom w:val="single" w:sz="4" w:space="0" w:color="auto"/>
              <w:right w:val="single" w:sz="4" w:space="0" w:color="auto"/>
            </w:tcBorders>
            <w:shd w:val="clear" w:color="auto" w:fill="auto"/>
            <w:vAlign w:val="bottom"/>
          </w:tcPr>
          <w:p w14:paraId="4D094462" w14:textId="77777777" w:rsidR="004B7FBE" w:rsidRPr="004B7FBE" w:rsidRDefault="004B7FBE" w:rsidP="00811F6B">
            <w:pPr>
              <w:rPr>
                <w:color w:val="000000" w:themeColor="text1"/>
                <w:sz w:val="22"/>
                <w:szCs w:val="22"/>
              </w:rPr>
            </w:pPr>
            <w:r w:rsidRPr="004B7FBE">
              <w:rPr>
                <w:color w:val="000000" w:themeColor="text1"/>
                <w:sz w:val="22"/>
                <w:szCs w:val="22"/>
              </w:rPr>
              <w:t>Following an unused quote for a potential total roof repair at Baileys Court in 2021 at over £100K, the need to increase this budget was highlighted as the buildings are aging. Suggest increasing to £150K and add additional funds over future years.</w:t>
            </w:r>
          </w:p>
        </w:tc>
      </w:tr>
      <w:tr w:rsidR="004B7FBE" w14:paraId="28C1C01B" w14:textId="77777777" w:rsidTr="004B7FBE">
        <w:trPr>
          <w:trHeight w:val="600"/>
        </w:trPr>
        <w:tc>
          <w:tcPr>
            <w:tcW w:w="1023" w:type="dxa"/>
            <w:tcBorders>
              <w:top w:val="nil"/>
              <w:left w:val="single" w:sz="4" w:space="0" w:color="auto"/>
              <w:bottom w:val="single" w:sz="4" w:space="0" w:color="auto"/>
              <w:right w:val="single" w:sz="4" w:space="0" w:color="auto"/>
            </w:tcBorders>
            <w:shd w:val="clear" w:color="auto" w:fill="auto"/>
            <w:noWrap/>
            <w:vAlign w:val="bottom"/>
          </w:tcPr>
          <w:p w14:paraId="1B5EE4A3" w14:textId="77777777" w:rsidR="004B7FBE" w:rsidRPr="004B7FBE" w:rsidRDefault="004B7FBE" w:rsidP="00811F6B">
            <w:pPr>
              <w:jc w:val="center"/>
              <w:rPr>
                <w:color w:val="000000" w:themeColor="text1"/>
                <w:sz w:val="22"/>
                <w:szCs w:val="22"/>
              </w:rPr>
            </w:pPr>
            <w:r w:rsidRPr="004B7FBE">
              <w:rPr>
                <w:color w:val="000000" w:themeColor="text1"/>
                <w:sz w:val="22"/>
                <w:szCs w:val="22"/>
              </w:rPr>
              <w:t>3016</w:t>
            </w:r>
          </w:p>
        </w:tc>
        <w:tc>
          <w:tcPr>
            <w:tcW w:w="1633" w:type="dxa"/>
            <w:tcBorders>
              <w:top w:val="nil"/>
              <w:left w:val="nil"/>
              <w:bottom w:val="single" w:sz="4" w:space="0" w:color="auto"/>
              <w:right w:val="single" w:sz="4" w:space="0" w:color="auto"/>
            </w:tcBorders>
            <w:shd w:val="clear" w:color="auto" w:fill="auto"/>
            <w:vAlign w:val="bottom"/>
          </w:tcPr>
          <w:p w14:paraId="2275F5E4" w14:textId="77777777" w:rsidR="004B7FBE" w:rsidRPr="004B7FBE" w:rsidRDefault="004B7FBE" w:rsidP="00811F6B">
            <w:pPr>
              <w:rPr>
                <w:color w:val="000000" w:themeColor="text1"/>
                <w:sz w:val="22"/>
                <w:szCs w:val="22"/>
              </w:rPr>
            </w:pPr>
            <w:r w:rsidRPr="004B7FBE">
              <w:rPr>
                <w:color w:val="000000" w:themeColor="text1"/>
                <w:sz w:val="22"/>
                <w:szCs w:val="22"/>
              </w:rPr>
              <w:t>Play areas</w:t>
            </w:r>
          </w:p>
        </w:tc>
        <w:tc>
          <w:tcPr>
            <w:tcW w:w="1344" w:type="dxa"/>
            <w:tcBorders>
              <w:top w:val="nil"/>
              <w:left w:val="nil"/>
              <w:bottom w:val="single" w:sz="4" w:space="0" w:color="auto"/>
              <w:right w:val="single" w:sz="4" w:space="0" w:color="auto"/>
            </w:tcBorders>
            <w:shd w:val="clear" w:color="auto" w:fill="auto"/>
            <w:noWrap/>
            <w:vAlign w:val="bottom"/>
          </w:tcPr>
          <w:p w14:paraId="2266F9E8" w14:textId="77777777" w:rsidR="004B7FBE" w:rsidRPr="004B7FBE" w:rsidRDefault="004B7FBE" w:rsidP="00811F6B">
            <w:pPr>
              <w:jc w:val="center"/>
              <w:rPr>
                <w:color w:val="000000" w:themeColor="text1"/>
                <w:sz w:val="22"/>
                <w:szCs w:val="22"/>
              </w:rPr>
            </w:pPr>
            <w:r w:rsidRPr="004B7FBE">
              <w:rPr>
                <w:color w:val="000000" w:themeColor="text1"/>
                <w:sz w:val="22"/>
                <w:szCs w:val="22"/>
              </w:rPr>
              <w:t>£176,000</w:t>
            </w:r>
          </w:p>
        </w:tc>
        <w:tc>
          <w:tcPr>
            <w:tcW w:w="1276" w:type="dxa"/>
            <w:tcBorders>
              <w:top w:val="nil"/>
              <w:left w:val="nil"/>
              <w:bottom w:val="single" w:sz="4" w:space="0" w:color="auto"/>
              <w:right w:val="single" w:sz="4" w:space="0" w:color="auto"/>
            </w:tcBorders>
            <w:shd w:val="clear" w:color="auto" w:fill="auto"/>
            <w:noWrap/>
            <w:vAlign w:val="bottom"/>
          </w:tcPr>
          <w:p w14:paraId="638DF718" w14:textId="77777777" w:rsidR="004B7FBE" w:rsidRPr="004B7FBE" w:rsidRDefault="004B7FBE" w:rsidP="00811F6B">
            <w:pPr>
              <w:jc w:val="center"/>
              <w:rPr>
                <w:color w:val="000000" w:themeColor="text1"/>
                <w:sz w:val="22"/>
                <w:szCs w:val="22"/>
              </w:rPr>
            </w:pPr>
            <w:r w:rsidRPr="004B7FBE">
              <w:rPr>
                <w:color w:val="000000" w:themeColor="text1"/>
                <w:sz w:val="22"/>
                <w:szCs w:val="22"/>
              </w:rPr>
              <w:t>£186,000</w:t>
            </w:r>
          </w:p>
        </w:tc>
        <w:tc>
          <w:tcPr>
            <w:tcW w:w="5356" w:type="dxa"/>
            <w:tcBorders>
              <w:top w:val="nil"/>
              <w:left w:val="nil"/>
              <w:bottom w:val="single" w:sz="4" w:space="0" w:color="auto"/>
              <w:right w:val="single" w:sz="4" w:space="0" w:color="auto"/>
            </w:tcBorders>
            <w:shd w:val="clear" w:color="auto" w:fill="auto"/>
            <w:vAlign w:val="bottom"/>
          </w:tcPr>
          <w:p w14:paraId="584D4E4D" w14:textId="77777777" w:rsidR="004B7FBE" w:rsidRPr="004B7FBE" w:rsidRDefault="004B7FBE" w:rsidP="00811F6B">
            <w:pPr>
              <w:rPr>
                <w:color w:val="000000" w:themeColor="text1"/>
                <w:sz w:val="22"/>
                <w:szCs w:val="22"/>
              </w:rPr>
            </w:pPr>
            <w:r w:rsidRPr="004B7FBE">
              <w:rPr>
                <w:color w:val="000000" w:themeColor="text1"/>
                <w:sz w:val="22"/>
                <w:szCs w:val="22"/>
              </w:rPr>
              <w:t xml:space="preserve">Approximately £60.6K is the balance due for the Baileys Court play area, leaving a remaining reserve of £115,400.  This needs to be increased to cover the refurbishment of other play areas in the future as most were installed in 1998 - 2002. Suggest increasing by £10K in 2021/22. </w:t>
            </w:r>
          </w:p>
        </w:tc>
      </w:tr>
      <w:tr w:rsidR="004B7FBE" w14:paraId="39991A67" w14:textId="77777777" w:rsidTr="004B7FBE">
        <w:trPr>
          <w:trHeight w:val="600"/>
        </w:trPr>
        <w:tc>
          <w:tcPr>
            <w:tcW w:w="1023" w:type="dxa"/>
            <w:tcBorders>
              <w:top w:val="nil"/>
              <w:left w:val="single" w:sz="4" w:space="0" w:color="auto"/>
              <w:bottom w:val="single" w:sz="4" w:space="0" w:color="auto"/>
              <w:right w:val="single" w:sz="4" w:space="0" w:color="auto"/>
            </w:tcBorders>
            <w:shd w:val="clear" w:color="auto" w:fill="auto"/>
            <w:noWrap/>
            <w:vAlign w:val="bottom"/>
          </w:tcPr>
          <w:p w14:paraId="2BF3A75F" w14:textId="77777777" w:rsidR="004B7FBE" w:rsidRPr="004B7FBE" w:rsidRDefault="004B7FBE" w:rsidP="00811F6B">
            <w:pPr>
              <w:jc w:val="center"/>
              <w:rPr>
                <w:color w:val="000000" w:themeColor="text1"/>
                <w:sz w:val="22"/>
                <w:szCs w:val="22"/>
              </w:rPr>
            </w:pPr>
            <w:r w:rsidRPr="004B7FBE">
              <w:rPr>
                <w:color w:val="000000" w:themeColor="text1"/>
                <w:sz w:val="22"/>
                <w:szCs w:val="22"/>
              </w:rPr>
              <w:t>3022</w:t>
            </w:r>
          </w:p>
        </w:tc>
        <w:tc>
          <w:tcPr>
            <w:tcW w:w="1633" w:type="dxa"/>
            <w:tcBorders>
              <w:top w:val="nil"/>
              <w:left w:val="nil"/>
              <w:bottom w:val="single" w:sz="4" w:space="0" w:color="auto"/>
              <w:right w:val="single" w:sz="4" w:space="0" w:color="auto"/>
            </w:tcBorders>
            <w:shd w:val="clear" w:color="auto" w:fill="auto"/>
            <w:vAlign w:val="bottom"/>
          </w:tcPr>
          <w:p w14:paraId="3D68C001" w14:textId="77777777" w:rsidR="004B7FBE" w:rsidRPr="004B7FBE" w:rsidRDefault="004B7FBE" w:rsidP="00811F6B">
            <w:pPr>
              <w:rPr>
                <w:color w:val="000000" w:themeColor="text1"/>
                <w:sz w:val="22"/>
                <w:szCs w:val="22"/>
              </w:rPr>
            </w:pPr>
            <w:r w:rsidRPr="004B7FBE">
              <w:rPr>
                <w:color w:val="000000" w:themeColor="text1"/>
                <w:sz w:val="22"/>
                <w:szCs w:val="22"/>
              </w:rPr>
              <w:t>Strategic Planning Projects - MUGA</w:t>
            </w:r>
          </w:p>
        </w:tc>
        <w:tc>
          <w:tcPr>
            <w:tcW w:w="1344" w:type="dxa"/>
            <w:tcBorders>
              <w:top w:val="nil"/>
              <w:left w:val="nil"/>
              <w:bottom w:val="single" w:sz="4" w:space="0" w:color="auto"/>
              <w:right w:val="single" w:sz="4" w:space="0" w:color="auto"/>
            </w:tcBorders>
            <w:shd w:val="clear" w:color="auto" w:fill="auto"/>
            <w:noWrap/>
            <w:vAlign w:val="bottom"/>
          </w:tcPr>
          <w:p w14:paraId="769AADB1" w14:textId="77777777" w:rsidR="004B7FBE" w:rsidRPr="004B7FBE" w:rsidRDefault="004B7FBE" w:rsidP="00811F6B">
            <w:pPr>
              <w:jc w:val="center"/>
              <w:rPr>
                <w:color w:val="000000" w:themeColor="text1"/>
                <w:sz w:val="22"/>
                <w:szCs w:val="22"/>
              </w:rPr>
            </w:pPr>
            <w:r w:rsidRPr="004B7FBE">
              <w:rPr>
                <w:color w:val="000000" w:themeColor="text1"/>
                <w:sz w:val="22"/>
                <w:szCs w:val="22"/>
              </w:rPr>
              <w:t>£5,000</w:t>
            </w:r>
          </w:p>
        </w:tc>
        <w:tc>
          <w:tcPr>
            <w:tcW w:w="1276" w:type="dxa"/>
            <w:tcBorders>
              <w:top w:val="nil"/>
              <w:left w:val="nil"/>
              <w:bottom w:val="single" w:sz="4" w:space="0" w:color="auto"/>
              <w:right w:val="single" w:sz="4" w:space="0" w:color="auto"/>
            </w:tcBorders>
            <w:shd w:val="clear" w:color="auto" w:fill="auto"/>
            <w:noWrap/>
            <w:vAlign w:val="bottom"/>
          </w:tcPr>
          <w:p w14:paraId="27065C82" w14:textId="77777777" w:rsidR="004B7FBE" w:rsidRPr="004B7FBE" w:rsidRDefault="004B7FBE" w:rsidP="00811F6B">
            <w:pPr>
              <w:jc w:val="center"/>
              <w:rPr>
                <w:color w:val="000000" w:themeColor="text1"/>
                <w:sz w:val="22"/>
                <w:szCs w:val="22"/>
              </w:rPr>
            </w:pPr>
            <w:r w:rsidRPr="004B7FBE">
              <w:rPr>
                <w:color w:val="000000" w:themeColor="text1"/>
                <w:sz w:val="22"/>
                <w:szCs w:val="22"/>
              </w:rPr>
              <w:t>£26,000</w:t>
            </w:r>
          </w:p>
        </w:tc>
        <w:tc>
          <w:tcPr>
            <w:tcW w:w="5356" w:type="dxa"/>
            <w:tcBorders>
              <w:top w:val="nil"/>
              <w:left w:val="nil"/>
              <w:bottom w:val="single" w:sz="4" w:space="0" w:color="auto"/>
              <w:right w:val="single" w:sz="4" w:space="0" w:color="auto"/>
            </w:tcBorders>
            <w:shd w:val="clear" w:color="auto" w:fill="auto"/>
            <w:vAlign w:val="bottom"/>
          </w:tcPr>
          <w:p w14:paraId="3A17AEC9" w14:textId="77777777" w:rsidR="004B7FBE" w:rsidRPr="004B7FBE" w:rsidRDefault="004B7FBE" w:rsidP="00811F6B">
            <w:pPr>
              <w:rPr>
                <w:color w:val="000000" w:themeColor="text1"/>
                <w:sz w:val="22"/>
                <w:szCs w:val="22"/>
              </w:rPr>
            </w:pPr>
            <w:r w:rsidRPr="004B7FBE">
              <w:rPr>
                <w:color w:val="000000" w:themeColor="text1"/>
                <w:sz w:val="22"/>
                <w:szCs w:val="22"/>
              </w:rPr>
              <w:t>£5K has been reserved for the MUGA and April 22 LY&amp;A suggested increasing the reserve to assist in securing external funding. Suggest increasing to approx. 40% of the estimated £65K cost = £26,000 – current reserved £5,000 =  £21,000 uplift to £26,000</w:t>
            </w:r>
          </w:p>
        </w:tc>
      </w:tr>
      <w:tr w:rsidR="004B7FBE" w14:paraId="29067191" w14:textId="77777777" w:rsidTr="004B7FBE">
        <w:trPr>
          <w:trHeight w:val="600"/>
        </w:trPr>
        <w:tc>
          <w:tcPr>
            <w:tcW w:w="1023" w:type="dxa"/>
            <w:tcBorders>
              <w:top w:val="nil"/>
              <w:left w:val="single" w:sz="4" w:space="0" w:color="auto"/>
              <w:bottom w:val="single" w:sz="4" w:space="0" w:color="auto"/>
              <w:right w:val="single" w:sz="4" w:space="0" w:color="auto"/>
            </w:tcBorders>
            <w:shd w:val="clear" w:color="auto" w:fill="auto"/>
            <w:noWrap/>
            <w:vAlign w:val="bottom"/>
          </w:tcPr>
          <w:p w14:paraId="4196C2E6" w14:textId="77777777" w:rsidR="004B7FBE" w:rsidRPr="004B7FBE" w:rsidRDefault="004B7FBE" w:rsidP="00811F6B">
            <w:pPr>
              <w:jc w:val="center"/>
              <w:rPr>
                <w:color w:val="000000" w:themeColor="text1"/>
                <w:sz w:val="22"/>
                <w:szCs w:val="22"/>
              </w:rPr>
            </w:pPr>
            <w:r w:rsidRPr="004B7FBE">
              <w:rPr>
                <w:color w:val="000000" w:themeColor="text1"/>
                <w:sz w:val="22"/>
                <w:szCs w:val="22"/>
              </w:rPr>
              <w:t>3023</w:t>
            </w:r>
          </w:p>
        </w:tc>
        <w:tc>
          <w:tcPr>
            <w:tcW w:w="1633" w:type="dxa"/>
            <w:tcBorders>
              <w:top w:val="nil"/>
              <w:left w:val="nil"/>
              <w:bottom w:val="single" w:sz="4" w:space="0" w:color="auto"/>
              <w:right w:val="single" w:sz="4" w:space="0" w:color="auto"/>
            </w:tcBorders>
            <w:shd w:val="clear" w:color="auto" w:fill="auto"/>
            <w:vAlign w:val="bottom"/>
          </w:tcPr>
          <w:p w14:paraId="4FBFD775" w14:textId="77777777" w:rsidR="004B7FBE" w:rsidRPr="004B7FBE" w:rsidRDefault="004B7FBE" w:rsidP="00811F6B">
            <w:pPr>
              <w:rPr>
                <w:color w:val="000000" w:themeColor="text1"/>
                <w:sz w:val="22"/>
                <w:szCs w:val="22"/>
              </w:rPr>
            </w:pPr>
            <w:r w:rsidRPr="004B7FBE">
              <w:rPr>
                <w:color w:val="000000" w:themeColor="text1"/>
                <w:sz w:val="22"/>
                <w:szCs w:val="22"/>
              </w:rPr>
              <w:t>Vehicle Replacement</w:t>
            </w:r>
          </w:p>
        </w:tc>
        <w:tc>
          <w:tcPr>
            <w:tcW w:w="1344" w:type="dxa"/>
            <w:tcBorders>
              <w:top w:val="nil"/>
              <w:left w:val="nil"/>
              <w:bottom w:val="single" w:sz="4" w:space="0" w:color="auto"/>
              <w:right w:val="single" w:sz="4" w:space="0" w:color="auto"/>
            </w:tcBorders>
            <w:shd w:val="clear" w:color="auto" w:fill="auto"/>
            <w:noWrap/>
            <w:vAlign w:val="bottom"/>
          </w:tcPr>
          <w:p w14:paraId="0DB97E8C" w14:textId="77777777" w:rsidR="004B7FBE" w:rsidRPr="004B7FBE" w:rsidRDefault="004B7FBE" w:rsidP="00811F6B">
            <w:pPr>
              <w:jc w:val="center"/>
              <w:rPr>
                <w:color w:val="000000" w:themeColor="text1"/>
                <w:sz w:val="22"/>
                <w:szCs w:val="22"/>
              </w:rPr>
            </w:pPr>
            <w:r w:rsidRPr="004B7FBE">
              <w:rPr>
                <w:color w:val="000000" w:themeColor="text1"/>
                <w:sz w:val="22"/>
                <w:szCs w:val="22"/>
              </w:rPr>
              <w:t>£15,000</w:t>
            </w:r>
          </w:p>
        </w:tc>
        <w:tc>
          <w:tcPr>
            <w:tcW w:w="1276" w:type="dxa"/>
            <w:tcBorders>
              <w:top w:val="nil"/>
              <w:left w:val="nil"/>
              <w:bottom w:val="single" w:sz="4" w:space="0" w:color="auto"/>
              <w:right w:val="single" w:sz="4" w:space="0" w:color="auto"/>
            </w:tcBorders>
            <w:shd w:val="clear" w:color="auto" w:fill="auto"/>
            <w:noWrap/>
            <w:vAlign w:val="bottom"/>
          </w:tcPr>
          <w:p w14:paraId="20386893" w14:textId="77777777" w:rsidR="004B7FBE" w:rsidRPr="004B7FBE" w:rsidRDefault="004B7FBE" w:rsidP="00811F6B">
            <w:pPr>
              <w:jc w:val="center"/>
              <w:rPr>
                <w:color w:val="000000" w:themeColor="text1"/>
                <w:sz w:val="22"/>
                <w:szCs w:val="22"/>
              </w:rPr>
            </w:pPr>
            <w:r w:rsidRPr="004B7FBE">
              <w:rPr>
                <w:color w:val="000000" w:themeColor="text1"/>
                <w:sz w:val="22"/>
                <w:szCs w:val="22"/>
              </w:rPr>
              <w:t>£25,000</w:t>
            </w:r>
          </w:p>
        </w:tc>
        <w:tc>
          <w:tcPr>
            <w:tcW w:w="5356" w:type="dxa"/>
            <w:tcBorders>
              <w:top w:val="nil"/>
              <w:left w:val="nil"/>
              <w:bottom w:val="single" w:sz="4" w:space="0" w:color="auto"/>
              <w:right w:val="single" w:sz="4" w:space="0" w:color="auto"/>
            </w:tcBorders>
            <w:shd w:val="clear" w:color="auto" w:fill="auto"/>
            <w:vAlign w:val="bottom"/>
          </w:tcPr>
          <w:p w14:paraId="2F108D38" w14:textId="43A5F1A2" w:rsidR="004B7FBE" w:rsidRPr="004B7FBE" w:rsidRDefault="004B7FBE" w:rsidP="00811F6B">
            <w:pPr>
              <w:rPr>
                <w:color w:val="000000" w:themeColor="text1"/>
                <w:sz w:val="22"/>
                <w:szCs w:val="22"/>
              </w:rPr>
            </w:pPr>
            <w:r w:rsidRPr="004B7FBE">
              <w:rPr>
                <w:color w:val="000000" w:themeColor="text1"/>
                <w:sz w:val="22"/>
                <w:szCs w:val="22"/>
              </w:rPr>
              <w:t xml:space="preserve">Council are to decide upon the future of the vehicles following the recent loss of the Transit Van and </w:t>
            </w:r>
            <w:r w:rsidR="00D34972" w:rsidRPr="004B7FBE">
              <w:rPr>
                <w:color w:val="000000" w:themeColor="text1"/>
                <w:sz w:val="22"/>
                <w:szCs w:val="22"/>
              </w:rPr>
              <w:t>Mitsubishi</w:t>
            </w:r>
            <w:r w:rsidRPr="004B7FBE">
              <w:rPr>
                <w:color w:val="000000" w:themeColor="text1"/>
                <w:sz w:val="22"/>
                <w:szCs w:val="22"/>
              </w:rPr>
              <w:t>. The insurance has settled with £21K and an estimated current replacement cost is in the region of £36K if council decide not to lease. This will utilise the current reserve and an additional £10K could be added as a start to restore the reserve for the future.</w:t>
            </w:r>
          </w:p>
        </w:tc>
      </w:tr>
      <w:tr w:rsidR="004B7FBE" w14:paraId="453A30A8" w14:textId="77777777" w:rsidTr="004B7FBE">
        <w:trPr>
          <w:trHeight w:val="600"/>
        </w:trPr>
        <w:tc>
          <w:tcPr>
            <w:tcW w:w="1023" w:type="dxa"/>
            <w:tcBorders>
              <w:top w:val="nil"/>
              <w:left w:val="single" w:sz="4" w:space="0" w:color="auto"/>
              <w:bottom w:val="single" w:sz="4" w:space="0" w:color="auto"/>
              <w:right w:val="single" w:sz="4" w:space="0" w:color="auto"/>
            </w:tcBorders>
            <w:shd w:val="clear" w:color="auto" w:fill="auto"/>
            <w:noWrap/>
            <w:vAlign w:val="bottom"/>
          </w:tcPr>
          <w:p w14:paraId="773F8171" w14:textId="77777777" w:rsidR="004B7FBE" w:rsidRPr="004B7FBE" w:rsidRDefault="004B7FBE" w:rsidP="00811F6B">
            <w:pPr>
              <w:jc w:val="center"/>
              <w:rPr>
                <w:color w:val="000000" w:themeColor="text1"/>
                <w:sz w:val="22"/>
                <w:szCs w:val="22"/>
              </w:rPr>
            </w:pPr>
            <w:r w:rsidRPr="004B7FBE">
              <w:rPr>
                <w:color w:val="000000" w:themeColor="text1"/>
                <w:sz w:val="22"/>
                <w:szCs w:val="22"/>
              </w:rPr>
              <w:t>3070</w:t>
            </w:r>
          </w:p>
        </w:tc>
        <w:tc>
          <w:tcPr>
            <w:tcW w:w="1633" w:type="dxa"/>
            <w:tcBorders>
              <w:top w:val="nil"/>
              <w:left w:val="nil"/>
              <w:bottom w:val="single" w:sz="4" w:space="0" w:color="auto"/>
              <w:right w:val="single" w:sz="4" w:space="0" w:color="auto"/>
            </w:tcBorders>
            <w:shd w:val="clear" w:color="auto" w:fill="auto"/>
            <w:vAlign w:val="bottom"/>
          </w:tcPr>
          <w:p w14:paraId="5A55CDFA" w14:textId="77777777" w:rsidR="004B7FBE" w:rsidRPr="004B7FBE" w:rsidRDefault="004B7FBE" w:rsidP="00811F6B">
            <w:pPr>
              <w:rPr>
                <w:color w:val="000000" w:themeColor="text1"/>
                <w:sz w:val="22"/>
                <w:szCs w:val="22"/>
              </w:rPr>
            </w:pPr>
            <w:r w:rsidRPr="004B7FBE">
              <w:rPr>
                <w:color w:val="000000" w:themeColor="text1"/>
                <w:sz w:val="22"/>
                <w:szCs w:val="22"/>
              </w:rPr>
              <w:t>Jubilee Green Development – Pond refurbishment + Leisure Equipment</w:t>
            </w:r>
          </w:p>
        </w:tc>
        <w:tc>
          <w:tcPr>
            <w:tcW w:w="1344" w:type="dxa"/>
            <w:tcBorders>
              <w:top w:val="nil"/>
              <w:left w:val="nil"/>
              <w:bottom w:val="single" w:sz="4" w:space="0" w:color="auto"/>
              <w:right w:val="single" w:sz="4" w:space="0" w:color="auto"/>
            </w:tcBorders>
            <w:shd w:val="clear" w:color="auto" w:fill="auto"/>
            <w:noWrap/>
            <w:vAlign w:val="bottom"/>
          </w:tcPr>
          <w:p w14:paraId="28CBC876" w14:textId="77777777" w:rsidR="004B7FBE" w:rsidRPr="004B7FBE" w:rsidRDefault="004B7FBE" w:rsidP="00811F6B">
            <w:pPr>
              <w:jc w:val="center"/>
              <w:rPr>
                <w:color w:val="000000" w:themeColor="text1"/>
                <w:sz w:val="22"/>
                <w:szCs w:val="22"/>
              </w:rPr>
            </w:pPr>
            <w:r w:rsidRPr="004B7FBE">
              <w:rPr>
                <w:color w:val="000000" w:themeColor="text1"/>
                <w:sz w:val="22"/>
                <w:szCs w:val="22"/>
              </w:rPr>
              <w:t>£8,300</w:t>
            </w:r>
          </w:p>
        </w:tc>
        <w:tc>
          <w:tcPr>
            <w:tcW w:w="1276" w:type="dxa"/>
            <w:tcBorders>
              <w:top w:val="nil"/>
              <w:left w:val="nil"/>
              <w:bottom w:val="single" w:sz="4" w:space="0" w:color="auto"/>
              <w:right w:val="single" w:sz="4" w:space="0" w:color="auto"/>
            </w:tcBorders>
            <w:shd w:val="clear" w:color="auto" w:fill="auto"/>
            <w:noWrap/>
            <w:vAlign w:val="bottom"/>
          </w:tcPr>
          <w:p w14:paraId="2CD62C23" w14:textId="77777777" w:rsidR="004B7FBE" w:rsidRPr="004B7FBE" w:rsidRDefault="004B7FBE" w:rsidP="00811F6B">
            <w:pPr>
              <w:jc w:val="center"/>
              <w:rPr>
                <w:color w:val="000000" w:themeColor="text1"/>
                <w:sz w:val="22"/>
                <w:szCs w:val="22"/>
              </w:rPr>
            </w:pPr>
            <w:r w:rsidRPr="004B7FBE">
              <w:rPr>
                <w:color w:val="000000" w:themeColor="text1"/>
                <w:sz w:val="22"/>
                <w:szCs w:val="22"/>
              </w:rPr>
              <w:t>£19,500</w:t>
            </w:r>
          </w:p>
        </w:tc>
        <w:tc>
          <w:tcPr>
            <w:tcW w:w="5356" w:type="dxa"/>
            <w:tcBorders>
              <w:top w:val="nil"/>
              <w:left w:val="nil"/>
              <w:bottom w:val="single" w:sz="4" w:space="0" w:color="auto"/>
              <w:right w:val="single" w:sz="4" w:space="0" w:color="auto"/>
            </w:tcBorders>
            <w:shd w:val="clear" w:color="auto" w:fill="auto"/>
            <w:vAlign w:val="bottom"/>
          </w:tcPr>
          <w:p w14:paraId="2F680951" w14:textId="77777777" w:rsidR="004B7FBE" w:rsidRPr="004B7FBE" w:rsidRDefault="004B7FBE" w:rsidP="00811F6B">
            <w:pPr>
              <w:rPr>
                <w:color w:val="000000" w:themeColor="text1"/>
                <w:sz w:val="22"/>
                <w:szCs w:val="22"/>
              </w:rPr>
            </w:pPr>
            <w:r w:rsidRPr="004B7FBE">
              <w:rPr>
                <w:color w:val="000000" w:themeColor="text1"/>
                <w:sz w:val="22"/>
                <w:szCs w:val="22"/>
              </w:rPr>
              <w:t>£2K has been reserved for the pond refurbishment and £6.3K for the leisure equipment.  April 22 LY&amp;A suggested increasing the equipment reserve to assist in securing external funding. Suggest increasing to approx. 35% of the estimated £50K cost = £17500 – current reserved £6300 = £11,200 uplift to £19,500</w:t>
            </w:r>
          </w:p>
        </w:tc>
      </w:tr>
      <w:tr w:rsidR="004B7FBE" w14:paraId="65A25C96" w14:textId="77777777" w:rsidTr="004B7FBE">
        <w:trPr>
          <w:trHeight w:val="600"/>
        </w:trPr>
        <w:tc>
          <w:tcPr>
            <w:tcW w:w="1023" w:type="dxa"/>
            <w:tcBorders>
              <w:top w:val="nil"/>
              <w:left w:val="single" w:sz="4" w:space="0" w:color="auto"/>
              <w:bottom w:val="single" w:sz="4" w:space="0" w:color="auto"/>
              <w:right w:val="single" w:sz="4" w:space="0" w:color="auto"/>
            </w:tcBorders>
            <w:shd w:val="clear" w:color="auto" w:fill="auto"/>
            <w:noWrap/>
            <w:vAlign w:val="bottom"/>
          </w:tcPr>
          <w:p w14:paraId="64697AC4" w14:textId="77777777" w:rsidR="004B7FBE" w:rsidRPr="004B7FBE" w:rsidRDefault="004B7FBE" w:rsidP="00811F6B">
            <w:pPr>
              <w:jc w:val="center"/>
              <w:rPr>
                <w:color w:val="000000" w:themeColor="text1"/>
                <w:sz w:val="22"/>
                <w:szCs w:val="22"/>
              </w:rPr>
            </w:pPr>
            <w:r w:rsidRPr="004B7FBE">
              <w:rPr>
                <w:color w:val="000000" w:themeColor="text1"/>
                <w:sz w:val="22"/>
                <w:szCs w:val="22"/>
              </w:rPr>
              <w:t>3087</w:t>
            </w:r>
          </w:p>
        </w:tc>
        <w:tc>
          <w:tcPr>
            <w:tcW w:w="1633" w:type="dxa"/>
            <w:tcBorders>
              <w:top w:val="nil"/>
              <w:left w:val="nil"/>
              <w:bottom w:val="single" w:sz="4" w:space="0" w:color="auto"/>
              <w:right w:val="single" w:sz="4" w:space="0" w:color="auto"/>
            </w:tcBorders>
            <w:shd w:val="clear" w:color="auto" w:fill="auto"/>
            <w:vAlign w:val="bottom"/>
          </w:tcPr>
          <w:p w14:paraId="3D9793F6" w14:textId="77777777" w:rsidR="004B7FBE" w:rsidRPr="004B7FBE" w:rsidRDefault="004B7FBE" w:rsidP="00811F6B">
            <w:pPr>
              <w:rPr>
                <w:color w:val="000000" w:themeColor="text1"/>
                <w:sz w:val="22"/>
                <w:szCs w:val="22"/>
              </w:rPr>
            </w:pPr>
            <w:r w:rsidRPr="004B7FBE">
              <w:rPr>
                <w:color w:val="000000" w:themeColor="text1"/>
                <w:sz w:val="22"/>
                <w:szCs w:val="22"/>
              </w:rPr>
              <w:t>Election Reserve</w:t>
            </w:r>
          </w:p>
        </w:tc>
        <w:tc>
          <w:tcPr>
            <w:tcW w:w="1344" w:type="dxa"/>
            <w:tcBorders>
              <w:top w:val="nil"/>
              <w:left w:val="nil"/>
              <w:bottom w:val="single" w:sz="4" w:space="0" w:color="auto"/>
              <w:right w:val="single" w:sz="4" w:space="0" w:color="auto"/>
            </w:tcBorders>
            <w:shd w:val="clear" w:color="auto" w:fill="auto"/>
            <w:noWrap/>
            <w:vAlign w:val="bottom"/>
          </w:tcPr>
          <w:p w14:paraId="7B140746" w14:textId="77777777" w:rsidR="004B7FBE" w:rsidRPr="004B7FBE" w:rsidRDefault="004B7FBE" w:rsidP="00811F6B">
            <w:pPr>
              <w:jc w:val="center"/>
              <w:rPr>
                <w:color w:val="000000" w:themeColor="text1"/>
                <w:sz w:val="22"/>
                <w:szCs w:val="22"/>
              </w:rPr>
            </w:pPr>
            <w:r w:rsidRPr="004B7FBE">
              <w:rPr>
                <w:color w:val="000000" w:themeColor="text1"/>
                <w:sz w:val="22"/>
                <w:szCs w:val="22"/>
              </w:rPr>
              <w:br/>
              <w:t>£20,000</w:t>
            </w:r>
          </w:p>
        </w:tc>
        <w:tc>
          <w:tcPr>
            <w:tcW w:w="1276" w:type="dxa"/>
            <w:tcBorders>
              <w:top w:val="nil"/>
              <w:left w:val="nil"/>
              <w:bottom w:val="single" w:sz="4" w:space="0" w:color="auto"/>
              <w:right w:val="single" w:sz="4" w:space="0" w:color="auto"/>
            </w:tcBorders>
            <w:shd w:val="clear" w:color="auto" w:fill="auto"/>
            <w:noWrap/>
            <w:vAlign w:val="bottom"/>
          </w:tcPr>
          <w:p w14:paraId="4A681080" w14:textId="77777777" w:rsidR="004B7FBE" w:rsidRPr="004B7FBE" w:rsidRDefault="004B7FBE" w:rsidP="00811F6B">
            <w:pPr>
              <w:jc w:val="center"/>
              <w:rPr>
                <w:color w:val="000000" w:themeColor="text1"/>
                <w:sz w:val="22"/>
                <w:szCs w:val="22"/>
              </w:rPr>
            </w:pPr>
            <w:r w:rsidRPr="004B7FBE">
              <w:rPr>
                <w:color w:val="000000" w:themeColor="text1"/>
                <w:sz w:val="22"/>
                <w:szCs w:val="22"/>
              </w:rPr>
              <w:t>£30,000</w:t>
            </w:r>
          </w:p>
        </w:tc>
        <w:tc>
          <w:tcPr>
            <w:tcW w:w="5356" w:type="dxa"/>
            <w:tcBorders>
              <w:top w:val="nil"/>
              <w:left w:val="nil"/>
              <w:bottom w:val="single" w:sz="4" w:space="0" w:color="auto"/>
              <w:right w:val="single" w:sz="4" w:space="0" w:color="auto"/>
            </w:tcBorders>
            <w:shd w:val="clear" w:color="auto" w:fill="auto"/>
            <w:vAlign w:val="bottom"/>
          </w:tcPr>
          <w:p w14:paraId="154DD2F2" w14:textId="77777777" w:rsidR="004B7FBE" w:rsidRPr="004B7FBE" w:rsidRDefault="004B7FBE" w:rsidP="00811F6B">
            <w:pPr>
              <w:rPr>
                <w:color w:val="000000" w:themeColor="text1"/>
                <w:sz w:val="22"/>
                <w:szCs w:val="22"/>
              </w:rPr>
            </w:pPr>
            <w:r w:rsidRPr="004B7FBE">
              <w:rPr>
                <w:color w:val="000000" w:themeColor="text1"/>
                <w:sz w:val="22"/>
                <w:szCs w:val="22"/>
              </w:rPr>
              <w:t>The May elections are due in May 23 and based upon the recent Sth Glos costings, these are likely to exceed £30K which is the current reserve for 2023/24. Suggest increasing by £10K in 2021/22 to allow £13,333 per ward by 2023/24. Any unsent will be rolled for future elections.</w:t>
            </w:r>
          </w:p>
        </w:tc>
      </w:tr>
      <w:tr w:rsidR="004B7FBE" w14:paraId="1D2D2315" w14:textId="77777777" w:rsidTr="00D34972">
        <w:trPr>
          <w:trHeight w:val="70"/>
        </w:trPr>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C6DC0F" w14:textId="77777777" w:rsidR="004B7FBE" w:rsidRPr="004B7FBE" w:rsidRDefault="004B7FBE" w:rsidP="00811F6B">
            <w:pPr>
              <w:jc w:val="center"/>
              <w:rPr>
                <w:color w:val="000000" w:themeColor="text1"/>
                <w:sz w:val="22"/>
                <w:szCs w:val="22"/>
              </w:rPr>
            </w:pPr>
            <w:r w:rsidRPr="004B7FBE">
              <w:rPr>
                <w:color w:val="000000" w:themeColor="text1"/>
                <w:sz w:val="22"/>
                <w:szCs w:val="22"/>
              </w:rPr>
              <w:t>3089</w:t>
            </w:r>
          </w:p>
        </w:tc>
        <w:tc>
          <w:tcPr>
            <w:tcW w:w="1633" w:type="dxa"/>
            <w:tcBorders>
              <w:top w:val="single" w:sz="4" w:space="0" w:color="auto"/>
              <w:left w:val="nil"/>
              <w:bottom w:val="single" w:sz="4" w:space="0" w:color="auto"/>
              <w:right w:val="single" w:sz="4" w:space="0" w:color="auto"/>
            </w:tcBorders>
            <w:shd w:val="clear" w:color="auto" w:fill="FFFFFF" w:themeFill="background1"/>
            <w:vAlign w:val="bottom"/>
          </w:tcPr>
          <w:p w14:paraId="07F4DEB4" w14:textId="77777777" w:rsidR="004B7FBE" w:rsidRPr="004B7FBE" w:rsidRDefault="004B7FBE" w:rsidP="00811F6B">
            <w:pPr>
              <w:rPr>
                <w:color w:val="000000" w:themeColor="text1"/>
                <w:sz w:val="22"/>
                <w:szCs w:val="22"/>
              </w:rPr>
            </w:pPr>
            <w:r w:rsidRPr="004B7FBE">
              <w:rPr>
                <w:color w:val="000000" w:themeColor="text1"/>
                <w:sz w:val="22"/>
                <w:szCs w:val="22"/>
              </w:rPr>
              <w:t>Future Budget Reserve</w:t>
            </w:r>
          </w:p>
        </w:tc>
        <w:tc>
          <w:tcPr>
            <w:tcW w:w="1344" w:type="dxa"/>
            <w:tcBorders>
              <w:top w:val="single" w:sz="4" w:space="0" w:color="auto"/>
              <w:left w:val="nil"/>
              <w:bottom w:val="single" w:sz="4" w:space="0" w:color="auto"/>
              <w:right w:val="single" w:sz="4" w:space="0" w:color="auto"/>
            </w:tcBorders>
            <w:shd w:val="clear" w:color="auto" w:fill="FFFFFF" w:themeFill="background1"/>
            <w:noWrap/>
            <w:vAlign w:val="bottom"/>
          </w:tcPr>
          <w:p w14:paraId="58105C28" w14:textId="77777777" w:rsidR="004B7FBE" w:rsidRPr="004B7FBE" w:rsidRDefault="004B7FBE" w:rsidP="00811F6B">
            <w:pPr>
              <w:jc w:val="center"/>
              <w:rPr>
                <w:color w:val="000000" w:themeColor="text1"/>
                <w:sz w:val="22"/>
                <w:szCs w:val="22"/>
              </w:rPr>
            </w:pPr>
            <w:r w:rsidRPr="004B7FBE">
              <w:rPr>
                <w:color w:val="000000" w:themeColor="text1"/>
                <w:sz w:val="22"/>
                <w:szCs w:val="22"/>
              </w:rPr>
              <w:t>£240,000</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14:paraId="06AC504A" w14:textId="77777777" w:rsidR="004B7FBE" w:rsidRPr="004B7FBE" w:rsidRDefault="004B7FBE" w:rsidP="00811F6B">
            <w:pPr>
              <w:jc w:val="center"/>
              <w:rPr>
                <w:color w:val="000000" w:themeColor="text1"/>
                <w:sz w:val="22"/>
                <w:szCs w:val="22"/>
              </w:rPr>
            </w:pPr>
            <w:r w:rsidRPr="004B7FBE">
              <w:rPr>
                <w:color w:val="000000" w:themeColor="text1"/>
                <w:sz w:val="22"/>
                <w:szCs w:val="22"/>
              </w:rPr>
              <w:t>£350,000</w:t>
            </w:r>
          </w:p>
        </w:tc>
        <w:tc>
          <w:tcPr>
            <w:tcW w:w="5356" w:type="dxa"/>
            <w:tcBorders>
              <w:top w:val="single" w:sz="4" w:space="0" w:color="auto"/>
              <w:left w:val="nil"/>
              <w:bottom w:val="single" w:sz="4" w:space="0" w:color="auto"/>
              <w:right w:val="single" w:sz="4" w:space="0" w:color="auto"/>
            </w:tcBorders>
            <w:shd w:val="clear" w:color="auto" w:fill="FFFFFF" w:themeFill="background1"/>
            <w:vAlign w:val="bottom"/>
          </w:tcPr>
          <w:p w14:paraId="1B90CDA0" w14:textId="77777777" w:rsidR="004B7FBE" w:rsidRPr="004B7FBE" w:rsidRDefault="004B7FBE" w:rsidP="00811F6B">
            <w:pPr>
              <w:rPr>
                <w:color w:val="000000" w:themeColor="text1"/>
                <w:sz w:val="22"/>
                <w:szCs w:val="22"/>
              </w:rPr>
            </w:pPr>
            <w:r w:rsidRPr="004B7FBE">
              <w:rPr>
                <w:color w:val="000000" w:themeColor="text1"/>
                <w:sz w:val="22"/>
                <w:szCs w:val="22"/>
              </w:rPr>
              <w:t>Adjustment to reduce year end surplus to approx. £60K and to fund future budgets or for re-allocation.</w:t>
            </w:r>
          </w:p>
        </w:tc>
      </w:tr>
      <w:tr w:rsidR="004B7FBE" w:rsidRPr="00222BE3" w14:paraId="61CBA619" w14:textId="77777777" w:rsidTr="004B7FBE">
        <w:trPr>
          <w:trHeight w:val="70"/>
        </w:trPr>
        <w:tc>
          <w:tcPr>
            <w:tcW w:w="1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7A799B2" w14:textId="77777777" w:rsidR="004B7FBE" w:rsidRPr="004B7FBE" w:rsidRDefault="004B7FBE" w:rsidP="00811F6B">
            <w:pPr>
              <w:jc w:val="center"/>
              <w:rPr>
                <w:sz w:val="22"/>
                <w:szCs w:val="22"/>
              </w:rPr>
            </w:pPr>
          </w:p>
        </w:tc>
        <w:tc>
          <w:tcPr>
            <w:tcW w:w="1633"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3C01CEE" w14:textId="77777777" w:rsidR="004B7FBE" w:rsidRPr="004B7FBE" w:rsidRDefault="004B7FBE" w:rsidP="00811F6B">
            <w:pPr>
              <w:rPr>
                <w:b/>
                <w:bCs/>
                <w:sz w:val="22"/>
                <w:szCs w:val="22"/>
              </w:rPr>
            </w:pPr>
            <w:r w:rsidRPr="004B7FBE">
              <w:rPr>
                <w:b/>
                <w:bCs/>
                <w:sz w:val="22"/>
                <w:szCs w:val="22"/>
              </w:rPr>
              <w:t>Totals</w:t>
            </w:r>
          </w:p>
        </w:tc>
        <w:tc>
          <w:tcPr>
            <w:tcW w:w="134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C229315" w14:textId="77777777" w:rsidR="004B7FBE" w:rsidRPr="004B7FBE" w:rsidRDefault="004B7FBE" w:rsidP="00811F6B">
            <w:pPr>
              <w:jc w:val="center"/>
              <w:rPr>
                <w:b/>
                <w:bCs/>
                <w:sz w:val="22"/>
                <w:szCs w:val="22"/>
              </w:rPr>
            </w:pPr>
            <w:r w:rsidRPr="004B7FBE">
              <w:rPr>
                <w:b/>
                <w:bCs/>
                <w:sz w:val="22"/>
                <w:szCs w:val="22"/>
              </w:rPr>
              <w:t>£597,300</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5713E14" w14:textId="77777777" w:rsidR="004B7FBE" w:rsidRPr="004B7FBE" w:rsidRDefault="004B7FBE" w:rsidP="00811F6B">
            <w:pPr>
              <w:jc w:val="center"/>
              <w:rPr>
                <w:b/>
                <w:bCs/>
                <w:sz w:val="22"/>
                <w:szCs w:val="22"/>
              </w:rPr>
            </w:pPr>
            <w:r w:rsidRPr="004B7FBE">
              <w:rPr>
                <w:b/>
                <w:bCs/>
                <w:sz w:val="22"/>
                <w:szCs w:val="22"/>
              </w:rPr>
              <w:t>£786,500</w:t>
            </w:r>
          </w:p>
        </w:tc>
        <w:tc>
          <w:tcPr>
            <w:tcW w:w="5356"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46780FA" w14:textId="77777777" w:rsidR="004B7FBE" w:rsidRPr="004B7FBE" w:rsidRDefault="004B7FBE" w:rsidP="00811F6B">
            <w:pPr>
              <w:rPr>
                <w:b/>
                <w:bCs/>
                <w:sz w:val="22"/>
                <w:szCs w:val="22"/>
              </w:rPr>
            </w:pPr>
            <w:r w:rsidRPr="004B7FBE">
              <w:rPr>
                <w:b/>
                <w:bCs/>
                <w:sz w:val="22"/>
                <w:szCs w:val="22"/>
              </w:rPr>
              <w:t>Difference = + £189,200</w:t>
            </w:r>
          </w:p>
        </w:tc>
      </w:tr>
    </w:tbl>
    <w:p w14:paraId="2AAD13CE" w14:textId="1048D246" w:rsidR="004B7FBE" w:rsidRDefault="004B7FBE" w:rsidP="003F1370">
      <w:pPr>
        <w:ind w:left="2410"/>
        <w:rPr>
          <w:sz w:val="16"/>
          <w:szCs w:val="16"/>
        </w:rPr>
      </w:pPr>
    </w:p>
    <w:p w14:paraId="20264E9C" w14:textId="692A63A9" w:rsidR="00826364" w:rsidRDefault="00826364" w:rsidP="00826364">
      <w:pPr>
        <w:ind w:left="2127"/>
        <w:jc w:val="both"/>
        <w:rPr>
          <w:szCs w:val="24"/>
        </w:rPr>
      </w:pPr>
      <w:r>
        <w:rPr>
          <w:szCs w:val="24"/>
        </w:rPr>
        <w:t xml:space="preserve">Following discussion, Councillor Tom Aditya proposed acceptance of </w:t>
      </w:r>
      <w:r w:rsidR="00B83220">
        <w:rPr>
          <w:szCs w:val="24"/>
        </w:rPr>
        <w:t>E</w:t>
      </w:r>
      <w:r>
        <w:rPr>
          <w:szCs w:val="24"/>
        </w:rPr>
        <w:t xml:space="preserve">armarked </w:t>
      </w:r>
      <w:r w:rsidR="00B83220">
        <w:rPr>
          <w:szCs w:val="24"/>
        </w:rPr>
        <w:t>R</w:t>
      </w:r>
      <w:r>
        <w:rPr>
          <w:szCs w:val="24"/>
        </w:rPr>
        <w:t>eserves changes as detailed above, seconded by Councillor Roger Avenin, carried unanimously.</w:t>
      </w:r>
    </w:p>
    <w:p w14:paraId="5F81C3FE" w14:textId="77777777" w:rsidR="00826364" w:rsidRPr="004B7FBE" w:rsidRDefault="00826364" w:rsidP="003F1370">
      <w:pPr>
        <w:ind w:left="2410"/>
        <w:rPr>
          <w:sz w:val="16"/>
          <w:szCs w:val="16"/>
        </w:rPr>
      </w:pPr>
    </w:p>
    <w:p w14:paraId="794CDECE" w14:textId="77777777" w:rsidR="003F1370" w:rsidRPr="004B7FBE" w:rsidRDefault="003F1370" w:rsidP="00826364">
      <w:pPr>
        <w:ind w:left="2127"/>
        <w:jc w:val="both"/>
        <w:rPr>
          <w:b/>
          <w:bCs/>
          <w:szCs w:val="24"/>
          <w:u w:val="single"/>
        </w:rPr>
      </w:pPr>
      <w:r w:rsidRPr="004B7FBE">
        <w:rPr>
          <w:b/>
          <w:bCs/>
          <w:szCs w:val="24"/>
          <w:u w:val="single"/>
        </w:rPr>
        <w:t>ADDITIONAL ITEMS FOR FUTURE CONSIDERATION</w:t>
      </w:r>
    </w:p>
    <w:p w14:paraId="1D1659D9" w14:textId="77777777" w:rsidR="003F1370" w:rsidRPr="004B7FBE" w:rsidRDefault="003F1370" w:rsidP="00826364">
      <w:pPr>
        <w:ind w:left="2127"/>
        <w:jc w:val="both"/>
        <w:rPr>
          <w:szCs w:val="24"/>
        </w:rPr>
      </w:pPr>
      <w:r w:rsidRPr="004B7FBE">
        <w:rPr>
          <w:szCs w:val="24"/>
        </w:rPr>
        <w:t>In addition to the reserve adjustments detailed on the previous page, there are a couple of potential projects which have not been costed or fully approved, as detailed below. These can be funded from the Future Budget Reserve, dependent upon cost and the future council decision.</w:t>
      </w:r>
    </w:p>
    <w:p w14:paraId="6E8CBC11" w14:textId="77777777" w:rsidR="003F1370" w:rsidRPr="004B7FBE" w:rsidRDefault="003F1370" w:rsidP="00826364">
      <w:pPr>
        <w:pStyle w:val="ListParagraph"/>
        <w:numPr>
          <w:ilvl w:val="0"/>
          <w:numId w:val="27"/>
        </w:numPr>
        <w:ind w:left="2127" w:firstLine="0"/>
        <w:contextualSpacing w:val="0"/>
        <w:jc w:val="both"/>
        <w:rPr>
          <w:szCs w:val="24"/>
        </w:rPr>
      </w:pPr>
      <w:r w:rsidRPr="004B7FBE">
        <w:rPr>
          <w:szCs w:val="24"/>
        </w:rPr>
        <w:t>Provision of shelter/bays for Jubilee Centre hard courts</w:t>
      </w:r>
    </w:p>
    <w:p w14:paraId="33736E67" w14:textId="77777777" w:rsidR="003F1370" w:rsidRPr="004B7FBE" w:rsidRDefault="003F1370" w:rsidP="00826364">
      <w:pPr>
        <w:pStyle w:val="ListParagraph"/>
        <w:numPr>
          <w:ilvl w:val="0"/>
          <w:numId w:val="27"/>
        </w:numPr>
        <w:ind w:left="2127" w:firstLine="0"/>
        <w:contextualSpacing w:val="0"/>
        <w:jc w:val="both"/>
        <w:rPr>
          <w:szCs w:val="24"/>
        </w:rPr>
      </w:pPr>
      <w:r w:rsidRPr="004B7FBE">
        <w:rPr>
          <w:szCs w:val="24"/>
        </w:rPr>
        <w:t>Redevelopment of storage room in Jubilee centre compound</w:t>
      </w:r>
    </w:p>
    <w:p w14:paraId="56B73C66" w14:textId="77777777" w:rsidR="003F1370" w:rsidRPr="004B7FBE" w:rsidRDefault="003F1370" w:rsidP="00826364">
      <w:pPr>
        <w:pStyle w:val="ListParagraph"/>
        <w:numPr>
          <w:ilvl w:val="0"/>
          <w:numId w:val="27"/>
        </w:numPr>
        <w:ind w:left="2127" w:firstLine="0"/>
        <w:contextualSpacing w:val="0"/>
        <w:jc w:val="both"/>
        <w:rPr>
          <w:szCs w:val="24"/>
        </w:rPr>
      </w:pPr>
      <w:r w:rsidRPr="004B7FBE">
        <w:rPr>
          <w:szCs w:val="24"/>
        </w:rPr>
        <w:t>Installation of additional litter bins – (£18K is already held within Street Furniture Reserve NC 3019).</w:t>
      </w:r>
    </w:p>
    <w:p w14:paraId="4E94F2F0" w14:textId="77777777" w:rsidR="003F1370" w:rsidRPr="004B7FBE" w:rsidRDefault="003F1370" w:rsidP="00826364">
      <w:pPr>
        <w:pStyle w:val="ListParagraph"/>
        <w:ind w:left="2127"/>
        <w:jc w:val="both"/>
        <w:rPr>
          <w:sz w:val="16"/>
          <w:szCs w:val="16"/>
        </w:rPr>
      </w:pPr>
    </w:p>
    <w:p w14:paraId="75D885C4" w14:textId="756A184D" w:rsidR="003F1370" w:rsidRPr="00D34972" w:rsidRDefault="003F1370" w:rsidP="00826364">
      <w:pPr>
        <w:ind w:left="2127"/>
        <w:jc w:val="both"/>
      </w:pPr>
      <w:r w:rsidRPr="00D34972">
        <w:rPr>
          <w:b/>
          <w:szCs w:val="24"/>
          <w:u w:val="single"/>
        </w:rPr>
        <w:t xml:space="preserve">REVIEW OF 2022/23 BUDGETS </w:t>
      </w:r>
      <w:r w:rsidR="00D34972" w:rsidRPr="00D34972">
        <w:rPr>
          <w:b/>
          <w:szCs w:val="24"/>
          <w:u w:val="single"/>
        </w:rPr>
        <w:t xml:space="preserve"> </w:t>
      </w:r>
      <w:r w:rsidRPr="00D34972">
        <w:rPr>
          <w:szCs w:val="24"/>
        </w:rPr>
        <w:t>(Please refer to the 5 Year Forward Plan Summary Schedule C</w:t>
      </w:r>
      <w:r w:rsidR="00D34972" w:rsidRPr="00D34972">
        <w:rPr>
          <w:szCs w:val="24"/>
        </w:rPr>
        <w:t xml:space="preserve"> – see Appendix </w:t>
      </w:r>
      <w:r w:rsidR="005D3FC1">
        <w:rPr>
          <w:szCs w:val="24"/>
        </w:rPr>
        <w:t>D</w:t>
      </w:r>
      <w:r w:rsidRPr="00D34972">
        <w:rPr>
          <w:szCs w:val="24"/>
        </w:rPr>
        <w:t>)</w:t>
      </w:r>
    </w:p>
    <w:p w14:paraId="6116E8BB" w14:textId="7B87A6CF" w:rsidR="003F1370" w:rsidRDefault="003F1370" w:rsidP="00826364">
      <w:pPr>
        <w:ind w:left="2127"/>
        <w:jc w:val="both"/>
      </w:pPr>
      <w:r>
        <w:t>Following the processing of the interim year-end adjustments for 2021/22 and reviewing the agreed 2022/23 budgets, the following further changes are recommended for 2022/23.</w:t>
      </w:r>
    </w:p>
    <w:p w14:paraId="2AED7EB4" w14:textId="7422794F" w:rsidR="00FA027C" w:rsidRPr="00704FA7" w:rsidRDefault="00FA027C" w:rsidP="003F1370">
      <w:pPr>
        <w:ind w:left="2410"/>
        <w:rPr>
          <w:sz w:val="16"/>
          <w:szCs w:val="16"/>
        </w:rPr>
      </w:pPr>
    </w:p>
    <w:tbl>
      <w:tblPr>
        <w:tblW w:w="10817" w:type="dxa"/>
        <w:tblInd w:w="-714" w:type="dxa"/>
        <w:tblLook w:val="04A0" w:firstRow="1" w:lastRow="0" w:firstColumn="1" w:lastColumn="0" w:noHBand="0" w:noVBand="1"/>
      </w:tblPr>
      <w:tblGrid>
        <w:gridCol w:w="1135"/>
        <w:gridCol w:w="1559"/>
        <w:gridCol w:w="1559"/>
        <w:gridCol w:w="1276"/>
        <w:gridCol w:w="5244"/>
        <w:gridCol w:w="44"/>
      </w:tblGrid>
      <w:tr w:rsidR="00FA027C" w:rsidRPr="00FA027C" w14:paraId="05073365" w14:textId="77777777" w:rsidTr="00704FA7">
        <w:trPr>
          <w:trHeight w:val="70"/>
        </w:trPr>
        <w:tc>
          <w:tcPr>
            <w:tcW w:w="10817" w:type="dxa"/>
            <w:gridSpan w:val="6"/>
            <w:tcBorders>
              <w:top w:val="single" w:sz="4" w:space="0" w:color="auto"/>
              <w:left w:val="single" w:sz="4" w:space="0" w:color="auto"/>
              <w:bottom w:val="single" w:sz="4" w:space="0" w:color="auto"/>
              <w:right w:val="single" w:sz="4" w:space="0" w:color="auto"/>
            </w:tcBorders>
            <w:shd w:val="clear" w:color="000000" w:fill="D9D9D9"/>
            <w:vAlign w:val="center"/>
          </w:tcPr>
          <w:p w14:paraId="6B144E28" w14:textId="77777777" w:rsidR="00FA027C" w:rsidRPr="00FA027C" w:rsidRDefault="00FA027C" w:rsidP="00811F6B">
            <w:pPr>
              <w:jc w:val="center"/>
              <w:rPr>
                <w:b/>
                <w:bCs/>
                <w:color w:val="000000"/>
                <w:sz w:val="22"/>
                <w:szCs w:val="22"/>
              </w:rPr>
            </w:pPr>
            <w:r w:rsidRPr="00FA027C">
              <w:rPr>
                <w:b/>
                <w:bCs/>
                <w:color w:val="000000"/>
                <w:sz w:val="22"/>
                <w:szCs w:val="22"/>
              </w:rPr>
              <w:t>2022/23 Budget Adjustments</w:t>
            </w:r>
          </w:p>
        </w:tc>
      </w:tr>
      <w:tr w:rsidR="00FA027C" w:rsidRPr="00FA027C" w14:paraId="66088EE1" w14:textId="77777777" w:rsidTr="00704FA7">
        <w:trPr>
          <w:trHeight w:val="70"/>
        </w:trPr>
        <w:tc>
          <w:tcPr>
            <w:tcW w:w="10817" w:type="dxa"/>
            <w:gridSpan w:val="6"/>
            <w:tcBorders>
              <w:top w:val="single" w:sz="4" w:space="0" w:color="auto"/>
              <w:left w:val="single" w:sz="4" w:space="0" w:color="auto"/>
              <w:bottom w:val="single" w:sz="4" w:space="0" w:color="auto"/>
              <w:right w:val="single" w:sz="4" w:space="0" w:color="auto"/>
            </w:tcBorders>
            <w:shd w:val="clear" w:color="000000" w:fill="D9D9D9"/>
            <w:vAlign w:val="center"/>
          </w:tcPr>
          <w:p w14:paraId="004B5BAC" w14:textId="77777777" w:rsidR="00FA027C" w:rsidRPr="00FA027C" w:rsidRDefault="00FA027C" w:rsidP="00811F6B">
            <w:pPr>
              <w:jc w:val="center"/>
              <w:rPr>
                <w:b/>
                <w:bCs/>
                <w:color w:val="000000"/>
                <w:sz w:val="22"/>
                <w:szCs w:val="22"/>
              </w:rPr>
            </w:pPr>
            <w:r w:rsidRPr="00FA027C">
              <w:rPr>
                <w:b/>
                <w:bCs/>
                <w:color w:val="000000"/>
                <w:sz w:val="22"/>
                <w:szCs w:val="22"/>
              </w:rPr>
              <w:t>INCOME</w:t>
            </w:r>
          </w:p>
        </w:tc>
      </w:tr>
      <w:tr w:rsidR="00FA027C" w:rsidRPr="00FA027C" w14:paraId="35CCDB10" w14:textId="77777777" w:rsidTr="00704FA7">
        <w:trPr>
          <w:gridAfter w:val="1"/>
          <w:wAfter w:w="44" w:type="dxa"/>
          <w:trHeight w:val="70"/>
        </w:trPr>
        <w:tc>
          <w:tcPr>
            <w:tcW w:w="11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15E2CD2" w14:textId="77777777" w:rsidR="00FA027C" w:rsidRPr="00FA027C" w:rsidRDefault="00FA027C" w:rsidP="00811F6B">
            <w:pPr>
              <w:jc w:val="center"/>
              <w:rPr>
                <w:b/>
                <w:bCs/>
                <w:color w:val="000000"/>
                <w:sz w:val="22"/>
                <w:szCs w:val="22"/>
              </w:rPr>
            </w:pPr>
            <w:r w:rsidRPr="00FA027C">
              <w:rPr>
                <w:b/>
                <w:bCs/>
                <w:color w:val="000000"/>
                <w:sz w:val="22"/>
                <w:szCs w:val="22"/>
              </w:rPr>
              <w:t>Nominal Code</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14:paraId="44EA6FC5" w14:textId="77777777" w:rsidR="00FA027C" w:rsidRPr="00FA027C" w:rsidRDefault="00FA027C" w:rsidP="00811F6B">
            <w:pPr>
              <w:rPr>
                <w:b/>
                <w:bCs/>
                <w:color w:val="000000"/>
                <w:sz w:val="22"/>
                <w:szCs w:val="22"/>
              </w:rPr>
            </w:pPr>
            <w:r w:rsidRPr="00FA027C">
              <w:rPr>
                <w:b/>
                <w:bCs/>
                <w:color w:val="000000"/>
                <w:sz w:val="22"/>
                <w:szCs w:val="22"/>
              </w:rPr>
              <w:t>Description</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70CEBF97" w14:textId="77777777" w:rsidR="00FA027C" w:rsidRPr="00FA027C" w:rsidRDefault="00FA027C" w:rsidP="00811F6B">
            <w:pPr>
              <w:jc w:val="center"/>
              <w:rPr>
                <w:b/>
                <w:bCs/>
                <w:color w:val="000000"/>
                <w:sz w:val="22"/>
                <w:szCs w:val="22"/>
              </w:rPr>
            </w:pPr>
            <w:r w:rsidRPr="00FA027C">
              <w:rPr>
                <w:b/>
                <w:bCs/>
                <w:color w:val="000000"/>
                <w:sz w:val="22"/>
                <w:szCs w:val="22"/>
              </w:rPr>
              <w:t>Current Budget</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4698FAB1" w14:textId="77777777" w:rsidR="00FA027C" w:rsidRPr="00FA027C" w:rsidRDefault="00FA027C" w:rsidP="00811F6B">
            <w:pPr>
              <w:jc w:val="center"/>
              <w:rPr>
                <w:b/>
                <w:bCs/>
                <w:color w:val="000000"/>
                <w:sz w:val="22"/>
                <w:szCs w:val="22"/>
              </w:rPr>
            </w:pPr>
            <w:r w:rsidRPr="00FA027C">
              <w:rPr>
                <w:b/>
                <w:bCs/>
                <w:color w:val="000000"/>
                <w:sz w:val="22"/>
                <w:szCs w:val="22"/>
              </w:rPr>
              <w:t>New Budget</w:t>
            </w:r>
          </w:p>
        </w:tc>
        <w:tc>
          <w:tcPr>
            <w:tcW w:w="5244" w:type="dxa"/>
            <w:tcBorders>
              <w:top w:val="single" w:sz="4" w:space="0" w:color="auto"/>
              <w:left w:val="nil"/>
              <w:bottom w:val="single" w:sz="4" w:space="0" w:color="auto"/>
              <w:right w:val="single" w:sz="4" w:space="0" w:color="auto"/>
            </w:tcBorders>
            <w:shd w:val="clear" w:color="000000" w:fill="D9D9D9"/>
            <w:vAlign w:val="center"/>
            <w:hideMark/>
          </w:tcPr>
          <w:p w14:paraId="75D6356F" w14:textId="77777777" w:rsidR="00FA027C" w:rsidRPr="00FA027C" w:rsidRDefault="00FA027C" w:rsidP="00811F6B">
            <w:pPr>
              <w:rPr>
                <w:b/>
                <w:bCs/>
                <w:color w:val="000000"/>
                <w:sz w:val="22"/>
                <w:szCs w:val="22"/>
              </w:rPr>
            </w:pPr>
            <w:r w:rsidRPr="00FA027C">
              <w:rPr>
                <w:b/>
                <w:bCs/>
                <w:color w:val="000000"/>
                <w:sz w:val="22"/>
                <w:szCs w:val="22"/>
              </w:rPr>
              <w:t>Details</w:t>
            </w:r>
          </w:p>
        </w:tc>
      </w:tr>
      <w:tr w:rsidR="00FA027C" w:rsidRPr="00FA027C" w14:paraId="6B79A4DC" w14:textId="77777777" w:rsidTr="00704FA7">
        <w:trPr>
          <w:gridAfter w:val="1"/>
          <w:wAfter w:w="44" w:type="dxa"/>
          <w:trHeight w:val="72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0EFCB27B" w14:textId="77777777" w:rsidR="00FA027C" w:rsidRPr="00FA027C" w:rsidRDefault="00FA027C" w:rsidP="00811F6B">
            <w:pPr>
              <w:jc w:val="center"/>
              <w:rPr>
                <w:color w:val="000000"/>
                <w:sz w:val="22"/>
                <w:szCs w:val="22"/>
              </w:rPr>
            </w:pPr>
            <w:r w:rsidRPr="00FA027C">
              <w:rPr>
                <w:color w:val="000000"/>
                <w:sz w:val="22"/>
                <w:szCs w:val="22"/>
              </w:rPr>
              <w:t>4002</w:t>
            </w:r>
          </w:p>
        </w:tc>
        <w:tc>
          <w:tcPr>
            <w:tcW w:w="1559" w:type="dxa"/>
            <w:tcBorders>
              <w:top w:val="nil"/>
              <w:left w:val="nil"/>
              <w:bottom w:val="single" w:sz="4" w:space="0" w:color="auto"/>
              <w:right w:val="single" w:sz="4" w:space="0" w:color="auto"/>
            </w:tcBorders>
            <w:shd w:val="clear" w:color="auto" w:fill="auto"/>
            <w:vAlign w:val="center"/>
            <w:hideMark/>
          </w:tcPr>
          <w:p w14:paraId="0F57DEF8" w14:textId="77777777" w:rsidR="00FA027C" w:rsidRPr="00FA027C" w:rsidRDefault="00FA027C" w:rsidP="00811F6B">
            <w:pPr>
              <w:rPr>
                <w:color w:val="000000"/>
                <w:sz w:val="22"/>
                <w:szCs w:val="22"/>
              </w:rPr>
            </w:pPr>
            <w:r w:rsidRPr="00FA027C">
              <w:rPr>
                <w:color w:val="000000"/>
                <w:sz w:val="22"/>
                <w:szCs w:val="22"/>
              </w:rPr>
              <w:t>Jubilee centre Income</w:t>
            </w:r>
          </w:p>
        </w:tc>
        <w:tc>
          <w:tcPr>
            <w:tcW w:w="1559" w:type="dxa"/>
            <w:tcBorders>
              <w:top w:val="nil"/>
              <w:left w:val="nil"/>
              <w:bottom w:val="single" w:sz="4" w:space="0" w:color="auto"/>
              <w:right w:val="single" w:sz="4" w:space="0" w:color="auto"/>
            </w:tcBorders>
            <w:shd w:val="clear" w:color="auto" w:fill="auto"/>
            <w:noWrap/>
            <w:vAlign w:val="center"/>
            <w:hideMark/>
          </w:tcPr>
          <w:p w14:paraId="3911921B" w14:textId="77777777" w:rsidR="00FA027C" w:rsidRPr="00FA027C" w:rsidRDefault="00FA027C" w:rsidP="00811F6B">
            <w:pPr>
              <w:jc w:val="center"/>
              <w:rPr>
                <w:color w:val="000000"/>
                <w:sz w:val="22"/>
                <w:szCs w:val="22"/>
              </w:rPr>
            </w:pPr>
            <w:r w:rsidRPr="00FA027C">
              <w:rPr>
                <w:color w:val="000000"/>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721EF09E" w14:textId="77777777" w:rsidR="00FA027C" w:rsidRPr="00FA027C" w:rsidRDefault="00FA027C" w:rsidP="00811F6B">
            <w:pPr>
              <w:jc w:val="center"/>
              <w:rPr>
                <w:color w:val="000000"/>
                <w:sz w:val="22"/>
                <w:szCs w:val="22"/>
              </w:rPr>
            </w:pPr>
            <w:r w:rsidRPr="00FA027C">
              <w:rPr>
                <w:color w:val="000000"/>
                <w:sz w:val="22"/>
                <w:szCs w:val="22"/>
              </w:rPr>
              <w:t>£46,495</w:t>
            </w:r>
          </w:p>
        </w:tc>
        <w:tc>
          <w:tcPr>
            <w:tcW w:w="5244" w:type="dxa"/>
            <w:tcBorders>
              <w:top w:val="nil"/>
              <w:left w:val="nil"/>
              <w:bottom w:val="single" w:sz="4" w:space="0" w:color="auto"/>
              <w:right w:val="single" w:sz="4" w:space="0" w:color="auto"/>
            </w:tcBorders>
            <w:shd w:val="clear" w:color="auto" w:fill="auto"/>
            <w:vAlign w:val="center"/>
            <w:hideMark/>
          </w:tcPr>
          <w:p w14:paraId="2801E34C" w14:textId="77777777" w:rsidR="00FA027C" w:rsidRPr="00FA027C" w:rsidRDefault="00FA027C" w:rsidP="00811F6B">
            <w:pPr>
              <w:rPr>
                <w:color w:val="000000"/>
                <w:sz w:val="22"/>
                <w:szCs w:val="22"/>
              </w:rPr>
            </w:pPr>
            <w:r w:rsidRPr="00FA027C">
              <w:rPr>
                <w:color w:val="000000"/>
                <w:sz w:val="22"/>
                <w:szCs w:val="22"/>
              </w:rPr>
              <w:t xml:space="preserve">The Baileys Court play area grants of £44,195 have been transferred from 2021/22 as the funding will be paid upon completion + a Jubilee Festival grant of £1800 was received against NC 5087 + a Covid Experience grant of £500 grant was paid April 22 against NC 5038. </w:t>
            </w:r>
          </w:p>
        </w:tc>
      </w:tr>
      <w:tr w:rsidR="00FA027C" w:rsidRPr="00FA027C" w14:paraId="7D7A85F4" w14:textId="77777777" w:rsidTr="00704FA7">
        <w:trPr>
          <w:gridAfter w:val="1"/>
          <w:wAfter w:w="44" w:type="dxa"/>
          <w:trHeight w:val="7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34B68C5A" w14:textId="77777777" w:rsidR="00FA027C" w:rsidRPr="00FA027C" w:rsidRDefault="00FA027C" w:rsidP="00811F6B">
            <w:pPr>
              <w:jc w:val="center"/>
              <w:rPr>
                <w:color w:val="000000"/>
                <w:sz w:val="22"/>
                <w:szCs w:val="22"/>
              </w:rPr>
            </w:pPr>
            <w:r w:rsidRPr="00FA027C">
              <w:rPr>
                <w:color w:val="000000"/>
                <w:sz w:val="22"/>
                <w:szCs w:val="22"/>
              </w:rPr>
              <w:t>4512</w:t>
            </w:r>
          </w:p>
        </w:tc>
        <w:tc>
          <w:tcPr>
            <w:tcW w:w="1559" w:type="dxa"/>
            <w:tcBorders>
              <w:top w:val="nil"/>
              <w:left w:val="nil"/>
              <w:bottom w:val="single" w:sz="4" w:space="0" w:color="auto"/>
              <w:right w:val="single" w:sz="4" w:space="0" w:color="auto"/>
            </w:tcBorders>
            <w:shd w:val="clear" w:color="auto" w:fill="auto"/>
            <w:vAlign w:val="center"/>
            <w:hideMark/>
          </w:tcPr>
          <w:p w14:paraId="5A33190F" w14:textId="77777777" w:rsidR="00FA027C" w:rsidRPr="00FA027C" w:rsidRDefault="00FA027C" w:rsidP="00811F6B">
            <w:pPr>
              <w:rPr>
                <w:color w:val="000000"/>
                <w:sz w:val="22"/>
                <w:szCs w:val="22"/>
              </w:rPr>
            </w:pPr>
            <w:r w:rsidRPr="00FA027C">
              <w:rPr>
                <w:color w:val="000000"/>
                <w:sz w:val="22"/>
                <w:szCs w:val="22"/>
              </w:rPr>
              <w:t>Youth grant funding - 12</w:t>
            </w:r>
          </w:p>
        </w:tc>
        <w:tc>
          <w:tcPr>
            <w:tcW w:w="1559" w:type="dxa"/>
            <w:tcBorders>
              <w:top w:val="nil"/>
              <w:left w:val="nil"/>
              <w:bottom w:val="single" w:sz="4" w:space="0" w:color="auto"/>
              <w:right w:val="single" w:sz="4" w:space="0" w:color="auto"/>
            </w:tcBorders>
            <w:shd w:val="clear" w:color="auto" w:fill="auto"/>
            <w:noWrap/>
            <w:vAlign w:val="center"/>
            <w:hideMark/>
          </w:tcPr>
          <w:p w14:paraId="75552F69" w14:textId="77777777" w:rsidR="00FA027C" w:rsidRPr="00FA027C" w:rsidRDefault="00FA027C" w:rsidP="00811F6B">
            <w:pPr>
              <w:jc w:val="center"/>
              <w:rPr>
                <w:color w:val="000000"/>
                <w:sz w:val="22"/>
                <w:szCs w:val="22"/>
              </w:rPr>
            </w:pPr>
            <w:r w:rsidRPr="00FA027C">
              <w:rPr>
                <w:color w:val="000000"/>
                <w:sz w:val="22"/>
                <w:szCs w:val="22"/>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6008BC9D" w14:textId="77777777" w:rsidR="00FA027C" w:rsidRPr="00FA027C" w:rsidRDefault="00FA027C" w:rsidP="00811F6B">
            <w:pPr>
              <w:jc w:val="center"/>
              <w:rPr>
                <w:color w:val="000000"/>
                <w:sz w:val="22"/>
                <w:szCs w:val="22"/>
              </w:rPr>
            </w:pPr>
            <w:r w:rsidRPr="00FA027C">
              <w:rPr>
                <w:color w:val="000000"/>
                <w:sz w:val="22"/>
                <w:szCs w:val="22"/>
              </w:rPr>
              <w:t>£10,800</w:t>
            </w:r>
          </w:p>
        </w:tc>
        <w:tc>
          <w:tcPr>
            <w:tcW w:w="5244" w:type="dxa"/>
            <w:tcBorders>
              <w:top w:val="nil"/>
              <w:left w:val="nil"/>
              <w:bottom w:val="single" w:sz="4" w:space="0" w:color="auto"/>
              <w:right w:val="single" w:sz="4" w:space="0" w:color="auto"/>
            </w:tcBorders>
            <w:shd w:val="clear" w:color="auto" w:fill="auto"/>
            <w:vAlign w:val="center"/>
            <w:hideMark/>
          </w:tcPr>
          <w:p w14:paraId="4A38BB69" w14:textId="77777777" w:rsidR="00FA027C" w:rsidRPr="00FA027C" w:rsidRDefault="00FA027C" w:rsidP="00811F6B">
            <w:pPr>
              <w:rPr>
                <w:color w:val="000000"/>
                <w:sz w:val="22"/>
                <w:szCs w:val="22"/>
              </w:rPr>
            </w:pPr>
            <w:r w:rsidRPr="00FA027C">
              <w:rPr>
                <w:color w:val="000000"/>
                <w:sz w:val="22"/>
                <w:szCs w:val="22"/>
              </w:rPr>
              <w:t>Additional £800 grant awarded for 2022/23</w:t>
            </w:r>
          </w:p>
        </w:tc>
      </w:tr>
      <w:tr w:rsidR="00FA027C" w:rsidRPr="00FA027C" w14:paraId="26715E3C" w14:textId="77777777" w:rsidTr="00704FA7">
        <w:trPr>
          <w:gridAfter w:val="1"/>
          <w:wAfter w:w="44" w:type="dxa"/>
          <w:trHeight w:val="70"/>
        </w:trPr>
        <w:tc>
          <w:tcPr>
            <w:tcW w:w="1135" w:type="dxa"/>
            <w:tcBorders>
              <w:top w:val="nil"/>
              <w:left w:val="nil"/>
              <w:bottom w:val="nil"/>
              <w:right w:val="single" w:sz="4" w:space="0" w:color="auto"/>
            </w:tcBorders>
            <w:shd w:val="clear" w:color="auto" w:fill="auto"/>
            <w:noWrap/>
            <w:vAlign w:val="center"/>
            <w:hideMark/>
          </w:tcPr>
          <w:p w14:paraId="6071E789" w14:textId="77777777" w:rsidR="00FA027C" w:rsidRPr="00FA027C" w:rsidRDefault="00FA027C" w:rsidP="00811F6B">
            <w:pPr>
              <w:jc w:val="center"/>
              <w:rPr>
                <w:color w:val="000000"/>
                <w:sz w:val="22"/>
                <w:szCs w:val="22"/>
              </w:rPr>
            </w:pPr>
            <w:r w:rsidRPr="00FA027C">
              <w:rPr>
                <w:color w:val="000000"/>
                <w:sz w:val="22"/>
                <w:szCs w:val="22"/>
              </w:rPr>
              <w:t> </w:t>
            </w:r>
          </w:p>
        </w:tc>
        <w:tc>
          <w:tcPr>
            <w:tcW w:w="1559" w:type="dxa"/>
            <w:tcBorders>
              <w:top w:val="nil"/>
              <w:left w:val="nil"/>
              <w:bottom w:val="single" w:sz="4" w:space="0" w:color="auto"/>
              <w:right w:val="single" w:sz="4" w:space="0" w:color="auto"/>
            </w:tcBorders>
            <w:shd w:val="clear" w:color="000000" w:fill="D9D9D9"/>
            <w:vAlign w:val="center"/>
            <w:hideMark/>
          </w:tcPr>
          <w:p w14:paraId="0CCC6364" w14:textId="77777777" w:rsidR="00FA027C" w:rsidRPr="00FA027C" w:rsidRDefault="00FA027C" w:rsidP="00811F6B">
            <w:pPr>
              <w:rPr>
                <w:b/>
                <w:bCs/>
                <w:color w:val="000000"/>
                <w:sz w:val="22"/>
                <w:szCs w:val="22"/>
              </w:rPr>
            </w:pPr>
            <w:r w:rsidRPr="00FA027C">
              <w:rPr>
                <w:b/>
                <w:bCs/>
                <w:color w:val="000000"/>
                <w:sz w:val="22"/>
                <w:szCs w:val="22"/>
              </w:rPr>
              <w:t>Total</w:t>
            </w:r>
          </w:p>
        </w:tc>
        <w:tc>
          <w:tcPr>
            <w:tcW w:w="1559" w:type="dxa"/>
            <w:tcBorders>
              <w:top w:val="nil"/>
              <w:left w:val="nil"/>
              <w:bottom w:val="single" w:sz="4" w:space="0" w:color="auto"/>
              <w:right w:val="single" w:sz="4" w:space="0" w:color="auto"/>
            </w:tcBorders>
            <w:shd w:val="clear" w:color="000000" w:fill="D9D9D9"/>
            <w:noWrap/>
            <w:vAlign w:val="center"/>
            <w:hideMark/>
          </w:tcPr>
          <w:p w14:paraId="180DA708" w14:textId="77777777" w:rsidR="00FA027C" w:rsidRPr="00FA027C" w:rsidRDefault="00FA027C" w:rsidP="00811F6B">
            <w:pPr>
              <w:jc w:val="center"/>
              <w:rPr>
                <w:b/>
                <w:bCs/>
                <w:color w:val="000000"/>
                <w:sz w:val="22"/>
                <w:szCs w:val="22"/>
              </w:rPr>
            </w:pPr>
            <w:r w:rsidRPr="00FA027C">
              <w:rPr>
                <w:b/>
                <w:bCs/>
                <w:color w:val="000000"/>
                <w:sz w:val="22"/>
                <w:szCs w:val="22"/>
              </w:rPr>
              <w:t>£10,000.00</w:t>
            </w:r>
          </w:p>
        </w:tc>
        <w:tc>
          <w:tcPr>
            <w:tcW w:w="1276" w:type="dxa"/>
            <w:tcBorders>
              <w:top w:val="nil"/>
              <w:left w:val="nil"/>
              <w:bottom w:val="single" w:sz="4" w:space="0" w:color="auto"/>
              <w:right w:val="single" w:sz="4" w:space="0" w:color="auto"/>
            </w:tcBorders>
            <w:shd w:val="clear" w:color="000000" w:fill="D9D9D9"/>
            <w:noWrap/>
            <w:vAlign w:val="center"/>
            <w:hideMark/>
          </w:tcPr>
          <w:p w14:paraId="5ECD9E1E" w14:textId="77777777" w:rsidR="00FA027C" w:rsidRPr="00FA027C" w:rsidRDefault="00FA027C" w:rsidP="00811F6B">
            <w:pPr>
              <w:jc w:val="center"/>
              <w:rPr>
                <w:b/>
                <w:bCs/>
                <w:color w:val="000000"/>
                <w:sz w:val="22"/>
                <w:szCs w:val="22"/>
              </w:rPr>
            </w:pPr>
            <w:r w:rsidRPr="00FA027C">
              <w:rPr>
                <w:b/>
                <w:bCs/>
                <w:color w:val="000000"/>
                <w:sz w:val="22"/>
                <w:szCs w:val="22"/>
              </w:rPr>
              <w:t>£57,295</w:t>
            </w:r>
          </w:p>
        </w:tc>
        <w:tc>
          <w:tcPr>
            <w:tcW w:w="5244" w:type="dxa"/>
            <w:tcBorders>
              <w:top w:val="nil"/>
              <w:left w:val="nil"/>
              <w:bottom w:val="single" w:sz="4" w:space="0" w:color="auto"/>
              <w:right w:val="single" w:sz="4" w:space="0" w:color="auto"/>
            </w:tcBorders>
            <w:shd w:val="clear" w:color="000000" w:fill="D9D9D9"/>
            <w:vAlign w:val="center"/>
            <w:hideMark/>
          </w:tcPr>
          <w:p w14:paraId="1137D84B" w14:textId="77777777" w:rsidR="00FA027C" w:rsidRPr="00FA027C" w:rsidRDefault="00FA027C" w:rsidP="00811F6B">
            <w:pPr>
              <w:rPr>
                <w:b/>
                <w:bCs/>
                <w:color w:val="000000"/>
                <w:sz w:val="22"/>
                <w:szCs w:val="22"/>
              </w:rPr>
            </w:pPr>
            <w:r w:rsidRPr="00FA027C">
              <w:rPr>
                <w:b/>
                <w:bCs/>
                <w:color w:val="000000"/>
                <w:sz w:val="22"/>
                <w:szCs w:val="22"/>
              </w:rPr>
              <w:t>Difference = + £47,295</w:t>
            </w:r>
          </w:p>
        </w:tc>
      </w:tr>
    </w:tbl>
    <w:p w14:paraId="6994B532" w14:textId="77777777" w:rsidR="00FA027C" w:rsidRPr="00705EC0" w:rsidRDefault="00FA027C" w:rsidP="003F1370">
      <w:pPr>
        <w:ind w:left="2410"/>
      </w:pPr>
    </w:p>
    <w:tbl>
      <w:tblPr>
        <w:tblW w:w="10916" w:type="dxa"/>
        <w:tblInd w:w="-856" w:type="dxa"/>
        <w:tblLook w:val="04A0" w:firstRow="1" w:lastRow="0" w:firstColumn="1" w:lastColumn="0" w:noHBand="0" w:noVBand="1"/>
      </w:tblPr>
      <w:tblGrid>
        <w:gridCol w:w="1135"/>
        <w:gridCol w:w="1559"/>
        <w:gridCol w:w="1276"/>
        <w:gridCol w:w="1276"/>
        <w:gridCol w:w="5670"/>
      </w:tblGrid>
      <w:tr w:rsidR="00704FA7" w:rsidRPr="00704FA7" w14:paraId="16A6D905" w14:textId="77777777" w:rsidTr="00704FA7">
        <w:trPr>
          <w:trHeight w:val="70"/>
        </w:trPr>
        <w:tc>
          <w:tcPr>
            <w:tcW w:w="10916" w:type="dxa"/>
            <w:gridSpan w:val="5"/>
            <w:tcBorders>
              <w:top w:val="single" w:sz="4" w:space="0" w:color="auto"/>
              <w:left w:val="single" w:sz="4" w:space="0" w:color="auto"/>
              <w:bottom w:val="single" w:sz="4" w:space="0" w:color="auto"/>
              <w:right w:val="single" w:sz="4" w:space="0" w:color="auto"/>
            </w:tcBorders>
            <w:shd w:val="clear" w:color="000000" w:fill="D9D9D9"/>
            <w:vAlign w:val="center"/>
          </w:tcPr>
          <w:p w14:paraId="705C0E8B" w14:textId="77777777" w:rsidR="00704FA7" w:rsidRPr="00704FA7" w:rsidRDefault="00704FA7" w:rsidP="00811F6B">
            <w:pPr>
              <w:jc w:val="center"/>
              <w:rPr>
                <w:b/>
                <w:bCs/>
                <w:color w:val="000000"/>
                <w:sz w:val="22"/>
                <w:szCs w:val="22"/>
              </w:rPr>
            </w:pPr>
            <w:r w:rsidRPr="00704FA7">
              <w:rPr>
                <w:b/>
                <w:bCs/>
                <w:color w:val="000000"/>
                <w:sz w:val="22"/>
                <w:szCs w:val="22"/>
              </w:rPr>
              <w:t>2022/23 Budget Adjustments</w:t>
            </w:r>
          </w:p>
        </w:tc>
      </w:tr>
      <w:tr w:rsidR="00704FA7" w:rsidRPr="00704FA7" w14:paraId="4BCF3C17" w14:textId="77777777" w:rsidTr="00704FA7">
        <w:trPr>
          <w:trHeight w:val="293"/>
        </w:trPr>
        <w:tc>
          <w:tcPr>
            <w:tcW w:w="10916" w:type="dxa"/>
            <w:gridSpan w:val="5"/>
            <w:tcBorders>
              <w:top w:val="single" w:sz="4" w:space="0" w:color="auto"/>
              <w:left w:val="single" w:sz="4" w:space="0" w:color="auto"/>
              <w:bottom w:val="single" w:sz="4" w:space="0" w:color="auto"/>
              <w:right w:val="single" w:sz="4" w:space="0" w:color="auto"/>
            </w:tcBorders>
            <w:shd w:val="clear" w:color="000000" w:fill="D9D9D9"/>
            <w:vAlign w:val="center"/>
          </w:tcPr>
          <w:p w14:paraId="19E0454C" w14:textId="77777777" w:rsidR="00704FA7" w:rsidRPr="00704FA7" w:rsidRDefault="00704FA7" w:rsidP="00811F6B">
            <w:pPr>
              <w:jc w:val="center"/>
              <w:rPr>
                <w:b/>
                <w:bCs/>
                <w:color w:val="000000"/>
                <w:sz w:val="22"/>
                <w:szCs w:val="22"/>
              </w:rPr>
            </w:pPr>
            <w:r w:rsidRPr="00704FA7">
              <w:rPr>
                <w:b/>
                <w:bCs/>
                <w:color w:val="000000"/>
                <w:sz w:val="22"/>
                <w:szCs w:val="22"/>
              </w:rPr>
              <w:t>EXPENDITURE</w:t>
            </w:r>
          </w:p>
        </w:tc>
      </w:tr>
      <w:tr w:rsidR="00704FA7" w:rsidRPr="00704FA7" w14:paraId="1DB23BA3" w14:textId="77777777" w:rsidTr="00704FA7">
        <w:trPr>
          <w:trHeight w:val="70"/>
        </w:trPr>
        <w:tc>
          <w:tcPr>
            <w:tcW w:w="11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8412322" w14:textId="77777777" w:rsidR="00704FA7" w:rsidRPr="00704FA7" w:rsidRDefault="00704FA7" w:rsidP="00811F6B">
            <w:pPr>
              <w:jc w:val="center"/>
              <w:rPr>
                <w:b/>
                <w:bCs/>
                <w:color w:val="000000"/>
                <w:sz w:val="22"/>
                <w:szCs w:val="22"/>
              </w:rPr>
            </w:pPr>
            <w:r w:rsidRPr="00704FA7">
              <w:rPr>
                <w:b/>
                <w:bCs/>
                <w:color w:val="000000"/>
                <w:sz w:val="22"/>
                <w:szCs w:val="22"/>
              </w:rPr>
              <w:t>Nominal Code</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14:paraId="25EDB4F5" w14:textId="77777777" w:rsidR="00704FA7" w:rsidRPr="00704FA7" w:rsidRDefault="00704FA7" w:rsidP="00811F6B">
            <w:pPr>
              <w:rPr>
                <w:b/>
                <w:bCs/>
                <w:color w:val="000000"/>
                <w:sz w:val="22"/>
                <w:szCs w:val="22"/>
              </w:rPr>
            </w:pPr>
            <w:r w:rsidRPr="00704FA7">
              <w:rPr>
                <w:b/>
                <w:bCs/>
                <w:color w:val="000000"/>
                <w:sz w:val="22"/>
                <w:szCs w:val="22"/>
              </w:rPr>
              <w:t>Description</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2B43DA2C" w14:textId="77777777" w:rsidR="00704FA7" w:rsidRPr="00704FA7" w:rsidRDefault="00704FA7" w:rsidP="00811F6B">
            <w:pPr>
              <w:jc w:val="center"/>
              <w:rPr>
                <w:b/>
                <w:bCs/>
                <w:color w:val="000000"/>
                <w:sz w:val="22"/>
                <w:szCs w:val="22"/>
              </w:rPr>
            </w:pPr>
            <w:r w:rsidRPr="00704FA7">
              <w:rPr>
                <w:b/>
                <w:bCs/>
                <w:color w:val="000000"/>
                <w:sz w:val="22"/>
                <w:szCs w:val="22"/>
              </w:rPr>
              <w:t>Current Budget</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6515822E" w14:textId="77777777" w:rsidR="00704FA7" w:rsidRPr="00704FA7" w:rsidRDefault="00704FA7" w:rsidP="00811F6B">
            <w:pPr>
              <w:jc w:val="center"/>
              <w:rPr>
                <w:b/>
                <w:bCs/>
                <w:color w:val="000000"/>
                <w:sz w:val="22"/>
                <w:szCs w:val="22"/>
              </w:rPr>
            </w:pPr>
            <w:r w:rsidRPr="00704FA7">
              <w:rPr>
                <w:b/>
                <w:bCs/>
                <w:color w:val="000000"/>
                <w:sz w:val="22"/>
                <w:szCs w:val="22"/>
              </w:rPr>
              <w:t>New Budget</w:t>
            </w:r>
          </w:p>
        </w:tc>
        <w:tc>
          <w:tcPr>
            <w:tcW w:w="5670" w:type="dxa"/>
            <w:tcBorders>
              <w:top w:val="single" w:sz="4" w:space="0" w:color="auto"/>
              <w:left w:val="nil"/>
              <w:bottom w:val="single" w:sz="4" w:space="0" w:color="auto"/>
              <w:right w:val="single" w:sz="4" w:space="0" w:color="auto"/>
            </w:tcBorders>
            <w:shd w:val="clear" w:color="000000" w:fill="D9D9D9"/>
            <w:vAlign w:val="center"/>
            <w:hideMark/>
          </w:tcPr>
          <w:p w14:paraId="05300165" w14:textId="77777777" w:rsidR="00704FA7" w:rsidRPr="00704FA7" w:rsidRDefault="00704FA7" w:rsidP="00811F6B">
            <w:pPr>
              <w:rPr>
                <w:b/>
                <w:bCs/>
                <w:color w:val="000000"/>
                <w:sz w:val="22"/>
                <w:szCs w:val="22"/>
              </w:rPr>
            </w:pPr>
            <w:r w:rsidRPr="00704FA7">
              <w:rPr>
                <w:b/>
                <w:bCs/>
                <w:color w:val="000000"/>
                <w:sz w:val="22"/>
                <w:szCs w:val="22"/>
              </w:rPr>
              <w:t>Details</w:t>
            </w:r>
          </w:p>
        </w:tc>
      </w:tr>
      <w:tr w:rsidR="00704FA7" w:rsidRPr="00704FA7" w14:paraId="094CC8E7" w14:textId="77777777" w:rsidTr="00704FA7">
        <w:trPr>
          <w:trHeight w:val="7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59A69BAE" w14:textId="77777777" w:rsidR="00704FA7" w:rsidRPr="00704FA7" w:rsidRDefault="00704FA7" w:rsidP="00811F6B">
            <w:pPr>
              <w:jc w:val="center"/>
              <w:rPr>
                <w:color w:val="000000"/>
                <w:sz w:val="22"/>
                <w:szCs w:val="22"/>
              </w:rPr>
            </w:pPr>
            <w:r w:rsidRPr="00704FA7">
              <w:rPr>
                <w:color w:val="000000"/>
                <w:sz w:val="22"/>
                <w:szCs w:val="22"/>
              </w:rPr>
              <w:t>5022</w:t>
            </w:r>
          </w:p>
        </w:tc>
        <w:tc>
          <w:tcPr>
            <w:tcW w:w="1559" w:type="dxa"/>
            <w:tcBorders>
              <w:top w:val="nil"/>
              <w:left w:val="nil"/>
              <w:bottom w:val="single" w:sz="4" w:space="0" w:color="auto"/>
              <w:right w:val="single" w:sz="4" w:space="0" w:color="auto"/>
            </w:tcBorders>
            <w:shd w:val="clear" w:color="auto" w:fill="auto"/>
            <w:vAlign w:val="center"/>
            <w:hideMark/>
          </w:tcPr>
          <w:p w14:paraId="67AF3647" w14:textId="77777777" w:rsidR="00704FA7" w:rsidRPr="00704FA7" w:rsidRDefault="00704FA7" w:rsidP="00811F6B">
            <w:pPr>
              <w:rPr>
                <w:color w:val="000000"/>
                <w:sz w:val="22"/>
                <w:szCs w:val="22"/>
              </w:rPr>
            </w:pPr>
            <w:r w:rsidRPr="00704FA7">
              <w:rPr>
                <w:color w:val="000000"/>
                <w:sz w:val="22"/>
                <w:szCs w:val="22"/>
              </w:rPr>
              <w:t>Printer &amp; Consumables</w:t>
            </w:r>
          </w:p>
        </w:tc>
        <w:tc>
          <w:tcPr>
            <w:tcW w:w="1276" w:type="dxa"/>
            <w:tcBorders>
              <w:top w:val="nil"/>
              <w:left w:val="nil"/>
              <w:bottom w:val="single" w:sz="4" w:space="0" w:color="auto"/>
              <w:right w:val="single" w:sz="4" w:space="0" w:color="auto"/>
            </w:tcBorders>
            <w:shd w:val="clear" w:color="auto" w:fill="auto"/>
            <w:noWrap/>
            <w:vAlign w:val="center"/>
            <w:hideMark/>
          </w:tcPr>
          <w:p w14:paraId="47C23A5A" w14:textId="77777777" w:rsidR="00704FA7" w:rsidRPr="00704FA7" w:rsidRDefault="00704FA7" w:rsidP="00811F6B">
            <w:pPr>
              <w:jc w:val="center"/>
              <w:rPr>
                <w:color w:val="000000"/>
                <w:sz w:val="22"/>
                <w:szCs w:val="22"/>
              </w:rPr>
            </w:pPr>
            <w:r w:rsidRPr="00704FA7">
              <w:rPr>
                <w:color w:val="000000"/>
                <w:sz w:val="22"/>
                <w:szCs w:val="22"/>
              </w:rPr>
              <w:t>£5,600</w:t>
            </w:r>
          </w:p>
        </w:tc>
        <w:tc>
          <w:tcPr>
            <w:tcW w:w="1276" w:type="dxa"/>
            <w:tcBorders>
              <w:top w:val="nil"/>
              <w:left w:val="nil"/>
              <w:bottom w:val="single" w:sz="4" w:space="0" w:color="auto"/>
              <w:right w:val="single" w:sz="4" w:space="0" w:color="auto"/>
            </w:tcBorders>
            <w:shd w:val="clear" w:color="auto" w:fill="auto"/>
            <w:noWrap/>
            <w:vAlign w:val="center"/>
            <w:hideMark/>
          </w:tcPr>
          <w:p w14:paraId="01457281" w14:textId="77777777" w:rsidR="00704FA7" w:rsidRPr="00704FA7" w:rsidRDefault="00704FA7" w:rsidP="00811F6B">
            <w:pPr>
              <w:jc w:val="center"/>
              <w:rPr>
                <w:color w:val="000000"/>
                <w:sz w:val="22"/>
                <w:szCs w:val="22"/>
              </w:rPr>
            </w:pPr>
            <w:r w:rsidRPr="00704FA7">
              <w:rPr>
                <w:color w:val="000000"/>
                <w:sz w:val="22"/>
                <w:szCs w:val="22"/>
              </w:rPr>
              <w:t>£6,300</w:t>
            </w:r>
          </w:p>
        </w:tc>
        <w:tc>
          <w:tcPr>
            <w:tcW w:w="5670" w:type="dxa"/>
            <w:tcBorders>
              <w:top w:val="nil"/>
              <w:left w:val="nil"/>
              <w:bottom w:val="single" w:sz="4" w:space="0" w:color="auto"/>
              <w:right w:val="single" w:sz="4" w:space="0" w:color="auto"/>
            </w:tcBorders>
            <w:shd w:val="clear" w:color="auto" w:fill="auto"/>
            <w:vAlign w:val="center"/>
            <w:hideMark/>
          </w:tcPr>
          <w:p w14:paraId="6046703D" w14:textId="77777777" w:rsidR="00704FA7" w:rsidRPr="00704FA7" w:rsidRDefault="00704FA7" w:rsidP="00811F6B">
            <w:pPr>
              <w:rPr>
                <w:color w:val="000000"/>
                <w:sz w:val="22"/>
                <w:szCs w:val="22"/>
              </w:rPr>
            </w:pPr>
            <w:r w:rsidRPr="00704FA7">
              <w:rPr>
                <w:color w:val="000000"/>
                <w:sz w:val="22"/>
                <w:szCs w:val="22"/>
              </w:rPr>
              <w:t xml:space="preserve">Increase budget based upon previous 2 year history and pending performance of new printer lease.  </w:t>
            </w:r>
          </w:p>
        </w:tc>
      </w:tr>
      <w:tr w:rsidR="00704FA7" w:rsidRPr="00704FA7" w14:paraId="26E77A62" w14:textId="77777777" w:rsidTr="00704FA7">
        <w:trPr>
          <w:trHeight w:val="55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61C404B5" w14:textId="77777777" w:rsidR="00704FA7" w:rsidRPr="00704FA7" w:rsidRDefault="00704FA7" w:rsidP="00811F6B">
            <w:pPr>
              <w:jc w:val="center"/>
              <w:rPr>
                <w:color w:val="000000"/>
                <w:sz w:val="22"/>
                <w:szCs w:val="22"/>
              </w:rPr>
            </w:pPr>
            <w:r w:rsidRPr="00704FA7">
              <w:rPr>
                <w:color w:val="000000"/>
                <w:sz w:val="22"/>
                <w:szCs w:val="22"/>
              </w:rPr>
              <w:t>5038</w:t>
            </w:r>
          </w:p>
        </w:tc>
        <w:tc>
          <w:tcPr>
            <w:tcW w:w="1559" w:type="dxa"/>
            <w:tcBorders>
              <w:top w:val="nil"/>
              <w:left w:val="nil"/>
              <w:bottom w:val="single" w:sz="4" w:space="0" w:color="auto"/>
              <w:right w:val="single" w:sz="4" w:space="0" w:color="auto"/>
            </w:tcBorders>
            <w:shd w:val="clear" w:color="auto" w:fill="auto"/>
            <w:vAlign w:val="center"/>
            <w:hideMark/>
          </w:tcPr>
          <w:p w14:paraId="37F575D6" w14:textId="77777777" w:rsidR="00704FA7" w:rsidRPr="00704FA7" w:rsidRDefault="00704FA7" w:rsidP="00811F6B">
            <w:pPr>
              <w:rPr>
                <w:color w:val="000000"/>
                <w:sz w:val="22"/>
                <w:szCs w:val="22"/>
              </w:rPr>
            </w:pPr>
            <w:r w:rsidRPr="00704FA7">
              <w:rPr>
                <w:color w:val="000000"/>
                <w:sz w:val="22"/>
                <w:szCs w:val="22"/>
              </w:rPr>
              <w:t>Web charges</w:t>
            </w:r>
          </w:p>
        </w:tc>
        <w:tc>
          <w:tcPr>
            <w:tcW w:w="1276" w:type="dxa"/>
            <w:tcBorders>
              <w:top w:val="nil"/>
              <w:left w:val="nil"/>
              <w:bottom w:val="single" w:sz="4" w:space="0" w:color="auto"/>
              <w:right w:val="single" w:sz="4" w:space="0" w:color="auto"/>
            </w:tcBorders>
            <w:shd w:val="clear" w:color="auto" w:fill="auto"/>
            <w:noWrap/>
            <w:vAlign w:val="center"/>
            <w:hideMark/>
          </w:tcPr>
          <w:p w14:paraId="5EB663AA" w14:textId="77777777" w:rsidR="00704FA7" w:rsidRPr="00704FA7" w:rsidRDefault="00704FA7" w:rsidP="00811F6B">
            <w:pPr>
              <w:jc w:val="center"/>
              <w:rPr>
                <w:color w:val="000000"/>
                <w:sz w:val="22"/>
                <w:szCs w:val="22"/>
              </w:rPr>
            </w:pPr>
            <w:r w:rsidRPr="00704FA7">
              <w:rPr>
                <w:color w:val="000000"/>
                <w:sz w:val="22"/>
                <w:szCs w:val="22"/>
              </w:rPr>
              <w:t>£2,744</w:t>
            </w:r>
          </w:p>
        </w:tc>
        <w:tc>
          <w:tcPr>
            <w:tcW w:w="1276" w:type="dxa"/>
            <w:tcBorders>
              <w:top w:val="nil"/>
              <w:left w:val="nil"/>
              <w:bottom w:val="single" w:sz="4" w:space="0" w:color="auto"/>
              <w:right w:val="single" w:sz="4" w:space="0" w:color="auto"/>
            </w:tcBorders>
            <w:shd w:val="clear" w:color="auto" w:fill="auto"/>
            <w:noWrap/>
            <w:vAlign w:val="center"/>
            <w:hideMark/>
          </w:tcPr>
          <w:p w14:paraId="161A5132" w14:textId="77777777" w:rsidR="00704FA7" w:rsidRPr="00704FA7" w:rsidRDefault="00704FA7" w:rsidP="00811F6B">
            <w:pPr>
              <w:jc w:val="center"/>
              <w:rPr>
                <w:color w:val="000000"/>
                <w:sz w:val="22"/>
                <w:szCs w:val="22"/>
              </w:rPr>
            </w:pPr>
            <w:r w:rsidRPr="00704FA7">
              <w:rPr>
                <w:color w:val="000000"/>
                <w:sz w:val="22"/>
                <w:szCs w:val="22"/>
              </w:rPr>
              <w:t>£3,500</w:t>
            </w:r>
          </w:p>
        </w:tc>
        <w:tc>
          <w:tcPr>
            <w:tcW w:w="5670" w:type="dxa"/>
            <w:tcBorders>
              <w:top w:val="nil"/>
              <w:left w:val="nil"/>
              <w:bottom w:val="single" w:sz="4" w:space="0" w:color="auto"/>
              <w:right w:val="single" w:sz="4" w:space="0" w:color="auto"/>
            </w:tcBorders>
            <w:shd w:val="clear" w:color="auto" w:fill="auto"/>
            <w:vAlign w:val="center"/>
            <w:hideMark/>
          </w:tcPr>
          <w:p w14:paraId="0AA995E0" w14:textId="77777777" w:rsidR="00704FA7" w:rsidRPr="00704FA7" w:rsidRDefault="00704FA7" w:rsidP="00811F6B">
            <w:pPr>
              <w:rPr>
                <w:color w:val="000000"/>
                <w:sz w:val="22"/>
                <w:szCs w:val="22"/>
              </w:rPr>
            </w:pPr>
            <w:r w:rsidRPr="00704FA7">
              <w:rPr>
                <w:color w:val="000000"/>
                <w:sz w:val="22"/>
                <w:szCs w:val="22"/>
              </w:rPr>
              <w:t>Increase budget to allow for all agenda papers to be published + £500 Brightside funded Covid Experience project (NC 4002).</w:t>
            </w:r>
          </w:p>
        </w:tc>
      </w:tr>
      <w:tr w:rsidR="00704FA7" w:rsidRPr="00704FA7" w14:paraId="363198A3" w14:textId="77777777" w:rsidTr="00704FA7">
        <w:trPr>
          <w:trHeight w:val="70"/>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94ECA6F" w14:textId="77777777" w:rsidR="00704FA7" w:rsidRPr="00704FA7" w:rsidRDefault="00704FA7" w:rsidP="00811F6B">
            <w:pPr>
              <w:jc w:val="center"/>
              <w:rPr>
                <w:color w:val="000000"/>
                <w:sz w:val="22"/>
                <w:szCs w:val="22"/>
              </w:rPr>
            </w:pPr>
            <w:r w:rsidRPr="00704FA7">
              <w:rPr>
                <w:color w:val="000000"/>
                <w:sz w:val="22"/>
                <w:szCs w:val="22"/>
              </w:rPr>
              <w:t>5081</w:t>
            </w:r>
          </w:p>
        </w:tc>
        <w:tc>
          <w:tcPr>
            <w:tcW w:w="1559" w:type="dxa"/>
            <w:tcBorders>
              <w:top w:val="nil"/>
              <w:left w:val="nil"/>
              <w:bottom w:val="single" w:sz="4" w:space="0" w:color="auto"/>
              <w:right w:val="single" w:sz="4" w:space="0" w:color="auto"/>
            </w:tcBorders>
            <w:shd w:val="clear" w:color="auto" w:fill="auto"/>
            <w:vAlign w:val="center"/>
          </w:tcPr>
          <w:p w14:paraId="7EB8CD13" w14:textId="77777777" w:rsidR="00704FA7" w:rsidRPr="00704FA7" w:rsidRDefault="00704FA7" w:rsidP="00811F6B">
            <w:pPr>
              <w:rPr>
                <w:color w:val="000000"/>
                <w:sz w:val="22"/>
                <w:szCs w:val="22"/>
              </w:rPr>
            </w:pPr>
            <w:r w:rsidRPr="00704FA7">
              <w:rPr>
                <w:color w:val="000000"/>
                <w:sz w:val="22"/>
                <w:szCs w:val="22"/>
              </w:rPr>
              <w:t>Mileage</w:t>
            </w:r>
          </w:p>
        </w:tc>
        <w:tc>
          <w:tcPr>
            <w:tcW w:w="1276" w:type="dxa"/>
            <w:tcBorders>
              <w:top w:val="nil"/>
              <w:left w:val="nil"/>
              <w:bottom w:val="single" w:sz="4" w:space="0" w:color="auto"/>
              <w:right w:val="single" w:sz="4" w:space="0" w:color="auto"/>
            </w:tcBorders>
            <w:shd w:val="clear" w:color="auto" w:fill="auto"/>
            <w:noWrap/>
            <w:vAlign w:val="center"/>
          </w:tcPr>
          <w:p w14:paraId="12A0606B" w14:textId="77777777" w:rsidR="00704FA7" w:rsidRPr="00704FA7" w:rsidRDefault="00704FA7" w:rsidP="00811F6B">
            <w:pPr>
              <w:jc w:val="center"/>
              <w:rPr>
                <w:color w:val="000000"/>
                <w:sz w:val="22"/>
                <w:szCs w:val="22"/>
              </w:rPr>
            </w:pPr>
            <w:r w:rsidRPr="00704FA7">
              <w:rPr>
                <w:color w:val="000000"/>
                <w:sz w:val="22"/>
                <w:szCs w:val="22"/>
              </w:rPr>
              <w:t>£1,500</w:t>
            </w:r>
          </w:p>
        </w:tc>
        <w:tc>
          <w:tcPr>
            <w:tcW w:w="1276" w:type="dxa"/>
            <w:tcBorders>
              <w:top w:val="nil"/>
              <w:left w:val="nil"/>
              <w:bottom w:val="single" w:sz="4" w:space="0" w:color="auto"/>
              <w:right w:val="single" w:sz="4" w:space="0" w:color="auto"/>
            </w:tcBorders>
            <w:shd w:val="clear" w:color="auto" w:fill="auto"/>
            <w:noWrap/>
            <w:vAlign w:val="center"/>
          </w:tcPr>
          <w:p w14:paraId="2D9FAEEE" w14:textId="77777777" w:rsidR="00704FA7" w:rsidRPr="00704FA7" w:rsidRDefault="00704FA7" w:rsidP="00811F6B">
            <w:pPr>
              <w:jc w:val="center"/>
              <w:rPr>
                <w:color w:val="000000"/>
                <w:sz w:val="22"/>
                <w:szCs w:val="22"/>
              </w:rPr>
            </w:pPr>
            <w:r w:rsidRPr="00704FA7">
              <w:rPr>
                <w:color w:val="000000"/>
                <w:sz w:val="22"/>
                <w:szCs w:val="22"/>
              </w:rPr>
              <w:t>£1,000</w:t>
            </w:r>
          </w:p>
        </w:tc>
        <w:tc>
          <w:tcPr>
            <w:tcW w:w="5670" w:type="dxa"/>
            <w:tcBorders>
              <w:top w:val="nil"/>
              <w:left w:val="nil"/>
              <w:bottom w:val="single" w:sz="4" w:space="0" w:color="auto"/>
              <w:right w:val="single" w:sz="4" w:space="0" w:color="auto"/>
            </w:tcBorders>
            <w:shd w:val="clear" w:color="auto" w:fill="auto"/>
            <w:vAlign w:val="center"/>
          </w:tcPr>
          <w:p w14:paraId="6206B3EE" w14:textId="77777777" w:rsidR="00704FA7" w:rsidRPr="00704FA7" w:rsidRDefault="00704FA7" w:rsidP="00811F6B">
            <w:pPr>
              <w:rPr>
                <w:color w:val="000000"/>
                <w:sz w:val="22"/>
                <w:szCs w:val="22"/>
              </w:rPr>
            </w:pPr>
            <w:r w:rsidRPr="00704FA7">
              <w:rPr>
                <w:color w:val="000000"/>
                <w:sz w:val="22"/>
                <w:szCs w:val="22"/>
              </w:rPr>
              <w:t>Reduction based upon historic figures</w:t>
            </w:r>
          </w:p>
        </w:tc>
      </w:tr>
      <w:tr w:rsidR="00704FA7" w:rsidRPr="00704FA7" w14:paraId="0746CE43" w14:textId="77777777" w:rsidTr="00704FA7">
        <w:trPr>
          <w:trHeight w:val="70"/>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27B983A0" w14:textId="77777777" w:rsidR="00704FA7" w:rsidRPr="00704FA7" w:rsidRDefault="00704FA7" w:rsidP="00811F6B">
            <w:pPr>
              <w:jc w:val="center"/>
              <w:rPr>
                <w:color w:val="000000"/>
                <w:sz w:val="22"/>
                <w:szCs w:val="22"/>
              </w:rPr>
            </w:pPr>
            <w:r w:rsidRPr="00704FA7">
              <w:rPr>
                <w:color w:val="000000"/>
                <w:sz w:val="22"/>
                <w:szCs w:val="22"/>
              </w:rPr>
              <w:t>5082</w:t>
            </w:r>
          </w:p>
        </w:tc>
        <w:tc>
          <w:tcPr>
            <w:tcW w:w="1559" w:type="dxa"/>
            <w:tcBorders>
              <w:top w:val="nil"/>
              <w:left w:val="nil"/>
              <w:bottom w:val="single" w:sz="4" w:space="0" w:color="auto"/>
              <w:right w:val="single" w:sz="4" w:space="0" w:color="auto"/>
            </w:tcBorders>
            <w:shd w:val="clear" w:color="auto" w:fill="auto"/>
            <w:vAlign w:val="center"/>
          </w:tcPr>
          <w:p w14:paraId="12FB65DF" w14:textId="77777777" w:rsidR="00704FA7" w:rsidRPr="00704FA7" w:rsidRDefault="00704FA7" w:rsidP="00811F6B">
            <w:pPr>
              <w:rPr>
                <w:color w:val="000000"/>
                <w:sz w:val="22"/>
                <w:szCs w:val="22"/>
              </w:rPr>
            </w:pPr>
            <w:r w:rsidRPr="00704FA7">
              <w:rPr>
                <w:color w:val="000000"/>
                <w:sz w:val="22"/>
                <w:szCs w:val="22"/>
              </w:rPr>
              <w:t>Bank Charges</w:t>
            </w:r>
          </w:p>
        </w:tc>
        <w:tc>
          <w:tcPr>
            <w:tcW w:w="1276" w:type="dxa"/>
            <w:tcBorders>
              <w:top w:val="nil"/>
              <w:left w:val="nil"/>
              <w:bottom w:val="single" w:sz="4" w:space="0" w:color="auto"/>
              <w:right w:val="single" w:sz="4" w:space="0" w:color="auto"/>
            </w:tcBorders>
            <w:shd w:val="clear" w:color="auto" w:fill="auto"/>
            <w:noWrap/>
            <w:vAlign w:val="center"/>
          </w:tcPr>
          <w:p w14:paraId="517FE032" w14:textId="77777777" w:rsidR="00704FA7" w:rsidRPr="00704FA7" w:rsidRDefault="00704FA7" w:rsidP="00811F6B">
            <w:pPr>
              <w:jc w:val="center"/>
              <w:rPr>
                <w:color w:val="000000"/>
                <w:sz w:val="22"/>
                <w:szCs w:val="22"/>
              </w:rPr>
            </w:pPr>
            <w:r w:rsidRPr="00704FA7">
              <w:rPr>
                <w:color w:val="000000"/>
                <w:sz w:val="22"/>
                <w:szCs w:val="22"/>
              </w:rPr>
              <w:t>£1,400</w:t>
            </w:r>
          </w:p>
        </w:tc>
        <w:tc>
          <w:tcPr>
            <w:tcW w:w="1276" w:type="dxa"/>
            <w:tcBorders>
              <w:top w:val="nil"/>
              <w:left w:val="nil"/>
              <w:bottom w:val="single" w:sz="4" w:space="0" w:color="auto"/>
              <w:right w:val="single" w:sz="4" w:space="0" w:color="auto"/>
            </w:tcBorders>
            <w:shd w:val="clear" w:color="auto" w:fill="auto"/>
            <w:noWrap/>
            <w:vAlign w:val="center"/>
          </w:tcPr>
          <w:p w14:paraId="31C8C33E" w14:textId="77777777" w:rsidR="00704FA7" w:rsidRPr="00704FA7" w:rsidRDefault="00704FA7" w:rsidP="00811F6B">
            <w:pPr>
              <w:jc w:val="center"/>
              <w:rPr>
                <w:color w:val="000000"/>
                <w:sz w:val="22"/>
                <w:szCs w:val="22"/>
              </w:rPr>
            </w:pPr>
            <w:r w:rsidRPr="00704FA7">
              <w:rPr>
                <w:color w:val="000000"/>
                <w:sz w:val="22"/>
                <w:szCs w:val="22"/>
              </w:rPr>
              <w:t>£1,000</w:t>
            </w:r>
          </w:p>
        </w:tc>
        <w:tc>
          <w:tcPr>
            <w:tcW w:w="5670" w:type="dxa"/>
            <w:tcBorders>
              <w:top w:val="nil"/>
              <w:left w:val="nil"/>
              <w:bottom w:val="single" w:sz="4" w:space="0" w:color="auto"/>
              <w:right w:val="single" w:sz="4" w:space="0" w:color="auto"/>
            </w:tcBorders>
            <w:shd w:val="clear" w:color="auto" w:fill="auto"/>
            <w:vAlign w:val="center"/>
          </w:tcPr>
          <w:p w14:paraId="7DF6FCA2" w14:textId="77777777" w:rsidR="00704FA7" w:rsidRPr="00704FA7" w:rsidRDefault="00704FA7" w:rsidP="00811F6B">
            <w:pPr>
              <w:rPr>
                <w:color w:val="000000"/>
                <w:sz w:val="22"/>
                <w:szCs w:val="22"/>
              </w:rPr>
            </w:pPr>
            <w:r w:rsidRPr="00704FA7">
              <w:rPr>
                <w:color w:val="000000"/>
                <w:sz w:val="22"/>
                <w:szCs w:val="22"/>
              </w:rPr>
              <w:t>Reduction based upon historic figures &amp; most hire payments are now made via bank transfer to reduce bank charges.</w:t>
            </w:r>
          </w:p>
        </w:tc>
      </w:tr>
      <w:tr w:rsidR="00704FA7" w:rsidRPr="00704FA7" w14:paraId="422759F5" w14:textId="77777777" w:rsidTr="00704FA7">
        <w:trPr>
          <w:trHeight w:val="70"/>
        </w:trPr>
        <w:tc>
          <w:tcPr>
            <w:tcW w:w="1135"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42639A1C" w14:textId="77777777" w:rsidR="00704FA7" w:rsidRPr="00704FA7" w:rsidRDefault="00704FA7" w:rsidP="00811F6B">
            <w:pPr>
              <w:jc w:val="center"/>
              <w:rPr>
                <w:color w:val="000000"/>
                <w:sz w:val="22"/>
                <w:szCs w:val="22"/>
              </w:rPr>
            </w:pPr>
          </w:p>
        </w:tc>
        <w:tc>
          <w:tcPr>
            <w:tcW w:w="1559" w:type="dxa"/>
            <w:tcBorders>
              <w:top w:val="nil"/>
              <w:left w:val="nil"/>
              <w:bottom w:val="single" w:sz="4" w:space="0" w:color="auto"/>
              <w:right w:val="single" w:sz="4" w:space="0" w:color="auto"/>
            </w:tcBorders>
            <w:shd w:val="clear" w:color="auto" w:fill="BFBFBF" w:themeFill="background1" w:themeFillShade="BF"/>
            <w:vAlign w:val="center"/>
          </w:tcPr>
          <w:p w14:paraId="021BFFBD" w14:textId="77777777" w:rsidR="00704FA7" w:rsidRPr="00704FA7" w:rsidRDefault="00704FA7" w:rsidP="00811F6B">
            <w:pPr>
              <w:rPr>
                <w:b/>
                <w:bCs/>
                <w:color w:val="000000"/>
                <w:sz w:val="22"/>
                <w:szCs w:val="22"/>
              </w:rPr>
            </w:pPr>
            <w:r w:rsidRPr="00704FA7">
              <w:rPr>
                <w:b/>
                <w:bCs/>
                <w:color w:val="000000"/>
                <w:sz w:val="22"/>
                <w:szCs w:val="22"/>
              </w:rPr>
              <w:t>SUB TOTAL</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tcPr>
          <w:p w14:paraId="072EA7CA" w14:textId="77777777" w:rsidR="00704FA7" w:rsidRPr="00704FA7" w:rsidRDefault="00704FA7" w:rsidP="00811F6B">
            <w:pPr>
              <w:jc w:val="center"/>
              <w:rPr>
                <w:b/>
                <w:bCs/>
                <w:color w:val="000000"/>
                <w:sz w:val="22"/>
                <w:szCs w:val="22"/>
              </w:rPr>
            </w:pPr>
            <w:r w:rsidRPr="00704FA7">
              <w:rPr>
                <w:b/>
                <w:bCs/>
                <w:color w:val="000000"/>
                <w:sz w:val="22"/>
                <w:szCs w:val="22"/>
              </w:rPr>
              <w:t>£11,244</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tcPr>
          <w:p w14:paraId="23E7B7B8" w14:textId="77777777" w:rsidR="00704FA7" w:rsidRPr="00704FA7" w:rsidRDefault="00704FA7" w:rsidP="00811F6B">
            <w:pPr>
              <w:jc w:val="center"/>
              <w:rPr>
                <w:b/>
                <w:bCs/>
                <w:color w:val="000000"/>
                <w:sz w:val="22"/>
                <w:szCs w:val="22"/>
              </w:rPr>
            </w:pPr>
            <w:r w:rsidRPr="00704FA7">
              <w:rPr>
                <w:b/>
                <w:bCs/>
                <w:color w:val="000000"/>
                <w:sz w:val="22"/>
                <w:szCs w:val="22"/>
              </w:rPr>
              <w:t>£11,800</w:t>
            </w:r>
          </w:p>
        </w:tc>
        <w:tc>
          <w:tcPr>
            <w:tcW w:w="5670" w:type="dxa"/>
            <w:tcBorders>
              <w:top w:val="nil"/>
              <w:left w:val="nil"/>
              <w:bottom w:val="single" w:sz="4" w:space="0" w:color="auto"/>
              <w:right w:val="single" w:sz="4" w:space="0" w:color="auto"/>
            </w:tcBorders>
            <w:shd w:val="clear" w:color="auto" w:fill="BFBFBF" w:themeFill="background1" w:themeFillShade="BF"/>
            <w:vAlign w:val="center"/>
          </w:tcPr>
          <w:p w14:paraId="0B7FD552" w14:textId="77777777" w:rsidR="00704FA7" w:rsidRPr="00704FA7" w:rsidRDefault="00704FA7" w:rsidP="00811F6B">
            <w:pPr>
              <w:rPr>
                <w:b/>
                <w:bCs/>
                <w:color w:val="000000"/>
                <w:sz w:val="22"/>
                <w:szCs w:val="22"/>
              </w:rPr>
            </w:pPr>
          </w:p>
        </w:tc>
      </w:tr>
      <w:tr w:rsidR="00704FA7" w:rsidRPr="00704FA7" w14:paraId="3B40FB97" w14:textId="77777777" w:rsidTr="00704FA7">
        <w:trPr>
          <w:trHeight w:val="70"/>
        </w:trPr>
        <w:tc>
          <w:tcPr>
            <w:tcW w:w="1091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AB2DFCF" w14:textId="77777777" w:rsidR="00704FA7" w:rsidRPr="00704FA7" w:rsidRDefault="00704FA7" w:rsidP="00811F6B">
            <w:pPr>
              <w:jc w:val="center"/>
              <w:rPr>
                <w:b/>
                <w:bCs/>
                <w:color w:val="000000"/>
                <w:sz w:val="22"/>
                <w:szCs w:val="22"/>
              </w:rPr>
            </w:pPr>
            <w:r w:rsidRPr="00704FA7">
              <w:rPr>
                <w:b/>
                <w:bCs/>
                <w:color w:val="000000"/>
                <w:sz w:val="22"/>
                <w:szCs w:val="22"/>
              </w:rPr>
              <w:t>EXPENDITURE (CONTINUED)</w:t>
            </w:r>
          </w:p>
        </w:tc>
      </w:tr>
      <w:tr w:rsidR="00704FA7" w:rsidRPr="00704FA7" w14:paraId="74ED99C8" w14:textId="77777777" w:rsidTr="00704FA7">
        <w:trPr>
          <w:trHeight w:val="70"/>
        </w:trPr>
        <w:tc>
          <w:tcPr>
            <w:tcW w:w="113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7009F34" w14:textId="77777777" w:rsidR="00704FA7" w:rsidRPr="00704FA7" w:rsidRDefault="00704FA7" w:rsidP="00811F6B">
            <w:pPr>
              <w:jc w:val="center"/>
              <w:rPr>
                <w:b/>
                <w:bCs/>
                <w:color w:val="000000"/>
                <w:sz w:val="22"/>
                <w:szCs w:val="22"/>
              </w:rPr>
            </w:pPr>
            <w:r w:rsidRPr="00704FA7">
              <w:rPr>
                <w:b/>
                <w:bCs/>
                <w:color w:val="000000"/>
                <w:sz w:val="22"/>
                <w:szCs w:val="22"/>
              </w:rPr>
              <w:t>Nominal Code</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DE87570" w14:textId="77777777" w:rsidR="00704FA7" w:rsidRPr="00704FA7" w:rsidRDefault="00704FA7" w:rsidP="00811F6B">
            <w:pPr>
              <w:rPr>
                <w:b/>
                <w:bCs/>
                <w:color w:val="000000"/>
                <w:sz w:val="22"/>
                <w:szCs w:val="22"/>
              </w:rPr>
            </w:pPr>
            <w:r w:rsidRPr="00704FA7">
              <w:rPr>
                <w:b/>
                <w:bCs/>
                <w:color w:val="000000"/>
                <w:sz w:val="22"/>
                <w:szCs w:val="22"/>
              </w:rPr>
              <w:t>Description</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9EE4AF0" w14:textId="77777777" w:rsidR="00704FA7" w:rsidRPr="00704FA7" w:rsidRDefault="00704FA7" w:rsidP="00811F6B">
            <w:pPr>
              <w:jc w:val="center"/>
              <w:rPr>
                <w:b/>
                <w:bCs/>
                <w:color w:val="000000"/>
                <w:sz w:val="22"/>
                <w:szCs w:val="22"/>
              </w:rPr>
            </w:pPr>
            <w:r w:rsidRPr="00704FA7">
              <w:rPr>
                <w:b/>
                <w:bCs/>
                <w:color w:val="000000"/>
                <w:sz w:val="22"/>
                <w:szCs w:val="22"/>
              </w:rPr>
              <w:t>Current Budget</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5BDBFC4" w14:textId="77777777" w:rsidR="00704FA7" w:rsidRPr="00704FA7" w:rsidRDefault="00704FA7" w:rsidP="00811F6B">
            <w:pPr>
              <w:jc w:val="center"/>
              <w:rPr>
                <w:b/>
                <w:bCs/>
                <w:color w:val="000000"/>
                <w:sz w:val="22"/>
                <w:szCs w:val="22"/>
              </w:rPr>
            </w:pPr>
            <w:r w:rsidRPr="00704FA7">
              <w:rPr>
                <w:b/>
                <w:bCs/>
                <w:color w:val="000000"/>
                <w:sz w:val="22"/>
                <w:szCs w:val="22"/>
              </w:rPr>
              <w:t>New Budget</w:t>
            </w:r>
          </w:p>
        </w:tc>
        <w:tc>
          <w:tcPr>
            <w:tcW w:w="567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B728F3A" w14:textId="77777777" w:rsidR="00704FA7" w:rsidRPr="00704FA7" w:rsidRDefault="00704FA7" w:rsidP="00811F6B">
            <w:pPr>
              <w:rPr>
                <w:b/>
                <w:bCs/>
                <w:color w:val="000000"/>
                <w:sz w:val="22"/>
                <w:szCs w:val="22"/>
              </w:rPr>
            </w:pPr>
            <w:r w:rsidRPr="00704FA7">
              <w:rPr>
                <w:b/>
                <w:bCs/>
                <w:color w:val="000000"/>
                <w:sz w:val="22"/>
                <w:szCs w:val="22"/>
              </w:rPr>
              <w:t>Details</w:t>
            </w:r>
          </w:p>
        </w:tc>
      </w:tr>
      <w:tr w:rsidR="00704FA7" w:rsidRPr="00704FA7" w14:paraId="4C8CF7BC" w14:textId="77777777" w:rsidTr="00704FA7">
        <w:trPr>
          <w:trHeight w:val="70"/>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5A317548" w14:textId="77777777" w:rsidR="00704FA7" w:rsidRPr="00704FA7" w:rsidRDefault="00704FA7" w:rsidP="00811F6B">
            <w:pPr>
              <w:jc w:val="center"/>
              <w:rPr>
                <w:color w:val="000000"/>
                <w:sz w:val="22"/>
                <w:szCs w:val="22"/>
              </w:rPr>
            </w:pPr>
            <w:r w:rsidRPr="00704FA7">
              <w:rPr>
                <w:color w:val="000000"/>
                <w:sz w:val="22"/>
                <w:szCs w:val="22"/>
              </w:rPr>
              <w:t>5087</w:t>
            </w:r>
          </w:p>
        </w:tc>
        <w:tc>
          <w:tcPr>
            <w:tcW w:w="1559" w:type="dxa"/>
            <w:tcBorders>
              <w:top w:val="nil"/>
              <w:left w:val="nil"/>
              <w:bottom w:val="single" w:sz="4" w:space="0" w:color="auto"/>
              <w:right w:val="single" w:sz="4" w:space="0" w:color="auto"/>
            </w:tcBorders>
            <w:shd w:val="clear" w:color="auto" w:fill="auto"/>
            <w:vAlign w:val="center"/>
          </w:tcPr>
          <w:p w14:paraId="366D2D17" w14:textId="77777777" w:rsidR="00704FA7" w:rsidRPr="00704FA7" w:rsidRDefault="00704FA7" w:rsidP="00811F6B">
            <w:pPr>
              <w:rPr>
                <w:color w:val="000000"/>
                <w:sz w:val="22"/>
                <w:szCs w:val="22"/>
              </w:rPr>
            </w:pPr>
            <w:r w:rsidRPr="00704FA7">
              <w:rPr>
                <w:color w:val="000000"/>
                <w:sz w:val="22"/>
                <w:szCs w:val="22"/>
              </w:rPr>
              <w:t xml:space="preserve">Community Festival </w:t>
            </w:r>
          </w:p>
        </w:tc>
        <w:tc>
          <w:tcPr>
            <w:tcW w:w="1276" w:type="dxa"/>
            <w:tcBorders>
              <w:top w:val="nil"/>
              <w:left w:val="nil"/>
              <w:bottom w:val="single" w:sz="4" w:space="0" w:color="auto"/>
              <w:right w:val="single" w:sz="4" w:space="0" w:color="auto"/>
            </w:tcBorders>
            <w:shd w:val="clear" w:color="auto" w:fill="auto"/>
            <w:noWrap/>
            <w:vAlign w:val="center"/>
          </w:tcPr>
          <w:p w14:paraId="15678E58" w14:textId="77777777" w:rsidR="00704FA7" w:rsidRPr="00704FA7" w:rsidRDefault="00704FA7" w:rsidP="00811F6B">
            <w:pPr>
              <w:jc w:val="center"/>
              <w:rPr>
                <w:color w:val="000000"/>
                <w:sz w:val="22"/>
                <w:szCs w:val="22"/>
              </w:rPr>
            </w:pPr>
            <w:r w:rsidRPr="00704FA7">
              <w:rPr>
                <w:color w:val="000000"/>
                <w:sz w:val="22"/>
                <w:szCs w:val="22"/>
              </w:rPr>
              <w:t>£26,200</w:t>
            </w:r>
          </w:p>
        </w:tc>
        <w:tc>
          <w:tcPr>
            <w:tcW w:w="1276" w:type="dxa"/>
            <w:tcBorders>
              <w:top w:val="nil"/>
              <w:left w:val="nil"/>
              <w:bottom w:val="single" w:sz="4" w:space="0" w:color="auto"/>
              <w:right w:val="single" w:sz="4" w:space="0" w:color="auto"/>
            </w:tcBorders>
            <w:shd w:val="clear" w:color="auto" w:fill="auto"/>
            <w:noWrap/>
            <w:vAlign w:val="center"/>
          </w:tcPr>
          <w:p w14:paraId="40CC8848" w14:textId="77777777" w:rsidR="00704FA7" w:rsidRPr="00704FA7" w:rsidRDefault="00704FA7" w:rsidP="00811F6B">
            <w:pPr>
              <w:jc w:val="center"/>
              <w:rPr>
                <w:color w:val="000000"/>
                <w:sz w:val="22"/>
                <w:szCs w:val="22"/>
              </w:rPr>
            </w:pPr>
            <w:r w:rsidRPr="00704FA7">
              <w:rPr>
                <w:color w:val="000000"/>
                <w:sz w:val="22"/>
                <w:szCs w:val="22"/>
              </w:rPr>
              <w:t>£28,000</w:t>
            </w:r>
          </w:p>
        </w:tc>
        <w:tc>
          <w:tcPr>
            <w:tcW w:w="5670" w:type="dxa"/>
            <w:tcBorders>
              <w:top w:val="nil"/>
              <w:left w:val="nil"/>
              <w:bottom w:val="single" w:sz="4" w:space="0" w:color="auto"/>
              <w:right w:val="single" w:sz="4" w:space="0" w:color="auto"/>
            </w:tcBorders>
            <w:shd w:val="clear" w:color="auto" w:fill="auto"/>
            <w:vAlign w:val="center"/>
          </w:tcPr>
          <w:p w14:paraId="0195027C" w14:textId="77777777" w:rsidR="00704FA7" w:rsidRPr="00704FA7" w:rsidRDefault="00704FA7" w:rsidP="00811F6B">
            <w:pPr>
              <w:rPr>
                <w:color w:val="000000"/>
                <w:sz w:val="22"/>
                <w:szCs w:val="22"/>
              </w:rPr>
            </w:pPr>
            <w:r w:rsidRPr="00704FA7">
              <w:rPr>
                <w:color w:val="000000"/>
                <w:sz w:val="22"/>
                <w:szCs w:val="22"/>
              </w:rPr>
              <w:t>Addition of £1,800 Jubilee grant awarded for 2022/23 (see NC 4002)</w:t>
            </w:r>
          </w:p>
        </w:tc>
      </w:tr>
      <w:tr w:rsidR="00704FA7" w:rsidRPr="00704FA7" w14:paraId="09B7DF8D" w14:textId="77777777" w:rsidTr="00704FA7">
        <w:trPr>
          <w:trHeight w:val="70"/>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5708B2F9" w14:textId="77777777" w:rsidR="00704FA7" w:rsidRPr="00704FA7" w:rsidRDefault="00704FA7" w:rsidP="00811F6B">
            <w:pPr>
              <w:jc w:val="center"/>
              <w:rPr>
                <w:color w:val="000000"/>
                <w:sz w:val="22"/>
                <w:szCs w:val="22"/>
              </w:rPr>
            </w:pPr>
            <w:r w:rsidRPr="00704FA7">
              <w:rPr>
                <w:color w:val="000000"/>
                <w:sz w:val="22"/>
                <w:szCs w:val="22"/>
              </w:rPr>
              <w:t>6031</w:t>
            </w:r>
          </w:p>
        </w:tc>
        <w:tc>
          <w:tcPr>
            <w:tcW w:w="1559" w:type="dxa"/>
            <w:tcBorders>
              <w:top w:val="nil"/>
              <w:left w:val="nil"/>
              <w:bottom w:val="single" w:sz="4" w:space="0" w:color="auto"/>
              <w:right w:val="single" w:sz="4" w:space="0" w:color="auto"/>
            </w:tcBorders>
            <w:shd w:val="clear" w:color="auto" w:fill="auto"/>
            <w:vAlign w:val="center"/>
          </w:tcPr>
          <w:p w14:paraId="03C6F14C" w14:textId="77777777" w:rsidR="00704FA7" w:rsidRPr="00704FA7" w:rsidRDefault="00704FA7" w:rsidP="00811F6B">
            <w:pPr>
              <w:rPr>
                <w:color w:val="000000"/>
                <w:sz w:val="22"/>
                <w:szCs w:val="22"/>
              </w:rPr>
            </w:pPr>
            <w:r w:rsidRPr="00704FA7">
              <w:rPr>
                <w:color w:val="000000"/>
                <w:sz w:val="22"/>
                <w:szCs w:val="22"/>
              </w:rPr>
              <w:t>Jubilee Centre Gas</w:t>
            </w:r>
          </w:p>
        </w:tc>
        <w:tc>
          <w:tcPr>
            <w:tcW w:w="1276" w:type="dxa"/>
            <w:tcBorders>
              <w:top w:val="nil"/>
              <w:left w:val="nil"/>
              <w:bottom w:val="single" w:sz="4" w:space="0" w:color="auto"/>
              <w:right w:val="single" w:sz="4" w:space="0" w:color="auto"/>
            </w:tcBorders>
            <w:shd w:val="clear" w:color="auto" w:fill="auto"/>
            <w:noWrap/>
            <w:vAlign w:val="center"/>
          </w:tcPr>
          <w:p w14:paraId="0223A73C" w14:textId="77777777" w:rsidR="00704FA7" w:rsidRPr="00704FA7" w:rsidRDefault="00704FA7" w:rsidP="00811F6B">
            <w:pPr>
              <w:jc w:val="center"/>
              <w:rPr>
                <w:color w:val="000000"/>
                <w:sz w:val="22"/>
                <w:szCs w:val="22"/>
              </w:rPr>
            </w:pPr>
            <w:r w:rsidRPr="00704FA7">
              <w:rPr>
                <w:color w:val="000000"/>
                <w:sz w:val="22"/>
                <w:szCs w:val="22"/>
              </w:rPr>
              <w:t>£8,110</w:t>
            </w:r>
          </w:p>
        </w:tc>
        <w:tc>
          <w:tcPr>
            <w:tcW w:w="1276" w:type="dxa"/>
            <w:tcBorders>
              <w:top w:val="nil"/>
              <w:left w:val="nil"/>
              <w:bottom w:val="single" w:sz="4" w:space="0" w:color="auto"/>
              <w:right w:val="single" w:sz="4" w:space="0" w:color="auto"/>
            </w:tcBorders>
            <w:shd w:val="clear" w:color="auto" w:fill="auto"/>
            <w:noWrap/>
            <w:vAlign w:val="center"/>
          </w:tcPr>
          <w:p w14:paraId="2CD36C3C" w14:textId="77777777" w:rsidR="00704FA7" w:rsidRPr="00704FA7" w:rsidRDefault="00704FA7" w:rsidP="00811F6B">
            <w:pPr>
              <w:jc w:val="center"/>
              <w:rPr>
                <w:color w:val="000000"/>
                <w:sz w:val="22"/>
                <w:szCs w:val="22"/>
              </w:rPr>
            </w:pPr>
            <w:r w:rsidRPr="00704FA7">
              <w:rPr>
                <w:color w:val="000000"/>
                <w:sz w:val="22"/>
                <w:szCs w:val="22"/>
              </w:rPr>
              <w:t>£7,000</w:t>
            </w:r>
          </w:p>
        </w:tc>
        <w:tc>
          <w:tcPr>
            <w:tcW w:w="5670" w:type="dxa"/>
            <w:tcBorders>
              <w:top w:val="nil"/>
              <w:left w:val="nil"/>
              <w:bottom w:val="single" w:sz="4" w:space="0" w:color="auto"/>
              <w:right w:val="single" w:sz="4" w:space="0" w:color="auto"/>
            </w:tcBorders>
            <w:shd w:val="clear" w:color="auto" w:fill="auto"/>
            <w:vAlign w:val="center"/>
          </w:tcPr>
          <w:p w14:paraId="45EBFF8F" w14:textId="77777777" w:rsidR="00704FA7" w:rsidRPr="00704FA7" w:rsidRDefault="00704FA7" w:rsidP="00811F6B">
            <w:pPr>
              <w:rPr>
                <w:color w:val="000000"/>
                <w:sz w:val="22"/>
                <w:szCs w:val="22"/>
              </w:rPr>
            </w:pPr>
            <w:r w:rsidRPr="00704FA7">
              <w:rPr>
                <w:color w:val="000000"/>
                <w:sz w:val="22"/>
                <w:szCs w:val="22"/>
              </w:rPr>
              <w:t>Based upon historic figures as in fixed price contract until Sept 2024</w:t>
            </w:r>
          </w:p>
        </w:tc>
      </w:tr>
      <w:tr w:rsidR="00704FA7" w:rsidRPr="00704FA7" w14:paraId="65A2CF01" w14:textId="77777777" w:rsidTr="00704FA7">
        <w:trPr>
          <w:trHeight w:val="70"/>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6E07EC73" w14:textId="77777777" w:rsidR="00704FA7" w:rsidRPr="00704FA7" w:rsidRDefault="00704FA7" w:rsidP="00811F6B">
            <w:pPr>
              <w:jc w:val="center"/>
              <w:rPr>
                <w:color w:val="000000"/>
                <w:sz w:val="22"/>
                <w:szCs w:val="22"/>
              </w:rPr>
            </w:pPr>
            <w:r w:rsidRPr="00704FA7">
              <w:rPr>
                <w:color w:val="000000"/>
                <w:sz w:val="22"/>
                <w:szCs w:val="22"/>
              </w:rPr>
              <w:t>6041</w:t>
            </w:r>
          </w:p>
        </w:tc>
        <w:tc>
          <w:tcPr>
            <w:tcW w:w="1559" w:type="dxa"/>
            <w:tcBorders>
              <w:top w:val="nil"/>
              <w:left w:val="nil"/>
              <w:bottom w:val="single" w:sz="4" w:space="0" w:color="auto"/>
              <w:right w:val="single" w:sz="4" w:space="0" w:color="auto"/>
            </w:tcBorders>
            <w:shd w:val="clear" w:color="auto" w:fill="auto"/>
            <w:vAlign w:val="center"/>
          </w:tcPr>
          <w:p w14:paraId="4106FBE0" w14:textId="77777777" w:rsidR="00704FA7" w:rsidRPr="00704FA7" w:rsidRDefault="00704FA7" w:rsidP="00811F6B">
            <w:pPr>
              <w:rPr>
                <w:color w:val="000000"/>
                <w:sz w:val="22"/>
                <w:szCs w:val="22"/>
              </w:rPr>
            </w:pPr>
            <w:r w:rsidRPr="00704FA7">
              <w:rPr>
                <w:color w:val="000000"/>
                <w:sz w:val="22"/>
                <w:szCs w:val="22"/>
              </w:rPr>
              <w:t>JC – Property repair &amp; maintenance</w:t>
            </w:r>
          </w:p>
        </w:tc>
        <w:tc>
          <w:tcPr>
            <w:tcW w:w="1276" w:type="dxa"/>
            <w:tcBorders>
              <w:top w:val="nil"/>
              <w:left w:val="nil"/>
              <w:bottom w:val="single" w:sz="4" w:space="0" w:color="auto"/>
              <w:right w:val="single" w:sz="4" w:space="0" w:color="auto"/>
            </w:tcBorders>
            <w:shd w:val="clear" w:color="auto" w:fill="auto"/>
            <w:noWrap/>
            <w:vAlign w:val="center"/>
          </w:tcPr>
          <w:p w14:paraId="43F9A335" w14:textId="77777777" w:rsidR="00704FA7" w:rsidRPr="00704FA7" w:rsidRDefault="00704FA7" w:rsidP="00811F6B">
            <w:pPr>
              <w:jc w:val="center"/>
              <w:rPr>
                <w:color w:val="000000"/>
                <w:sz w:val="22"/>
                <w:szCs w:val="22"/>
              </w:rPr>
            </w:pPr>
            <w:r w:rsidRPr="00704FA7">
              <w:rPr>
                <w:color w:val="000000"/>
                <w:sz w:val="22"/>
                <w:szCs w:val="22"/>
              </w:rPr>
              <w:t>£23,244</w:t>
            </w:r>
          </w:p>
        </w:tc>
        <w:tc>
          <w:tcPr>
            <w:tcW w:w="1276" w:type="dxa"/>
            <w:tcBorders>
              <w:top w:val="nil"/>
              <w:left w:val="nil"/>
              <w:bottom w:val="single" w:sz="4" w:space="0" w:color="auto"/>
              <w:right w:val="single" w:sz="4" w:space="0" w:color="auto"/>
            </w:tcBorders>
            <w:shd w:val="clear" w:color="auto" w:fill="auto"/>
            <w:noWrap/>
            <w:vAlign w:val="center"/>
          </w:tcPr>
          <w:p w14:paraId="5AF6F222" w14:textId="77777777" w:rsidR="00704FA7" w:rsidRPr="00704FA7" w:rsidRDefault="00704FA7" w:rsidP="00811F6B">
            <w:pPr>
              <w:jc w:val="center"/>
              <w:rPr>
                <w:color w:val="000000"/>
                <w:sz w:val="22"/>
                <w:szCs w:val="22"/>
              </w:rPr>
            </w:pPr>
            <w:r w:rsidRPr="00704FA7">
              <w:rPr>
                <w:color w:val="000000"/>
                <w:sz w:val="22"/>
                <w:szCs w:val="22"/>
              </w:rPr>
              <w:t>£38,744</w:t>
            </w:r>
          </w:p>
        </w:tc>
        <w:tc>
          <w:tcPr>
            <w:tcW w:w="5670" w:type="dxa"/>
            <w:tcBorders>
              <w:top w:val="nil"/>
              <w:left w:val="nil"/>
              <w:bottom w:val="single" w:sz="4" w:space="0" w:color="auto"/>
              <w:right w:val="single" w:sz="4" w:space="0" w:color="auto"/>
            </w:tcBorders>
            <w:shd w:val="clear" w:color="auto" w:fill="auto"/>
            <w:vAlign w:val="center"/>
          </w:tcPr>
          <w:p w14:paraId="4EB3DFF0" w14:textId="77777777" w:rsidR="00704FA7" w:rsidRPr="00704FA7" w:rsidRDefault="00704FA7" w:rsidP="00811F6B">
            <w:pPr>
              <w:rPr>
                <w:color w:val="000000"/>
                <w:sz w:val="22"/>
                <w:szCs w:val="22"/>
              </w:rPr>
            </w:pPr>
            <w:r w:rsidRPr="00704FA7">
              <w:rPr>
                <w:color w:val="000000"/>
                <w:sz w:val="22"/>
                <w:szCs w:val="22"/>
              </w:rPr>
              <w:t>£5,500 moved from 2021/22 for Woodland Suite Kitchen + increase by another £10K following price increases = £15.5K for kitchen refurbishment.</w:t>
            </w:r>
          </w:p>
        </w:tc>
      </w:tr>
      <w:tr w:rsidR="00704FA7" w:rsidRPr="00704FA7" w14:paraId="6A342294" w14:textId="77777777" w:rsidTr="00704FA7">
        <w:trPr>
          <w:trHeight w:val="70"/>
        </w:trPr>
        <w:tc>
          <w:tcPr>
            <w:tcW w:w="113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1EC4AE1" w14:textId="77777777" w:rsidR="00704FA7" w:rsidRPr="00704FA7" w:rsidRDefault="00704FA7" w:rsidP="00811F6B">
            <w:pPr>
              <w:jc w:val="center"/>
              <w:rPr>
                <w:color w:val="000000"/>
                <w:sz w:val="22"/>
                <w:szCs w:val="22"/>
              </w:rPr>
            </w:pP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1017AB2" w14:textId="77777777" w:rsidR="00704FA7" w:rsidRPr="00704FA7" w:rsidRDefault="00704FA7" w:rsidP="00811F6B">
            <w:pPr>
              <w:rPr>
                <w:color w:val="000000"/>
                <w:sz w:val="22"/>
                <w:szCs w:val="22"/>
              </w:rPr>
            </w:pPr>
            <w:r w:rsidRPr="00704FA7">
              <w:rPr>
                <w:b/>
                <w:bCs/>
                <w:color w:val="000000"/>
                <w:sz w:val="22"/>
                <w:szCs w:val="22"/>
              </w:rPr>
              <w:t>SUB TOTAL</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0CCDA27" w14:textId="77777777" w:rsidR="00704FA7" w:rsidRPr="00704FA7" w:rsidRDefault="00704FA7" w:rsidP="00811F6B">
            <w:pPr>
              <w:jc w:val="center"/>
              <w:rPr>
                <w:color w:val="000000"/>
                <w:sz w:val="22"/>
                <w:szCs w:val="22"/>
              </w:rPr>
            </w:pPr>
            <w:r w:rsidRPr="00704FA7">
              <w:rPr>
                <w:b/>
                <w:bCs/>
                <w:color w:val="000000"/>
                <w:sz w:val="22"/>
                <w:szCs w:val="22"/>
              </w:rPr>
              <w:t>£68,798</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DD9DBB1" w14:textId="77777777" w:rsidR="00704FA7" w:rsidRPr="00704FA7" w:rsidRDefault="00704FA7" w:rsidP="00811F6B">
            <w:pPr>
              <w:jc w:val="center"/>
              <w:rPr>
                <w:color w:val="000000"/>
                <w:sz w:val="22"/>
                <w:szCs w:val="22"/>
              </w:rPr>
            </w:pPr>
            <w:r w:rsidRPr="00704FA7">
              <w:rPr>
                <w:b/>
                <w:bCs/>
                <w:color w:val="000000"/>
                <w:sz w:val="22"/>
                <w:szCs w:val="22"/>
              </w:rPr>
              <w:t>£85,544</w:t>
            </w:r>
          </w:p>
        </w:tc>
        <w:tc>
          <w:tcPr>
            <w:tcW w:w="567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9CDE0C0" w14:textId="77777777" w:rsidR="00704FA7" w:rsidRPr="00704FA7" w:rsidRDefault="00704FA7" w:rsidP="00811F6B">
            <w:pPr>
              <w:rPr>
                <w:b/>
                <w:bCs/>
                <w:color w:val="000000" w:themeColor="text1"/>
                <w:sz w:val="22"/>
                <w:szCs w:val="22"/>
              </w:rPr>
            </w:pPr>
            <w:r w:rsidRPr="00704FA7">
              <w:rPr>
                <w:b/>
                <w:bCs/>
                <w:color w:val="000000" w:themeColor="text1"/>
                <w:sz w:val="22"/>
                <w:szCs w:val="22"/>
              </w:rPr>
              <w:t>Difference = +£16,746</w:t>
            </w:r>
          </w:p>
        </w:tc>
      </w:tr>
      <w:tr w:rsidR="00704FA7" w:rsidRPr="00704FA7" w14:paraId="748AC63B" w14:textId="77777777" w:rsidTr="00704FA7">
        <w:trPr>
          <w:trHeight w:val="176"/>
        </w:trPr>
        <w:tc>
          <w:tcPr>
            <w:tcW w:w="1135" w:type="dxa"/>
            <w:tcBorders>
              <w:top w:val="single" w:sz="4" w:space="0" w:color="auto"/>
              <w:bottom w:val="single" w:sz="4" w:space="0" w:color="auto"/>
            </w:tcBorders>
            <w:shd w:val="clear" w:color="auto" w:fill="auto"/>
            <w:noWrap/>
            <w:vAlign w:val="center"/>
          </w:tcPr>
          <w:p w14:paraId="6D1F7948" w14:textId="77777777" w:rsidR="00704FA7" w:rsidRPr="00704FA7" w:rsidRDefault="00704FA7" w:rsidP="00811F6B">
            <w:pPr>
              <w:jc w:val="center"/>
              <w:rPr>
                <w:color w:val="000000"/>
                <w:sz w:val="22"/>
                <w:szCs w:val="22"/>
              </w:rPr>
            </w:pPr>
          </w:p>
        </w:tc>
        <w:tc>
          <w:tcPr>
            <w:tcW w:w="1559" w:type="dxa"/>
            <w:tcBorders>
              <w:top w:val="single" w:sz="4" w:space="0" w:color="auto"/>
              <w:bottom w:val="single" w:sz="4" w:space="0" w:color="auto"/>
            </w:tcBorders>
            <w:shd w:val="clear" w:color="auto" w:fill="auto"/>
            <w:vAlign w:val="center"/>
          </w:tcPr>
          <w:p w14:paraId="6B7CA01C" w14:textId="77777777" w:rsidR="00704FA7" w:rsidRPr="00704FA7" w:rsidRDefault="00704FA7" w:rsidP="00811F6B">
            <w:pPr>
              <w:rPr>
                <w:color w:val="000000"/>
                <w:sz w:val="22"/>
                <w:szCs w:val="22"/>
              </w:rPr>
            </w:pPr>
          </w:p>
        </w:tc>
        <w:tc>
          <w:tcPr>
            <w:tcW w:w="1276" w:type="dxa"/>
            <w:tcBorders>
              <w:top w:val="single" w:sz="4" w:space="0" w:color="auto"/>
              <w:bottom w:val="single" w:sz="4" w:space="0" w:color="auto"/>
            </w:tcBorders>
            <w:shd w:val="clear" w:color="auto" w:fill="auto"/>
            <w:noWrap/>
            <w:vAlign w:val="center"/>
          </w:tcPr>
          <w:p w14:paraId="2717542D" w14:textId="77777777" w:rsidR="00704FA7" w:rsidRPr="00704FA7" w:rsidRDefault="00704FA7" w:rsidP="00811F6B">
            <w:pPr>
              <w:jc w:val="center"/>
              <w:rPr>
                <w:color w:val="000000"/>
                <w:sz w:val="22"/>
                <w:szCs w:val="22"/>
              </w:rPr>
            </w:pPr>
          </w:p>
        </w:tc>
        <w:tc>
          <w:tcPr>
            <w:tcW w:w="1276" w:type="dxa"/>
            <w:tcBorders>
              <w:top w:val="single" w:sz="4" w:space="0" w:color="auto"/>
              <w:bottom w:val="single" w:sz="4" w:space="0" w:color="auto"/>
            </w:tcBorders>
            <w:shd w:val="clear" w:color="auto" w:fill="auto"/>
            <w:noWrap/>
            <w:vAlign w:val="center"/>
          </w:tcPr>
          <w:p w14:paraId="4504FB85" w14:textId="77777777" w:rsidR="00704FA7" w:rsidRPr="00704FA7" w:rsidRDefault="00704FA7" w:rsidP="00811F6B">
            <w:pPr>
              <w:jc w:val="center"/>
              <w:rPr>
                <w:color w:val="000000"/>
                <w:sz w:val="22"/>
                <w:szCs w:val="22"/>
              </w:rPr>
            </w:pPr>
          </w:p>
        </w:tc>
        <w:tc>
          <w:tcPr>
            <w:tcW w:w="5670" w:type="dxa"/>
            <w:tcBorders>
              <w:top w:val="single" w:sz="4" w:space="0" w:color="auto"/>
              <w:bottom w:val="single" w:sz="4" w:space="0" w:color="auto"/>
            </w:tcBorders>
            <w:shd w:val="clear" w:color="auto" w:fill="auto"/>
            <w:vAlign w:val="bottom"/>
          </w:tcPr>
          <w:p w14:paraId="6B31E77E" w14:textId="77777777" w:rsidR="00704FA7" w:rsidRPr="00704FA7" w:rsidRDefault="00704FA7" w:rsidP="00811F6B">
            <w:pPr>
              <w:rPr>
                <w:color w:val="000000" w:themeColor="text1"/>
                <w:sz w:val="22"/>
                <w:szCs w:val="22"/>
              </w:rPr>
            </w:pPr>
          </w:p>
        </w:tc>
      </w:tr>
      <w:tr w:rsidR="00704FA7" w:rsidRPr="00704FA7" w14:paraId="5BEBB4F3" w14:textId="77777777" w:rsidTr="00704FA7">
        <w:trPr>
          <w:trHeight w:val="70"/>
        </w:trPr>
        <w:tc>
          <w:tcPr>
            <w:tcW w:w="1091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AE3B036" w14:textId="77777777" w:rsidR="00704FA7" w:rsidRPr="00704FA7" w:rsidRDefault="00704FA7" w:rsidP="00811F6B">
            <w:pPr>
              <w:jc w:val="center"/>
              <w:rPr>
                <w:b/>
                <w:bCs/>
                <w:color w:val="000000" w:themeColor="text1"/>
                <w:sz w:val="22"/>
                <w:szCs w:val="22"/>
              </w:rPr>
            </w:pPr>
            <w:r w:rsidRPr="00704FA7">
              <w:rPr>
                <w:b/>
                <w:bCs/>
                <w:color w:val="000000"/>
                <w:sz w:val="22"/>
                <w:szCs w:val="22"/>
              </w:rPr>
              <w:t>2022/23 Budget Adjustments</w:t>
            </w:r>
          </w:p>
        </w:tc>
      </w:tr>
      <w:tr w:rsidR="00704FA7" w:rsidRPr="00704FA7" w14:paraId="47653FAF" w14:textId="77777777" w:rsidTr="00704FA7">
        <w:trPr>
          <w:trHeight w:val="70"/>
        </w:trPr>
        <w:tc>
          <w:tcPr>
            <w:tcW w:w="1091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C89A3FE" w14:textId="77777777" w:rsidR="00704FA7" w:rsidRPr="00704FA7" w:rsidRDefault="00704FA7" w:rsidP="00811F6B">
            <w:pPr>
              <w:jc w:val="center"/>
              <w:rPr>
                <w:b/>
                <w:bCs/>
                <w:color w:val="000000" w:themeColor="text1"/>
                <w:sz w:val="22"/>
                <w:szCs w:val="22"/>
              </w:rPr>
            </w:pPr>
            <w:r w:rsidRPr="00704FA7">
              <w:rPr>
                <w:b/>
                <w:bCs/>
                <w:color w:val="000000" w:themeColor="text1"/>
                <w:sz w:val="22"/>
                <w:szCs w:val="22"/>
              </w:rPr>
              <w:t>RESERVES</w:t>
            </w:r>
          </w:p>
        </w:tc>
      </w:tr>
      <w:tr w:rsidR="00704FA7" w:rsidRPr="00704FA7" w14:paraId="11245601" w14:textId="77777777" w:rsidTr="00704FA7">
        <w:trPr>
          <w:trHeight w:val="555"/>
        </w:trPr>
        <w:tc>
          <w:tcPr>
            <w:tcW w:w="1135"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1248F285" w14:textId="77777777" w:rsidR="00704FA7" w:rsidRPr="00704FA7" w:rsidRDefault="00704FA7" w:rsidP="00811F6B">
            <w:pPr>
              <w:jc w:val="center"/>
              <w:rPr>
                <w:b/>
                <w:bCs/>
                <w:color w:val="000000"/>
                <w:sz w:val="22"/>
                <w:szCs w:val="22"/>
              </w:rPr>
            </w:pPr>
            <w:r w:rsidRPr="00704FA7">
              <w:rPr>
                <w:b/>
                <w:bCs/>
                <w:color w:val="000000"/>
                <w:sz w:val="22"/>
                <w:szCs w:val="22"/>
              </w:rPr>
              <w:t>Nominal Code</w:t>
            </w:r>
          </w:p>
        </w:tc>
        <w:tc>
          <w:tcPr>
            <w:tcW w:w="1559" w:type="dxa"/>
            <w:tcBorders>
              <w:top w:val="nil"/>
              <w:left w:val="nil"/>
              <w:bottom w:val="single" w:sz="4" w:space="0" w:color="auto"/>
              <w:right w:val="single" w:sz="4" w:space="0" w:color="auto"/>
            </w:tcBorders>
            <w:shd w:val="clear" w:color="auto" w:fill="BFBFBF" w:themeFill="background1" w:themeFillShade="BF"/>
            <w:vAlign w:val="center"/>
          </w:tcPr>
          <w:p w14:paraId="138C98E8" w14:textId="77777777" w:rsidR="00704FA7" w:rsidRPr="00704FA7" w:rsidRDefault="00704FA7" w:rsidP="00811F6B">
            <w:pPr>
              <w:rPr>
                <w:b/>
                <w:bCs/>
                <w:color w:val="000000"/>
                <w:sz w:val="22"/>
                <w:szCs w:val="22"/>
              </w:rPr>
            </w:pPr>
            <w:r w:rsidRPr="00704FA7">
              <w:rPr>
                <w:b/>
                <w:bCs/>
                <w:color w:val="000000"/>
                <w:sz w:val="22"/>
                <w:szCs w:val="22"/>
              </w:rPr>
              <w:t>Description</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tcPr>
          <w:p w14:paraId="13D2C5CA" w14:textId="77777777" w:rsidR="00704FA7" w:rsidRPr="00704FA7" w:rsidRDefault="00704FA7" w:rsidP="00811F6B">
            <w:pPr>
              <w:jc w:val="center"/>
              <w:rPr>
                <w:b/>
                <w:bCs/>
                <w:color w:val="000000"/>
                <w:sz w:val="22"/>
                <w:szCs w:val="22"/>
              </w:rPr>
            </w:pPr>
            <w:r w:rsidRPr="00704FA7">
              <w:rPr>
                <w:b/>
                <w:bCs/>
                <w:color w:val="000000"/>
                <w:sz w:val="22"/>
                <w:szCs w:val="22"/>
              </w:rPr>
              <w:t>Current Budget</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tcPr>
          <w:p w14:paraId="17FA9121" w14:textId="77777777" w:rsidR="00704FA7" w:rsidRPr="00704FA7" w:rsidRDefault="00704FA7" w:rsidP="00811F6B">
            <w:pPr>
              <w:jc w:val="center"/>
              <w:rPr>
                <w:b/>
                <w:bCs/>
                <w:color w:val="000000"/>
                <w:sz w:val="22"/>
                <w:szCs w:val="22"/>
              </w:rPr>
            </w:pPr>
            <w:r w:rsidRPr="00704FA7">
              <w:rPr>
                <w:b/>
                <w:bCs/>
                <w:color w:val="000000"/>
                <w:sz w:val="22"/>
                <w:szCs w:val="22"/>
              </w:rPr>
              <w:t>New Budget</w:t>
            </w:r>
          </w:p>
        </w:tc>
        <w:tc>
          <w:tcPr>
            <w:tcW w:w="5670" w:type="dxa"/>
            <w:tcBorders>
              <w:top w:val="nil"/>
              <w:left w:val="nil"/>
              <w:bottom w:val="single" w:sz="4" w:space="0" w:color="auto"/>
              <w:right w:val="single" w:sz="4" w:space="0" w:color="auto"/>
            </w:tcBorders>
            <w:shd w:val="clear" w:color="auto" w:fill="BFBFBF" w:themeFill="background1" w:themeFillShade="BF"/>
            <w:vAlign w:val="center"/>
          </w:tcPr>
          <w:p w14:paraId="029E620E" w14:textId="77777777" w:rsidR="00704FA7" w:rsidRPr="00704FA7" w:rsidRDefault="00704FA7" w:rsidP="00811F6B">
            <w:pPr>
              <w:rPr>
                <w:b/>
                <w:bCs/>
                <w:color w:val="000000" w:themeColor="text1"/>
                <w:sz w:val="22"/>
                <w:szCs w:val="22"/>
              </w:rPr>
            </w:pPr>
            <w:r w:rsidRPr="00704FA7">
              <w:rPr>
                <w:b/>
                <w:bCs/>
                <w:color w:val="000000"/>
                <w:sz w:val="22"/>
                <w:szCs w:val="22"/>
              </w:rPr>
              <w:t>Details</w:t>
            </w:r>
          </w:p>
        </w:tc>
      </w:tr>
      <w:tr w:rsidR="00704FA7" w:rsidRPr="00704FA7" w14:paraId="5BACFB7D" w14:textId="77777777" w:rsidTr="00704FA7">
        <w:trPr>
          <w:trHeight w:val="55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43092" w14:textId="77777777" w:rsidR="00704FA7" w:rsidRPr="00704FA7" w:rsidRDefault="00704FA7" w:rsidP="00811F6B">
            <w:pPr>
              <w:jc w:val="center"/>
              <w:rPr>
                <w:color w:val="000000"/>
                <w:sz w:val="22"/>
                <w:szCs w:val="22"/>
              </w:rPr>
            </w:pPr>
            <w:r w:rsidRPr="00704FA7">
              <w:rPr>
                <w:color w:val="000000"/>
                <w:sz w:val="22"/>
                <w:szCs w:val="22"/>
              </w:rPr>
              <w:t>3089</w:t>
            </w:r>
          </w:p>
        </w:tc>
        <w:tc>
          <w:tcPr>
            <w:tcW w:w="1559" w:type="dxa"/>
            <w:tcBorders>
              <w:top w:val="single" w:sz="4" w:space="0" w:color="auto"/>
              <w:left w:val="nil"/>
              <w:bottom w:val="single" w:sz="4" w:space="0" w:color="auto"/>
              <w:right w:val="single" w:sz="4" w:space="0" w:color="auto"/>
            </w:tcBorders>
            <w:shd w:val="clear" w:color="auto" w:fill="auto"/>
            <w:vAlign w:val="center"/>
          </w:tcPr>
          <w:p w14:paraId="4DC8111A" w14:textId="04717D00" w:rsidR="00704FA7" w:rsidRPr="00704FA7" w:rsidRDefault="00704FA7" w:rsidP="00811F6B">
            <w:pPr>
              <w:rPr>
                <w:color w:val="000000"/>
                <w:sz w:val="22"/>
                <w:szCs w:val="22"/>
              </w:rPr>
            </w:pPr>
            <w:r w:rsidRPr="00704FA7">
              <w:rPr>
                <w:color w:val="000000"/>
                <w:sz w:val="22"/>
                <w:szCs w:val="22"/>
              </w:rPr>
              <w:t>Future Budget Funding Rese</w:t>
            </w:r>
            <w:r w:rsidR="00826364">
              <w:rPr>
                <w:color w:val="000000"/>
                <w:sz w:val="22"/>
                <w:szCs w:val="22"/>
              </w:rPr>
              <w:t>rve</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F44F7E7" w14:textId="77777777" w:rsidR="00704FA7" w:rsidRPr="00704FA7" w:rsidRDefault="00704FA7" w:rsidP="00811F6B">
            <w:pPr>
              <w:jc w:val="center"/>
              <w:rPr>
                <w:color w:val="000000"/>
                <w:sz w:val="22"/>
                <w:szCs w:val="22"/>
              </w:rPr>
            </w:pPr>
            <w:r w:rsidRPr="00704FA7">
              <w:rPr>
                <w:color w:val="000000"/>
                <w:sz w:val="22"/>
                <w:szCs w:val="22"/>
              </w:rPr>
              <w:t>£240,000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3E70A25" w14:textId="77777777" w:rsidR="00704FA7" w:rsidRPr="00704FA7" w:rsidRDefault="00704FA7" w:rsidP="00811F6B">
            <w:pPr>
              <w:jc w:val="center"/>
              <w:rPr>
                <w:color w:val="000000"/>
                <w:sz w:val="22"/>
                <w:szCs w:val="22"/>
              </w:rPr>
            </w:pPr>
            <w:r w:rsidRPr="00704FA7">
              <w:rPr>
                <w:color w:val="000000"/>
                <w:sz w:val="22"/>
                <w:szCs w:val="22"/>
              </w:rPr>
              <w:t>£285,000</w:t>
            </w:r>
          </w:p>
        </w:tc>
        <w:tc>
          <w:tcPr>
            <w:tcW w:w="5670" w:type="dxa"/>
            <w:tcBorders>
              <w:top w:val="single" w:sz="4" w:space="0" w:color="auto"/>
              <w:left w:val="nil"/>
              <w:bottom w:val="single" w:sz="4" w:space="0" w:color="auto"/>
              <w:right w:val="single" w:sz="4" w:space="0" w:color="auto"/>
            </w:tcBorders>
            <w:shd w:val="clear" w:color="auto" w:fill="auto"/>
            <w:vAlign w:val="bottom"/>
          </w:tcPr>
          <w:p w14:paraId="317D143F" w14:textId="77777777" w:rsidR="00704FA7" w:rsidRPr="00704FA7" w:rsidRDefault="00704FA7" w:rsidP="00811F6B">
            <w:pPr>
              <w:rPr>
                <w:color w:val="000000" w:themeColor="text1"/>
                <w:sz w:val="22"/>
                <w:szCs w:val="22"/>
              </w:rPr>
            </w:pPr>
            <w:r w:rsidRPr="00704FA7">
              <w:rPr>
                <w:color w:val="000000" w:themeColor="text1"/>
                <w:sz w:val="22"/>
                <w:szCs w:val="22"/>
              </w:rPr>
              <w:t>Adjustment to reduce year end surplus to approx. £50K and to fund future budgets or for re-allocation.</w:t>
            </w:r>
          </w:p>
          <w:p w14:paraId="267E7075" w14:textId="77777777" w:rsidR="00704FA7" w:rsidRPr="00704FA7" w:rsidRDefault="00704FA7" w:rsidP="00811F6B">
            <w:pPr>
              <w:rPr>
                <w:color w:val="000000"/>
                <w:sz w:val="22"/>
                <w:szCs w:val="22"/>
              </w:rPr>
            </w:pPr>
          </w:p>
        </w:tc>
      </w:tr>
    </w:tbl>
    <w:p w14:paraId="46EB27B3" w14:textId="77777777" w:rsidR="003F1370" w:rsidRPr="00C062CF" w:rsidRDefault="003F1370" w:rsidP="003F1370">
      <w:pPr>
        <w:ind w:left="2410"/>
        <w:rPr>
          <w:sz w:val="16"/>
          <w:szCs w:val="16"/>
        </w:rPr>
      </w:pPr>
    </w:p>
    <w:p w14:paraId="2BA04681" w14:textId="77777777" w:rsidR="003F1370" w:rsidRDefault="003F1370" w:rsidP="00826364">
      <w:pPr>
        <w:ind w:left="1985"/>
        <w:jc w:val="both"/>
      </w:pPr>
      <w:r>
        <w:t>Following these additional budget changes, the interim 5 Year Forward Plan now produces the following year-end positions assuming the precept is increased by 0.5% p/a from 2023/24 onwards and assuming that all budgets are achieved or utilised within each financial year.</w:t>
      </w:r>
    </w:p>
    <w:p w14:paraId="3EBD924A" w14:textId="45C284D2" w:rsidR="003F1370" w:rsidRPr="00EF4E8C" w:rsidRDefault="003F1370" w:rsidP="003F1370">
      <w:pPr>
        <w:ind w:left="2410"/>
        <w:rPr>
          <w:sz w:val="16"/>
          <w:szCs w:val="16"/>
        </w:rPr>
      </w:pPr>
    </w:p>
    <w:tbl>
      <w:tblPr>
        <w:tblW w:w="7371" w:type="dxa"/>
        <w:tblInd w:w="2122" w:type="dxa"/>
        <w:tblLook w:val="04A0" w:firstRow="1" w:lastRow="0" w:firstColumn="1" w:lastColumn="0" w:noHBand="0" w:noVBand="1"/>
      </w:tblPr>
      <w:tblGrid>
        <w:gridCol w:w="3685"/>
        <w:gridCol w:w="3686"/>
      </w:tblGrid>
      <w:tr w:rsidR="00B83220" w:rsidRPr="00B83220" w14:paraId="3C8B53F0" w14:textId="77777777" w:rsidTr="002A5360">
        <w:trPr>
          <w:trHeight w:val="70"/>
        </w:trPr>
        <w:tc>
          <w:tcPr>
            <w:tcW w:w="368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195E613" w14:textId="77777777" w:rsidR="00B83220" w:rsidRPr="00B83220" w:rsidRDefault="00B83220" w:rsidP="00811F6B">
            <w:pPr>
              <w:jc w:val="center"/>
              <w:rPr>
                <w:b/>
                <w:bCs/>
                <w:color w:val="000000"/>
                <w:sz w:val="22"/>
                <w:szCs w:val="22"/>
              </w:rPr>
            </w:pPr>
            <w:r w:rsidRPr="00B83220">
              <w:rPr>
                <w:b/>
                <w:bCs/>
                <w:color w:val="000000"/>
                <w:sz w:val="22"/>
                <w:szCs w:val="22"/>
              </w:rPr>
              <w:t>Year</w:t>
            </w:r>
          </w:p>
        </w:tc>
        <w:tc>
          <w:tcPr>
            <w:tcW w:w="3686" w:type="dxa"/>
            <w:tcBorders>
              <w:top w:val="single" w:sz="4" w:space="0" w:color="auto"/>
              <w:left w:val="nil"/>
              <w:bottom w:val="single" w:sz="4" w:space="0" w:color="auto"/>
              <w:right w:val="single" w:sz="4" w:space="0" w:color="auto"/>
            </w:tcBorders>
            <w:shd w:val="clear" w:color="000000" w:fill="D9D9D9"/>
            <w:noWrap/>
            <w:vAlign w:val="center"/>
            <w:hideMark/>
          </w:tcPr>
          <w:p w14:paraId="1EA86083" w14:textId="77777777" w:rsidR="00B83220" w:rsidRPr="00B83220" w:rsidRDefault="00B83220" w:rsidP="00811F6B">
            <w:pPr>
              <w:jc w:val="center"/>
              <w:rPr>
                <w:b/>
                <w:bCs/>
                <w:color w:val="000000"/>
                <w:sz w:val="22"/>
                <w:szCs w:val="22"/>
              </w:rPr>
            </w:pPr>
            <w:r w:rsidRPr="00B83220">
              <w:rPr>
                <w:b/>
                <w:bCs/>
                <w:color w:val="000000"/>
                <w:sz w:val="22"/>
                <w:szCs w:val="22"/>
              </w:rPr>
              <w:t>Year End Balance</w:t>
            </w:r>
          </w:p>
        </w:tc>
      </w:tr>
      <w:tr w:rsidR="00B83220" w:rsidRPr="00B83220" w14:paraId="1E2EA079" w14:textId="77777777" w:rsidTr="002A5360">
        <w:trPr>
          <w:trHeight w:val="7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81FE991" w14:textId="77777777" w:rsidR="00B83220" w:rsidRPr="00B83220" w:rsidRDefault="00B83220" w:rsidP="00811F6B">
            <w:pPr>
              <w:jc w:val="center"/>
              <w:rPr>
                <w:color w:val="000000"/>
                <w:sz w:val="22"/>
                <w:szCs w:val="22"/>
              </w:rPr>
            </w:pPr>
            <w:r w:rsidRPr="00B83220">
              <w:rPr>
                <w:color w:val="000000"/>
                <w:sz w:val="22"/>
                <w:szCs w:val="22"/>
              </w:rPr>
              <w:t>2021/22</w:t>
            </w:r>
          </w:p>
        </w:tc>
        <w:tc>
          <w:tcPr>
            <w:tcW w:w="3686" w:type="dxa"/>
            <w:tcBorders>
              <w:top w:val="nil"/>
              <w:left w:val="nil"/>
              <w:bottom w:val="single" w:sz="4" w:space="0" w:color="auto"/>
              <w:right w:val="single" w:sz="4" w:space="0" w:color="auto"/>
            </w:tcBorders>
            <w:shd w:val="clear" w:color="auto" w:fill="auto"/>
            <w:noWrap/>
            <w:vAlign w:val="bottom"/>
            <w:hideMark/>
          </w:tcPr>
          <w:p w14:paraId="0B502F2E" w14:textId="77777777" w:rsidR="00B83220" w:rsidRPr="00B83220" w:rsidRDefault="00B83220" w:rsidP="00811F6B">
            <w:pPr>
              <w:jc w:val="center"/>
              <w:rPr>
                <w:color w:val="000000"/>
                <w:sz w:val="22"/>
                <w:szCs w:val="22"/>
              </w:rPr>
            </w:pPr>
            <w:r w:rsidRPr="00B83220">
              <w:rPr>
                <w:color w:val="000000"/>
                <w:sz w:val="22"/>
                <w:szCs w:val="22"/>
              </w:rPr>
              <w:t>£60,821.58</w:t>
            </w:r>
          </w:p>
        </w:tc>
      </w:tr>
      <w:tr w:rsidR="00B83220" w:rsidRPr="00B83220" w14:paraId="63C346B1" w14:textId="77777777" w:rsidTr="002A5360">
        <w:trPr>
          <w:trHeight w:val="7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7DCF1499" w14:textId="77777777" w:rsidR="00B83220" w:rsidRPr="00B83220" w:rsidRDefault="00B83220" w:rsidP="00811F6B">
            <w:pPr>
              <w:jc w:val="center"/>
              <w:rPr>
                <w:color w:val="000000"/>
                <w:sz w:val="22"/>
                <w:szCs w:val="22"/>
              </w:rPr>
            </w:pPr>
            <w:r w:rsidRPr="00B83220">
              <w:rPr>
                <w:color w:val="000000"/>
                <w:sz w:val="22"/>
                <w:szCs w:val="22"/>
              </w:rPr>
              <w:t>2022/23</w:t>
            </w:r>
          </w:p>
        </w:tc>
        <w:tc>
          <w:tcPr>
            <w:tcW w:w="3686" w:type="dxa"/>
            <w:tcBorders>
              <w:top w:val="nil"/>
              <w:left w:val="nil"/>
              <w:bottom w:val="single" w:sz="4" w:space="0" w:color="auto"/>
              <w:right w:val="single" w:sz="4" w:space="0" w:color="auto"/>
            </w:tcBorders>
            <w:shd w:val="clear" w:color="auto" w:fill="auto"/>
            <w:noWrap/>
            <w:vAlign w:val="bottom"/>
            <w:hideMark/>
          </w:tcPr>
          <w:p w14:paraId="0C563F33" w14:textId="77777777" w:rsidR="00B83220" w:rsidRPr="00B83220" w:rsidRDefault="00B83220" w:rsidP="00811F6B">
            <w:pPr>
              <w:jc w:val="center"/>
              <w:rPr>
                <w:color w:val="000000"/>
                <w:sz w:val="22"/>
                <w:szCs w:val="22"/>
              </w:rPr>
            </w:pPr>
            <w:r w:rsidRPr="00B83220">
              <w:rPr>
                <w:color w:val="000000"/>
                <w:sz w:val="22"/>
                <w:szCs w:val="22"/>
              </w:rPr>
              <w:t>£50.563.62</w:t>
            </w:r>
          </w:p>
        </w:tc>
      </w:tr>
      <w:tr w:rsidR="00B83220" w:rsidRPr="00B83220" w14:paraId="7F6A0A3F" w14:textId="77777777" w:rsidTr="002A5360">
        <w:trPr>
          <w:trHeight w:val="7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57BD2DC" w14:textId="77777777" w:rsidR="00B83220" w:rsidRPr="00B83220" w:rsidRDefault="00B83220" w:rsidP="00811F6B">
            <w:pPr>
              <w:jc w:val="center"/>
              <w:rPr>
                <w:color w:val="000000"/>
                <w:sz w:val="22"/>
                <w:szCs w:val="22"/>
              </w:rPr>
            </w:pPr>
            <w:r w:rsidRPr="00B83220">
              <w:rPr>
                <w:color w:val="000000"/>
                <w:sz w:val="22"/>
                <w:szCs w:val="22"/>
              </w:rPr>
              <w:t>2023/24</w:t>
            </w:r>
          </w:p>
        </w:tc>
        <w:tc>
          <w:tcPr>
            <w:tcW w:w="3686" w:type="dxa"/>
            <w:tcBorders>
              <w:top w:val="nil"/>
              <w:left w:val="nil"/>
              <w:bottom w:val="single" w:sz="4" w:space="0" w:color="auto"/>
              <w:right w:val="single" w:sz="4" w:space="0" w:color="auto"/>
            </w:tcBorders>
            <w:shd w:val="clear" w:color="auto" w:fill="auto"/>
            <w:noWrap/>
            <w:vAlign w:val="bottom"/>
            <w:hideMark/>
          </w:tcPr>
          <w:p w14:paraId="0A55249B" w14:textId="77777777" w:rsidR="00B83220" w:rsidRPr="00B83220" w:rsidRDefault="00B83220" w:rsidP="00811F6B">
            <w:pPr>
              <w:jc w:val="center"/>
              <w:rPr>
                <w:color w:val="000000"/>
                <w:sz w:val="22"/>
                <w:szCs w:val="22"/>
              </w:rPr>
            </w:pPr>
            <w:r w:rsidRPr="00B83220">
              <w:rPr>
                <w:color w:val="000000"/>
                <w:sz w:val="22"/>
                <w:szCs w:val="22"/>
              </w:rPr>
              <w:t>£51,792.93</w:t>
            </w:r>
          </w:p>
        </w:tc>
      </w:tr>
      <w:tr w:rsidR="00B83220" w:rsidRPr="00B83220" w14:paraId="7E01934E" w14:textId="77777777" w:rsidTr="002A5360">
        <w:trPr>
          <w:trHeight w:val="7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2181F14" w14:textId="77777777" w:rsidR="00B83220" w:rsidRPr="00B83220" w:rsidRDefault="00B83220" w:rsidP="00811F6B">
            <w:pPr>
              <w:jc w:val="center"/>
              <w:rPr>
                <w:color w:val="000000"/>
                <w:sz w:val="22"/>
                <w:szCs w:val="22"/>
              </w:rPr>
            </w:pPr>
            <w:r w:rsidRPr="00B83220">
              <w:rPr>
                <w:color w:val="000000"/>
                <w:sz w:val="22"/>
                <w:szCs w:val="22"/>
              </w:rPr>
              <w:t>2024/25</w:t>
            </w:r>
          </w:p>
        </w:tc>
        <w:tc>
          <w:tcPr>
            <w:tcW w:w="3686" w:type="dxa"/>
            <w:tcBorders>
              <w:top w:val="nil"/>
              <w:left w:val="nil"/>
              <w:bottom w:val="single" w:sz="4" w:space="0" w:color="auto"/>
              <w:right w:val="single" w:sz="4" w:space="0" w:color="auto"/>
            </w:tcBorders>
            <w:shd w:val="clear" w:color="auto" w:fill="auto"/>
            <w:noWrap/>
            <w:vAlign w:val="bottom"/>
            <w:hideMark/>
          </w:tcPr>
          <w:p w14:paraId="126D166A" w14:textId="77777777" w:rsidR="00B83220" w:rsidRPr="00B83220" w:rsidRDefault="00B83220" w:rsidP="00811F6B">
            <w:pPr>
              <w:jc w:val="center"/>
              <w:rPr>
                <w:color w:val="000000"/>
                <w:sz w:val="22"/>
                <w:szCs w:val="22"/>
              </w:rPr>
            </w:pPr>
            <w:r w:rsidRPr="00B83220">
              <w:rPr>
                <w:color w:val="000000"/>
                <w:sz w:val="22"/>
                <w:szCs w:val="22"/>
              </w:rPr>
              <w:t>£61,014.42</w:t>
            </w:r>
          </w:p>
        </w:tc>
      </w:tr>
      <w:tr w:rsidR="00B83220" w:rsidRPr="00B83220" w14:paraId="32DA0D92" w14:textId="77777777" w:rsidTr="002A5360">
        <w:trPr>
          <w:trHeight w:val="7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D7D1D63" w14:textId="77777777" w:rsidR="00B83220" w:rsidRPr="00B83220" w:rsidRDefault="00B83220" w:rsidP="00811F6B">
            <w:pPr>
              <w:jc w:val="center"/>
              <w:rPr>
                <w:color w:val="000000"/>
                <w:sz w:val="22"/>
                <w:szCs w:val="22"/>
              </w:rPr>
            </w:pPr>
            <w:r w:rsidRPr="00B83220">
              <w:rPr>
                <w:color w:val="000000"/>
                <w:sz w:val="22"/>
                <w:szCs w:val="22"/>
              </w:rPr>
              <w:t>2025/26</w:t>
            </w:r>
          </w:p>
        </w:tc>
        <w:tc>
          <w:tcPr>
            <w:tcW w:w="3686" w:type="dxa"/>
            <w:tcBorders>
              <w:top w:val="nil"/>
              <w:left w:val="nil"/>
              <w:bottom w:val="single" w:sz="4" w:space="0" w:color="auto"/>
              <w:right w:val="single" w:sz="4" w:space="0" w:color="auto"/>
            </w:tcBorders>
            <w:shd w:val="clear" w:color="auto" w:fill="auto"/>
            <w:noWrap/>
            <w:vAlign w:val="bottom"/>
            <w:hideMark/>
          </w:tcPr>
          <w:p w14:paraId="63DD10CA" w14:textId="77777777" w:rsidR="00B83220" w:rsidRPr="00B83220" w:rsidRDefault="00B83220" w:rsidP="00811F6B">
            <w:pPr>
              <w:jc w:val="center"/>
              <w:rPr>
                <w:color w:val="000000"/>
                <w:sz w:val="22"/>
                <w:szCs w:val="22"/>
              </w:rPr>
            </w:pPr>
            <w:r w:rsidRPr="00B83220">
              <w:rPr>
                <w:sz w:val="22"/>
                <w:szCs w:val="22"/>
              </w:rPr>
              <w:t>£56,117.98</w:t>
            </w:r>
          </w:p>
        </w:tc>
      </w:tr>
      <w:tr w:rsidR="00B83220" w:rsidRPr="00B83220" w14:paraId="270951FC" w14:textId="77777777" w:rsidTr="002A5360">
        <w:trPr>
          <w:trHeight w:val="7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72475B00" w14:textId="77777777" w:rsidR="00B83220" w:rsidRPr="00B83220" w:rsidRDefault="00B83220" w:rsidP="00811F6B">
            <w:pPr>
              <w:jc w:val="center"/>
              <w:rPr>
                <w:color w:val="000000"/>
                <w:sz w:val="22"/>
                <w:szCs w:val="22"/>
              </w:rPr>
            </w:pPr>
            <w:r w:rsidRPr="00B83220">
              <w:rPr>
                <w:color w:val="000000"/>
                <w:sz w:val="22"/>
                <w:szCs w:val="22"/>
              </w:rPr>
              <w:t>2025/26</w:t>
            </w:r>
          </w:p>
        </w:tc>
        <w:tc>
          <w:tcPr>
            <w:tcW w:w="3686" w:type="dxa"/>
            <w:tcBorders>
              <w:top w:val="nil"/>
              <w:left w:val="nil"/>
              <w:bottom w:val="single" w:sz="4" w:space="0" w:color="auto"/>
              <w:right w:val="single" w:sz="4" w:space="0" w:color="auto"/>
            </w:tcBorders>
            <w:shd w:val="clear" w:color="auto" w:fill="auto"/>
            <w:noWrap/>
            <w:vAlign w:val="bottom"/>
            <w:hideMark/>
          </w:tcPr>
          <w:p w14:paraId="367AFB59" w14:textId="77777777" w:rsidR="00B83220" w:rsidRPr="00B83220" w:rsidRDefault="00B83220" w:rsidP="00811F6B">
            <w:pPr>
              <w:jc w:val="center"/>
              <w:rPr>
                <w:color w:val="FF0000"/>
                <w:sz w:val="22"/>
                <w:szCs w:val="22"/>
              </w:rPr>
            </w:pPr>
            <w:r w:rsidRPr="002A5360">
              <w:rPr>
                <w:color w:val="C00000"/>
                <w:sz w:val="22"/>
                <w:szCs w:val="22"/>
              </w:rPr>
              <w:t>-£57,402.37</w:t>
            </w:r>
          </w:p>
        </w:tc>
      </w:tr>
    </w:tbl>
    <w:p w14:paraId="526E4AFF" w14:textId="6C400940" w:rsidR="00826364" w:rsidRPr="00B83220" w:rsidRDefault="00826364" w:rsidP="003F1370">
      <w:pPr>
        <w:ind w:left="2410"/>
        <w:rPr>
          <w:sz w:val="16"/>
          <w:szCs w:val="16"/>
        </w:rPr>
      </w:pPr>
    </w:p>
    <w:p w14:paraId="60DCF8E1" w14:textId="69CBB7BF" w:rsidR="004E74D6" w:rsidRPr="00B83220" w:rsidRDefault="003F1370" w:rsidP="003F1370">
      <w:pPr>
        <w:ind w:left="2410"/>
        <w:rPr>
          <w:sz w:val="20"/>
        </w:rPr>
      </w:pPr>
      <w:r w:rsidRPr="00B83220">
        <w:rPr>
          <w:bCs/>
          <w:i/>
          <w:iCs/>
          <w:sz w:val="20"/>
        </w:rPr>
        <w:t>Note: The final year-end figures will not be available until late May/ early June 2022 although the current figures include most year-end adjustments as detailed.</w:t>
      </w:r>
    </w:p>
    <w:p w14:paraId="18CF3D03" w14:textId="77777777" w:rsidR="004E74D6" w:rsidRPr="00B83220" w:rsidRDefault="004E74D6">
      <w:pPr>
        <w:rPr>
          <w:sz w:val="16"/>
          <w:szCs w:val="16"/>
        </w:rPr>
      </w:pPr>
    </w:p>
    <w:p w14:paraId="61BB0D05" w14:textId="227BDBE6" w:rsidR="00B83220" w:rsidRDefault="00B83220" w:rsidP="00B83220">
      <w:pPr>
        <w:ind w:left="2127"/>
        <w:jc w:val="both"/>
        <w:rPr>
          <w:szCs w:val="24"/>
        </w:rPr>
      </w:pPr>
      <w:r>
        <w:rPr>
          <w:szCs w:val="24"/>
        </w:rPr>
        <w:t xml:space="preserve">Following discussion, Councillor Keith Cranney proposed acceptance of all </w:t>
      </w:r>
      <w:r w:rsidR="0043157B">
        <w:rPr>
          <w:szCs w:val="24"/>
        </w:rPr>
        <w:t xml:space="preserve">2022/23 </w:t>
      </w:r>
      <w:r>
        <w:rPr>
          <w:szCs w:val="24"/>
        </w:rPr>
        <w:t>Budget Adjustments as detailed above, seconded by Councillor Tom Aditya, carried unanimously.</w:t>
      </w:r>
    </w:p>
    <w:p w14:paraId="636CC69C" w14:textId="77777777" w:rsidR="00EB10DB" w:rsidRPr="00EB10DB" w:rsidRDefault="00EB10DB" w:rsidP="00C43795">
      <w:pPr>
        <w:ind w:right="-2"/>
        <w:jc w:val="both"/>
        <w:rPr>
          <w:color w:val="000000"/>
          <w:sz w:val="16"/>
          <w:szCs w:val="16"/>
        </w:rPr>
      </w:pPr>
    </w:p>
    <w:p w14:paraId="12574E08" w14:textId="6214F08F" w:rsidR="00C43795" w:rsidRPr="0043157B" w:rsidRDefault="00EB10DB" w:rsidP="00EB10DB">
      <w:pPr>
        <w:ind w:left="2127" w:right="-2" w:firstLine="33"/>
        <w:jc w:val="both"/>
        <w:rPr>
          <w:bCs/>
          <w:color w:val="000000"/>
          <w:sz w:val="20"/>
        </w:rPr>
      </w:pPr>
      <w:r>
        <w:rPr>
          <w:color w:val="000000"/>
          <w:szCs w:val="24"/>
        </w:rPr>
        <w:t xml:space="preserve">The Chair asked what </w:t>
      </w:r>
      <w:proofErr w:type="gramStart"/>
      <w:r>
        <w:rPr>
          <w:color w:val="000000"/>
          <w:szCs w:val="24"/>
        </w:rPr>
        <w:t>was the cost of salaries</w:t>
      </w:r>
      <w:proofErr w:type="gramEnd"/>
      <w:r>
        <w:rPr>
          <w:color w:val="000000"/>
          <w:szCs w:val="24"/>
        </w:rPr>
        <w:t>, the RFO/Finance Manager confirmed it was £424,414.15. the Chair commented that on an approximate £1,000,000, income salaries of over £400,000 is excessive.</w:t>
      </w:r>
    </w:p>
    <w:p w14:paraId="46D74028" w14:textId="500BE759" w:rsidR="00F72DE2" w:rsidRDefault="00F72DE2" w:rsidP="0017200E">
      <w:pPr>
        <w:ind w:left="720"/>
        <w:jc w:val="both"/>
        <w:rPr>
          <w:bCs/>
          <w:sz w:val="20"/>
        </w:rPr>
      </w:pPr>
    </w:p>
    <w:p w14:paraId="73B7305F" w14:textId="77777777" w:rsidR="00EB10DB" w:rsidRPr="003A140F" w:rsidRDefault="00EB10DB" w:rsidP="0017200E">
      <w:pPr>
        <w:ind w:left="720"/>
        <w:jc w:val="both"/>
        <w:rPr>
          <w:bCs/>
          <w:sz w:val="20"/>
        </w:rPr>
      </w:pPr>
    </w:p>
    <w:p w14:paraId="4AC50FE7" w14:textId="77777777" w:rsidR="00075B44" w:rsidRPr="00D64AAC" w:rsidRDefault="00075B44">
      <w:pPr>
        <w:rPr>
          <w:b/>
          <w:bCs/>
        </w:rPr>
      </w:pPr>
      <w:r w:rsidRPr="00D64AAC">
        <w:rPr>
          <w:b/>
          <w:bCs/>
        </w:rPr>
        <w:t>1</w:t>
      </w:r>
      <w:r w:rsidR="00F07605">
        <w:rPr>
          <w:b/>
          <w:bCs/>
        </w:rPr>
        <w:t>4</w:t>
      </w:r>
      <w:r w:rsidRPr="00D64AAC">
        <w:rPr>
          <w:b/>
          <w:bCs/>
        </w:rPr>
        <w:tab/>
        <w:t>Statutory Instruments</w:t>
      </w:r>
    </w:p>
    <w:p w14:paraId="04FFF4CD" w14:textId="77777777" w:rsidR="00075B44" w:rsidRPr="000B398F" w:rsidRDefault="00075B44">
      <w:pPr>
        <w:rPr>
          <w:sz w:val="16"/>
          <w:szCs w:val="16"/>
        </w:rPr>
      </w:pPr>
    </w:p>
    <w:p w14:paraId="6A5F14D1" w14:textId="01A15F91" w:rsidR="007B2D1E" w:rsidRDefault="007B2D1E" w:rsidP="000228AE">
      <w:pPr>
        <w:ind w:left="720"/>
        <w:jc w:val="both"/>
      </w:pPr>
      <w:r w:rsidRPr="00D64AAC">
        <w:t>The Health and Safety General Statement of Policy</w:t>
      </w:r>
      <w:r w:rsidR="007A09E2">
        <w:t xml:space="preserve"> (including Health &amp; Safety, Fire, Manual Handling, Lone Working</w:t>
      </w:r>
      <w:r w:rsidR="003F2485">
        <w:t>, Play Area Inspection</w:t>
      </w:r>
      <w:r w:rsidR="00892085">
        <w:t xml:space="preserve">, </w:t>
      </w:r>
      <w:r w:rsidR="007A09E2">
        <w:t xml:space="preserve">Smoke Free </w:t>
      </w:r>
      <w:r w:rsidR="008B5A0D">
        <w:t xml:space="preserve">and Stress </w:t>
      </w:r>
      <w:r w:rsidR="007A09E2">
        <w:t>Policies)</w:t>
      </w:r>
      <w:r w:rsidRPr="00D64AAC">
        <w:t xml:space="preserve"> was approved </w:t>
      </w:r>
      <w:r w:rsidR="007A09E2">
        <w:t xml:space="preserve">for acceptance by Councillor </w:t>
      </w:r>
      <w:r w:rsidR="0043157B">
        <w:t>Franklin Owusu-Antwi</w:t>
      </w:r>
      <w:r w:rsidR="00B6738F">
        <w:t xml:space="preserve">, </w:t>
      </w:r>
      <w:r w:rsidR="007A09E2">
        <w:t xml:space="preserve">seconded by Councillor </w:t>
      </w:r>
      <w:r w:rsidR="0043157B">
        <w:t>Keith Cranney</w:t>
      </w:r>
      <w:r w:rsidR="00B6738F">
        <w:t xml:space="preserve">, carried </w:t>
      </w:r>
      <w:r w:rsidR="009F78A2">
        <w:t>unanimously</w:t>
      </w:r>
      <w:r w:rsidR="000228AE">
        <w:t xml:space="preserve">. </w:t>
      </w:r>
      <w:r w:rsidR="007A09E2">
        <w:t xml:space="preserve">The Statement was then </w:t>
      </w:r>
      <w:r w:rsidRPr="00D64AAC">
        <w:t xml:space="preserve">signed by </w:t>
      </w:r>
      <w:r w:rsidR="006B26FE">
        <w:t xml:space="preserve">The Chair of Council, </w:t>
      </w:r>
      <w:r w:rsidRPr="00D64AAC">
        <w:t xml:space="preserve">Councillor </w:t>
      </w:r>
      <w:r w:rsidR="0043157B">
        <w:t xml:space="preserve">Tony </w:t>
      </w:r>
      <w:proofErr w:type="gramStart"/>
      <w:r w:rsidR="0043157B">
        <w:t>Griffiths</w:t>
      </w:r>
      <w:proofErr w:type="gramEnd"/>
      <w:r w:rsidR="0043157B">
        <w:t xml:space="preserve"> </w:t>
      </w:r>
      <w:r w:rsidRPr="00D64AAC">
        <w:t xml:space="preserve">and the </w:t>
      </w:r>
      <w:r w:rsidR="00810D9B">
        <w:t xml:space="preserve">Town </w:t>
      </w:r>
      <w:r w:rsidRPr="00D64AAC">
        <w:t>Clerk as Proper Officer.</w:t>
      </w:r>
      <w:r w:rsidR="0031256F">
        <w:t xml:space="preserve"> (see Appendix </w:t>
      </w:r>
      <w:r w:rsidR="005D3FC1">
        <w:t>E</w:t>
      </w:r>
      <w:r w:rsidR="0031256F">
        <w:t xml:space="preserve"> attached)</w:t>
      </w:r>
      <w:r w:rsidR="00B6738F">
        <w:t>.</w:t>
      </w:r>
    </w:p>
    <w:p w14:paraId="4052594B" w14:textId="0F377139" w:rsidR="00367109" w:rsidRPr="00687AA1" w:rsidRDefault="00367109" w:rsidP="00E6546E">
      <w:pPr>
        <w:pStyle w:val="BodyTextIndent"/>
        <w:ind w:left="0"/>
        <w:rPr>
          <w:i/>
          <w:sz w:val="20"/>
        </w:rPr>
      </w:pPr>
    </w:p>
    <w:p w14:paraId="5CFF5A18" w14:textId="77777777" w:rsidR="007801E7" w:rsidRPr="00687AA1" w:rsidRDefault="007801E7" w:rsidP="00E6546E">
      <w:pPr>
        <w:pStyle w:val="BodyTextIndent"/>
        <w:ind w:left="0"/>
        <w:rPr>
          <w:i/>
          <w:sz w:val="20"/>
        </w:rPr>
      </w:pPr>
    </w:p>
    <w:p w14:paraId="7994D103" w14:textId="77777777" w:rsidR="00075B44" w:rsidRPr="00D64AAC" w:rsidRDefault="002E263F">
      <w:pPr>
        <w:jc w:val="both"/>
        <w:rPr>
          <w:b/>
          <w:bCs/>
        </w:rPr>
      </w:pPr>
      <w:r w:rsidRPr="00D64AAC">
        <w:rPr>
          <w:b/>
          <w:bCs/>
        </w:rPr>
        <w:t>1</w:t>
      </w:r>
      <w:r w:rsidR="00F07605">
        <w:rPr>
          <w:b/>
          <w:bCs/>
        </w:rPr>
        <w:t>5</w:t>
      </w:r>
      <w:r w:rsidR="00075B44" w:rsidRPr="00D64AAC">
        <w:rPr>
          <w:b/>
          <w:bCs/>
        </w:rPr>
        <w:tab/>
        <w:t>Public Question Time</w:t>
      </w:r>
    </w:p>
    <w:p w14:paraId="5D236157" w14:textId="77777777" w:rsidR="00726B99" w:rsidRPr="00722C4E" w:rsidRDefault="00726B99">
      <w:pPr>
        <w:jc w:val="both"/>
        <w:rPr>
          <w:bCs/>
          <w:sz w:val="16"/>
          <w:szCs w:val="16"/>
        </w:rPr>
      </w:pPr>
    </w:p>
    <w:p w14:paraId="5D740FBA" w14:textId="02F8A8A5" w:rsidR="00B6738F" w:rsidRDefault="00F066E0" w:rsidP="00E6546E">
      <w:pPr>
        <w:ind w:left="1440" w:hanging="720"/>
        <w:jc w:val="both"/>
        <w:rPr>
          <w:bCs/>
        </w:rPr>
      </w:pPr>
      <w:r>
        <w:rPr>
          <w:bCs/>
        </w:rPr>
        <w:t>1.1</w:t>
      </w:r>
      <w:r>
        <w:rPr>
          <w:bCs/>
        </w:rPr>
        <w:tab/>
        <w:t>A local resident asked whether the by-election cost had been received. It was confirmed that the cost was £12,868.42 + VAT.</w:t>
      </w:r>
    </w:p>
    <w:p w14:paraId="234D0779" w14:textId="186A67A2" w:rsidR="00A560EE" w:rsidRPr="00687AA1" w:rsidRDefault="00A560EE" w:rsidP="00E6546E">
      <w:pPr>
        <w:ind w:left="1440" w:hanging="720"/>
        <w:jc w:val="both"/>
        <w:rPr>
          <w:bCs/>
          <w:sz w:val="16"/>
          <w:szCs w:val="16"/>
        </w:rPr>
      </w:pPr>
    </w:p>
    <w:p w14:paraId="45167357" w14:textId="43B20865" w:rsidR="00F066E0" w:rsidRDefault="00F066E0" w:rsidP="00E6546E">
      <w:pPr>
        <w:ind w:left="1440" w:hanging="720"/>
        <w:jc w:val="both"/>
        <w:rPr>
          <w:bCs/>
        </w:rPr>
      </w:pPr>
      <w:r>
        <w:rPr>
          <w:bCs/>
        </w:rPr>
        <w:t>1.2</w:t>
      </w:r>
      <w:r>
        <w:rPr>
          <w:bCs/>
        </w:rPr>
        <w:tab/>
        <w:t>A local resident commented that some people do not appear to have received their Annual Report. The Town Clerk was asked to query this with the company who delivered the reports. Councillors who live at in Bradley Stoke confirmed that they had all received theirs.</w:t>
      </w:r>
    </w:p>
    <w:p w14:paraId="6F4B7DA2" w14:textId="42215849" w:rsidR="00A560EE" w:rsidRPr="00687AA1" w:rsidRDefault="00A560EE" w:rsidP="00A560EE">
      <w:pPr>
        <w:rPr>
          <w:sz w:val="20"/>
        </w:rPr>
      </w:pPr>
    </w:p>
    <w:p w14:paraId="1444AEE1" w14:textId="77777777" w:rsidR="00687AA1" w:rsidRPr="00687AA1" w:rsidRDefault="00687AA1" w:rsidP="00A560EE">
      <w:pPr>
        <w:rPr>
          <w:sz w:val="20"/>
        </w:rPr>
      </w:pPr>
    </w:p>
    <w:p w14:paraId="48F3A967" w14:textId="77777777" w:rsidR="00913836" w:rsidRPr="00D64AAC" w:rsidRDefault="00913836" w:rsidP="00913836">
      <w:pPr>
        <w:pStyle w:val="Heading2"/>
        <w:numPr>
          <w:ilvl w:val="0"/>
          <w:numId w:val="0"/>
        </w:numPr>
      </w:pPr>
      <w:r w:rsidRPr="00D64AAC">
        <w:t>1</w:t>
      </w:r>
      <w:r w:rsidR="00FD6D98">
        <w:t>6</w:t>
      </w:r>
      <w:r w:rsidRPr="00D64AAC">
        <w:tab/>
        <w:t xml:space="preserve">Minutes of Previous </w:t>
      </w:r>
      <w:r>
        <w:t xml:space="preserve">Full Council </w:t>
      </w:r>
      <w:r w:rsidRPr="00D64AAC">
        <w:t>Meeting</w:t>
      </w:r>
    </w:p>
    <w:p w14:paraId="46B6BCF1" w14:textId="77777777" w:rsidR="00913836" w:rsidRPr="00722C4E" w:rsidRDefault="00913836" w:rsidP="00913836">
      <w:pPr>
        <w:rPr>
          <w:sz w:val="16"/>
          <w:szCs w:val="16"/>
        </w:rPr>
      </w:pPr>
    </w:p>
    <w:p w14:paraId="6B7B524C" w14:textId="0869098F" w:rsidR="00913836" w:rsidRPr="00D64AAC" w:rsidRDefault="00913836" w:rsidP="00913836">
      <w:pPr>
        <w:pStyle w:val="BodyTextIndent"/>
      </w:pPr>
      <w:r w:rsidRPr="00D64AAC">
        <w:t xml:space="preserve">The Minutes of the </w:t>
      </w:r>
      <w:r>
        <w:t xml:space="preserve">Full Council </w:t>
      </w:r>
      <w:r w:rsidRPr="00D64AAC">
        <w:t xml:space="preserve">Meeting held on </w:t>
      </w:r>
      <w:r w:rsidR="004201C8">
        <w:t>1</w:t>
      </w:r>
      <w:r w:rsidR="00687AA1">
        <w:t>6</w:t>
      </w:r>
      <w:r w:rsidR="00687AA1" w:rsidRPr="00687AA1">
        <w:rPr>
          <w:vertAlign w:val="superscript"/>
        </w:rPr>
        <w:t>th</w:t>
      </w:r>
      <w:r w:rsidR="00687AA1">
        <w:t xml:space="preserve"> M</w:t>
      </w:r>
      <w:r w:rsidRPr="00D64AAC">
        <w:t>arch 20</w:t>
      </w:r>
      <w:r w:rsidR="00A560EE">
        <w:t>2</w:t>
      </w:r>
      <w:r w:rsidR="00687AA1">
        <w:t>2</w:t>
      </w:r>
      <w:r w:rsidRPr="00D64AAC">
        <w:t xml:space="preserve"> were </w:t>
      </w:r>
      <w:r>
        <w:t xml:space="preserve">proposed </w:t>
      </w:r>
      <w:r w:rsidR="003439CC">
        <w:t xml:space="preserve">for </w:t>
      </w:r>
      <w:r>
        <w:t>acceptance</w:t>
      </w:r>
      <w:r w:rsidR="00FE6EEC">
        <w:t xml:space="preserve"> </w:t>
      </w:r>
      <w:r w:rsidR="003439CC">
        <w:t xml:space="preserve">by Councillor </w:t>
      </w:r>
      <w:r w:rsidR="007801E7">
        <w:t>Ben Randles</w:t>
      </w:r>
      <w:r w:rsidR="00A560EE">
        <w:t xml:space="preserve"> </w:t>
      </w:r>
      <w:r w:rsidR="00FD6D98">
        <w:t xml:space="preserve">and </w:t>
      </w:r>
      <w:r>
        <w:t xml:space="preserve">seconded by Councillor </w:t>
      </w:r>
      <w:r w:rsidR="00687AA1">
        <w:t>Tom Aditya</w:t>
      </w:r>
      <w:r w:rsidR="00FD6D98">
        <w:t xml:space="preserve">. </w:t>
      </w:r>
      <w:r w:rsidR="00722C4E">
        <w:t xml:space="preserve">A vote was taken, </w:t>
      </w:r>
      <w:r w:rsidR="00687AA1">
        <w:t>11</w:t>
      </w:r>
      <w:r w:rsidR="00722C4E">
        <w:t xml:space="preserve"> in favour, </w:t>
      </w:r>
      <w:r w:rsidR="00687AA1">
        <w:t>3</w:t>
      </w:r>
      <w:r w:rsidR="00722C4E">
        <w:t xml:space="preserve"> abstention</w:t>
      </w:r>
      <w:r w:rsidR="00FD6D98">
        <w:t>s</w:t>
      </w:r>
      <w:r w:rsidR="00722C4E">
        <w:t xml:space="preserve">, proposal </w:t>
      </w:r>
      <w:r w:rsidR="00FE6EEC">
        <w:t>carried</w:t>
      </w:r>
      <w:r>
        <w:t xml:space="preserve">. </w:t>
      </w:r>
      <w:r w:rsidR="00722C4E">
        <w:t xml:space="preserve"> The minutes were then signed </w:t>
      </w:r>
      <w:r w:rsidR="00FD6D98">
        <w:t xml:space="preserve">by the Chair, Councillor </w:t>
      </w:r>
      <w:r w:rsidR="00687AA1">
        <w:t>Tony Griffiths</w:t>
      </w:r>
      <w:r w:rsidR="00530277">
        <w:t>,</w:t>
      </w:r>
      <w:r w:rsidR="00A560EE">
        <w:t xml:space="preserve"> </w:t>
      </w:r>
      <w:r w:rsidR="00722C4E">
        <w:t>as a correct record.</w:t>
      </w:r>
    </w:p>
    <w:p w14:paraId="75112B43" w14:textId="77777777" w:rsidR="00D46B13" w:rsidRPr="003A140F" w:rsidRDefault="00D46B13">
      <w:pPr>
        <w:jc w:val="both"/>
        <w:rPr>
          <w:b/>
          <w:sz w:val="20"/>
        </w:rPr>
      </w:pPr>
    </w:p>
    <w:p w14:paraId="2EB59AB5" w14:textId="77777777" w:rsidR="00925014" w:rsidRDefault="00925014" w:rsidP="00722C4E">
      <w:pPr>
        <w:jc w:val="both"/>
        <w:rPr>
          <w:b/>
        </w:rPr>
      </w:pPr>
    </w:p>
    <w:p w14:paraId="07FCE4DA" w14:textId="77777777" w:rsidR="00722C4E" w:rsidRPr="00D64AAC" w:rsidRDefault="00722C4E" w:rsidP="00722C4E">
      <w:pPr>
        <w:jc w:val="both"/>
        <w:rPr>
          <w:b/>
        </w:rPr>
      </w:pPr>
      <w:r w:rsidRPr="00D64AAC">
        <w:rPr>
          <w:b/>
        </w:rPr>
        <w:t>1</w:t>
      </w:r>
      <w:r w:rsidR="00FD6D98">
        <w:rPr>
          <w:b/>
        </w:rPr>
        <w:t>7</w:t>
      </w:r>
      <w:r w:rsidRPr="00D64AAC">
        <w:rPr>
          <w:b/>
        </w:rPr>
        <w:tab/>
      </w:r>
      <w:r w:rsidR="00A36CE0">
        <w:rPr>
          <w:b/>
        </w:rPr>
        <w:t xml:space="preserve">Review of Standing </w:t>
      </w:r>
      <w:r w:rsidR="00B50D05">
        <w:rPr>
          <w:b/>
        </w:rPr>
        <w:t>O</w:t>
      </w:r>
      <w:r w:rsidR="00A36CE0">
        <w:rPr>
          <w:b/>
        </w:rPr>
        <w:t>rders and Financial Regulations</w:t>
      </w:r>
    </w:p>
    <w:p w14:paraId="0BE44389" w14:textId="77777777" w:rsidR="00FE6EEC" w:rsidRPr="00481FAE" w:rsidRDefault="00FE6EEC">
      <w:pPr>
        <w:jc w:val="both"/>
        <w:rPr>
          <w:b/>
          <w:sz w:val="16"/>
          <w:szCs w:val="16"/>
        </w:rPr>
      </w:pPr>
    </w:p>
    <w:p w14:paraId="325A168E" w14:textId="6E74FCCE" w:rsidR="00A560EE" w:rsidRPr="00A560EE" w:rsidRDefault="00A560EE" w:rsidP="00A560EE">
      <w:pPr>
        <w:tabs>
          <w:tab w:val="left" w:pos="720"/>
          <w:tab w:val="right" w:pos="1800"/>
          <w:tab w:val="left" w:pos="2160"/>
          <w:tab w:val="left" w:pos="3600"/>
        </w:tabs>
        <w:ind w:left="1380" w:hanging="1380"/>
        <w:jc w:val="both"/>
        <w:rPr>
          <w:b/>
          <w:bCs/>
        </w:rPr>
      </w:pPr>
      <w:r w:rsidRPr="00A560EE">
        <w:rPr>
          <w:b/>
          <w:bCs/>
        </w:rPr>
        <w:tab/>
        <w:t>17.1</w:t>
      </w:r>
      <w:r w:rsidRPr="00A560EE">
        <w:rPr>
          <w:b/>
          <w:bCs/>
        </w:rPr>
        <w:tab/>
        <w:t>To recommend any amendments to Standing Orders</w:t>
      </w:r>
      <w:r w:rsidR="007801E7">
        <w:rPr>
          <w:b/>
          <w:bCs/>
        </w:rPr>
        <w:t xml:space="preserve"> to stand adjourned without discussion to the next ordinary meeting of the council</w:t>
      </w:r>
    </w:p>
    <w:p w14:paraId="45200114" w14:textId="0E5FF4CE" w:rsidR="00A560EE" w:rsidRDefault="00A560EE" w:rsidP="00A560EE">
      <w:pPr>
        <w:tabs>
          <w:tab w:val="left" w:pos="720"/>
          <w:tab w:val="right" w:pos="1800"/>
          <w:tab w:val="left" w:pos="2160"/>
          <w:tab w:val="left" w:pos="3600"/>
        </w:tabs>
        <w:ind w:left="1380" w:hanging="1380"/>
        <w:jc w:val="both"/>
        <w:rPr>
          <w:sz w:val="16"/>
          <w:szCs w:val="16"/>
        </w:rPr>
      </w:pPr>
    </w:p>
    <w:p w14:paraId="123F2B73" w14:textId="5FCCECC4" w:rsidR="007801E7" w:rsidRPr="007801E7" w:rsidRDefault="007801E7" w:rsidP="00A560EE">
      <w:pPr>
        <w:tabs>
          <w:tab w:val="left" w:pos="720"/>
          <w:tab w:val="right" w:pos="1800"/>
          <w:tab w:val="left" w:pos="2160"/>
          <w:tab w:val="left" w:pos="3600"/>
        </w:tabs>
        <w:ind w:left="1380" w:hanging="1380"/>
        <w:jc w:val="both"/>
        <w:rPr>
          <w:szCs w:val="24"/>
        </w:rPr>
      </w:pPr>
      <w:r w:rsidRPr="007801E7">
        <w:rPr>
          <w:szCs w:val="24"/>
        </w:rPr>
        <w:tab/>
      </w:r>
      <w:r w:rsidRPr="007801E7">
        <w:rPr>
          <w:szCs w:val="24"/>
        </w:rPr>
        <w:tab/>
        <w:t xml:space="preserve">Councillor Tom Aditya </w:t>
      </w:r>
      <w:r w:rsidR="00687AA1">
        <w:rPr>
          <w:szCs w:val="24"/>
        </w:rPr>
        <w:t>suggested that</w:t>
      </w:r>
      <w:r w:rsidR="002A5360">
        <w:rPr>
          <w:szCs w:val="24"/>
        </w:rPr>
        <w:t>, in the future,</w:t>
      </w:r>
      <w:r w:rsidR="00687AA1">
        <w:rPr>
          <w:szCs w:val="24"/>
        </w:rPr>
        <w:t xml:space="preserve"> the Chairs of Committees could be elected at the Annual Town </w:t>
      </w:r>
      <w:r w:rsidR="002A5360">
        <w:rPr>
          <w:szCs w:val="24"/>
        </w:rPr>
        <w:t>C</w:t>
      </w:r>
      <w:r w:rsidR="00687AA1">
        <w:rPr>
          <w:szCs w:val="24"/>
        </w:rPr>
        <w:t xml:space="preserve">ouncil </w:t>
      </w:r>
      <w:r w:rsidR="002A5360">
        <w:rPr>
          <w:szCs w:val="24"/>
        </w:rPr>
        <w:t>M</w:t>
      </w:r>
      <w:r w:rsidR="00687AA1">
        <w:rPr>
          <w:szCs w:val="24"/>
        </w:rPr>
        <w:t xml:space="preserve">eeting but councillors felt that the current process of the </w:t>
      </w:r>
      <w:r w:rsidR="002A5360">
        <w:rPr>
          <w:szCs w:val="24"/>
        </w:rPr>
        <w:t>C</w:t>
      </w:r>
      <w:r w:rsidR="00687AA1">
        <w:rPr>
          <w:szCs w:val="24"/>
        </w:rPr>
        <w:t>hairs being elected at the first meeting of each committee worked well and there was no need to change.</w:t>
      </w:r>
      <w:r w:rsidRPr="007801E7">
        <w:rPr>
          <w:szCs w:val="24"/>
        </w:rPr>
        <w:t xml:space="preserve"> </w:t>
      </w:r>
    </w:p>
    <w:p w14:paraId="53ED191F" w14:textId="77777777" w:rsidR="007801E7" w:rsidRDefault="007801E7" w:rsidP="00481FAE">
      <w:pPr>
        <w:ind w:left="720"/>
        <w:jc w:val="both"/>
        <w:rPr>
          <w:b/>
        </w:rPr>
      </w:pPr>
    </w:p>
    <w:p w14:paraId="674D3A72" w14:textId="45EA989A" w:rsidR="00025963" w:rsidRPr="00025963" w:rsidRDefault="00025963" w:rsidP="00481FAE">
      <w:pPr>
        <w:ind w:left="720"/>
        <w:jc w:val="both"/>
        <w:rPr>
          <w:b/>
        </w:rPr>
      </w:pPr>
      <w:r w:rsidRPr="00025963">
        <w:rPr>
          <w:b/>
        </w:rPr>
        <w:t>1</w:t>
      </w:r>
      <w:r w:rsidR="00C80207">
        <w:rPr>
          <w:b/>
        </w:rPr>
        <w:t>7</w:t>
      </w:r>
      <w:r w:rsidRPr="00025963">
        <w:rPr>
          <w:b/>
        </w:rPr>
        <w:t>.2</w:t>
      </w:r>
      <w:r w:rsidRPr="00025963">
        <w:rPr>
          <w:b/>
        </w:rPr>
        <w:tab/>
        <w:t>To agree alterations to Financial Regulations</w:t>
      </w:r>
    </w:p>
    <w:p w14:paraId="18C803BA" w14:textId="77777777" w:rsidR="00025963" w:rsidRPr="00537DD9" w:rsidRDefault="00025963" w:rsidP="00481FAE">
      <w:pPr>
        <w:ind w:left="720"/>
        <w:jc w:val="both"/>
        <w:rPr>
          <w:sz w:val="16"/>
          <w:szCs w:val="16"/>
        </w:rPr>
      </w:pPr>
    </w:p>
    <w:p w14:paraId="4C43C804" w14:textId="15133280" w:rsidR="00C80207" w:rsidRDefault="00C80207" w:rsidP="00C80207">
      <w:pPr>
        <w:ind w:left="1440"/>
        <w:jc w:val="both"/>
      </w:pPr>
      <w:r>
        <w:t xml:space="preserve">No </w:t>
      </w:r>
      <w:r w:rsidR="00A560EE">
        <w:t>changes to be made</w:t>
      </w:r>
    </w:p>
    <w:p w14:paraId="5F5D2C4D" w14:textId="4FCB601C" w:rsidR="00C80207" w:rsidRPr="00EF4E8C" w:rsidRDefault="00C80207" w:rsidP="00025963">
      <w:pPr>
        <w:ind w:left="1418"/>
        <w:jc w:val="both"/>
        <w:rPr>
          <w:sz w:val="20"/>
        </w:rPr>
      </w:pPr>
    </w:p>
    <w:p w14:paraId="4832E198" w14:textId="77777777" w:rsidR="00EF4E8C" w:rsidRPr="00EF4E8C" w:rsidRDefault="00EF4E8C" w:rsidP="00025963">
      <w:pPr>
        <w:ind w:left="1418"/>
        <w:jc w:val="both"/>
        <w:rPr>
          <w:sz w:val="20"/>
        </w:rPr>
      </w:pPr>
    </w:p>
    <w:p w14:paraId="0F7A3EF2" w14:textId="3B5174C4" w:rsidR="00075B44" w:rsidRPr="00D64AAC" w:rsidRDefault="00F4136D">
      <w:pPr>
        <w:jc w:val="both"/>
        <w:rPr>
          <w:b/>
        </w:rPr>
      </w:pPr>
      <w:r w:rsidRPr="00D64AAC">
        <w:rPr>
          <w:b/>
        </w:rPr>
        <w:t>1</w:t>
      </w:r>
      <w:r w:rsidR="00373709">
        <w:rPr>
          <w:b/>
        </w:rPr>
        <w:t>8</w:t>
      </w:r>
      <w:r w:rsidR="00075B44" w:rsidRPr="00D64AAC">
        <w:rPr>
          <w:b/>
        </w:rPr>
        <w:tab/>
        <w:t>Matters arising from the Minutes</w:t>
      </w:r>
      <w:r w:rsidR="003A140F">
        <w:rPr>
          <w:b/>
        </w:rPr>
        <w:t xml:space="preserve"> of meeting held on </w:t>
      </w:r>
      <w:r w:rsidR="0053241A">
        <w:rPr>
          <w:b/>
        </w:rPr>
        <w:t>1</w:t>
      </w:r>
      <w:r w:rsidR="009D2B4F">
        <w:rPr>
          <w:b/>
        </w:rPr>
        <w:t>6</w:t>
      </w:r>
      <w:r w:rsidR="003A140F" w:rsidRPr="003A140F">
        <w:rPr>
          <w:b/>
          <w:vertAlign w:val="superscript"/>
        </w:rPr>
        <w:t>th</w:t>
      </w:r>
      <w:r w:rsidR="003A140F">
        <w:rPr>
          <w:b/>
        </w:rPr>
        <w:t xml:space="preserve"> March 20</w:t>
      </w:r>
      <w:r w:rsidR="00716D45">
        <w:rPr>
          <w:b/>
        </w:rPr>
        <w:t>2</w:t>
      </w:r>
      <w:r w:rsidR="009D2B4F">
        <w:rPr>
          <w:b/>
        </w:rPr>
        <w:t>2</w:t>
      </w:r>
    </w:p>
    <w:p w14:paraId="5FCD7A17" w14:textId="5EAE76F5" w:rsidR="00A34126" w:rsidRDefault="00A34126" w:rsidP="000A0447">
      <w:pPr>
        <w:ind w:left="720"/>
        <w:jc w:val="both"/>
        <w:rPr>
          <w:bCs/>
          <w:sz w:val="16"/>
          <w:szCs w:val="16"/>
        </w:rPr>
      </w:pPr>
    </w:p>
    <w:p w14:paraId="061A20F9" w14:textId="77777777" w:rsidR="00F65349" w:rsidRPr="00F65349" w:rsidRDefault="00F65349" w:rsidP="00F65349">
      <w:pPr>
        <w:ind w:firstLine="720"/>
        <w:rPr>
          <w:b/>
          <w:bCs/>
          <w:szCs w:val="24"/>
        </w:rPr>
      </w:pPr>
      <w:bookmarkStart w:id="6" w:name="_Hlk92803638"/>
      <w:bookmarkStart w:id="7" w:name="_Hlk97802539"/>
      <w:r w:rsidRPr="00F65349">
        <w:rPr>
          <w:b/>
          <w:bCs/>
          <w:szCs w:val="24"/>
        </w:rPr>
        <w:t>18</w:t>
      </w:r>
      <w:bookmarkStart w:id="8" w:name="_Hlk87532165"/>
      <w:r w:rsidRPr="00F65349">
        <w:rPr>
          <w:b/>
          <w:bCs/>
          <w:szCs w:val="24"/>
        </w:rPr>
        <w:t xml:space="preserve">.1 </w:t>
      </w:r>
      <w:r w:rsidRPr="00F65349">
        <w:rPr>
          <w:b/>
          <w:bCs/>
          <w:szCs w:val="24"/>
        </w:rPr>
        <w:tab/>
        <w:t>Recommendation from 2018 BSTC Strategic Planning Meeting</w:t>
      </w:r>
    </w:p>
    <w:p w14:paraId="336F9818" w14:textId="77777777" w:rsidR="00F65349" w:rsidRPr="00F65349" w:rsidRDefault="00F65349" w:rsidP="00F65349">
      <w:pPr>
        <w:pStyle w:val="BodyTextIndent2"/>
        <w:ind w:left="2160" w:hanging="720"/>
        <w:jc w:val="both"/>
        <w:rPr>
          <w:b/>
          <w:bCs/>
          <w:szCs w:val="24"/>
          <w:lang w:eastAsia="en-GB"/>
        </w:rPr>
      </w:pPr>
      <w:r w:rsidRPr="00F65349">
        <w:rPr>
          <w:b/>
          <w:bCs/>
          <w:szCs w:val="24"/>
          <w:lang w:eastAsia="en-GB"/>
        </w:rPr>
        <w:t>18.1.1</w:t>
      </w:r>
      <w:r w:rsidRPr="00F65349">
        <w:rPr>
          <w:b/>
          <w:bCs/>
          <w:szCs w:val="24"/>
          <w:lang w:eastAsia="en-GB"/>
        </w:rPr>
        <w:tab/>
        <w:t>Skatepark development - fitting out and equipping interior of youth work containers</w:t>
      </w:r>
    </w:p>
    <w:bookmarkEnd w:id="6"/>
    <w:p w14:paraId="79414A57" w14:textId="2B5A26D7" w:rsidR="00F65349" w:rsidRPr="009D2B4F" w:rsidRDefault="00F65349" w:rsidP="00F65349">
      <w:pPr>
        <w:pStyle w:val="BodyTextIndent2"/>
        <w:ind w:left="0"/>
        <w:rPr>
          <w:sz w:val="16"/>
          <w:szCs w:val="16"/>
        </w:rPr>
      </w:pPr>
      <w:r w:rsidRPr="006C31A1">
        <w:rPr>
          <w:szCs w:val="24"/>
        </w:rPr>
        <w:tab/>
      </w:r>
    </w:p>
    <w:p w14:paraId="5E29647B" w14:textId="19CCCB0F" w:rsidR="009D2B4F" w:rsidRDefault="009D2B4F" w:rsidP="009D2B4F">
      <w:pPr>
        <w:ind w:left="2160" w:firstLine="4"/>
        <w:jc w:val="both"/>
        <w:rPr>
          <w:szCs w:val="24"/>
        </w:rPr>
      </w:pPr>
      <w:r>
        <w:rPr>
          <w:szCs w:val="24"/>
        </w:rPr>
        <w:t xml:space="preserve">Graham Baker, Youth Development &amp; Participation Worker informed the meeting that, as the pandemic hopefully eases, we are continuing to move this forward with </w:t>
      </w:r>
      <w:r w:rsidRPr="00304F06">
        <w:rPr>
          <w:szCs w:val="24"/>
        </w:rPr>
        <w:t>a mix of ‘self-help’ elements, and work carried out by contractors</w:t>
      </w:r>
      <w:r>
        <w:rPr>
          <w:szCs w:val="24"/>
        </w:rPr>
        <w:t xml:space="preserve">. We are currently costing for the installation of rack shelving in the external store and for enhancing our small kitchen, </w:t>
      </w:r>
      <w:r w:rsidRPr="00304F06">
        <w:rPr>
          <w:szCs w:val="24"/>
        </w:rPr>
        <w:t>includ</w:t>
      </w:r>
      <w:r>
        <w:rPr>
          <w:szCs w:val="24"/>
        </w:rPr>
        <w:t>ing freestanding units, Cooker, Fridge, Freezer, etc. We are also currently sourcing additional quotes for the internal partition, work tops, built in seating. However, we also planning to build additional freestanding seating and picnic benches (as before) involving</w:t>
      </w:r>
      <w:r w:rsidRPr="00304F06">
        <w:rPr>
          <w:szCs w:val="24"/>
        </w:rPr>
        <w:t xml:space="preserve"> young people</w:t>
      </w:r>
      <w:r>
        <w:rPr>
          <w:szCs w:val="24"/>
        </w:rPr>
        <w:t xml:space="preserve"> in their assembly (potential project for the summer holidays)</w:t>
      </w:r>
      <w:r w:rsidRPr="00304F06">
        <w:rPr>
          <w:szCs w:val="24"/>
        </w:rPr>
        <w:t xml:space="preserve">. </w:t>
      </w:r>
      <w:r>
        <w:rPr>
          <w:szCs w:val="24"/>
        </w:rPr>
        <w:t>As previously stated, w</w:t>
      </w:r>
      <w:r w:rsidRPr="00304F06">
        <w:rPr>
          <w:szCs w:val="24"/>
        </w:rPr>
        <w:t xml:space="preserve">e </w:t>
      </w:r>
      <w:r>
        <w:rPr>
          <w:szCs w:val="24"/>
        </w:rPr>
        <w:t>are also exploring possibilities with awning companies to offer some protection from the elements.</w:t>
      </w:r>
      <w:r w:rsidR="00EF4E8C">
        <w:rPr>
          <w:szCs w:val="24"/>
        </w:rPr>
        <w:t xml:space="preserve"> </w:t>
      </w:r>
    </w:p>
    <w:p w14:paraId="327A1555" w14:textId="109137F2" w:rsidR="009D2B4F" w:rsidRPr="009D2B4F" w:rsidRDefault="009D2B4F" w:rsidP="009D2B4F">
      <w:pPr>
        <w:ind w:left="2160" w:firstLine="4"/>
        <w:jc w:val="both"/>
        <w:rPr>
          <w:sz w:val="16"/>
          <w:szCs w:val="16"/>
        </w:rPr>
      </w:pPr>
    </w:p>
    <w:p w14:paraId="2E1BFF21" w14:textId="2396B8DD" w:rsidR="009D2B4F" w:rsidRPr="00B866B2" w:rsidRDefault="00EB10DB" w:rsidP="009D2B4F">
      <w:pPr>
        <w:ind w:left="2160" w:firstLine="4"/>
        <w:jc w:val="both"/>
        <w:rPr>
          <w:szCs w:val="24"/>
        </w:rPr>
      </w:pPr>
      <w:r>
        <w:rPr>
          <w:szCs w:val="24"/>
        </w:rPr>
        <w:t xml:space="preserve">The Chair </w:t>
      </w:r>
      <w:r w:rsidR="009D2B4F">
        <w:rPr>
          <w:szCs w:val="24"/>
        </w:rPr>
        <w:t xml:space="preserve">commented that </w:t>
      </w:r>
      <w:r>
        <w:rPr>
          <w:szCs w:val="24"/>
        </w:rPr>
        <w:t xml:space="preserve">he was </w:t>
      </w:r>
      <w:r w:rsidR="009D2B4F">
        <w:rPr>
          <w:szCs w:val="24"/>
        </w:rPr>
        <w:t xml:space="preserve">keen for the work to be completed </w:t>
      </w:r>
      <w:r>
        <w:rPr>
          <w:szCs w:val="24"/>
        </w:rPr>
        <w:t xml:space="preserve">as soon as possible and the Youth Development &amp; Participation Worker said it should be completed </w:t>
      </w:r>
      <w:r w:rsidR="009D2B4F">
        <w:rPr>
          <w:szCs w:val="24"/>
        </w:rPr>
        <w:t>by October 2022.</w:t>
      </w:r>
    </w:p>
    <w:p w14:paraId="3C90D2AF" w14:textId="7500A97B" w:rsidR="009D2B4F" w:rsidRDefault="009D2B4F" w:rsidP="00F65349">
      <w:pPr>
        <w:pStyle w:val="BodyTextIndent2"/>
        <w:ind w:left="0"/>
        <w:rPr>
          <w:szCs w:val="24"/>
        </w:rPr>
      </w:pPr>
    </w:p>
    <w:p w14:paraId="5B2AADEE" w14:textId="7A5DBDA5" w:rsidR="00F65349" w:rsidRPr="00F65349" w:rsidRDefault="00F65349" w:rsidP="00F65349">
      <w:pPr>
        <w:pStyle w:val="BodyTextIndent2"/>
        <w:ind w:left="0" w:firstLine="720"/>
        <w:rPr>
          <w:b/>
          <w:bCs/>
          <w:szCs w:val="24"/>
        </w:rPr>
      </w:pPr>
      <w:r w:rsidRPr="00F65349">
        <w:rPr>
          <w:b/>
          <w:bCs/>
          <w:szCs w:val="24"/>
        </w:rPr>
        <w:t>18.2</w:t>
      </w:r>
      <w:r w:rsidRPr="00F65349">
        <w:rPr>
          <w:b/>
          <w:bCs/>
          <w:szCs w:val="24"/>
        </w:rPr>
        <w:tab/>
        <w:t>Recommendations from 2019 BSTC Strategic Planning Meeting</w:t>
      </w:r>
    </w:p>
    <w:p w14:paraId="0F5F5BCE" w14:textId="77777777" w:rsidR="00F65349" w:rsidRPr="00F65349" w:rsidRDefault="00F65349" w:rsidP="00F65349">
      <w:pPr>
        <w:ind w:left="2160" w:hanging="742"/>
        <w:jc w:val="both"/>
        <w:rPr>
          <w:b/>
          <w:bCs/>
          <w:szCs w:val="24"/>
        </w:rPr>
      </w:pPr>
      <w:r w:rsidRPr="00F65349">
        <w:rPr>
          <w:b/>
          <w:bCs/>
          <w:szCs w:val="24"/>
        </w:rPr>
        <w:t>18.2.1</w:t>
      </w:r>
      <w:r w:rsidRPr="00F65349">
        <w:rPr>
          <w:b/>
          <w:bCs/>
          <w:szCs w:val="24"/>
        </w:rPr>
        <w:tab/>
        <w:t xml:space="preserve">Baileys Court Activity Centre Play Area - Design &amp; install a new play area to replace existing - update </w:t>
      </w:r>
    </w:p>
    <w:p w14:paraId="6CEDCC30" w14:textId="3EF94B6F" w:rsidR="00F65349" w:rsidRPr="009D2B4F" w:rsidRDefault="00F65349" w:rsidP="00F65349">
      <w:pPr>
        <w:pStyle w:val="BodyTextIndent2"/>
        <w:ind w:left="0" w:firstLine="720"/>
        <w:rPr>
          <w:sz w:val="16"/>
          <w:szCs w:val="16"/>
        </w:rPr>
      </w:pPr>
    </w:p>
    <w:p w14:paraId="4B838051" w14:textId="0B903AAF" w:rsidR="009D2B4F" w:rsidRPr="009225A2" w:rsidRDefault="009D2B4F" w:rsidP="009D2B4F">
      <w:pPr>
        <w:pStyle w:val="Heading2"/>
        <w:numPr>
          <w:ilvl w:val="0"/>
          <w:numId w:val="0"/>
        </w:numPr>
        <w:rPr>
          <w:color w:val="212529"/>
          <w:szCs w:val="24"/>
          <w:u w:val="single"/>
          <w:lang w:eastAsia="en-GB"/>
        </w:rPr>
      </w:pPr>
      <w:r>
        <w:rPr>
          <w:szCs w:val="24"/>
        </w:rPr>
        <w:tab/>
      </w:r>
      <w:r>
        <w:rPr>
          <w:szCs w:val="24"/>
        </w:rPr>
        <w:tab/>
      </w:r>
      <w:r>
        <w:rPr>
          <w:szCs w:val="24"/>
        </w:rPr>
        <w:tab/>
      </w:r>
      <w:r w:rsidRPr="009225A2">
        <w:rPr>
          <w:color w:val="212529"/>
          <w:szCs w:val="24"/>
          <w:u w:val="single"/>
          <w:lang w:eastAsia="en-GB"/>
        </w:rPr>
        <w:t>Delay to Baileys Court Play Area refurbishment</w:t>
      </w:r>
    </w:p>
    <w:p w14:paraId="0EDE8848" w14:textId="77777777" w:rsidR="009D2B4F" w:rsidRPr="004623BA" w:rsidRDefault="009D2B4F" w:rsidP="009D2B4F">
      <w:pPr>
        <w:ind w:left="2160"/>
        <w:jc w:val="both"/>
        <w:rPr>
          <w:color w:val="212529"/>
          <w:szCs w:val="24"/>
          <w:lang w:eastAsia="en-GB"/>
        </w:rPr>
      </w:pPr>
      <w:r w:rsidRPr="004623BA">
        <w:rPr>
          <w:color w:val="212529"/>
          <w:szCs w:val="24"/>
          <w:lang w:eastAsia="en-GB"/>
        </w:rPr>
        <w:t>Our contractor has advised us that when they were on site ready to lay out the new play area, they realised that they had unfortunately made a surveying error (which they are now investigating within their team) linked to a group of trees in the far corner of the play area and the trees did not tally up with the location on the contractors plans which had been submitted by them as part of the planning application last autumn, so the contractor has had to update the layout to ensure that all the equipment fits in the space and none of the trees will be in the free/falling space of the equipment. This means that there will be some additional rubber safety surfacing installed, but there will be no increase in cost to the town council, the contractor will cover the cost. All the equipment which was detailed in the planning permission will still be present but in slightly different location.</w:t>
      </w:r>
    </w:p>
    <w:p w14:paraId="0A1EF85E" w14:textId="77777777" w:rsidR="009D2B4F" w:rsidRPr="004623BA" w:rsidRDefault="009D2B4F" w:rsidP="009D2B4F">
      <w:pPr>
        <w:ind w:left="720"/>
        <w:jc w:val="both"/>
        <w:rPr>
          <w:color w:val="212529"/>
          <w:sz w:val="16"/>
          <w:szCs w:val="16"/>
          <w:lang w:eastAsia="en-GB"/>
        </w:rPr>
      </w:pPr>
    </w:p>
    <w:p w14:paraId="612AE931" w14:textId="77777777" w:rsidR="009D2B4F" w:rsidRPr="004623BA" w:rsidRDefault="009D2B4F" w:rsidP="009D2B4F">
      <w:pPr>
        <w:ind w:left="2160"/>
        <w:jc w:val="both"/>
        <w:rPr>
          <w:color w:val="212529"/>
          <w:szCs w:val="24"/>
          <w:lang w:eastAsia="en-GB"/>
        </w:rPr>
      </w:pPr>
      <w:r w:rsidRPr="004623BA">
        <w:rPr>
          <w:color w:val="212529"/>
          <w:szCs w:val="24"/>
          <w:lang w:eastAsia="en-GB"/>
        </w:rPr>
        <w:t>The Town Council have now taken advice from South Gloucestershire Council planning department who have advised us that we can submit a non-material amendment to the planning permission which was granted last year. We are working with the play area contractor and also the arboricultural company who submitted the arboricultural statement (dated 12th October 2021) which was necessary to comply with the discharge of condition 3 (tree protection plan and arboricultural method statement) attached to planning permission P21/05354/F. Once the arboricultural report has been amended this will be submitted to South Gloucestershire Council along with the revised layout plans and the non-material amendment planning application.</w:t>
      </w:r>
    </w:p>
    <w:p w14:paraId="4640DBBC" w14:textId="77777777" w:rsidR="009D2B4F" w:rsidRPr="004623BA" w:rsidRDefault="009D2B4F" w:rsidP="009D2B4F">
      <w:pPr>
        <w:ind w:left="720"/>
        <w:jc w:val="both"/>
        <w:rPr>
          <w:color w:val="212529"/>
          <w:sz w:val="16"/>
          <w:szCs w:val="16"/>
          <w:lang w:eastAsia="en-GB"/>
        </w:rPr>
      </w:pPr>
    </w:p>
    <w:p w14:paraId="413A9A75" w14:textId="77777777" w:rsidR="009D2B4F" w:rsidRPr="004623BA" w:rsidRDefault="009D2B4F" w:rsidP="009D2B4F">
      <w:pPr>
        <w:ind w:left="2160"/>
        <w:jc w:val="both"/>
        <w:rPr>
          <w:color w:val="212529"/>
          <w:szCs w:val="24"/>
          <w:lang w:eastAsia="en-GB"/>
        </w:rPr>
      </w:pPr>
      <w:r w:rsidRPr="004623BA">
        <w:rPr>
          <w:color w:val="212529"/>
          <w:szCs w:val="24"/>
          <w:lang w:eastAsia="en-GB"/>
        </w:rPr>
        <w:t>We have received the following explanatory statement from our contractor Kompan.</w:t>
      </w:r>
    </w:p>
    <w:p w14:paraId="00444835" w14:textId="77777777" w:rsidR="009D2B4F" w:rsidRPr="004623BA" w:rsidRDefault="009D2B4F" w:rsidP="009D2B4F">
      <w:pPr>
        <w:ind w:left="720"/>
        <w:jc w:val="both"/>
        <w:rPr>
          <w:i/>
          <w:iCs/>
          <w:color w:val="212529"/>
          <w:sz w:val="16"/>
          <w:szCs w:val="16"/>
          <w:lang w:eastAsia="en-GB"/>
        </w:rPr>
      </w:pPr>
    </w:p>
    <w:p w14:paraId="5692DA97" w14:textId="77777777" w:rsidR="009D2B4F" w:rsidRPr="00AE43DC" w:rsidRDefault="009D2B4F" w:rsidP="009D2B4F">
      <w:pPr>
        <w:ind w:left="1440"/>
        <w:jc w:val="both"/>
        <w:rPr>
          <w:color w:val="212529"/>
          <w:sz w:val="22"/>
          <w:szCs w:val="22"/>
          <w:lang w:eastAsia="en-GB"/>
        </w:rPr>
      </w:pPr>
      <w:r w:rsidRPr="00AE43DC">
        <w:rPr>
          <w:i/>
          <w:iCs/>
          <w:color w:val="212529"/>
          <w:sz w:val="22"/>
          <w:szCs w:val="22"/>
          <w:lang w:eastAsia="en-GB"/>
        </w:rPr>
        <w:t>The original site survey had an error in a measurement regarding the boundary fence and trees on site. This was discovered during the setting/marking out of the play area. Having realised this, a new site plan has been drawn up with the updated measurements. This new layout plan contains all the original play equipment proposed, nothing has been removed. When South Gloucestershire Council planning approves the new layout as acceptable, we can recommence works on site as soon as possible and have the new play area open to the public.</w:t>
      </w:r>
    </w:p>
    <w:p w14:paraId="5AD8BBAE" w14:textId="77777777" w:rsidR="009D2B4F" w:rsidRPr="004623BA" w:rsidRDefault="009D2B4F" w:rsidP="009D2B4F">
      <w:pPr>
        <w:ind w:left="709"/>
        <w:jc w:val="both"/>
        <w:rPr>
          <w:b/>
          <w:bCs/>
          <w:color w:val="212529"/>
          <w:sz w:val="16"/>
          <w:szCs w:val="16"/>
          <w:lang w:eastAsia="en-GB"/>
        </w:rPr>
      </w:pPr>
    </w:p>
    <w:p w14:paraId="47A4EEDB" w14:textId="77777777" w:rsidR="009D2B4F" w:rsidRPr="004623BA" w:rsidRDefault="009D2B4F" w:rsidP="009D2B4F">
      <w:pPr>
        <w:ind w:left="1440"/>
        <w:jc w:val="both"/>
        <w:rPr>
          <w:color w:val="212529"/>
          <w:szCs w:val="24"/>
          <w:lang w:eastAsia="en-GB"/>
        </w:rPr>
      </w:pPr>
      <w:r w:rsidRPr="004623BA">
        <w:rPr>
          <w:b/>
          <w:bCs/>
          <w:color w:val="212529"/>
          <w:szCs w:val="24"/>
          <w:lang w:eastAsia="en-GB"/>
        </w:rPr>
        <w:t>Update 5th May 2022:</w:t>
      </w:r>
      <w:r w:rsidRPr="004623BA">
        <w:rPr>
          <w:color w:val="212529"/>
          <w:szCs w:val="24"/>
          <w:lang w:eastAsia="en-GB"/>
        </w:rPr>
        <w:t> Now that the non-material amendment has been agreed by South Gloucestershire Council planning department , work will be restarting, week commencing 16th May 2022. Kompan are aiming to get the work finished and the play area handed over to the Town Council as quickly as possible as they fully appreciate everyone’s disappointment as to what has happened and have once again apologised for their surveying error which caused the delay. As a gesture of goodwill, they will be installing the new bench and litter bin in the play area which the Town Council have already purchased and were going to install ourselves (at an additional cost) once the play area is completed. Kompan have also offered to help organise/provide an opening celebration event on site for council and the community and will be supplying refreshments, goodies bags for the children etc. There will be no additional costs to the town council for either the bench/bin installation or the opening celebration event.</w:t>
      </w:r>
    </w:p>
    <w:p w14:paraId="7CCFBF0E" w14:textId="151AD44E" w:rsidR="009D2B4F" w:rsidRPr="009D2B4F" w:rsidRDefault="009D2B4F" w:rsidP="00F65349">
      <w:pPr>
        <w:pStyle w:val="BodyTextIndent2"/>
        <w:ind w:left="0" w:firstLine="720"/>
        <w:rPr>
          <w:sz w:val="16"/>
          <w:szCs w:val="16"/>
        </w:rPr>
      </w:pPr>
    </w:p>
    <w:p w14:paraId="414F78F8" w14:textId="5CCF51D4" w:rsidR="009D2B4F" w:rsidRDefault="009D2B4F" w:rsidP="009D2B4F">
      <w:pPr>
        <w:pStyle w:val="BodyTextIndent2"/>
        <w:ind w:left="1440"/>
        <w:rPr>
          <w:szCs w:val="24"/>
        </w:rPr>
      </w:pPr>
      <w:r>
        <w:rPr>
          <w:szCs w:val="24"/>
        </w:rPr>
        <w:t xml:space="preserve">Councillors suggested that it would make sense for the Leisure, Youth &amp; Amenities Committee meeting in June 2022 to plan the opening event. </w:t>
      </w:r>
    </w:p>
    <w:p w14:paraId="31AEAC75" w14:textId="77777777" w:rsidR="009D2B4F" w:rsidRDefault="009D2B4F" w:rsidP="00F65349">
      <w:pPr>
        <w:pStyle w:val="BodyTextIndent2"/>
        <w:ind w:left="0" w:firstLine="720"/>
        <w:rPr>
          <w:szCs w:val="24"/>
        </w:rPr>
      </w:pPr>
    </w:p>
    <w:p w14:paraId="5851A73B" w14:textId="58CDDEEB" w:rsidR="00F65349" w:rsidRPr="00F65349" w:rsidRDefault="00F65349" w:rsidP="00F65349">
      <w:pPr>
        <w:pStyle w:val="BodyTextIndent2"/>
        <w:ind w:left="0" w:firstLine="720"/>
        <w:rPr>
          <w:b/>
          <w:bCs/>
          <w:szCs w:val="24"/>
        </w:rPr>
      </w:pPr>
      <w:r w:rsidRPr="00F65349">
        <w:rPr>
          <w:b/>
          <w:bCs/>
          <w:szCs w:val="24"/>
        </w:rPr>
        <w:t>18.3</w:t>
      </w:r>
      <w:r w:rsidRPr="00F65349">
        <w:rPr>
          <w:b/>
          <w:bCs/>
          <w:szCs w:val="24"/>
        </w:rPr>
        <w:tab/>
        <w:t>Recommendations from 2020 BSTC Strategic Planning Meeting</w:t>
      </w:r>
    </w:p>
    <w:p w14:paraId="4F896184" w14:textId="77777777" w:rsidR="00F65349" w:rsidRPr="00F65349" w:rsidRDefault="00F65349" w:rsidP="00F65349">
      <w:pPr>
        <w:ind w:left="720" w:firstLine="720"/>
        <w:rPr>
          <w:b/>
          <w:bCs/>
          <w:szCs w:val="24"/>
        </w:rPr>
      </w:pPr>
      <w:r w:rsidRPr="00F65349">
        <w:rPr>
          <w:b/>
          <w:bCs/>
          <w:szCs w:val="24"/>
        </w:rPr>
        <w:t>18.3.1</w:t>
      </w:r>
      <w:r w:rsidRPr="00F65349">
        <w:rPr>
          <w:b/>
          <w:bCs/>
          <w:szCs w:val="24"/>
        </w:rPr>
        <w:tab/>
        <w:t xml:space="preserve"> Redevelopment of the Brook Way Activity Centre main building </w:t>
      </w:r>
    </w:p>
    <w:p w14:paraId="6D0E8439" w14:textId="48BFA9B7" w:rsidR="00F65349" w:rsidRPr="00C54070" w:rsidRDefault="00F65349" w:rsidP="00F65349">
      <w:pPr>
        <w:pStyle w:val="BodyTextIndent2"/>
        <w:rPr>
          <w:sz w:val="16"/>
          <w:szCs w:val="16"/>
        </w:rPr>
      </w:pPr>
      <w:bookmarkStart w:id="9" w:name="_Hlk92803708"/>
      <w:bookmarkStart w:id="10" w:name="_Hlk87353836"/>
      <w:bookmarkStart w:id="11" w:name="_Hlk76378633"/>
      <w:bookmarkEnd w:id="7"/>
      <w:bookmarkEnd w:id="8"/>
    </w:p>
    <w:p w14:paraId="7BDEA399" w14:textId="06DB6B8B" w:rsidR="00C54070" w:rsidRDefault="00C54070" w:rsidP="00C54070">
      <w:pPr>
        <w:pStyle w:val="BodyTextIndent2"/>
        <w:ind w:left="2160" w:firstLine="3"/>
        <w:jc w:val="both"/>
        <w:rPr>
          <w:szCs w:val="24"/>
        </w:rPr>
      </w:pPr>
      <w:r>
        <w:rPr>
          <w:szCs w:val="24"/>
        </w:rPr>
        <w:t>The Chair invited representatives from the 1</w:t>
      </w:r>
      <w:r w:rsidRPr="00C54070">
        <w:rPr>
          <w:szCs w:val="24"/>
          <w:vertAlign w:val="superscript"/>
        </w:rPr>
        <w:t>st</w:t>
      </w:r>
      <w:r>
        <w:rPr>
          <w:szCs w:val="24"/>
        </w:rPr>
        <w:t xml:space="preserve"> Bradley Stoke Scout Group to talk councillors through the documentation which had been circulated to the meeting.</w:t>
      </w:r>
    </w:p>
    <w:p w14:paraId="04CF2FC4" w14:textId="1B681E43" w:rsidR="00C54070" w:rsidRPr="00C54070" w:rsidRDefault="00C54070" w:rsidP="00C54070">
      <w:pPr>
        <w:pStyle w:val="BodyTextIndent2"/>
        <w:jc w:val="both"/>
        <w:rPr>
          <w:sz w:val="16"/>
          <w:szCs w:val="16"/>
        </w:rPr>
      </w:pPr>
    </w:p>
    <w:p w14:paraId="045DC2B1" w14:textId="54A7C349" w:rsidR="00C54070" w:rsidRDefault="00C54070" w:rsidP="00C54070">
      <w:pPr>
        <w:pStyle w:val="BodyTextIndent2"/>
        <w:ind w:left="2157" w:firstLine="3"/>
        <w:jc w:val="both"/>
        <w:rPr>
          <w:szCs w:val="24"/>
        </w:rPr>
      </w:pPr>
      <w:r>
        <w:rPr>
          <w:szCs w:val="24"/>
        </w:rPr>
        <w:t>Following discussion, Councillor Tony Griffiths proposed that this project be delegated to Leisure, Youth &amp; Amenities Committee to progress, seconded by Councillor Tom Aditya, carried unanimously.</w:t>
      </w:r>
    </w:p>
    <w:p w14:paraId="07512121" w14:textId="77777777" w:rsidR="00C54070" w:rsidRDefault="00C54070" w:rsidP="00F65349">
      <w:pPr>
        <w:pStyle w:val="BodyTextIndent2"/>
        <w:rPr>
          <w:szCs w:val="24"/>
        </w:rPr>
      </w:pPr>
    </w:p>
    <w:p w14:paraId="646EF20C" w14:textId="261C0D6C" w:rsidR="00F65349" w:rsidRPr="00F65349" w:rsidRDefault="00F65349" w:rsidP="00F65349">
      <w:pPr>
        <w:pStyle w:val="BodyTextIndent2"/>
        <w:ind w:firstLine="153"/>
        <w:rPr>
          <w:b/>
          <w:bCs/>
          <w:szCs w:val="24"/>
        </w:rPr>
      </w:pPr>
      <w:r w:rsidRPr="00F65349">
        <w:rPr>
          <w:b/>
          <w:bCs/>
          <w:szCs w:val="24"/>
        </w:rPr>
        <w:t>18.4</w:t>
      </w:r>
      <w:r w:rsidRPr="00F65349">
        <w:rPr>
          <w:b/>
          <w:bCs/>
          <w:szCs w:val="24"/>
        </w:rPr>
        <w:tab/>
        <w:t>Recommendations from 2021 BSTC Strategic Planning Meeting</w:t>
      </w:r>
    </w:p>
    <w:p w14:paraId="63BA1110" w14:textId="30F74538" w:rsidR="0092525D" w:rsidRPr="0092525D" w:rsidRDefault="0092525D" w:rsidP="00F65349">
      <w:pPr>
        <w:pStyle w:val="BodyTextIndent2"/>
        <w:ind w:left="1440"/>
        <w:rPr>
          <w:b/>
          <w:bCs/>
          <w:sz w:val="16"/>
          <w:szCs w:val="16"/>
        </w:rPr>
      </w:pPr>
    </w:p>
    <w:p w14:paraId="13AB3489" w14:textId="77777777" w:rsidR="0092525D" w:rsidRPr="003F7AC6" w:rsidRDefault="0092525D" w:rsidP="0092525D">
      <w:pPr>
        <w:rPr>
          <w:i/>
          <w:szCs w:val="24"/>
          <w:lang w:val="en-US"/>
        </w:rPr>
      </w:pPr>
      <w:r w:rsidRPr="003F7AC6">
        <w:rPr>
          <w:i/>
          <w:szCs w:val="24"/>
          <w:lang w:val="en-US"/>
        </w:rPr>
        <w:t xml:space="preserve">Councillor </w:t>
      </w:r>
      <w:r>
        <w:rPr>
          <w:i/>
          <w:szCs w:val="24"/>
          <w:lang w:val="en-US"/>
        </w:rPr>
        <w:t xml:space="preserve">Dayley Lawrence </w:t>
      </w:r>
      <w:r w:rsidRPr="003F7AC6">
        <w:rPr>
          <w:i/>
          <w:szCs w:val="24"/>
          <w:lang w:val="en-US"/>
        </w:rPr>
        <w:t>left the meeting at this point</w:t>
      </w:r>
    </w:p>
    <w:p w14:paraId="0F18440C" w14:textId="77777777" w:rsidR="0092525D" w:rsidRPr="0092525D" w:rsidRDefault="0092525D" w:rsidP="00F65349">
      <w:pPr>
        <w:pStyle w:val="BodyTextIndent2"/>
        <w:ind w:left="1440"/>
        <w:rPr>
          <w:b/>
          <w:bCs/>
          <w:sz w:val="16"/>
          <w:szCs w:val="16"/>
        </w:rPr>
      </w:pPr>
    </w:p>
    <w:p w14:paraId="0F48A22F" w14:textId="620B39ED" w:rsidR="00F65349" w:rsidRPr="00F65349" w:rsidRDefault="00F65349" w:rsidP="00F65349">
      <w:pPr>
        <w:pStyle w:val="BodyTextIndent2"/>
        <w:ind w:left="1440"/>
        <w:rPr>
          <w:b/>
          <w:bCs/>
          <w:szCs w:val="24"/>
        </w:rPr>
      </w:pPr>
      <w:r w:rsidRPr="00F65349">
        <w:rPr>
          <w:b/>
          <w:bCs/>
          <w:szCs w:val="24"/>
        </w:rPr>
        <w:t xml:space="preserve">18.4.1 </w:t>
      </w:r>
      <w:r w:rsidRPr="00F65349">
        <w:rPr>
          <w:b/>
          <w:bCs/>
          <w:szCs w:val="24"/>
        </w:rPr>
        <w:tab/>
        <w:t>Refurbishment of the pond area on the Jubilee Green</w:t>
      </w:r>
    </w:p>
    <w:p w14:paraId="336AF402" w14:textId="463D9AD7" w:rsidR="00F65349" w:rsidRPr="00AE43DC" w:rsidRDefault="00F65349" w:rsidP="00F65349">
      <w:pPr>
        <w:ind w:left="720" w:firstLine="720"/>
        <w:jc w:val="both"/>
        <w:rPr>
          <w:sz w:val="16"/>
          <w:szCs w:val="16"/>
        </w:rPr>
      </w:pPr>
    </w:p>
    <w:p w14:paraId="0D213A50" w14:textId="2F696ED7" w:rsidR="00AE43DC" w:rsidRDefault="00AE43DC" w:rsidP="00AE43DC">
      <w:pPr>
        <w:ind w:left="2160" w:firstLine="4"/>
        <w:jc w:val="both"/>
        <w:rPr>
          <w:szCs w:val="24"/>
        </w:rPr>
      </w:pPr>
      <w:bookmarkStart w:id="12" w:name="_Hlk93654443"/>
      <w:r>
        <w:rPr>
          <w:szCs w:val="24"/>
        </w:rPr>
        <w:t>We have been in contact with three local companies (all recommended by South Gloucestershire Council) and have received the following quotes:</w:t>
      </w:r>
    </w:p>
    <w:p w14:paraId="4EC6C84F" w14:textId="77777777" w:rsidR="00AE43DC" w:rsidRPr="00CB35D5" w:rsidRDefault="00AE43DC" w:rsidP="00AE43DC">
      <w:pPr>
        <w:ind w:left="709"/>
        <w:jc w:val="both"/>
        <w:rPr>
          <w:sz w:val="16"/>
          <w:szCs w:val="16"/>
        </w:rPr>
      </w:pPr>
    </w:p>
    <w:p w14:paraId="3AFF66D7" w14:textId="77777777" w:rsidR="00AE43DC" w:rsidRPr="00CB35D5" w:rsidRDefault="00AE43DC" w:rsidP="00AE43DC">
      <w:pPr>
        <w:ind w:left="2149" w:firstLine="11"/>
        <w:jc w:val="both"/>
        <w:rPr>
          <w:b/>
          <w:bCs/>
          <w:szCs w:val="24"/>
        </w:rPr>
      </w:pPr>
      <w:r w:rsidRPr="00CB35D5">
        <w:rPr>
          <w:b/>
          <w:bCs/>
          <w:szCs w:val="24"/>
        </w:rPr>
        <w:t>Bristol Avon Rivers Trust</w:t>
      </w:r>
      <w:bookmarkEnd w:id="12"/>
    </w:p>
    <w:p w14:paraId="73192317" w14:textId="77777777" w:rsidR="00AE43DC" w:rsidRPr="00EC4C02" w:rsidRDefault="00AE43DC" w:rsidP="00AE43DC">
      <w:pPr>
        <w:ind w:left="709" w:hanging="851"/>
        <w:rPr>
          <w:sz w:val="16"/>
          <w:szCs w:val="16"/>
        </w:rPr>
      </w:pPr>
    </w:p>
    <w:tbl>
      <w:tblPr>
        <w:tblW w:w="9638" w:type="dxa"/>
        <w:tblInd w:w="699" w:type="dxa"/>
        <w:tblCellMar>
          <w:left w:w="0" w:type="dxa"/>
          <w:right w:w="0" w:type="dxa"/>
        </w:tblCellMar>
        <w:tblLook w:val="04A0" w:firstRow="1" w:lastRow="0" w:firstColumn="1" w:lastColumn="0" w:noHBand="0" w:noVBand="1"/>
      </w:tblPr>
      <w:tblGrid>
        <w:gridCol w:w="5103"/>
        <w:gridCol w:w="2126"/>
        <w:gridCol w:w="2409"/>
      </w:tblGrid>
      <w:tr w:rsidR="00AE43DC" w:rsidRPr="00D50393" w14:paraId="05B722CB" w14:textId="77777777" w:rsidTr="00AE43DC">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641328" w14:textId="77777777" w:rsidR="00AE43DC" w:rsidRPr="0092525D" w:rsidRDefault="00AE43DC" w:rsidP="00811F6B">
            <w:pPr>
              <w:ind w:left="709" w:right="-531" w:hanging="668"/>
              <w:rPr>
                <w:b/>
                <w:bCs/>
                <w:sz w:val="20"/>
              </w:rPr>
            </w:pPr>
            <w:r w:rsidRPr="0092525D">
              <w:rPr>
                <w:b/>
                <w:bCs/>
                <w:sz w:val="20"/>
              </w:rPr>
              <w:t>Assessment and Management Plan</w:t>
            </w:r>
          </w:p>
          <w:p w14:paraId="683FAB4A" w14:textId="77777777" w:rsidR="00AE43DC" w:rsidRPr="0092525D" w:rsidRDefault="00AE43DC" w:rsidP="00811F6B">
            <w:pPr>
              <w:jc w:val="both"/>
              <w:rPr>
                <w:b/>
                <w:bCs/>
                <w:sz w:val="20"/>
              </w:rPr>
            </w:pPr>
            <w:r w:rsidRPr="0092525D">
              <w:rPr>
                <w:sz w:val="20"/>
              </w:rPr>
              <w:t>Visiting the site and looking the current condition of the pond and surrounding habitat including is it over shaded, dominated by certain species, are invasive plants present, is it heavily silted up, is it stagnant smelling, what aquatic species are present, what is the hydrological connectivity (if any), is it accessed by public and dogs and how they impact the pond or how they engage with the pond, if it is de-silted, how frequently this takes place, position of the pond and how much sunlight it receives and a number of other factors.</w:t>
            </w:r>
          </w:p>
          <w:p w14:paraId="6D9B13D7" w14:textId="77777777" w:rsidR="00AE43DC" w:rsidRPr="0092525D" w:rsidRDefault="00AE43DC" w:rsidP="00811F6B">
            <w:pPr>
              <w:ind w:left="709" w:right="-531" w:hanging="668"/>
              <w:rPr>
                <w:b/>
                <w:bCs/>
                <w:sz w:val="20"/>
              </w:rPr>
            </w:pP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5516C3" w14:textId="77777777" w:rsidR="00AE43DC" w:rsidRPr="000462C1" w:rsidRDefault="00AE43DC" w:rsidP="00811F6B">
            <w:pPr>
              <w:ind w:left="709" w:hanging="709"/>
              <w:rPr>
                <w:sz w:val="20"/>
              </w:rPr>
            </w:pPr>
            <w:r w:rsidRPr="000462C1">
              <w:rPr>
                <w:sz w:val="20"/>
              </w:rPr>
              <w:t>PM 1.5 day £300/day (£525)</w:t>
            </w:r>
          </w:p>
          <w:p w14:paraId="68573A30" w14:textId="77777777" w:rsidR="00AE43DC" w:rsidRPr="000462C1" w:rsidRDefault="00AE43DC" w:rsidP="00811F6B">
            <w:pPr>
              <w:ind w:left="709" w:hanging="709"/>
              <w:rPr>
                <w:sz w:val="20"/>
              </w:rPr>
            </w:pPr>
            <w:r w:rsidRPr="000462C1">
              <w:rPr>
                <w:sz w:val="20"/>
              </w:rPr>
              <w:t>OM 1 day £375/day (£375)</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602D4F" w14:textId="77777777" w:rsidR="00AE43DC" w:rsidRPr="000462C1" w:rsidRDefault="00AE43DC" w:rsidP="00811F6B">
            <w:pPr>
              <w:ind w:firstLine="30"/>
              <w:rPr>
                <w:sz w:val="20"/>
              </w:rPr>
            </w:pPr>
            <w:r w:rsidRPr="000462C1">
              <w:rPr>
                <w:sz w:val="20"/>
              </w:rPr>
              <w:t>£900</w:t>
            </w:r>
          </w:p>
        </w:tc>
      </w:tr>
      <w:tr w:rsidR="00AE43DC" w:rsidRPr="00D50393" w14:paraId="1D2496AC" w14:textId="77777777" w:rsidTr="00AE43DC">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BE7938" w14:textId="77777777" w:rsidR="00AE43DC" w:rsidRPr="000462C1" w:rsidRDefault="00AE43DC" w:rsidP="00811F6B">
            <w:pPr>
              <w:ind w:left="41"/>
              <w:rPr>
                <w:b/>
                <w:bCs/>
                <w:sz w:val="20"/>
              </w:rPr>
            </w:pPr>
            <w:r w:rsidRPr="000462C1">
              <w:rPr>
                <w:b/>
                <w:bCs/>
                <w:sz w:val="20"/>
              </w:rPr>
              <w:t>Construction costs (depending on requirements), possibly, deepening, widening, planting. To be confirmed following initial assessment</w:t>
            </w:r>
          </w:p>
          <w:p w14:paraId="6F3D5160" w14:textId="77777777" w:rsidR="00AE43DC" w:rsidRPr="000462C1" w:rsidRDefault="00AE43DC" w:rsidP="00AE43DC">
            <w:pPr>
              <w:pStyle w:val="ListParagraph"/>
              <w:numPr>
                <w:ilvl w:val="0"/>
                <w:numId w:val="29"/>
              </w:numPr>
              <w:jc w:val="both"/>
              <w:rPr>
                <w:sz w:val="20"/>
              </w:rPr>
            </w:pPr>
            <w:r w:rsidRPr="000462C1">
              <w:rPr>
                <w:sz w:val="20"/>
              </w:rPr>
              <w:t xml:space="preserve">Introduction       </w:t>
            </w:r>
          </w:p>
          <w:p w14:paraId="1E67CFA1" w14:textId="77777777" w:rsidR="00AE43DC" w:rsidRPr="000462C1" w:rsidRDefault="00AE43DC" w:rsidP="00AE43DC">
            <w:pPr>
              <w:pStyle w:val="ListParagraph"/>
              <w:numPr>
                <w:ilvl w:val="0"/>
                <w:numId w:val="29"/>
              </w:numPr>
              <w:jc w:val="both"/>
              <w:rPr>
                <w:sz w:val="20"/>
              </w:rPr>
            </w:pPr>
            <w:r w:rsidRPr="000462C1">
              <w:rPr>
                <w:sz w:val="20"/>
              </w:rPr>
              <w:t xml:space="preserve">Pond habitat      </w:t>
            </w:r>
          </w:p>
          <w:p w14:paraId="0F9521CB" w14:textId="77777777" w:rsidR="00AE43DC" w:rsidRPr="000462C1" w:rsidRDefault="00AE43DC" w:rsidP="00AE43DC">
            <w:pPr>
              <w:pStyle w:val="ListParagraph"/>
              <w:numPr>
                <w:ilvl w:val="0"/>
                <w:numId w:val="29"/>
              </w:numPr>
              <w:jc w:val="both"/>
              <w:rPr>
                <w:sz w:val="20"/>
              </w:rPr>
            </w:pPr>
            <w:r w:rsidRPr="000462C1">
              <w:rPr>
                <w:sz w:val="20"/>
              </w:rPr>
              <w:t xml:space="preserve">Pond Management         </w:t>
            </w:r>
          </w:p>
          <w:p w14:paraId="673E151A" w14:textId="77777777" w:rsidR="00AE43DC" w:rsidRPr="000462C1" w:rsidRDefault="00AE43DC" w:rsidP="00AE43DC">
            <w:pPr>
              <w:pStyle w:val="ListParagraph"/>
              <w:numPr>
                <w:ilvl w:val="0"/>
                <w:numId w:val="29"/>
              </w:numPr>
              <w:jc w:val="both"/>
              <w:rPr>
                <w:sz w:val="20"/>
              </w:rPr>
            </w:pPr>
            <w:r w:rsidRPr="000462C1">
              <w:rPr>
                <w:sz w:val="20"/>
              </w:rPr>
              <w:t xml:space="preserve">Algae     </w:t>
            </w:r>
          </w:p>
          <w:p w14:paraId="53BC74AA" w14:textId="77777777" w:rsidR="00AE43DC" w:rsidRPr="000462C1" w:rsidRDefault="00AE43DC" w:rsidP="00AE43DC">
            <w:pPr>
              <w:pStyle w:val="ListParagraph"/>
              <w:numPr>
                <w:ilvl w:val="0"/>
                <w:numId w:val="29"/>
              </w:numPr>
              <w:jc w:val="both"/>
              <w:rPr>
                <w:sz w:val="20"/>
              </w:rPr>
            </w:pPr>
            <w:r w:rsidRPr="000462C1">
              <w:rPr>
                <w:sz w:val="20"/>
              </w:rPr>
              <w:t xml:space="preserve">Managing growth of aquatic plants          </w:t>
            </w:r>
          </w:p>
          <w:p w14:paraId="7FD47F03" w14:textId="77777777" w:rsidR="00AE43DC" w:rsidRPr="000462C1" w:rsidRDefault="00AE43DC" w:rsidP="00AE43DC">
            <w:pPr>
              <w:pStyle w:val="ListParagraph"/>
              <w:numPr>
                <w:ilvl w:val="0"/>
                <w:numId w:val="29"/>
              </w:numPr>
              <w:jc w:val="both"/>
              <w:rPr>
                <w:sz w:val="20"/>
              </w:rPr>
            </w:pPr>
            <w:r w:rsidRPr="000462C1">
              <w:rPr>
                <w:sz w:val="20"/>
              </w:rPr>
              <w:t>Silt</w:t>
            </w:r>
          </w:p>
          <w:p w14:paraId="16198D74" w14:textId="77777777" w:rsidR="00AE43DC" w:rsidRPr="000462C1" w:rsidRDefault="00AE43DC" w:rsidP="00AE43DC">
            <w:pPr>
              <w:pStyle w:val="ListParagraph"/>
              <w:numPr>
                <w:ilvl w:val="0"/>
                <w:numId w:val="29"/>
              </w:numPr>
              <w:jc w:val="both"/>
              <w:rPr>
                <w:sz w:val="20"/>
              </w:rPr>
            </w:pPr>
            <w:r w:rsidRPr="000462C1">
              <w:rPr>
                <w:sz w:val="20"/>
              </w:rPr>
              <w:t xml:space="preserve">Other factors     </w:t>
            </w:r>
          </w:p>
          <w:p w14:paraId="6D545C40" w14:textId="77777777" w:rsidR="00AE43DC" w:rsidRPr="000462C1" w:rsidRDefault="00AE43DC" w:rsidP="00AE43DC">
            <w:pPr>
              <w:pStyle w:val="ListParagraph"/>
              <w:numPr>
                <w:ilvl w:val="0"/>
                <w:numId w:val="29"/>
              </w:numPr>
              <w:jc w:val="both"/>
              <w:rPr>
                <w:sz w:val="20"/>
              </w:rPr>
            </w:pPr>
            <w:r w:rsidRPr="000462C1">
              <w:rPr>
                <w:sz w:val="20"/>
              </w:rPr>
              <w:t xml:space="preserve">Pond enhancement including species list, planting plan, specific management     </w:t>
            </w:r>
          </w:p>
          <w:p w14:paraId="5863FD88" w14:textId="77777777" w:rsidR="00AE43DC" w:rsidRPr="000462C1" w:rsidRDefault="00AE43DC" w:rsidP="00AE43DC">
            <w:pPr>
              <w:pStyle w:val="ListParagraph"/>
              <w:numPr>
                <w:ilvl w:val="0"/>
                <w:numId w:val="29"/>
              </w:numPr>
              <w:jc w:val="both"/>
              <w:rPr>
                <w:sz w:val="20"/>
              </w:rPr>
            </w:pPr>
            <w:r w:rsidRPr="000462C1">
              <w:rPr>
                <w:sz w:val="20"/>
              </w:rPr>
              <w:t xml:space="preserve">Surrounding Habitats      </w:t>
            </w:r>
          </w:p>
          <w:p w14:paraId="0F023508" w14:textId="77777777" w:rsidR="00AE43DC" w:rsidRPr="000462C1" w:rsidRDefault="00AE43DC" w:rsidP="00AE43DC">
            <w:pPr>
              <w:pStyle w:val="ListParagraph"/>
              <w:numPr>
                <w:ilvl w:val="0"/>
                <w:numId w:val="29"/>
              </w:numPr>
              <w:jc w:val="both"/>
              <w:rPr>
                <w:sz w:val="20"/>
              </w:rPr>
            </w:pPr>
            <w:r w:rsidRPr="000462C1">
              <w:rPr>
                <w:sz w:val="20"/>
              </w:rPr>
              <w:t>Programme of Management</w:t>
            </w:r>
          </w:p>
          <w:p w14:paraId="62B93996" w14:textId="77777777" w:rsidR="00AE43DC" w:rsidRPr="000462C1" w:rsidRDefault="00AE43DC" w:rsidP="00AE43DC">
            <w:pPr>
              <w:pStyle w:val="ListParagraph"/>
              <w:numPr>
                <w:ilvl w:val="0"/>
                <w:numId w:val="29"/>
              </w:numPr>
              <w:jc w:val="both"/>
              <w:rPr>
                <w:sz w:val="20"/>
              </w:rPr>
            </w:pPr>
            <w:r w:rsidRPr="000462C1">
              <w:rPr>
                <w:sz w:val="20"/>
              </w:rPr>
              <w:t>References &amp; Further Information</w:t>
            </w:r>
          </w:p>
          <w:p w14:paraId="76E32CD8" w14:textId="77777777" w:rsidR="00AE43DC" w:rsidRPr="00BD712F" w:rsidRDefault="00AE43DC" w:rsidP="00811F6B">
            <w:pPr>
              <w:ind w:left="41"/>
              <w:rPr>
                <w:b/>
                <w:bCs/>
                <w:sz w:val="16"/>
                <w:szCs w:val="16"/>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43C5641" w14:textId="77777777" w:rsidR="00AE43DC" w:rsidRPr="000462C1" w:rsidRDefault="00AE43DC" w:rsidP="00811F6B">
            <w:pPr>
              <w:ind w:left="709" w:hanging="709"/>
              <w:rPr>
                <w:sz w:val="20"/>
              </w:rPr>
            </w:pPr>
            <w:r w:rsidRPr="000462C1">
              <w:rPr>
                <w:sz w:val="20"/>
              </w:rPr>
              <w:t xml:space="preserve">PM 1 day (£300) </w:t>
            </w:r>
          </w:p>
          <w:p w14:paraId="19C5B1CA" w14:textId="77777777" w:rsidR="00AE43DC" w:rsidRPr="000462C1" w:rsidRDefault="00AE43DC" w:rsidP="00811F6B">
            <w:pPr>
              <w:ind w:left="709" w:hanging="709"/>
              <w:rPr>
                <w:sz w:val="20"/>
              </w:rPr>
            </w:pPr>
            <w:r w:rsidRPr="000462C1">
              <w:rPr>
                <w:sz w:val="20"/>
              </w:rPr>
              <w:t xml:space="preserve">PA 2 day £250/day (£500) </w:t>
            </w:r>
          </w:p>
          <w:p w14:paraId="5042525F" w14:textId="77777777" w:rsidR="00AE43DC" w:rsidRPr="000462C1" w:rsidRDefault="00AE43DC" w:rsidP="00811F6B">
            <w:pPr>
              <w:ind w:left="709" w:hanging="709"/>
              <w:rPr>
                <w:sz w:val="20"/>
              </w:rPr>
            </w:pPr>
            <w:r w:rsidRPr="000462C1">
              <w:rPr>
                <w:sz w:val="20"/>
              </w:rPr>
              <w:t>Materials (£150+ TBC)</w:t>
            </w:r>
          </w:p>
          <w:p w14:paraId="1B5EE500" w14:textId="77777777" w:rsidR="00AE43DC" w:rsidRPr="000462C1" w:rsidRDefault="00AE43DC" w:rsidP="00811F6B">
            <w:pPr>
              <w:ind w:left="709" w:hanging="709"/>
              <w:rPr>
                <w:sz w:val="20"/>
              </w:rPr>
            </w:pPr>
            <w:r w:rsidRPr="000462C1">
              <w:rPr>
                <w:sz w:val="20"/>
              </w:rPr>
              <w:t>Mileage 45p/mile (£100)</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2283E65A" w14:textId="77777777" w:rsidR="00AE43DC" w:rsidRPr="000462C1" w:rsidRDefault="00AE43DC" w:rsidP="00811F6B">
            <w:pPr>
              <w:ind w:firstLine="30"/>
              <w:rPr>
                <w:sz w:val="20"/>
              </w:rPr>
            </w:pPr>
            <w:r w:rsidRPr="000462C1">
              <w:rPr>
                <w:sz w:val="20"/>
              </w:rPr>
              <w:t xml:space="preserve">Estimated £1,050 (TBC following initial assessment). </w:t>
            </w:r>
          </w:p>
          <w:p w14:paraId="3928CAC2" w14:textId="77777777" w:rsidR="00AE43DC" w:rsidRPr="000462C1" w:rsidRDefault="00AE43DC" w:rsidP="00811F6B">
            <w:pPr>
              <w:ind w:firstLine="30"/>
              <w:rPr>
                <w:sz w:val="20"/>
              </w:rPr>
            </w:pPr>
          </w:p>
          <w:p w14:paraId="6CF759ED" w14:textId="77777777" w:rsidR="00AE43DC" w:rsidRPr="000462C1" w:rsidRDefault="00AE43DC" w:rsidP="00811F6B">
            <w:pPr>
              <w:ind w:firstLine="30"/>
              <w:rPr>
                <w:sz w:val="20"/>
              </w:rPr>
            </w:pPr>
          </w:p>
          <w:p w14:paraId="6841D70D" w14:textId="77777777" w:rsidR="00AE43DC" w:rsidRPr="000462C1" w:rsidRDefault="00AE43DC" w:rsidP="00811F6B">
            <w:pPr>
              <w:ind w:firstLine="30"/>
              <w:rPr>
                <w:sz w:val="20"/>
              </w:rPr>
            </w:pPr>
          </w:p>
          <w:p w14:paraId="40E3F499" w14:textId="77777777" w:rsidR="00AE43DC" w:rsidRPr="000462C1" w:rsidRDefault="00AE43DC" w:rsidP="00811F6B">
            <w:pPr>
              <w:ind w:firstLine="30"/>
              <w:rPr>
                <w:sz w:val="20"/>
              </w:rPr>
            </w:pPr>
          </w:p>
          <w:p w14:paraId="042B7A7C" w14:textId="77777777" w:rsidR="00AE43DC" w:rsidRPr="000462C1" w:rsidRDefault="00AE43DC" w:rsidP="00811F6B">
            <w:pPr>
              <w:ind w:firstLine="30"/>
              <w:rPr>
                <w:sz w:val="20"/>
              </w:rPr>
            </w:pPr>
          </w:p>
          <w:p w14:paraId="1306A5EA" w14:textId="77777777" w:rsidR="00AE43DC" w:rsidRPr="000462C1" w:rsidRDefault="00AE43DC" w:rsidP="00811F6B">
            <w:pPr>
              <w:ind w:firstLine="30"/>
              <w:rPr>
                <w:sz w:val="20"/>
              </w:rPr>
            </w:pPr>
          </w:p>
          <w:p w14:paraId="07E1AD78" w14:textId="77777777" w:rsidR="00AE43DC" w:rsidRPr="000462C1" w:rsidRDefault="00AE43DC" w:rsidP="00811F6B">
            <w:pPr>
              <w:ind w:firstLine="30"/>
              <w:rPr>
                <w:sz w:val="20"/>
              </w:rPr>
            </w:pPr>
          </w:p>
          <w:p w14:paraId="77C88F09" w14:textId="77777777" w:rsidR="00AE43DC" w:rsidRPr="000462C1" w:rsidRDefault="00AE43DC" w:rsidP="00811F6B">
            <w:pPr>
              <w:rPr>
                <w:sz w:val="20"/>
              </w:rPr>
            </w:pPr>
            <w:r w:rsidRPr="000462C1">
              <w:rPr>
                <w:sz w:val="20"/>
              </w:rPr>
              <w:t>PM – Project Manager</w:t>
            </w:r>
          </w:p>
          <w:p w14:paraId="64244BAF" w14:textId="77777777" w:rsidR="00AE43DC" w:rsidRPr="000462C1" w:rsidRDefault="00AE43DC" w:rsidP="00811F6B">
            <w:pPr>
              <w:rPr>
                <w:sz w:val="20"/>
              </w:rPr>
            </w:pPr>
            <w:r w:rsidRPr="000462C1">
              <w:rPr>
                <w:sz w:val="20"/>
              </w:rPr>
              <w:t>OM -Operations Manager</w:t>
            </w:r>
          </w:p>
          <w:p w14:paraId="5F786119" w14:textId="77777777" w:rsidR="00AE43DC" w:rsidRPr="000462C1" w:rsidRDefault="00AE43DC" w:rsidP="00811F6B">
            <w:pPr>
              <w:rPr>
                <w:sz w:val="20"/>
              </w:rPr>
            </w:pPr>
            <w:r w:rsidRPr="000462C1">
              <w:rPr>
                <w:sz w:val="20"/>
              </w:rPr>
              <w:t>PA – Project Assistant</w:t>
            </w:r>
          </w:p>
          <w:p w14:paraId="2831E4D5" w14:textId="77777777" w:rsidR="00AE43DC" w:rsidRPr="000462C1" w:rsidRDefault="00AE43DC" w:rsidP="00811F6B">
            <w:pPr>
              <w:ind w:firstLine="30"/>
              <w:rPr>
                <w:sz w:val="20"/>
              </w:rPr>
            </w:pPr>
          </w:p>
        </w:tc>
      </w:tr>
    </w:tbl>
    <w:p w14:paraId="1FB50F6A" w14:textId="77777777" w:rsidR="00AE43DC" w:rsidRPr="00EC4C02" w:rsidRDefault="00AE43DC" w:rsidP="00AE43DC">
      <w:pPr>
        <w:ind w:left="709" w:hanging="851"/>
        <w:rPr>
          <w:sz w:val="16"/>
          <w:szCs w:val="16"/>
        </w:rPr>
      </w:pPr>
    </w:p>
    <w:p w14:paraId="001D2190" w14:textId="77777777" w:rsidR="00AE43DC" w:rsidRPr="00CB35D5" w:rsidRDefault="00AE43DC" w:rsidP="00AE43DC">
      <w:pPr>
        <w:ind w:left="709"/>
        <w:rPr>
          <w:b/>
          <w:bCs/>
          <w:szCs w:val="24"/>
        </w:rPr>
      </w:pPr>
      <w:r w:rsidRPr="00CB35D5">
        <w:rPr>
          <w:b/>
          <w:bCs/>
          <w:szCs w:val="24"/>
        </w:rPr>
        <w:t>Bristol Conservation Volunteers</w:t>
      </w:r>
    </w:p>
    <w:p w14:paraId="467E52DF" w14:textId="6DE8F50D" w:rsidR="00AE43DC" w:rsidRDefault="00AE43DC" w:rsidP="00AE43DC">
      <w:pPr>
        <w:ind w:left="709"/>
        <w:jc w:val="both"/>
        <w:rPr>
          <w:szCs w:val="24"/>
        </w:rPr>
      </w:pPr>
      <w:r>
        <w:rPr>
          <w:szCs w:val="24"/>
        </w:rPr>
        <w:t xml:space="preserve">Officers have met with the representative from Bristol Conservation Volunteers on site and we are now awaiting a quote from them for the work. </w:t>
      </w:r>
      <w:r w:rsidR="0092525D">
        <w:rPr>
          <w:szCs w:val="24"/>
        </w:rPr>
        <w:t xml:space="preserve">They have now confirmed that the do not have the capacity at the moment to carry out </w:t>
      </w:r>
      <w:r w:rsidR="001F1D22">
        <w:rPr>
          <w:szCs w:val="24"/>
        </w:rPr>
        <w:t>the plan but they may be in a position later in the year to quote for the work.</w:t>
      </w:r>
      <w:r>
        <w:rPr>
          <w:szCs w:val="24"/>
        </w:rPr>
        <w:t xml:space="preserve"> </w:t>
      </w:r>
    </w:p>
    <w:p w14:paraId="773E197D" w14:textId="77777777" w:rsidR="00AE43DC" w:rsidRPr="0092525D" w:rsidRDefault="00AE43DC" w:rsidP="00AE43DC">
      <w:pPr>
        <w:ind w:left="709"/>
        <w:rPr>
          <w:sz w:val="16"/>
          <w:szCs w:val="16"/>
        </w:rPr>
      </w:pPr>
      <w:r w:rsidRPr="0092525D">
        <w:rPr>
          <w:sz w:val="16"/>
          <w:szCs w:val="16"/>
        </w:rPr>
        <w:t xml:space="preserve">  </w:t>
      </w:r>
    </w:p>
    <w:p w14:paraId="2464C081" w14:textId="77777777" w:rsidR="00AE43DC" w:rsidRPr="00CB35D5" w:rsidRDefault="00AE43DC" w:rsidP="00AE43DC">
      <w:pPr>
        <w:ind w:left="709" w:hanging="851"/>
        <w:jc w:val="both"/>
        <w:rPr>
          <w:b/>
          <w:bCs/>
          <w:szCs w:val="24"/>
        </w:rPr>
      </w:pPr>
      <w:r w:rsidRPr="00CB35D5">
        <w:rPr>
          <w:b/>
          <w:bCs/>
          <w:szCs w:val="24"/>
        </w:rPr>
        <w:tab/>
        <w:t>Wild Service, Wildlife Trust Consultancies</w:t>
      </w:r>
    </w:p>
    <w:tbl>
      <w:tblPr>
        <w:tblW w:w="9349" w:type="dxa"/>
        <w:tblInd w:w="8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50"/>
        <w:gridCol w:w="1699"/>
      </w:tblGrid>
      <w:tr w:rsidR="00AE43DC" w:rsidRPr="00CB35D5" w14:paraId="6F9CE99D" w14:textId="77777777" w:rsidTr="00FF025F">
        <w:trPr>
          <w:trHeight w:val="268"/>
        </w:trPr>
        <w:tc>
          <w:tcPr>
            <w:tcW w:w="7650" w:type="dxa"/>
          </w:tcPr>
          <w:p w14:paraId="700052A6" w14:textId="77777777" w:rsidR="00AE43DC" w:rsidRPr="00CB35D5" w:rsidRDefault="00AE43DC" w:rsidP="00811F6B">
            <w:pPr>
              <w:pStyle w:val="TableParagraph"/>
              <w:rPr>
                <w:rFonts w:ascii="Times New Roman" w:hAnsi="Times New Roman" w:cs="Times New Roman"/>
                <w:b/>
              </w:rPr>
            </w:pPr>
            <w:r w:rsidRPr="00CB35D5">
              <w:rPr>
                <w:rFonts w:ascii="Times New Roman" w:hAnsi="Times New Roman" w:cs="Times New Roman"/>
                <w:b/>
              </w:rPr>
              <w:t>Description</w:t>
            </w:r>
          </w:p>
        </w:tc>
        <w:tc>
          <w:tcPr>
            <w:tcW w:w="1699" w:type="dxa"/>
          </w:tcPr>
          <w:p w14:paraId="576F9B12" w14:textId="77777777" w:rsidR="00AE43DC" w:rsidRPr="00CB35D5" w:rsidRDefault="00AE43DC" w:rsidP="00811F6B">
            <w:pPr>
              <w:pStyle w:val="TableParagraph"/>
              <w:ind w:left="141"/>
              <w:rPr>
                <w:rFonts w:ascii="Times New Roman" w:hAnsi="Times New Roman" w:cs="Times New Roman"/>
                <w:b/>
              </w:rPr>
            </w:pPr>
            <w:r w:rsidRPr="00CB35D5">
              <w:rPr>
                <w:rFonts w:ascii="Times New Roman" w:hAnsi="Times New Roman" w:cs="Times New Roman"/>
                <w:b/>
              </w:rPr>
              <w:t>Cost</w:t>
            </w:r>
          </w:p>
        </w:tc>
      </w:tr>
      <w:tr w:rsidR="00AE43DC" w:rsidRPr="00CB35D5" w14:paraId="7BAA27DE" w14:textId="77777777" w:rsidTr="00FF025F">
        <w:trPr>
          <w:trHeight w:val="537"/>
        </w:trPr>
        <w:tc>
          <w:tcPr>
            <w:tcW w:w="7650" w:type="dxa"/>
          </w:tcPr>
          <w:p w14:paraId="71BB1156" w14:textId="77777777" w:rsidR="00AE43DC" w:rsidRPr="00CB35D5" w:rsidRDefault="00AE43DC" w:rsidP="00811F6B">
            <w:pPr>
              <w:pStyle w:val="TableParagraph"/>
              <w:spacing w:line="268" w:lineRule="exact"/>
              <w:ind w:right="-29"/>
              <w:rPr>
                <w:rFonts w:ascii="Times New Roman" w:hAnsi="Times New Roman" w:cs="Times New Roman"/>
              </w:rPr>
            </w:pPr>
            <w:r w:rsidRPr="00CB35D5">
              <w:rPr>
                <w:rFonts w:ascii="Times New Roman" w:hAnsi="Times New Roman" w:cs="Times New Roman"/>
                <w:spacing w:val="-1"/>
              </w:rPr>
              <w:t>biodiversity</w:t>
            </w:r>
            <w:r w:rsidRPr="00CB35D5">
              <w:rPr>
                <w:rFonts w:ascii="Times New Roman" w:hAnsi="Times New Roman" w:cs="Times New Roman"/>
                <w:spacing w:val="-10"/>
              </w:rPr>
              <w:t xml:space="preserve"> </w:t>
            </w:r>
            <w:r w:rsidRPr="00CB35D5">
              <w:rPr>
                <w:rFonts w:ascii="Times New Roman" w:hAnsi="Times New Roman" w:cs="Times New Roman"/>
              </w:rPr>
              <w:t>enhancement</w:t>
            </w:r>
            <w:r w:rsidRPr="00CB35D5">
              <w:rPr>
                <w:rFonts w:ascii="Times New Roman" w:hAnsi="Times New Roman" w:cs="Times New Roman"/>
                <w:spacing w:val="-14"/>
              </w:rPr>
              <w:t xml:space="preserve"> </w:t>
            </w:r>
            <w:r w:rsidRPr="00CB35D5">
              <w:rPr>
                <w:rFonts w:ascii="Times New Roman" w:hAnsi="Times New Roman" w:cs="Times New Roman"/>
              </w:rPr>
              <w:t>plan</w:t>
            </w:r>
            <w:r w:rsidRPr="00CB35D5">
              <w:rPr>
                <w:rFonts w:ascii="Times New Roman" w:hAnsi="Times New Roman" w:cs="Times New Roman"/>
                <w:spacing w:val="-11"/>
              </w:rPr>
              <w:t xml:space="preserve"> </w:t>
            </w:r>
            <w:r w:rsidRPr="00CB35D5">
              <w:rPr>
                <w:rFonts w:ascii="Times New Roman" w:hAnsi="Times New Roman" w:cs="Times New Roman"/>
              </w:rPr>
              <w:t>(including</w:t>
            </w:r>
            <w:r w:rsidRPr="00CB35D5">
              <w:rPr>
                <w:rFonts w:ascii="Times New Roman" w:hAnsi="Times New Roman" w:cs="Times New Roman"/>
                <w:spacing w:val="-9"/>
              </w:rPr>
              <w:t xml:space="preserve"> </w:t>
            </w:r>
            <w:r w:rsidRPr="00CB35D5">
              <w:rPr>
                <w:rFonts w:ascii="Times New Roman" w:hAnsi="Times New Roman" w:cs="Times New Roman"/>
              </w:rPr>
              <w:t>site</w:t>
            </w:r>
            <w:r w:rsidRPr="00CB35D5">
              <w:rPr>
                <w:rFonts w:ascii="Times New Roman" w:hAnsi="Times New Roman" w:cs="Times New Roman"/>
                <w:spacing w:val="-11"/>
              </w:rPr>
              <w:t xml:space="preserve"> </w:t>
            </w:r>
            <w:r w:rsidRPr="00CB35D5">
              <w:rPr>
                <w:rFonts w:ascii="Times New Roman" w:hAnsi="Times New Roman" w:cs="Times New Roman"/>
              </w:rPr>
              <w:t>visit,</w:t>
            </w:r>
            <w:r w:rsidRPr="00CB35D5">
              <w:rPr>
                <w:rFonts w:ascii="Times New Roman" w:hAnsi="Times New Roman" w:cs="Times New Roman"/>
                <w:spacing w:val="-8"/>
              </w:rPr>
              <w:t xml:space="preserve"> </w:t>
            </w:r>
            <w:r w:rsidRPr="00CB35D5">
              <w:rPr>
                <w:rFonts w:ascii="Times New Roman" w:hAnsi="Times New Roman" w:cs="Times New Roman"/>
                <w:b/>
              </w:rPr>
              <w:t>desk</w:t>
            </w:r>
            <w:r w:rsidRPr="00CB35D5">
              <w:rPr>
                <w:rFonts w:ascii="Times New Roman" w:hAnsi="Times New Roman" w:cs="Times New Roman"/>
                <w:b/>
                <w:spacing w:val="-10"/>
              </w:rPr>
              <w:t xml:space="preserve"> </w:t>
            </w:r>
            <w:r w:rsidRPr="00CB35D5">
              <w:rPr>
                <w:rFonts w:ascii="Times New Roman" w:hAnsi="Times New Roman" w:cs="Times New Roman"/>
                <w:b/>
              </w:rPr>
              <w:t>study</w:t>
            </w:r>
            <w:r w:rsidRPr="00CB35D5">
              <w:rPr>
                <w:rFonts w:ascii="Times New Roman" w:hAnsi="Times New Roman" w:cs="Times New Roman"/>
              </w:rPr>
              <w:t>*,</w:t>
            </w:r>
            <w:r w:rsidRPr="00CB35D5">
              <w:rPr>
                <w:rFonts w:ascii="Times New Roman" w:hAnsi="Times New Roman" w:cs="Times New Roman"/>
                <w:spacing w:val="-11"/>
              </w:rPr>
              <w:t xml:space="preserve"> </w:t>
            </w:r>
            <w:r w:rsidRPr="00CB35D5">
              <w:rPr>
                <w:rFonts w:ascii="Times New Roman" w:hAnsi="Times New Roman" w:cs="Times New Roman"/>
              </w:rPr>
              <w:t>travel,</w:t>
            </w:r>
            <w:r w:rsidRPr="00CB35D5">
              <w:rPr>
                <w:rFonts w:ascii="Times New Roman" w:hAnsi="Times New Roman" w:cs="Times New Roman"/>
                <w:spacing w:val="-12"/>
              </w:rPr>
              <w:t xml:space="preserve"> </w:t>
            </w:r>
            <w:r w:rsidRPr="00CB35D5">
              <w:rPr>
                <w:rFonts w:ascii="Times New Roman" w:hAnsi="Times New Roman" w:cs="Times New Roman"/>
              </w:rPr>
              <w:t>expenses</w:t>
            </w:r>
            <w:r w:rsidRPr="00CB35D5">
              <w:rPr>
                <w:rFonts w:ascii="Times New Roman" w:hAnsi="Times New Roman" w:cs="Times New Roman"/>
                <w:spacing w:val="-11"/>
              </w:rPr>
              <w:t xml:space="preserve"> </w:t>
            </w:r>
            <w:r w:rsidRPr="00CB35D5">
              <w:rPr>
                <w:rFonts w:ascii="Times New Roman" w:hAnsi="Times New Roman" w:cs="Times New Roman"/>
              </w:rPr>
              <w:t>and</w:t>
            </w:r>
          </w:p>
          <w:p w14:paraId="30950043" w14:textId="77777777" w:rsidR="00AE43DC" w:rsidRPr="00CB35D5" w:rsidRDefault="00AE43DC" w:rsidP="00811F6B">
            <w:pPr>
              <w:pStyle w:val="TableParagraph"/>
              <w:spacing w:line="249" w:lineRule="exact"/>
              <w:rPr>
                <w:rFonts w:ascii="Times New Roman" w:hAnsi="Times New Roman" w:cs="Times New Roman"/>
              </w:rPr>
            </w:pPr>
            <w:r w:rsidRPr="00CB35D5">
              <w:rPr>
                <w:rFonts w:ascii="Times New Roman" w:hAnsi="Times New Roman" w:cs="Times New Roman"/>
              </w:rPr>
              <w:t>electronic</w:t>
            </w:r>
            <w:r w:rsidRPr="00CB35D5">
              <w:rPr>
                <w:rFonts w:ascii="Times New Roman" w:hAnsi="Times New Roman" w:cs="Times New Roman"/>
                <w:spacing w:val="-1"/>
              </w:rPr>
              <w:t xml:space="preserve"> </w:t>
            </w:r>
            <w:r w:rsidRPr="00CB35D5">
              <w:rPr>
                <w:rFonts w:ascii="Times New Roman" w:hAnsi="Times New Roman" w:cs="Times New Roman"/>
              </w:rPr>
              <w:t>plan)</w:t>
            </w:r>
          </w:p>
        </w:tc>
        <w:tc>
          <w:tcPr>
            <w:tcW w:w="1699" w:type="dxa"/>
          </w:tcPr>
          <w:p w14:paraId="5F37D318" w14:textId="77777777" w:rsidR="00AE43DC" w:rsidRPr="00CB35D5" w:rsidRDefault="00AE43DC" w:rsidP="00811F6B">
            <w:pPr>
              <w:pStyle w:val="TableParagraph"/>
              <w:spacing w:line="268" w:lineRule="exact"/>
              <w:ind w:left="0" w:right="122"/>
              <w:jc w:val="right"/>
              <w:rPr>
                <w:rFonts w:ascii="Times New Roman" w:hAnsi="Times New Roman" w:cs="Times New Roman"/>
              </w:rPr>
            </w:pPr>
            <w:r w:rsidRPr="00CB35D5">
              <w:rPr>
                <w:rFonts w:ascii="Times New Roman" w:hAnsi="Times New Roman" w:cs="Times New Roman"/>
              </w:rPr>
              <w:t>£1,065.00</w:t>
            </w:r>
          </w:p>
        </w:tc>
      </w:tr>
      <w:tr w:rsidR="00AE43DC" w:rsidRPr="00CB35D5" w14:paraId="5F4729FE" w14:textId="77777777" w:rsidTr="00FF025F">
        <w:trPr>
          <w:trHeight w:val="268"/>
        </w:trPr>
        <w:tc>
          <w:tcPr>
            <w:tcW w:w="7650" w:type="dxa"/>
          </w:tcPr>
          <w:p w14:paraId="49C85BEB" w14:textId="77777777" w:rsidR="00AE43DC" w:rsidRPr="00CB35D5" w:rsidRDefault="00AE43DC" w:rsidP="00811F6B">
            <w:pPr>
              <w:pStyle w:val="TableParagraph"/>
              <w:rPr>
                <w:rFonts w:ascii="Times New Roman" w:hAnsi="Times New Roman" w:cs="Times New Roman"/>
              </w:rPr>
            </w:pPr>
            <w:r w:rsidRPr="00CB35D5">
              <w:rPr>
                <w:rFonts w:ascii="Times New Roman" w:hAnsi="Times New Roman" w:cs="Times New Roman"/>
              </w:rPr>
              <w:t>VAT</w:t>
            </w:r>
          </w:p>
        </w:tc>
        <w:tc>
          <w:tcPr>
            <w:tcW w:w="1699" w:type="dxa"/>
          </w:tcPr>
          <w:p w14:paraId="267B3258" w14:textId="77777777" w:rsidR="00AE43DC" w:rsidRPr="00CB35D5" w:rsidRDefault="00AE43DC" w:rsidP="00811F6B">
            <w:pPr>
              <w:pStyle w:val="TableParagraph"/>
              <w:ind w:left="0" w:right="122"/>
              <w:jc w:val="right"/>
              <w:rPr>
                <w:rFonts w:ascii="Times New Roman" w:hAnsi="Times New Roman" w:cs="Times New Roman"/>
              </w:rPr>
            </w:pPr>
            <w:r w:rsidRPr="00CB35D5">
              <w:rPr>
                <w:rFonts w:ascii="Times New Roman" w:hAnsi="Times New Roman" w:cs="Times New Roman"/>
              </w:rPr>
              <w:t>£213.00</w:t>
            </w:r>
          </w:p>
        </w:tc>
      </w:tr>
      <w:tr w:rsidR="00AE43DC" w:rsidRPr="00CB35D5" w14:paraId="0A9AEC16" w14:textId="77777777" w:rsidTr="00FF025F">
        <w:trPr>
          <w:trHeight w:val="270"/>
        </w:trPr>
        <w:tc>
          <w:tcPr>
            <w:tcW w:w="7650" w:type="dxa"/>
          </w:tcPr>
          <w:p w14:paraId="4822CED0" w14:textId="77777777" w:rsidR="00AE43DC" w:rsidRPr="00CB35D5" w:rsidRDefault="00AE43DC" w:rsidP="00811F6B">
            <w:pPr>
              <w:pStyle w:val="TableParagraph"/>
              <w:spacing w:line="251" w:lineRule="exact"/>
              <w:rPr>
                <w:rFonts w:ascii="Times New Roman" w:hAnsi="Times New Roman" w:cs="Times New Roman"/>
                <w:b/>
              </w:rPr>
            </w:pPr>
            <w:r w:rsidRPr="00CB35D5">
              <w:rPr>
                <w:rFonts w:ascii="Times New Roman" w:hAnsi="Times New Roman" w:cs="Times New Roman"/>
                <w:b/>
              </w:rPr>
              <w:t>Total</w:t>
            </w:r>
          </w:p>
        </w:tc>
        <w:tc>
          <w:tcPr>
            <w:tcW w:w="1699" w:type="dxa"/>
          </w:tcPr>
          <w:p w14:paraId="7A64DDB9" w14:textId="77777777" w:rsidR="00AE43DC" w:rsidRPr="00CB35D5" w:rsidRDefault="00AE43DC" w:rsidP="00811F6B">
            <w:pPr>
              <w:pStyle w:val="TableParagraph"/>
              <w:spacing w:line="251" w:lineRule="exact"/>
              <w:ind w:left="0" w:right="122"/>
              <w:jc w:val="right"/>
              <w:rPr>
                <w:rFonts w:ascii="Times New Roman" w:hAnsi="Times New Roman" w:cs="Times New Roman"/>
                <w:b/>
              </w:rPr>
            </w:pPr>
            <w:r w:rsidRPr="00CB35D5">
              <w:rPr>
                <w:rFonts w:ascii="Times New Roman" w:hAnsi="Times New Roman" w:cs="Times New Roman"/>
                <w:b/>
              </w:rPr>
              <w:t>£1,278.00</w:t>
            </w:r>
          </w:p>
        </w:tc>
      </w:tr>
    </w:tbl>
    <w:p w14:paraId="745FAE6D" w14:textId="77777777" w:rsidR="00AE43DC" w:rsidRPr="00CB35D5" w:rsidRDefault="00AE43DC" w:rsidP="00AE43DC">
      <w:pPr>
        <w:ind w:left="880"/>
        <w:rPr>
          <w:b/>
          <w:sz w:val="16"/>
          <w:szCs w:val="16"/>
        </w:rPr>
      </w:pPr>
    </w:p>
    <w:p w14:paraId="15B392C5" w14:textId="77777777" w:rsidR="00AE43DC" w:rsidRPr="00CB35D5" w:rsidRDefault="00AE43DC" w:rsidP="00AE43DC">
      <w:pPr>
        <w:ind w:left="880"/>
        <w:rPr>
          <w:b/>
        </w:rPr>
      </w:pPr>
      <w:r w:rsidRPr="00CB35D5">
        <w:rPr>
          <w:b/>
          <w:sz w:val="22"/>
        </w:rPr>
        <w:t>or</w:t>
      </w:r>
      <w:r w:rsidRPr="00CB35D5">
        <w:rPr>
          <w:b/>
          <w:spacing w:val="-1"/>
          <w:sz w:val="22"/>
        </w:rPr>
        <w:t xml:space="preserve"> </w:t>
      </w:r>
      <w:r w:rsidRPr="00CB35D5">
        <w:rPr>
          <w:b/>
          <w:sz w:val="22"/>
        </w:rPr>
        <w:t>without</w:t>
      </w:r>
      <w:r w:rsidRPr="00CB35D5">
        <w:rPr>
          <w:b/>
          <w:spacing w:val="-1"/>
          <w:sz w:val="22"/>
        </w:rPr>
        <w:t xml:space="preserve"> </w:t>
      </w:r>
      <w:r w:rsidRPr="00CB35D5">
        <w:rPr>
          <w:b/>
          <w:sz w:val="22"/>
        </w:rPr>
        <w:t>records</w:t>
      </w:r>
      <w:r w:rsidRPr="00CB35D5">
        <w:rPr>
          <w:b/>
          <w:spacing w:val="-3"/>
          <w:sz w:val="22"/>
        </w:rPr>
        <w:t xml:space="preserve"> </w:t>
      </w:r>
      <w:r w:rsidRPr="00CB35D5">
        <w:rPr>
          <w:b/>
          <w:sz w:val="22"/>
        </w:rPr>
        <w:t>centre</w:t>
      </w:r>
      <w:r w:rsidRPr="00CB35D5">
        <w:rPr>
          <w:b/>
          <w:spacing w:val="-3"/>
          <w:sz w:val="22"/>
        </w:rPr>
        <w:t xml:space="preserve"> </w:t>
      </w:r>
      <w:r w:rsidRPr="00CB35D5">
        <w:rPr>
          <w:b/>
          <w:sz w:val="22"/>
        </w:rPr>
        <w:t>desk</w:t>
      </w:r>
      <w:r w:rsidRPr="00CB35D5">
        <w:rPr>
          <w:b/>
          <w:spacing w:val="-1"/>
          <w:sz w:val="22"/>
        </w:rPr>
        <w:t xml:space="preserve"> </w:t>
      </w:r>
      <w:r w:rsidRPr="00CB35D5">
        <w:rPr>
          <w:b/>
          <w:sz w:val="22"/>
        </w:rPr>
        <w:t>study</w:t>
      </w:r>
    </w:p>
    <w:tbl>
      <w:tblPr>
        <w:tblW w:w="0" w:type="auto"/>
        <w:tblInd w:w="8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53"/>
        <w:gridCol w:w="1697"/>
      </w:tblGrid>
      <w:tr w:rsidR="00AE43DC" w:rsidRPr="00CB35D5" w14:paraId="10974177" w14:textId="77777777" w:rsidTr="00811F6B">
        <w:trPr>
          <w:trHeight w:val="268"/>
        </w:trPr>
        <w:tc>
          <w:tcPr>
            <w:tcW w:w="7653" w:type="dxa"/>
          </w:tcPr>
          <w:p w14:paraId="25125D1F" w14:textId="77777777" w:rsidR="00AE43DC" w:rsidRPr="00CB35D5" w:rsidRDefault="00AE43DC" w:rsidP="00811F6B">
            <w:pPr>
              <w:pStyle w:val="TableParagraph"/>
              <w:rPr>
                <w:rFonts w:ascii="Times New Roman" w:hAnsi="Times New Roman" w:cs="Times New Roman"/>
                <w:b/>
              </w:rPr>
            </w:pPr>
            <w:r w:rsidRPr="00CB35D5">
              <w:rPr>
                <w:rFonts w:ascii="Times New Roman" w:hAnsi="Times New Roman" w:cs="Times New Roman"/>
                <w:b/>
              </w:rPr>
              <w:t>Description</w:t>
            </w:r>
          </w:p>
        </w:tc>
        <w:tc>
          <w:tcPr>
            <w:tcW w:w="1697" w:type="dxa"/>
          </w:tcPr>
          <w:p w14:paraId="4C8B21A9" w14:textId="77777777" w:rsidR="00AE43DC" w:rsidRPr="00CB35D5" w:rsidRDefault="00AE43DC" w:rsidP="00811F6B">
            <w:pPr>
              <w:pStyle w:val="TableParagraph"/>
              <w:ind w:left="141"/>
              <w:rPr>
                <w:rFonts w:ascii="Times New Roman" w:hAnsi="Times New Roman" w:cs="Times New Roman"/>
                <w:b/>
              </w:rPr>
            </w:pPr>
            <w:r w:rsidRPr="00CB35D5">
              <w:rPr>
                <w:rFonts w:ascii="Times New Roman" w:hAnsi="Times New Roman" w:cs="Times New Roman"/>
                <w:b/>
              </w:rPr>
              <w:t>Cost</w:t>
            </w:r>
          </w:p>
        </w:tc>
      </w:tr>
      <w:tr w:rsidR="00AE43DC" w:rsidRPr="00CB35D5" w14:paraId="5FFD0DA1" w14:textId="77777777" w:rsidTr="00282211">
        <w:trPr>
          <w:trHeight w:val="173"/>
        </w:trPr>
        <w:tc>
          <w:tcPr>
            <w:tcW w:w="7653" w:type="dxa"/>
          </w:tcPr>
          <w:p w14:paraId="15B72961" w14:textId="77777777" w:rsidR="00AE43DC" w:rsidRPr="00CB35D5" w:rsidRDefault="00AE43DC" w:rsidP="00811F6B">
            <w:pPr>
              <w:pStyle w:val="TableParagraph"/>
              <w:spacing w:line="270" w:lineRule="atLeast"/>
              <w:ind w:right="-15"/>
              <w:rPr>
                <w:rFonts w:ascii="Times New Roman" w:hAnsi="Times New Roman" w:cs="Times New Roman"/>
              </w:rPr>
            </w:pPr>
            <w:r w:rsidRPr="00CB35D5">
              <w:rPr>
                <w:rFonts w:ascii="Times New Roman" w:hAnsi="Times New Roman" w:cs="Times New Roman"/>
              </w:rPr>
              <w:t>biodiversity</w:t>
            </w:r>
            <w:r w:rsidRPr="00CB35D5">
              <w:rPr>
                <w:rFonts w:ascii="Times New Roman" w:hAnsi="Times New Roman" w:cs="Times New Roman"/>
                <w:spacing w:val="2"/>
              </w:rPr>
              <w:t xml:space="preserve"> </w:t>
            </w:r>
            <w:r w:rsidRPr="00CB35D5">
              <w:rPr>
                <w:rFonts w:ascii="Times New Roman" w:hAnsi="Times New Roman" w:cs="Times New Roman"/>
              </w:rPr>
              <w:t>enhancement</w:t>
            </w:r>
            <w:r w:rsidRPr="00CB35D5">
              <w:rPr>
                <w:rFonts w:ascii="Times New Roman" w:hAnsi="Times New Roman" w:cs="Times New Roman"/>
                <w:spacing w:val="1"/>
              </w:rPr>
              <w:t xml:space="preserve"> </w:t>
            </w:r>
            <w:r w:rsidRPr="00CB35D5">
              <w:rPr>
                <w:rFonts w:ascii="Times New Roman" w:hAnsi="Times New Roman" w:cs="Times New Roman"/>
              </w:rPr>
              <w:t>plan</w:t>
            </w:r>
            <w:r w:rsidRPr="00CB35D5">
              <w:rPr>
                <w:rFonts w:ascii="Times New Roman" w:hAnsi="Times New Roman" w:cs="Times New Roman"/>
                <w:spacing w:val="1"/>
              </w:rPr>
              <w:t xml:space="preserve"> </w:t>
            </w:r>
            <w:r w:rsidRPr="00CB35D5">
              <w:rPr>
                <w:rFonts w:ascii="Times New Roman" w:hAnsi="Times New Roman" w:cs="Times New Roman"/>
              </w:rPr>
              <w:t>(including</w:t>
            </w:r>
            <w:r w:rsidRPr="00CB35D5">
              <w:rPr>
                <w:rFonts w:ascii="Times New Roman" w:hAnsi="Times New Roman" w:cs="Times New Roman"/>
                <w:spacing w:val="2"/>
              </w:rPr>
              <w:t xml:space="preserve"> </w:t>
            </w:r>
            <w:r w:rsidRPr="00CB35D5">
              <w:rPr>
                <w:rFonts w:ascii="Times New Roman" w:hAnsi="Times New Roman" w:cs="Times New Roman"/>
              </w:rPr>
              <w:t>site</w:t>
            </w:r>
            <w:r w:rsidRPr="00CB35D5">
              <w:rPr>
                <w:rFonts w:ascii="Times New Roman" w:hAnsi="Times New Roman" w:cs="Times New Roman"/>
                <w:spacing w:val="1"/>
              </w:rPr>
              <w:t xml:space="preserve"> </w:t>
            </w:r>
            <w:r w:rsidRPr="00CB35D5">
              <w:rPr>
                <w:rFonts w:ascii="Times New Roman" w:hAnsi="Times New Roman" w:cs="Times New Roman"/>
              </w:rPr>
              <w:t>visit,</w:t>
            </w:r>
            <w:r w:rsidRPr="00CB35D5">
              <w:rPr>
                <w:rFonts w:ascii="Times New Roman" w:hAnsi="Times New Roman" w:cs="Times New Roman"/>
                <w:spacing w:val="2"/>
              </w:rPr>
              <w:t xml:space="preserve"> </w:t>
            </w:r>
            <w:r w:rsidRPr="00CB35D5">
              <w:rPr>
                <w:rFonts w:ascii="Times New Roman" w:hAnsi="Times New Roman" w:cs="Times New Roman"/>
              </w:rPr>
              <w:t>desk</w:t>
            </w:r>
            <w:r w:rsidRPr="00CB35D5">
              <w:rPr>
                <w:rFonts w:ascii="Times New Roman" w:hAnsi="Times New Roman" w:cs="Times New Roman"/>
                <w:spacing w:val="3"/>
              </w:rPr>
              <w:t xml:space="preserve"> </w:t>
            </w:r>
            <w:r w:rsidRPr="00CB35D5">
              <w:rPr>
                <w:rFonts w:ascii="Times New Roman" w:hAnsi="Times New Roman" w:cs="Times New Roman"/>
              </w:rPr>
              <w:t>study,</w:t>
            </w:r>
            <w:r w:rsidRPr="00CB35D5">
              <w:rPr>
                <w:rFonts w:ascii="Times New Roman" w:hAnsi="Times New Roman" w:cs="Times New Roman"/>
                <w:spacing w:val="2"/>
              </w:rPr>
              <w:t xml:space="preserve"> </w:t>
            </w:r>
            <w:r w:rsidRPr="00CB35D5">
              <w:rPr>
                <w:rFonts w:ascii="Times New Roman" w:hAnsi="Times New Roman" w:cs="Times New Roman"/>
              </w:rPr>
              <w:t xml:space="preserve">travel, </w:t>
            </w:r>
            <w:proofErr w:type="gramStart"/>
            <w:r w:rsidRPr="00CB35D5">
              <w:rPr>
                <w:rFonts w:ascii="Times New Roman" w:hAnsi="Times New Roman" w:cs="Times New Roman"/>
              </w:rPr>
              <w:t>expenses</w:t>
            </w:r>
            <w:proofErr w:type="gramEnd"/>
            <w:r w:rsidRPr="00CB35D5">
              <w:rPr>
                <w:rFonts w:ascii="Times New Roman" w:hAnsi="Times New Roman" w:cs="Times New Roman"/>
                <w:spacing w:val="1"/>
              </w:rPr>
              <w:t xml:space="preserve"> </w:t>
            </w:r>
            <w:r w:rsidRPr="00CB35D5">
              <w:rPr>
                <w:rFonts w:ascii="Times New Roman" w:hAnsi="Times New Roman" w:cs="Times New Roman"/>
              </w:rPr>
              <w:t>and</w:t>
            </w:r>
            <w:r w:rsidRPr="00CB35D5">
              <w:rPr>
                <w:rFonts w:ascii="Times New Roman" w:hAnsi="Times New Roman" w:cs="Times New Roman"/>
                <w:spacing w:val="-47"/>
              </w:rPr>
              <w:t xml:space="preserve"> </w:t>
            </w:r>
            <w:r w:rsidRPr="00CB35D5">
              <w:rPr>
                <w:rFonts w:ascii="Times New Roman" w:hAnsi="Times New Roman" w:cs="Times New Roman"/>
              </w:rPr>
              <w:t>electronic plan)</w:t>
            </w:r>
          </w:p>
        </w:tc>
        <w:tc>
          <w:tcPr>
            <w:tcW w:w="1697" w:type="dxa"/>
          </w:tcPr>
          <w:p w14:paraId="2EBB3C17" w14:textId="77777777" w:rsidR="00AE43DC" w:rsidRPr="00CB35D5" w:rsidRDefault="00AE43DC" w:rsidP="00811F6B">
            <w:pPr>
              <w:pStyle w:val="TableParagraph"/>
              <w:spacing w:before="1" w:line="240" w:lineRule="auto"/>
              <w:ind w:left="0" w:right="123"/>
              <w:jc w:val="right"/>
              <w:rPr>
                <w:rFonts w:ascii="Times New Roman" w:hAnsi="Times New Roman" w:cs="Times New Roman"/>
              </w:rPr>
            </w:pPr>
            <w:r w:rsidRPr="00CB35D5">
              <w:rPr>
                <w:rFonts w:ascii="Times New Roman" w:hAnsi="Times New Roman" w:cs="Times New Roman"/>
              </w:rPr>
              <w:t>£880.00</w:t>
            </w:r>
          </w:p>
        </w:tc>
      </w:tr>
      <w:tr w:rsidR="00AE43DC" w:rsidRPr="00CB35D5" w14:paraId="693397FC" w14:textId="77777777" w:rsidTr="00811F6B">
        <w:trPr>
          <w:trHeight w:val="267"/>
        </w:trPr>
        <w:tc>
          <w:tcPr>
            <w:tcW w:w="7653" w:type="dxa"/>
          </w:tcPr>
          <w:p w14:paraId="0A00BA13" w14:textId="77777777" w:rsidR="00AE43DC" w:rsidRPr="00CB35D5" w:rsidRDefault="00AE43DC" w:rsidP="00811F6B">
            <w:pPr>
              <w:pStyle w:val="TableParagraph"/>
              <w:rPr>
                <w:rFonts w:ascii="Times New Roman" w:hAnsi="Times New Roman" w:cs="Times New Roman"/>
              </w:rPr>
            </w:pPr>
            <w:r w:rsidRPr="00CB35D5">
              <w:rPr>
                <w:rFonts w:ascii="Times New Roman" w:hAnsi="Times New Roman" w:cs="Times New Roman"/>
              </w:rPr>
              <w:t>VAT</w:t>
            </w:r>
          </w:p>
        </w:tc>
        <w:tc>
          <w:tcPr>
            <w:tcW w:w="1697" w:type="dxa"/>
          </w:tcPr>
          <w:p w14:paraId="58EF238C" w14:textId="77777777" w:rsidR="00AE43DC" w:rsidRPr="00CB35D5" w:rsidRDefault="00AE43DC" w:rsidP="00811F6B">
            <w:pPr>
              <w:pStyle w:val="TableParagraph"/>
              <w:ind w:left="0" w:right="123"/>
              <w:jc w:val="right"/>
              <w:rPr>
                <w:rFonts w:ascii="Times New Roman" w:hAnsi="Times New Roman" w:cs="Times New Roman"/>
              </w:rPr>
            </w:pPr>
            <w:r w:rsidRPr="00CB35D5">
              <w:rPr>
                <w:rFonts w:ascii="Times New Roman" w:hAnsi="Times New Roman" w:cs="Times New Roman"/>
              </w:rPr>
              <w:t>£176.00</w:t>
            </w:r>
          </w:p>
        </w:tc>
      </w:tr>
      <w:tr w:rsidR="00AE43DC" w:rsidRPr="00CB35D5" w14:paraId="4EBF2F6D" w14:textId="77777777" w:rsidTr="00811F6B">
        <w:trPr>
          <w:trHeight w:val="268"/>
        </w:trPr>
        <w:tc>
          <w:tcPr>
            <w:tcW w:w="7653" w:type="dxa"/>
          </w:tcPr>
          <w:p w14:paraId="7B5A8E7D" w14:textId="77777777" w:rsidR="00AE43DC" w:rsidRPr="00CB35D5" w:rsidRDefault="00AE43DC" w:rsidP="00811F6B">
            <w:pPr>
              <w:pStyle w:val="TableParagraph"/>
              <w:rPr>
                <w:rFonts w:ascii="Times New Roman" w:hAnsi="Times New Roman" w:cs="Times New Roman"/>
                <w:b/>
              </w:rPr>
            </w:pPr>
            <w:r w:rsidRPr="00CB35D5">
              <w:rPr>
                <w:rFonts w:ascii="Times New Roman" w:hAnsi="Times New Roman" w:cs="Times New Roman"/>
                <w:b/>
              </w:rPr>
              <w:t>Total</w:t>
            </w:r>
          </w:p>
        </w:tc>
        <w:tc>
          <w:tcPr>
            <w:tcW w:w="1697" w:type="dxa"/>
          </w:tcPr>
          <w:p w14:paraId="5C19397C" w14:textId="77777777" w:rsidR="00AE43DC" w:rsidRPr="00CB35D5" w:rsidRDefault="00AE43DC" w:rsidP="00811F6B">
            <w:pPr>
              <w:pStyle w:val="TableParagraph"/>
              <w:ind w:left="0" w:right="123"/>
              <w:jc w:val="right"/>
              <w:rPr>
                <w:rFonts w:ascii="Times New Roman" w:hAnsi="Times New Roman" w:cs="Times New Roman"/>
                <w:b/>
              </w:rPr>
            </w:pPr>
            <w:r w:rsidRPr="00CB35D5">
              <w:rPr>
                <w:rFonts w:ascii="Times New Roman" w:hAnsi="Times New Roman" w:cs="Times New Roman"/>
                <w:b/>
              </w:rPr>
              <w:t>£1,056.00</w:t>
            </w:r>
          </w:p>
        </w:tc>
      </w:tr>
    </w:tbl>
    <w:p w14:paraId="178B3939" w14:textId="77777777" w:rsidR="00AE43DC" w:rsidRPr="00CB35D5" w:rsidRDefault="00AE43DC" w:rsidP="00AE43DC">
      <w:pPr>
        <w:ind w:left="880"/>
        <w:rPr>
          <w:b/>
          <w:sz w:val="16"/>
          <w:szCs w:val="16"/>
        </w:rPr>
      </w:pPr>
    </w:p>
    <w:p w14:paraId="531F0444" w14:textId="77777777" w:rsidR="00AE43DC" w:rsidRPr="00CB35D5" w:rsidRDefault="00AE43DC" w:rsidP="00AE43DC">
      <w:pPr>
        <w:ind w:left="880"/>
        <w:rPr>
          <w:b/>
        </w:rPr>
      </w:pPr>
      <w:r w:rsidRPr="00CB35D5">
        <w:rPr>
          <w:b/>
          <w:sz w:val="22"/>
        </w:rPr>
        <w:t>Assumptions</w:t>
      </w:r>
    </w:p>
    <w:p w14:paraId="67F38642" w14:textId="77777777" w:rsidR="00AE43DC" w:rsidRPr="00CB35D5" w:rsidRDefault="00AE43DC" w:rsidP="00AE43DC">
      <w:pPr>
        <w:ind w:left="880"/>
      </w:pPr>
      <w:r w:rsidRPr="00CB35D5">
        <w:rPr>
          <w:sz w:val="22"/>
        </w:rPr>
        <w:t>These</w:t>
      </w:r>
      <w:r w:rsidRPr="00CB35D5">
        <w:rPr>
          <w:spacing w:val="-4"/>
          <w:sz w:val="22"/>
        </w:rPr>
        <w:t xml:space="preserve"> </w:t>
      </w:r>
      <w:r w:rsidRPr="00CB35D5">
        <w:rPr>
          <w:sz w:val="22"/>
        </w:rPr>
        <w:t>costs are</w:t>
      </w:r>
      <w:r w:rsidRPr="00CB35D5">
        <w:rPr>
          <w:spacing w:val="-1"/>
          <w:sz w:val="22"/>
        </w:rPr>
        <w:t xml:space="preserve"> </w:t>
      </w:r>
      <w:r w:rsidRPr="00CB35D5">
        <w:rPr>
          <w:sz w:val="22"/>
        </w:rPr>
        <w:t>based</w:t>
      </w:r>
      <w:r w:rsidRPr="00CB35D5">
        <w:rPr>
          <w:spacing w:val="-4"/>
          <w:sz w:val="22"/>
        </w:rPr>
        <w:t xml:space="preserve"> </w:t>
      </w:r>
      <w:r w:rsidRPr="00CB35D5">
        <w:rPr>
          <w:sz w:val="22"/>
        </w:rPr>
        <w:t>on</w:t>
      </w:r>
      <w:r w:rsidRPr="00CB35D5">
        <w:rPr>
          <w:spacing w:val="-4"/>
          <w:sz w:val="22"/>
        </w:rPr>
        <w:t xml:space="preserve"> </w:t>
      </w:r>
      <w:r w:rsidRPr="00CB35D5">
        <w:rPr>
          <w:sz w:val="22"/>
        </w:rPr>
        <w:t>the following</w:t>
      </w:r>
      <w:r w:rsidRPr="00CB35D5">
        <w:rPr>
          <w:spacing w:val="-4"/>
          <w:sz w:val="22"/>
        </w:rPr>
        <w:t xml:space="preserve"> </w:t>
      </w:r>
      <w:r w:rsidRPr="00CB35D5">
        <w:rPr>
          <w:sz w:val="22"/>
        </w:rPr>
        <w:t>assumptions:</w:t>
      </w:r>
    </w:p>
    <w:p w14:paraId="04727EDA" w14:textId="77777777" w:rsidR="00AE43DC" w:rsidRPr="00CB35D5" w:rsidRDefault="00AE43DC" w:rsidP="00AE43DC">
      <w:pPr>
        <w:pStyle w:val="ListParagraph"/>
        <w:widowControl w:val="0"/>
        <w:numPr>
          <w:ilvl w:val="0"/>
          <w:numId w:val="30"/>
        </w:numPr>
        <w:tabs>
          <w:tab w:val="left" w:pos="1600"/>
          <w:tab w:val="left" w:pos="1601"/>
        </w:tabs>
        <w:autoSpaceDE w:val="0"/>
        <w:autoSpaceDN w:val="0"/>
        <w:ind w:hanging="361"/>
        <w:contextualSpacing w:val="0"/>
      </w:pPr>
      <w:r w:rsidRPr="00CB35D5">
        <w:rPr>
          <w:sz w:val="22"/>
        </w:rPr>
        <w:t>Quote</w:t>
      </w:r>
      <w:r w:rsidRPr="00CB35D5">
        <w:rPr>
          <w:spacing w:val="-3"/>
          <w:sz w:val="22"/>
        </w:rPr>
        <w:t xml:space="preserve"> </w:t>
      </w:r>
      <w:r w:rsidRPr="00CB35D5">
        <w:rPr>
          <w:sz w:val="22"/>
        </w:rPr>
        <w:t>is</w:t>
      </w:r>
      <w:r w:rsidRPr="00CB35D5">
        <w:rPr>
          <w:spacing w:val="-2"/>
          <w:sz w:val="22"/>
        </w:rPr>
        <w:t xml:space="preserve"> </w:t>
      </w:r>
      <w:r w:rsidRPr="00CB35D5">
        <w:rPr>
          <w:sz w:val="22"/>
        </w:rPr>
        <w:t>valid</w:t>
      </w:r>
      <w:r w:rsidRPr="00CB35D5">
        <w:rPr>
          <w:spacing w:val="-1"/>
          <w:sz w:val="22"/>
        </w:rPr>
        <w:t xml:space="preserve"> </w:t>
      </w:r>
      <w:r w:rsidRPr="00CB35D5">
        <w:rPr>
          <w:sz w:val="22"/>
        </w:rPr>
        <w:t>for</w:t>
      </w:r>
      <w:r w:rsidRPr="00CB35D5">
        <w:rPr>
          <w:spacing w:val="-1"/>
          <w:sz w:val="22"/>
        </w:rPr>
        <w:t xml:space="preserve"> </w:t>
      </w:r>
      <w:r w:rsidRPr="00CB35D5">
        <w:rPr>
          <w:sz w:val="22"/>
        </w:rPr>
        <w:t>a period</w:t>
      </w:r>
      <w:r w:rsidRPr="00CB35D5">
        <w:rPr>
          <w:spacing w:val="-3"/>
          <w:sz w:val="22"/>
        </w:rPr>
        <w:t xml:space="preserve"> </w:t>
      </w:r>
      <w:r w:rsidRPr="00CB35D5">
        <w:rPr>
          <w:sz w:val="22"/>
        </w:rPr>
        <w:t>of</w:t>
      </w:r>
      <w:r w:rsidRPr="00CB35D5">
        <w:rPr>
          <w:spacing w:val="-1"/>
          <w:sz w:val="22"/>
        </w:rPr>
        <w:t xml:space="preserve"> </w:t>
      </w:r>
      <w:r w:rsidRPr="00CB35D5">
        <w:rPr>
          <w:sz w:val="22"/>
        </w:rPr>
        <w:t>3</w:t>
      </w:r>
      <w:r w:rsidRPr="00CB35D5">
        <w:rPr>
          <w:spacing w:val="-3"/>
          <w:sz w:val="22"/>
        </w:rPr>
        <w:t xml:space="preserve"> </w:t>
      </w:r>
      <w:r w:rsidRPr="00CB35D5">
        <w:rPr>
          <w:sz w:val="22"/>
        </w:rPr>
        <w:t>months</w:t>
      </w:r>
      <w:r w:rsidRPr="00CB35D5">
        <w:rPr>
          <w:spacing w:val="-3"/>
          <w:sz w:val="22"/>
        </w:rPr>
        <w:t xml:space="preserve"> </w:t>
      </w:r>
      <w:r w:rsidRPr="00CB35D5">
        <w:rPr>
          <w:sz w:val="22"/>
        </w:rPr>
        <w:t>from date</w:t>
      </w:r>
      <w:r w:rsidRPr="00CB35D5">
        <w:rPr>
          <w:spacing w:val="-2"/>
          <w:sz w:val="22"/>
        </w:rPr>
        <w:t xml:space="preserve"> </w:t>
      </w:r>
      <w:r w:rsidRPr="00CB35D5">
        <w:rPr>
          <w:sz w:val="22"/>
        </w:rPr>
        <w:t xml:space="preserve">of </w:t>
      </w:r>
      <w:proofErr w:type="gramStart"/>
      <w:r w:rsidRPr="00CB35D5">
        <w:rPr>
          <w:sz w:val="22"/>
        </w:rPr>
        <w:t>issue;</w:t>
      </w:r>
      <w:proofErr w:type="gramEnd"/>
    </w:p>
    <w:p w14:paraId="377921C0" w14:textId="77777777" w:rsidR="00AE43DC" w:rsidRPr="00CB35D5" w:rsidRDefault="00AE43DC" w:rsidP="00AE43DC">
      <w:pPr>
        <w:pStyle w:val="ListParagraph"/>
        <w:widowControl w:val="0"/>
        <w:numPr>
          <w:ilvl w:val="0"/>
          <w:numId w:val="30"/>
        </w:numPr>
        <w:tabs>
          <w:tab w:val="left" w:pos="1600"/>
          <w:tab w:val="left" w:pos="1601"/>
        </w:tabs>
        <w:autoSpaceDE w:val="0"/>
        <w:autoSpaceDN w:val="0"/>
        <w:spacing w:before="1"/>
        <w:ind w:right="27"/>
        <w:contextualSpacing w:val="0"/>
      </w:pPr>
      <w:r w:rsidRPr="00CB35D5">
        <w:rPr>
          <w:sz w:val="22"/>
        </w:rPr>
        <w:t>*Historical</w:t>
      </w:r>
      <w:r w:rsidRPr="00CB35D5">
        <w:rPr>
          <w:spacing w:val="13"/>
          <w:sz w:val="22"/>
        </w:rPr>
        <w:t xml:space="preserve"> </w:t>
      </w:r>
      <w:r w:rsidRPr="00CB35D5">
        <w:rPr>
          <w:sz w:val="22"/>
        </w:rPr>
        <w:t>ecological</w:t>
      </w:r>
      <w:r w:rsidRPr="00CB35D5">
        <w:rPr>
          <w:spacing w:val="14"/>
          <w:sz w:val="22"/>
        </w:rPr>
        <w:t xml:space="preserve"> </w:t>
      </w:r>
      <w:r w:rsidRPr="00CB35D5">
        <w:rPr>
          <w:sz w:val="22"/>
        </w:rPr>
        <w:t>data</w:t>
      </w:r>
      <w:r w:rsidRPr="00CB35D5">
        <w:rPr>
          <w:spacing w:val="12"/>
          <w:sz w:val="22"/>
        </w:rPr>
        <w:t xml:space="preserve"> </w:t>
      </w:r>
      <w:r w:rsidRPr="00CB35D5">
        <w:rPr>
          <w:sz w:val="22"/>
        </w:rPr>
        <w:t>to</w:t>
      </w:r>
      <w:r w:rsidRPr="00CB35D5">
        <w:rPr>
          <w:spacing w:val="15"/>
          <w:sz w:val="22"/>
        </w:rPr>
        <w:t xml:space="preserve"> </w:t>
      </w:r>
      <w:r w:rsidRPr="00CB35D5">
        <w:rPr>
          <w:sz w:val="22"/>
        </w:rPr>
        <w:t>be</w:t>
      </w:r>
      <w:r w:rsidRPr="00CB35D5">
        <w:rPr>
          <w:spacing w:val="15"/>
          <w:sz w:val="22"/>
        </w:rPr>
        <w:t xml:space="preserve"> </w:t>
      </w:r>
      <w:r w:rsidRPr="00CB35D5">
        <w:rPr>
          <w:sz w:val="22"/>
        </w:rPr>
        <w:t>obtained</w:t>
      </w:r>
      <w:r w:rsidRPr="00CB35D5">
        <w:rPr>
          <w:spacing w:val="17"/>
          <w:sz w:val="22"/>
        </w:rPr>
        <w:t xml:space="preserve"> </w:t>
      </w:r>
      <w:r w:rsidRPr="00CB35D5">
        <w:rPr>
          <w:sz w:val="22"/>
        </w:rPr>
        <w:t>from</w:t>
      </w:r>
      <w:r w:rsidRPr="00CB35D5">
        <w:rPr>
          <w:spacing w:val="14"/>
          <w:sz w:val="22"/>
        </w:rPr>
        <w:t xml:space="preserve"> </w:t>
      </w:r>
      <w:r w:rsidRPr="00CB35D5">
        <w:rPr>
          <w:sz w:val="22"/>
        </w:rPr>
        <w:t>the</w:t>
      </w:r>
      <w:r w:rsidRPr="00CB35D5">
        <w:rPr>
          <w:spacing w:val="14"/>
          <w:sz w:val="22"/>
        </w:rPr>
        <w:t xml:space="preserve"> </w:t>
      </w:r>
      <w:r w:rsidRPr="00CB35D5">
        <w:rPr>
          <w:sz w:val="22"/>
        </w:rPr>
        <w:t>Local</w:t>
      </w:r>
      <w:r w:rsidRPr="00CB35D5">
        <w:rPr>
          <w:spacing w:val="14"/>
          <w:sz w:val="22"/>
        </w:rPr>
        <w:t xml:space="preserve"> </w:t>
      </w:r>
      <w:r w:rsidRPr="00CB35D5">
        <w:rPr>
          <w:sz w:val="22"/>
        </w:rPr>
        <w:t>Biological</w:t>
      </w:r>
      <w:r w:rsidRPr="00CB35D5">
        <w:rPr>
          <w:spacing w:val="14"/>
          <w:sz w:val="22"/>
        </w:rPr>
        <w:t xml:space="preserve"> </w:t>
      </w:r>
      <w:r w:rsidRPr="00CB35D5">
        <w:rPr>
          <w:sz w:val="22"/>
        </w:rPr>
        <w:t>Records</w:t>
      </w:r>
      <w:r w:rsidRPr="00CB35D5">
        <w:rPr>
          <w:spacing w:val="13"/>
          <w:sz w:val="22"/>
        </w:rPr>
        <w:t xml:space="preserve"> </w:t>
      </w:r>
      <w:r w:rsidRPr="00CB35D5">
        <w:rPr>
          <w:sz w:val="22"/>
        </w:rPr>
        <w:t>Centre</w:t>
      </w:r>
      <w:r w:rsidRPr="00CB35D5">
        <w:rPr>
          <w:spacing w:val="17"/>
          <w:sz w:val="22"/>
        </w:rPr>
        <w:t xml:space="preserve"> </w:t>
      </w:r>
      <w:r w:rsidRPr="00CB35D5">
        <w:rPr>
          <w:sz w:val="22"/>
        </w:rPr>
        <w:t>and</w:t>
      </w:r>
      <w:r w:rsidRPr="00CB35D5">
        <w:rPr>
          <w:spacing w:val="13"/>
          <w:sz w:val="22"/>
        </w:rPr>
        <w:t xml:space="preserve"> </w:t>
      </w:r>
      <w:r>
        <w:rPr>
          <w:spacing w:val="13"/>
          <w:sz w:val="22"/>
        </w:rPr>
        <w:t xml:space="preserve">the cost </w:t>
      </w:r>
      <w:r w:rsidRPr="00CB35D5">
        <w:rPr>
          <w:sz w:val="22"/>
        </w:rPr>
        <w:t>is included in</w:t>
      </w:r>
      <w:r w:rsidRPr="00CB35D5">
        <w:rPr>
          <w:spacing w:val="-3"/>
          <w:sz w:val="22"/>
        </w:rPr>
        <w:t xml:space="preserve"> </w:t>
      </w:r>
      <w:r w:rsidRPr="00CB35D5">
        <w:rPr>
          <w:sz w:val="22"/>
        </w:rPr>
        <w:t xml:space="preserve">the </w:t>
      </w:r>
      <w:proofErr w:type="gramStart"/>
      <w:r w:rsidRPr="00CB35D5">
        <w:rPr>
          <w:sz w:val="22"/>
        </w:rPr>
        <w:t>quotation</w:t>
      </w:r>
      <w:r w:rsidRPr="00CB35D5">
        <w:rPr>
          <w:spacing w:val="-3"/>
          <w:sz w:val="22"/>
        </w:rPr>
        <w:t xml:space="preserve"> </w:t>
      </w:r>
      <w:r w:rsidRPr="00CB35D5">
        <w:rPr>
          <w:sz w:val="22"/>
        </w:rPr>
        <w:t>;</w:t>
      </w:r>
      <w:proofErr w:type="gramEnd"/>
    </w:p>
    <w:p w14:paraId="3D109133" w14:textId="77777777" w:rsidR="00AE43DC" w:rsidRPr="00CB35D5" w:rsidRDefault="00AE43DC" w:rsidP="00AE43DC">
      <w:pPr>
        <w:pStyle w:val="ListParagraph"/>
        <w:widowControl w:val="0"/>
        <w:numPr>
          <w:ilvl w:val="0"/>
          <w:numId w:val="30"/>
        </w:numPr>
        <w:tabs>
          <w:tab w:val="left" w:pos="1600"/>
          <w:tab w:val="left" w:pos="1601"/>
        </w:tabs>
        <w:autoSpaceDE w:val="0"/>
        <w:autoSpaceDN w:val="0"/>
        <w:spacing w:before="1"/>
        <w:ind w:hanging="361"/>
        <w:contextualSpacing w:val="0"/>
      </w:pPr>
      <w:r w:rsidRPr="00CB35D5">
        <w:rPr>
          <w:sz w:val="22"/>
        </w:rPr>
        <w:t>All</w:t>
      </w:r>
      <w:r w:rsidRPr="00CB35D5">
        <w:rPr>
          <w:spacing w:val="-1"/>
          <w:sz w:val="22"/>
        </w:rPr>
        <w:t xml:space="preserve"> </w:t>
      </w:r>
      <w:r w:rsidRPr="00CB35D5">
        <w:rPr>
          <w:sz w:val="22"/>
        </w:rPr>
        <w:t>maps</w:t>
      </w:r>
      <w:r w:rsidRPr="00CB35D5">
        <w:rPr>
          <w:spacing w:val="-3"/>
          <w:sz w:val="22"/>
        </w:rPr>
        <w:t xml:space="preserve"> </w:t>
      </w:r>
      <w:r w:rsidRPr="00CB35D5">
        <w:rPr>
          <w:sz w:val="22"/>
        </w:rPr>
        <w:t>to</w:t>
      </w:r>
      <w:r w:rsidRPr="00CB35D5">
        <w:rPr>
          <w:spacing w:val="1"/>
          <w:sz w:val="22"/>
        </w:rPr>
        <w:t xml:space="preserve"> </w:t>
      </w:r>
      <w:r w:rsidRPr="00CB35D5">
        <w:rPr>
          <w:sz w:val="22"/>
        </w:rPr>
        <w:t>be provided</w:t>
      </w:r>
      <w:r w:rsidRPr="00CB35D5">
        <w:rPr>
          <w:spacing w:val="-1"/>
          <w:sz w:val="22"/>
        </w:rPr>
        <w:t xml:space="preserve"> </w:t>
      </w:r>
      <w:r w:rsidRPr="00CB35D5">
        <w:rPr>
          <w:sz w:val="22"/>
        </w:rPr>
        <w:t>by</w:t>
      </w:r>
      <w:r w:rsidRPr="00CB35D5">
        <w:rPr>
          <w:spacing w:val="-2"/>
          <w:sz w:val="22"/>
        </w:rPr>
        <w:t xml:space="preserve"> </w:t>
      </w:r>
      <w:r w:rsidRPr="00CB35D5">
        <w:rPr>
          <w:sz w:val="22"/>
        </w:rPr>
        <w:t>the</w:t>
      </w:r>
      <w:r w:rsidRPr="00CB35D5">
        <w:rPr>
          <w:spacing w:val="-1"/>
          <w:sz w:val="22"/>
        </w:rPr>
        <w:t xml:space="preserve"> </w:t>
      </w:r>
      <w:proofErr w:type="gramStart"/>
      <w:r w:rsidRPr="00CB35D5">
        <w:rPr>
          <w:sz w:val="22"/>
        </w:rPr>
        <w:t>client;</w:t>
      </w:r>
      <w:proofErr w:type="gramEnd"/>
    </w:p>
    <w:p w14:paraId="3F9F322F" w14:textId="77777777" w:rsidR="00AE43DC" w:rsidRPr="00CB35D5" w:rsidRDefault="00AE43DC" w:rsidP="00AE43DC">
      <w:pPr>
        <w:pStyle w:val="ListParagraph"/>
        <w:widowControl w:val="0"/>
        <w:numPr>
          <w:ilvl w:val="0"/>
          <w:numId w:val="30"/>
        </w:numPr>
        <w:tabs>
          <w:tab w:val="left" w:pos="1600"/>
          <w:tab w:val="left" w:pos="1601"/>
        </w:tabs>
        <w:autoSpaceDE w:val="0"/>
        <w:autoSpaceDN w:val="0"/>
        <w:spacing w:line="279" w:lineRule="exact"/>
        <w:ind w:hanging="361"/>
        <w:contextualSpacing w:val="0"/>
      </w:pPr>
      <w:r w:rsidRPr="00CB35D5">
        <w:rPr>
          <w:sz w:val="22"/>
        </w:rPr>
        <w:t>All</w:t>
      </w:r>
      <w:r w:rsidRPr="00CB35D5">
        <w:rPr>
          <w:spacing w:val="-2"/>
          <w:sz w:val="22"/>
        </w:rPr>
        <w:t xml:space="preserve"> </w:t>
      </w:r>
      <w:r w:rsidRPr="00CB35D5">
        <w:rPr>
          <w:sz w:val="22"/>
        </w:rPr>
        <w:t>access</w:t>
      </w:r>
      <w:r w:rsidRPr="00CB35D5">
        <w:rPr>
          <w:spacing w:val="-4"/>
          <w:sz w:val="22"/>
        </w:rPr>
        <w:t xml:space="preserve"> </w:t>
      </w:r>
      <w:r w:rsidRPr="00CB35D5">
        <w:rPr>
          <w:sz w:val="22"/>
        </w:rPr>
        <w:t>to be</w:t>
      </w:r>
      <w:r w:rsidRPr="00CB35D5">
        <w:rPr>
          <w:spacing w:val="-1"/>
          <w:sz w:val="22"/>
        </w:rPr>
        <w:t xml:space="preserve"> </w:t>
      </w:r>
      <w:r w:rsidRPr="00CB35D5">
        <w:rPr>
          <w:sz w:val="22"/>
        </w:rPr>
        <w:t>arranged</w:t>
      </w:r>
      <w:r w:rsidRPr="00CB35D5">
        <w:rPr>
          <w:spacing w:val="-1"/>
          <w:sz w:val="22"/>
        </w:rPr>
        <w:t xml:space="preserve"> </w:t>
      </w:r>
      <w:r w:rsidRPr="00CB35D5">
        <w:rPr>
          <w:sz w:val="22"/>
        </w:rPr>
        <w:t>by</w:t>
      </w:r>
      <w:r w:rsidRPr="00CB35D5">
        <w:rPr>
          <w:spacing w:val="-1"/>
          <w:sz w:val="22"/>
        </w:rPr>
        <w:t xml:space="preserve"> </w:t>
      </w:r>
      <w:r w:rsidRPr="00CB35D5">
        <w:rPr>
          <w:sz w:val="22"/>
        </w:rPr>
        <w:t>the</w:t>
      </w:r>
      <w:r w:rsidRPr="00CB35D5">
        <w:rPr>
          <w:spacing w:val="-3"/>
          <w:sz w:val="22"/>
        </w:rPr>
        <w:t xml:space="preserve"> </w:t>
      </w:r>
      <w:proofErr w:type="gramStart"/>
      <w:r w:rsidRPr="00CB35D5">
        <w:rPr>
          <w:sz w:val="22"/>
        </w:rPr>
        <w:t>client;</w:t>
      </w:r>
      <w:proofErr w:type="gramEnd"/>
    </w:p>
    <w:p w14:paraId="59551B0D" w14:textId="77777777" w:rsidR="00AE43DC" w:rsidRPr="00CB35D5" w:rsidRDefault="00AE43DC" w:rsidP="00AE43DC">
      <w:pPr>
        <w:pStyle w:val="ListParagraph"/>
        <w:widowControl w:val="0"/>
        <w:numPr>
          <w:ilvl w:val="0"/>
          <w:numId w:val="30"/>
        </w:numPr>
        <w:tabs>
          <w:tab w:val="left" w:pos="1600"/>
          <w:tab w:val="left" w:pos="1601"/>
        </w:tabs>
        <w:autoSpaceDE w:val="0"/>
        <w:autoSpaceDN w:val="0"/>
        <w:spacing w:line="279" w:lineRule="exact"/>
        <w:ind w:hanging="361"/>
        <w:contextualSpacing w:val="0"/>
      </w:pPr>
      <w:r w:rsidRPr="00CB35D5">
        <w:rPr>
          <w:sz w:val="22"/>
        </w:rPr>
        <w:t>Final</w:t>
      </w:r>
      <w:r w:rsidRPr="00CB35D5">
        <w:rPr>
          <w:spacing w:val="-2"/>
          <w:sz w:val="22"/>
        </w:rPr>
        <w:t xml:space="preserve"> </w:t>
      </w:r>
      <w:r w:rsidRPr="00CB35D5">
        <w:rPr>
          <w:sz w:val="22"/>
        </w:rPr>
        <w:t>survey</w:t>
      </w:r>
      <w:r w:rsidRPr="00CB35D5">
        <w:rPr>
          <w:spacing w:val="-2"/>
          <w:sz w:val="22"/>
        </w:rPr>
        <w:t xml:space="preserve"> </w:t>
      </w:r>
      <w:r w:rsidRPr="00CB35D5">
        <w:rPr>
          <w:sz w:val="22"/>
        </w:rPr>
        <w:t>dates</w:t>
      </w:r>
      <w:r w:rsidRPr="00CB35D5">
        <w:rPr>
          <w:spacing w:val="-3"/>
          <w:sz w:val="22"/>
        </w:rPr>
        <w:t xml:space="preserve"> </w:t>
      </w:r>
      <w:r w:rsidRPr="00CB35D5">
        <w:rPr>
          <w:sz w:val="22"/>
        </w:rPr>
        <w:t>may</w:t>
      </w:r>
      <w:r w:rsidRPr="00CB35D5">
        <w:rPr>
          <w:spacing w:val="-1"/>
          <w:sz w:val="22"/>
        </w:rPr>
        <w:t xml:space="preserve"> </w:t>
      </w:r>
      <w:r w:rsidRPr="00CB35D5">
        <w:rPr>
          <w:sz w:val="22"/>
        </w:rPr>
        <w:t>be</w:t>
      </w:r>
      <w:r w:rsidRPr="00CB35D5">
        <w:rPr>
          <w:spacing w:val="-1"/>
          <w:sz w:val="22"/>
        </w:rPr>
        <w:t xml:space="preserve"> </w:t>
      </w:r>
      <w:r w:rsidRPr="00CB35D5">
        <w:rPr>
          <w:sz w:val="22"/>
        </w:rPr>
        <w:t>subject</w:t>
      </w:r>
      <w:r w:rsidRPr="00CB35D5">
        <w:rPr>
          <w:spacing w:val="-1"/>
          <w:sz w:val="22"/>
        </w:rPr>
        <w:t xml:space="preserve"> </w:t>
      </w:r>
      <w:r w:rsidRPr="00CB35D5">
        <w:rPr>
          <w:sz w:val="22"/>
        </w:rPr>
        <w:t>to</w:t>
      </w:r>
      <w:r w:rsidRPr="00CB35D5">
        <w:rPr>
          <w:spacing w:val="-1"/>
          <w:sz w:val="22"/>
        </w:rPr>
        <w:t xml:space="preserve"> </w:t>
      </w:r>
      <w:r w:rsidRPr="00CB35D5">
        <w:rPr>
          <w:sz w:val="22"/>
        </w:rPr>
        <w:t>change</w:t>
      </w:r>
      <w:r w:rsidRPr="00CB35D5">
        <w:rPr>
          <w:spacing w:val="-4"/>
          <w:sz w:val="22"/>
        </w:rPr>
        <w:t xml:space="preserve"> </w:t>
      </w:r>
      <w:r w:rsidRPr="00CB35D5">
        <w:rPr>
          <w:sz w:val="22"/>
        </w:rPr>
        <w:t>dependant</w:t>
      </w:r>
      <w:r w:rsidRPr="00CB35D5">
        <w:rPr>
          <w:spacing w:val="-1"/>
          <w:sz w:val="22"/>
        </w:rPr>
        <w:t xml:space="preserve"> </w:t>
      </w:r>
      <w:r w:rsidRPr="00CB35D5">
        <w:rPr>
          <w:sz w:val="22"/>
        </w:rPr>
        <w:t>on</w:t>
      </w:r>
      <w:r w:rsidRPr="00CB35D5">
        <w:rPr>
          <w:spacing w:val="-5"/>
          <w:sz w:val="22"/>
        </w:rPr>
        <w:t xml:space="preserve"> </w:t>
      </w:r>
      <w:r w:rsidRPr="00CB35D5">
        <w:rPr>
          <w:sz w:val="22"/>
        </w:rPr>
        <w:t>weather</w:t>
      </w:r>
      <w:r w:rsidRPr="00CB35D5">
        <w:rPr>
          <w:spacing w:val="-1"/>
          <w:sz w:val="22"/>
        </w:rPr>
        <w:t xml:space="preserve"> </w:t>
      </w:r>
      <w:r w:rsidRPr="00CB35D5">
        <w:rPr>
          <w:sz w:val="22"/>
        </w:rPr>
        <w:t>conditions;</w:t>
      </w:r>
      <w:r w:rsidRPr="00CB35D5">
        <w:rPr>
          <w:spacing w:val="-2"/>
          <w:sz w:val="22"/>
        </w:rPr>
        <w:t xml:space="preserve"> </w:t>
      </w:r>
      <w:r w:rsidRPr="00CB35D5">
        <w:rPr>
          <w:sz w:val="22"/>
        </w:rPr>
        <w:t>and</w:t>
      </w:r>
    </w:p>
    <w:p w14:paraId="30FBA3BB" w14:textId="77777777" w:rsidR="00AE43DC" w:rsidRPr="00CB35D5" w:rsidRDefault="00AE43DC" w:rsidP="00AE43DC">
      <w:pPr>
        <w:pStyle w:val="ListParagraph"/>
        <w:widowControl w:val="0"/>
        <w:numPr>
          <w:ilvl w:val="0"/>
          <w:numId w:val="30"/>
        </w:numPr>
        <w:tabs>
          <w:tab w:val="left" w:pos="1600"/>
          <w:tab w:val="left" w:pos="1601"/>
        </w:tabs>
        <w:autoSpaceDE w:val="0"/>
        <w:autoSpaceDN w:val="0"/>
        <w:spacing w:before="1"/>
        <w:ind w:hanging="361"/>
        <w:contextualSpacing w:val="0"/>
      </w:pPr>
      <w:r w:rsidRPr="00CB35D5">
        <w:rPr>
          <w:sz w:val="22"/>
        </w:rPr>
        <w:t>This</w:t>
      </w:r>
      <w:r w:rsidRPr="00CB35D5">
        <w:rPr>
          <w:spacing w:val="-1"/>
          <w:sz w:val="22"/>
        </w:rPr>
        <w:t xml:space="preserve"> </w:t>
      </w:r>
      <w:r w:rsidRPr="00CB35D5">
        <w:rPr>
          <w:sz w:val="22"/>
        </w:rPr>
        <w:t>quotation</w:t>
      </w:r>
      <w:r w:rsidRPr="00CB35D5">
        <w:rPr>
          <w:spacing w:val="-2"/>
          <w:sz w:val="22"/>
        </w:rPr>
        <w:t xml:space="preserve"> </w:t>
      </w:r>
      <w:r w:rsidRPr="00CB35D5">
        <w:rPr>
          <w:sz w:val="22"/>
        </w:rPr>
        <w:t>is</w:t>
      </w:r>
      <w:r w:rsidRPr="00CB35D5">
        <w:rPr>
          <w:spacing w:val="-3"/>
          <w:sz w:val="22"/>
        </w:rPr>
        <w:t xml:space="preserve"> </w:t>
      </w:r>
      <w:r w:rsidRPr="00CB35D5">
        <w:rPr>
          <w:sz w:val="22"/>
        </w:rPr>
        <w:t>subject</w:t>
      </w:r>
      <w:r w:rsidRPr="00CB35D5">
        <w:rPr>
          <w:spacing w:val="-3"/>
          <w:sz w:val="22"/>
        </w:rPr>
        <w:t xml:space="preserve"> </w:t>
      </w:r>
      <w:r w:rsidRPr="00CB35D5">
        <w:rPr>
          <w:sz w:val="22"/>
        </w:rPr>
        <w:t>to</w:t>
      </w:r>
      <w:r w:rsidRPr="00CB35D5">
        <w:rPr>
          <w:spacing w:val="-3"/>
          <w:sz w:val="22"/>
        </w:rPr>
        <w:t xml:space="preserve"> </w:t>
      </w:r>
      <w:r w:rsidRPr="00CB35D5">
        <w:rPr>
          <w:sz w:val="22"/>
        </w:rPr>
        <w:t>the Terms</w:t>
      </w:r>
      <w:r w:rsidRPr="00CB35D5">
        <w:rPr>
          <w:spacing w:val="-1"/>
          <w:sz w:val="22"/>
        </w:rPr>
        <w:t xml:space="preserve"> </w:t>
      </w:r>
      <w:r w:rsidRPr="00CB35D5">
        <w:rPr>
          <w:sz w:val="22"/>
        </w:rPr>
        <w:t>and</w:t>
      </w:r>
      <w:r w:rsidRPr="00CB35D5">
        <w:rPr>
          <w:spacing w:val="-2"/>
          <w:sz w:val="22"/>
        </w:rPr>
        <w:t xml:space="preserve"> </w:t>
      </w:r>
      <w:r w:rsidRPr="00CB35D5">
        <w:rPr>
          <w:sz w:val="22"/>
        </w:rPr>
        <w:t>Conditions</w:t>
      </w:r>
      <w:r w:rsidRPr="00CB35D5">
        <w:rPr>
          <w:spacing w:val="-5"/>
          <w:sz w:val="22"/>
        </w:rPr>
        <w:t xml:space="preserve"> </w:t>
      </w:r>
      <w:r w:rsidRPr="00CB35D5">
        <w:rPr>
          <w:sz w:val="22"/>
        </w:rPr>
        <w:t>outlined</w:t>
      </w:r>
      <w:r w:rsidRPr="00CB35D5">
        <w:rPr>
          <w:spacing w:val="-1"/>
          <w:sz w:val="22"/>
        </w:rPr>
        <w:t xml:space="preserve"> </w:t>
      </w:r>
      <w:r w:rsidRPr="00CB35D5">
        <w:rPr>
          <w:sz w:val="22"/>
        </w:rPr>
        <w:t>below.</w:t>
      </w:r>
    </w:p>
    <w:p w14:paraId="40C506E3" w14:textId="77777777" w:rsidR="00AE43DC" w:rsidRPr="00ED6139" w:rsidRDefault="00AE43DC" w:rsidP="00AE43DC">
      <w:pPr>
        <w:ind w:left="709" w:hanging="851"/>
        <w:jc w:val="both"/>
        <w:rPr>
          <w:sz w:val="16"/>
          <w:szCs w:val="16"/>
        </w:rPr>
      </w:pPr>
    </w:p>
    <w:p w14:paraId="61A61704" w14:textId="77777777" w:rsidR="00AE43DC" w:rsidRPr="0007180B" w:rsidRDefault="00AE43DC" w:rsidP="00282211">
      <w:pPr>
        <w:ind w:left="2160"/>
        <w:jc w:val="both"/>
        <w:rPr>
          <w:i/>
          <w:iCs/>
          <w:szCs w:val="24"/>
        </w:rPr>
      </w:pPr>
      <w:r>
        <w:rPr>
          <w:szCs w:val="24"/>
        </w:rPr>
        <w:t xml:space="preserve">Officers </w:t>
      </w:r>
      <w:r w:rsidRPr="0007180B">
        <w:rPr>
          <w:szCs w:val="24"/>
        </w:rPr>
        <w:t xml:space="preserve">have also had the following response from South Gloucestershire Council, Environment &amp; Community Services department: </w:t>
      </w:r>
      <w:r w:rsidRPr="0007180B">
        <w:rPr>
          <w:i/>
          <w:iCs/>
          <w:szCs w:val="24"/>
        </w:rPr>
        <w:t>At the moment I am afraid we are fully booked work wise for the foreseeable future – the landscape design team has quite a full programme for 2022. However, we may have the capacity for a fee bid to design your solution and project manage</w:t>
      </w:r>
      <w:r>
        <w:rPr>
          <w:i/>
          <w:iCs/>
          <w:szCs w:val="24"/>
        </w:rPr>
        <w:t>.</w:t>
      </w:r>
    </w:p>
    <w:p w14:paraId="3BCDEB84" w14:textId="77777777" w:rsidR="00AE43DC" w:rsidRPr="00F50137" w:rsidRDefault="00AE43DC" w:rsidP="00AE43DC">
      <w:pPr>
        <w:ind w:left="709"/>
        <w:rPr>
          <w:sz w:val="16"/>
          <w:szCs w:val="16"/>
        </w:rPr>
      </w:pPr>
    </w:p>
    <w:p w14:paraId="65D0F27B" w14:textId="1BC0012D" w:rsidR="00AE43DC" w:rsidRDefault="00AE43DC" w:rsidP="00282211">
      <w:pPr>
        <w:ind w:left="2160"/>
        <w:jc w:val="both"/>
        <w:rPr>
          <w:szCs w:val="24"/>
        </w:rPr>
      </w:pPr>
      <w:r>
        <w:rPr>
          <w:szCs w:val="24"/>
        </w:rPr>
        <w:t xml:space="preserve">Officers </w:t>
      </w:r>
      <w:r w:rsidRPr="00F50137">
        <w:rPr>
          <w:szCs w:val="24"/>
        </w:rPr>
        <w:t xml:space="preserve">have explored external funding from the Wessex Water </w:t>
      </w:r>
      <w:r>
        <w:rPr>
          <w:szCs w:val="24"/>
        </w:rPr>
        <w:t>F</w:t>
      </w:r>
      <w:r w:rsidRPr="00F50137">
        <w:rPr>
          <w:szCs w:val="24"/>
        </w:rPr>
        <w:t>oundation Environment Fund but because we have an income of over £500,000 we are ineligible for this grant funding stream.</w:t>
      </w:r>
    </w:p>
    <w:p w14:paraId="2FF9D92A" w14:textId="7ACD0B48" w:rsidR="0092525D" w:rsidRDefault="0092525D" w:rsidP="00282211">
      <w:pPr>
        <w:ind w:left="2160"/>
        <w:jc w:val="both"/>
        <w:rPr>
          <w:szCs w:val="24"/>
        </w:rPr>
      </w:pPr>
      <w:r>
        <w:rPr>
          <w:szCs w:val="24"/>
        </w:rPr>
        <w:t xml:space="preserve">Following discussion, Councillor </w:t>
      </w:r>
      <w:r w:rsidR="00282211">
        <w:rPr>
          <w:szCs w:val="24"/>
        </w:rPr>
        <w:t>B</w:t>
      </w:r>
      <w:r>
        <w:rPr>
          <w:szCs w:val="24"/>
        </w:rPr>
        <w:t xml:space="preserve">en Randles proposed accepting the Assessment  </w:t>
      </w:r>
      <w:r w:rsidR="00282211">
        <w:rPr>
          <w:szCs w:val="24"/>
        </w:rPr>
        <w:t xml:space="preserve">and </w:t>
      </w:r>
      <w:r>
        <w:rPr>
          <w:szCs w:val="24"/>
        </w:rPr>
        <w:t xml:space="preserve">Management </w:t>
      </w:r>
      <w:r w:rsidR="00282211">
        <w:rPr>
          <w:szCs w:val="24"/>
        </w:rPr>
        <w:t>Plan quote of £900.00 from Bristol Avon Rivers Trust, seconded by Councillor Keith Cranney, carried unanimously.</w:t>
      </w:r>
    </w:p>
    <w:p w14:paraId="2CD744A7" w14:textId="597176AF" w:rsidR="00282211" w:rsidRPr="00282211" w:rsidRDefault="00282211" w:rsidP="00282211">
      <w:pPr>
        <w:ind w:left="2160"/>
        <w:jc w:val="both"/>
        <w:rPr>
          <w:sz w:val="16"/>
          <w:szCs w:val="16"/>
        </w:rPr>
      </w:pPr>
    </w:p>
    <w:p w14:paraId="70E3045E" w14:textId="30B32905" w:rsidR="00282211" w:rsidRPr="00F50137" w:rsidRDefault="00282211" w:rsidP="00282211">
      <w:pPr>
        <w:ind w:left="2160"/>
        <w:jc w:val="both"/>
        <w:rPr>
          <w:szCs w:val="24"/>
        </w:rPr>
      </w:pPr>
      <w:r>
        <w:rPr>
          <w:szCs w:val="24"/>
        </w:rPr>
        <w:t xml:space="preserve">Once the initial plan has been completed, the Town </w:t>
      </w:r>
      <w:r w:rsidR="00D23670">
        <w:rPr>
          <w:szCs w:val="24"/>
        </w:rPr>
        <w:t>C</w:t>
      </w:r>
      <w:r>
        <w:rPr>
          <w:szCs w:val="24"/>
        </w:rPr>
        <w:t xml:space="preserve">ouncil will then obtain quotes </w:t>
      </w:r>
      <w:r w:rsidR="00D23670">
        <w:rPr>
          <w:szCs w:val="24"/>
        </w:rPr>
        <w:t>t</w:t>
      </w:r>
      <w:r>
        <w:rPr>
          <w:szCs w:val="24"/>
        </w:rPr>
        <w:t>o carry out the works.</w:t>
      </w:r>
    </w:p>
    <w:p w14:paraId="1D020DAD" w14:textId="77777777" w:rsidR="00FF025F" w:rsidRDefault="00FF025F" w:rsidP="00FF025F">
      <w:pPr>
        <w:rPr>
          <w:i/>
          <w:szCs w:val="24"/>
          <w:lang w:val="en-US"/>
        </w:rPr>
      </w:pPr>
    </w:p>
    <w:p w14:paraId="49CFBD5C" w14:textId="38C5E6C9" w:rsidR="00FF025F" w:rsidRPr="003F7AC6" w:rsidRDefault="00FF025F" w:rsidP="00FF025F">
      <w:pPr>
        <w:rPr>
          <w:i/>
          <w:szCs w:val="24"/>
          <w:lang w:val="en-US"/>
        </w:rPr>
      </w:pPr>
      <w:r w:rsidRPr="003F7AC6">
        <w:rPr>
          <w:i/>
          <w:szCs w:val="24"/>
          <w:lang w:val="en-US"/>
        </w:rPr>
        <w:t xml:space="preserve">Councillor </w:t>
      </w:r>
      <w:r w:rsidR="00D23670">
        <w:rPr>
          <w:i/>
          <w:szCs w:val="24"/>
          <w:lang w:val="en-US"/>
        </w:rPr>
        <w:t xml:space="preserve">Dayley Lawrence rejoined </w:t>
      </w:r>
      <w:r w:rsidRPr="003F7AC6">
        <w:rPr>
          <w:i/>
          <w:szCs w:val="24"/>
          <w:lang w:val="en-US"/>
        </w:rPr>
        <w:t>the meeting at this point</w:t>
      </w:r>
    </w:p>
    <w:p w14:paraId="7C259B9C" w14:textId="77777777" w:rsidR="00FF025F" w:rsidRDefault="00FF025F" w:rsidP="00F65349">
      <w:pPr>
        <w:ind w:left="720" w:firstLine="720"/>
        <w:jc w:val="both"/>
        <w:rPr>
          <w:szCs w:val="24"/>
        </w:rPr>
      </w:pPr>
    </w:p>
    <w:p w14:paraId="7082A729" w14:textId="3D2E471D" w:rsidR="00F65349" w:rsidRPr="00F65349" w:rsidRDefault="00F65349" w:rsidP="00F65349">
      <w:pPr>
        <w:ind w:left="720" w:firstLine="720"/>
        <w:jc w:val="both"/>
        <w:rPr>
          <w:b/>
          <w:bCs/>
          <w:szCs w:val="24"/>
        </w:rPr>
      </w:pPr>
      <w:r w:rsidRPr="00F65349">
        <w:rPr>
          <w:b/>
          <w:bCs/>
          <w:szCs w:val="24"/>
        </w:rPr>
        <w:t xml:space="preserve">18.4.2 </w:t>
      </w:r>
      <w:r w:rsidRPr="00F65349">
        <w:rPr>
          <w:b/>
          <w:bCs/>
          <w:szCs w:val="24"/>
        </w:rPr>
        <w:tab/>
        <w:t xml:space="preserve">Installation of more litter bins around the Town/Nature Reserve </w:t>
      </w:r>
    </w:p>
    <w:p w14:paraId="4423A8EA" w14:textId="439BE2D7" w:rsidR="00F65349" w:rsidRPr="00B47D19" w:rsidRDefault="00F65349" w:rsidP="00F65349">
      <w:pPr>
        <w:ind w:left="720" w:firstLine="720"/>
        <w:jc w:val="both"/>
        <w:rPr>
          <w:sz w:val="16"/>
          <w:szCs w:val="16"/>
        </w:rPr>
      </w:pPr>
    </w:p>
    <w:p w14:paraId="335BF0DF" w14:textId="4630F077" w:rsidR="00B47D19" w:rsidRDefault="00B47D19" w:rsidP="00B47D19">
      <w:pPr>
        <w:ind w:left="2160" w:firstLine="4"/>
        <w:jc w:val="both"/>
        <w:rPr>
          <w:szCs w:val="24"/>
        </w:rPr>
      </w:pPr>
      <w:r>
        <w:rPr>
          <w:szCs w:val="24"/>
        </w:rPr>
        <w:t xml:space="preserve">Public consultation currently being carried out to get an idea of possible location for more litter bins around the town. </w:t>
      </w:r>
      <w:r w:rsidRPr="00243E13">
        <w:rPr>
          <w:szCs w:val="24"/>
        </w:rPr>
        <w:t>The link is live on BSTC website</w:t>
      </w:r>
      <w:r>
        <w:rPr>
          <w:szCs w:val="24"/>
        </w:rPr>
        <w:t xml:space="preserve"> and we have </w:t>
      </w:r>
      <w:r w:rsidRPr="00243E13">
        <w:rPr>
          <w:szCs w:val="24"/>
        </w:rPr>
        <w:t xml:space="preserve">added </w:t>
      </w:r>
      <w:r>
        <w:rPr>
          <w:szCs w:val="24"/>
        </w:rPr>
        <w:t xml:space="preserve">it </w:t>
      </w:r>
      <w:r w:rsidRPr="00243E13">
        <w:rPr>
          <w:szCs w:val="24"/>
        </w:rPr>
        <w:t xml:space="preserve">to the </w:t>
      </w:r>
      <w:r>
        <w:rPr>
          <w:szCs w:val="24"/>
        </w:rPr>
        <w:t>T</w:t>
      </w:r>
      <w:r w:rsidRPr="00243E13">
        <w:rPr>
          <w:szCs w:val="24"/>
        </w:rPr>
        <w:t xml:space="preserve">own </w:t>
      </w:r>
      <w:r>
        <w:rPr>
          <w:szCs w:val="24"/>
        </w:rPr>
        <w:t>C</w:t>
      </w:r>
      <w:r w:rsidRPr="00243E13">
        <w:rPr>
          <w:szCs w:val="24"/>
        </w:rPr>
        <w:t>ouncil Facebook page</w:t>
      </w:r>
      <w:r>
        <w:rPr>
          <w:szCs w:val="24"/>
        </w:rPr>
        <w:t xml:space="preserve"> and our noticeboards around the town. </w:t>
      </w:r>
      <w:r w:rsidRPr="00243E13">
        <w:rPr>
          <w:szCs w:val="24"/>
        </w:rPr>
        <w:t>Bradley Stoke Zero Carbon Community Group, Three Brooks Nature Conservation Group and Bradley Stoke in Bloom</w:t>
      </w:r>
      <w:r>
        <w:rPr>
          <w:szCs w:val="24"/>
        </w:rPr>
        <w:t xml:space="preserve"> have been sent the consultation and it has been added to the forthcoming </w:t>
      </w:r>
      <w:r w:rsidRPr="00243E13">
        <w:rPr>
          <w:szCs w:val="24"/>
        </w:rPr>
        <w:t xml:space="preserve">Bradley Stoke Journal </w:t>
      </w:r>
      <w:r>
        <w:rPr>
          <w:szCs w:val="24"/>
        </w:rPr>
        <w:t>publication. Consultation will be closing on 31</w:t>
      </w:r>
      <w:r w:rsidRPr="00BD712F">
        <w:rPr>
          <w:szCs w:val="24"/>
          <w:vertAlign w:val="superscript"/>
        </w:rPr>
        <w:t>st</w:t>
      </w:r>
      <w:r>
        <w:rPr>
          <w:szCs w:val="24"/>
        </w:rPr>
        <w:t xml:space="preserve"> May 2022</w:t>
      </w:r>
    </w:p>
    <w:p w14:paraId="4E5A34DC" w14:textId="69346F74" w:rsidR="00B47D19" w:rsidRDefault="00B47D19" w:rsidP="00F65349">
      <w:pPr>
        <w:ind w:left="720" w:firstLine="720"/>
        <w:jc w:val="both"/>
        <w:rPr>
          <w:szCs w:val="24"/>
        </w:rPr>
      </w:pPr>
    </w:p>
    <w:p w14:paraId="5F53B1AD" w14:textId="291FCDB7" w:rsidR="00F65349" w:rsidRPr="00F65349" w:rsidRDefault="00F65349" w:rsidP="00F65349">
      <w:pPr>
        <w:ind w:left="720" w:firstLine="720"/>
        <w:jc w:val="both"/>
        <w:rPr>
          <w:b/>
          <w:bCs/>
          <w:szCs w:val="24"/>
        </w:rPr>
      </w:pPr>
      <w:r w:rsidRPr="00F65349">
        <w:rPr>
          <w:b/>
          <w:bCs/>
          <w:szCs w:val="24"/>
        </w:rPr>
        <w:t xml:space="preserve">18.4.3 </w:t>
      </w:r>
      <w:r w:rsidRPr="00F65349">
        <w:rPr>
          <w:b/>
          <w:bCs/>
          <w:szCs w:val="24"/>
        </w:rPr>
        <w:tab/>
        <w:t>Introduction of the Good Neighbours Scheme</w:t>
      </w:r>
    </w:p>
    <w:p w14:paraId="4615A0F3" w14:textId="004F7618" w:rsidR="00F65349" w:rsidRPr="00B47D19" w:rsidRDefault="00F65349" w:rsidP="00F65349">
      <w:pPr>
        <w:ind w:left="2160" w:hanging="720"/>
        <w:jc w:val="both"/>
        <w:rPr>
          <w:sz w:val="16"/>
          <w:szCs w:val="16"/>
        </w:rPr>
      </w:pPr>
    </w:p>
    <w:p w14:paraId="0372178B" w14:textId="27CE622C" w:rsidR="00B47D19" w:rsidRDefault="00B47D19" w:rsidP="00F65349">
      <w:pPr>
        <w:ind w:left="2160" w:hanging="720"/>
        <w:jc w:val="both"/>
        <w:rPr>
          <w:szCs w:val="24"/>
        </w:rPr>
      </w:pPr>
      <w:r>
        <w:rPr>
          <w:szCs w:val="24"/>
        </w:rPr>
        <w:tab/>
        <w:t>T</w:t>
      </w:r>
      <w:r w:rsidR="009D0684">
        <w:rPr>
          <w:szCs w:val="24"/>
        </w:rPr>
        <w:t xml:space="preserve">he </w:t>
      </w:r>
      <w:r>
        <w:rPr>
          <w:szCs w:val="24"/>
        </w:rPr>
        <w:t xml:space="preserve">Town </w:t>
      </w:r>
      <w:r w:rsidR="00CB2F29">
        <w:rPr>
          <w:szCs w:val="24"/>
        </w:rPr>
        <w:t>C</w:t>
      </w:r>
      <w:r>
        <w:rPr>
          <w:szCs w:val="24"/>
        </w:rPr>
        <w:t xml:space="preserve">lerk to contact CVS South Gloucestershire with a view to setting up a meeting to discuss this further.  </w:t>
      </w:r>
    </w:p>
    <w:p w14:paraId="42F3068F" w14:textId="77777777" w:rsidR="00B47D19" w:rsidRDefault="00B47D19" w:rsidP="00F65349">
      <w:pPr>
        <w:ind w:left="2160" w:hanging="720"/>
        <w:jc w:val="both"/>
        <w:rPr>
          <w:szCs w:val="24"/>
        </w:rPr>
      </w:pPr>
    </w:p>
    <w:p w14:paraId="28D41556" w14:textId="27140522" w:rsidR="00F65349" w:rsidRPr="00F65349" w:rsidRDefault="00F65349" w:rsidP="00F65349">
      <w:pPr>
        <w:ind w:left="2160" w:hanging="720"/>
        <w:jc w:val="both"/>
        <w:rPr>
          <w:b/>
          <w:bCs/>
          <w:szCs w:val="24"/>
        </w:rPr>
      </w:pPr>
      <w:r w:rsidRPr="00F65349">
        <w:rPr>
          <w:b/>
          <w:bCs/>
          <w:szCs w:val="24"/>
        </w:rPr>
        <w:t xml:space="preserve">18.4.4 </w:t>
      </w:r>
      <w:r w:rsidRPr="00F65349">
        <w:rPr>
          <w:b/>
          <w:bCs/>
          <w:szCs w:val="24"/>
        </w:rPr>
        <w:tab/>
        <w:t xml:space="preserve">Provision of Shelter/bays for JC hardcourts and/or redevelopment of the storage room at rear of Jubilee building to become a space for hardcourt hirers </w:t>
      </w:r>
    </w:p>
    <w:bookmarkEnd w:id="9"/>
    <w:p w14:paraId="28E1F351" w14:textId="6F44C606" w:rsidR="00F65349" w:rsidRPr="009D0684" w:rsidRDefault="00F65349" w:rsidP="00F65349">
      <w:pPr>
        <w:ind w:left="720" w:firstLine="720"/>
        <w:jc w:val="both"/>
        <w:rPr>
          <w:sz w:val="16"/>
          <w:szCs w:val="16"/>
        </w:rPr>
      </w:pPr>
    </w:p>
    <w:p w14:paraId="758F9F0B" w14:textId="24E4A606" w:rsidR="009D0684" w:rsidRPr="005F5A83" w:rsidRDefault="009D0684" w:rsidP="009D0684">
      <w:pPr>
        <w:ind w:left="2160" w:firstLine="4"/>
        <w:jc w:val="both"/>
        <w:rPr>
          <w:szCs w:val="24"/>
        </w:rPr>
      </w:pPr>
      <w:r>
        <w:rPr>
          <w:szCs w:val="24"/>
        </w:rPr>
        <w:t>Graham Baker, Youth Development &amp; Participation Worker informed the meeting that</w:t>
      </w:r>
      <w:r w:rsidRPr="009D0684">
        <w:rPr>
          <w:b/>
          <w:bCs/>
          <w:szCs w:val="24"/>
        </w:rPr>
        <w:t xml:space="preserve"> </w:t>
      </w:r>
      <w:r w:rsidRPr="005F5A83">
        <w:rPr>
          <w:szCs w:val="24"/>
        </w:rPr>
        <w:t>previous reports have been submitted to Council and it was agreed to continue to explore options and source additional costings to inform the process and debate. The idea originally emerged from a hirer request for a possible ‘dugout’ to provide some shelter and a place to store bags. The idea was discussed at strategic planning, and it was felt that an alternative option, of providing a shelter between the Jubilee Centre and the hardcourts, could be explored that would offer better protection from the elements and accommodate more people than a ‘dugout’ style shelter. It could also provide a viewing and social space for hirers and be useful for some of our youth work sessions when we use the hardcourts. Informal discussion has been had with some of our hirers, including Netball, and Pickleball and the idea was welcomed.</w:t>
      </w:r>
    </w:p>
    <w:p w14:paraId="21D55113" w14:textId="77777777" w:rsidR="009D0684" w:rsidRPr="005F5A83" w:rsidRDefault="009D0684" w:rsidP="009D0684">
      <w:pPr>
        <w:ind w:firstLine="709"/>
        <w:jc w:val="both"/>
        <w:rPr>
          <w:b/>
          <w:bCs/>
          <w:sz w:val="16"/>
          <w:szCs w:val="16"/>
        </w:rPr>
      </w:pPr>
    </w:p>
    <w:p w14:paraId="0F9404EC" w14:textId="77777777" w:rsidR="009D0684" w:rsidRPr="005F5A83" w:rsidRDefault="009D0684" w:rsidP="009D0684">
      <w:pPr>
        <w:ind w:left="2160"/>
        <w:jc w:val="both"/>
        <w:rPr>
          <w:szCs w:val="24"/>
        </w:rPr>
      </w:pPr>
      <w:r w:rsidRPr="005F5A83">
        <w:rPr>
          <w:b/>
          <w:bCs/>
          <w:szCs w:val="24"/>
        </w:rPr>
        <w:t xml:space="preserve">NB </w:t>
      </w:r>
      <w:r w:rsidRPr="005F5A83">
        <w:rPr>
          <w:szCs w:val="24"/>
        </w:rPr>
        <w:t>the idea of</w:t>
      </w:r>
      <w:r w:rsidRPr="005F5A83">
        <w:rPr>
          <w:b/>
          <w:bCs/>
          <w:szCs w:val="24"/>
        </w:rPr>
        <w:t xml:space="preserve"> </w:t>
      </w:r>
      <w:r w:rsidRPr="005F5A83">
        <w:rPr>
          <w:szCs w:val="24"/>
        </w:rPr>
        <w:t xml:space="preserve">converting the external store was also discussed at November Council with two quotes at </w:t>
      </w:r>
      <w:r w:rsidRPr="005F5A83">
        <w:rPr>
          <w:b/>
          <w:bCs/>
          <w:szCs w:val="24"/>
        </w:rPr>
        <w:t xml:space="preserve">circa £5K. </w:t>
      </w:r>
      <w:r w:rsidRPr="005F5A83">
        <w:rPr>
          <w:szCs w:val="24"/>
        </w:rPr>
        <w:t>The idea being able to offer ‘access to a small kitchen and social area to make drinks, hang/store sports bags and provide a sheltered area. These facilities would be adjacent to ou</w:t>
      </w:r>
      <w:r>
        <w:rPr>
          <w:szCs w:val="24"/>
        </w:rPr>
        <w:t>r</w:t>
      </w:r>
      <w:r w:rsidRPr="005F5A83">
        <w:rPr>
          <w:szCs w:val="24"/>
        </w:rPr>
        <w:t xml:space="preserve"> existing externally accessible disabled toilet’.</w:t>
      </w:r>
    </w:p>
    <w:p w14:paraId="3C8D7BFF" w14:textId="77777777" w:rsidR="009D0684" w:rsidRPr="005F5A83" w:rsidRDefault="009D0684" w:rsidP="009D0684">
      <w:pPr>
        <w:ind w:firstLine="709"/>
        <w:jc w:val="both"/>
        <w:rPr>
          <w:sz w:val="16"/>
          <w:szCs w:val="16"/>
        </w:rPr>
      </w:pPr>
    </w:p>
    <w:p w14:paraId="1ADAAA33" w14:textId="77777777" w:rsidR="009D0684" w:rsidRPr="005F5A83" w:rsidRDefault="009D0684" w:rsidP="009D0684">
      <w:pPr>
        <w:ind w:left="2160"/>
        <w:jc w:val="both"/>
        <w:rPr>
          <w:szCs w:val="24"/>
        </w:rPr>
      </w:pPr>
      <w:r w:rsidRPr="005F5A83">
        <w:rPr>
          <w:szCs w:val="24"/>
        </w:rPr>
        <w:t xml:space="preserve">It was also suggested by Council to compare costs of a retractable awning/ roof with the original ‘dugout’ idea (see illustration below). </w:t>
      </w:r>
    </w:p>
    <w:p w14:paraId="51C021B8" w14:textId="77777777" w:rsidR="009D0684" w:rsidRPr="005F5A83" w:rsidRDefault="009D0684" w:rsidP="009D0684">
      <w:pPr>
        <w:ind w:firstLine="709"/>
        <w:jc w:val="both"/>
        <w:rPr>
          <w:sz w:val="16"/>
          <w:szCs w:val="16"/>
        </w:rPr>
      </w:pPr>
    </w:p>
    <w:p w14:paraId="52DA7CB7" w14:textId="77777777" w:rsidR="009D0684" w:rsidRPr="005F5A83" w:rsidRDefault="009D0684" w:rsidP="009D0684">
      <w:pPr>
        <w:ind w:left="2127"/>
        <w:jc w:val="both"/>
        <w:rPr>
          <w:szCs w:val="24"/>
        </w:rPr>
      </w:pPr>
      <w:r w:rsidRPr="005F5A83">
        <w:rPr>
          <w:szCs w:val="24"/>
        </w:rPr>
        <w:t>The following provides a range of options and includes estimates from three awning companies and an indicative cost of a ‘dugout’.</w:t>
      </w:r>
    </w:p>
    <w:p w14:paraId="22EF4F66" w14:textId="77777777" w:rsidR="009D0684" w:rsidRPr="000462C1" w:rsidRDefault="009D0684" w:rsidP="009D0684">
      <w:pPr>
        <w:pStyle w:val="ListParagraph"/>
        <w:numPr>
          <w:ilvl w:val="0"/>
          <w:numId w:val="31"/>
        </w:numPr>
        <w:spacing w:after="200"/>
        <w:ind w:left="2127" w:firstLine="0"/>
        <w:jc w:val="both"/>
        <w:rPr>
          <w:sz w:val="22"/>
          <w:szCs w:val="22"/>
        </w:rPr>
      </w:pPr>
      <w:r w:rsidRPr="000462C1">
        <w:rPr>
          <w:sz w:val="22"/>
          <w:szCs w:val="22"/>
        </w:rPr>
        <w:t xml:space="preserve">5m x 2.5-meter retractable awning ranges from </w:t>
      </w:r>
      <w:r w:rsidRPr="000462C1">
        <w:rPr>
          <w:b/>
          <w:bCs/>
          <w:sz w:val="22"/>
          <w:szCs w:val="22"/>
        </w:rPr>
        <w:t xml:space="preserve">£3,281 to £4,889 + VAT </w:t>
      </w:r>
    </w:p>
    <w:p w14:paraId="51C5CA81" w14:textId="77777777" w:rsidR="009D0684" w:rsidRPr="000462C1" w:rsidRDefault="009D0684" w:rsidP="009D0684">
      <w:pPr>
        <w:pStyle w:val="ListParagraph"/>
        <w:numPr>
          <w:ilvl w:val="0"/>
          <w:numId w:val="31"/>
        </w:numPr>
        <w:spacing w:after="200"/>
        <w:ind w:left="2127" w:firstLine="0"/>
        <w:jc w:val="both"/>
        <w:rPr>
          <w:b/>
          <w:bCs/>
          <w:sz w:val="22"/>
          <w:szCs w:val="22"/>
        </w:rPr>
      </w:pPr>
      <w:r w:rsidRPr="000462C1">
        <w:rPr>
          <w:sz w:val="22"/>
          <w:szCs w:val="22"/>
        </w:rPr>
        <w:t xml:space="preserve">3.5m x 2.5m - an additional smaller retractable awning, to cover the space outside, the disabled toilet, ranges from </w:t>
      </w:r>
      <w:r w:rsidRPr="000462C1">
        <w:rPr>
          <w:b/>
          <w:bCs/>
          <w:sz w:val="22"/>
          <w:szCs w:val="22"/>
        </w:rPr>
        <w:t>£2,878 to £4,215 + VAT</w:t>
      </w:r>
    </w:p>
    <w:p w14:paraId="2BF69786" w14:textId="77777777" w:rsidR="009D0684" w:rsidRPr="000462C1" w:rsidRDefault="009D0684" w:rsidP="009D0684">
      <w:pPr>
        <w:pStyle w:val="ListParagraph"/>
        <w:numPr>
          <w:ilvl w:val="0"/>
          <w:numId w:val="31"/>
        </w:numPr>
        <w:spacing w:after="200"/>
        <w:ind w:left="2127" w:firstLine="0"/>
        <w:jc w:val="both"/>
        <w:rPr>
          <w:sz w:val="22"/>
          <w:szCs w:val="22"/>
        </w:rPr>
      </w:pPr>
      <w:r w:rsidRPr="000462C1">
        <w:rPr>
          <w:sz w:val="22"/>
          <w:szCs w:val="22"/>
        </w:rPr>
        <w:t>In addition, another company suggested a ‘retractable roof’ rather than an awning as a solution. They estimated for the whole space, including LED lighting, at</w:t>
      </w:r>
      <w:r w:rsidRPr="000462C1">
        <w:rPr>
          <w:b/>
          <w:bCs/>
          <w:sz w:val="22"/>
          <w:szCs w:val="22"/>
        </w:rPr>
        <w:t xml:space="preserve"> circa £9K</w:t>
      </w:r>
    </w:p>
    <w:p w14:paraId="2E1FAF4C" w14:textId="77777777" w:rsidR="009D0684" w:rsidRPr="000462C1" w:rsidRDefault="009D0684" w:rsidP="000462C1">
      <w:pPr>
        <w:pStyle w:val="ListParagraph"/>
        <w:numPr>
          <w:ilvl w:val="0"/>
          <w:numId w:val="31"/>
        </w:numPr>
        <w:ind w:left="2126" w:firstLine="0"/>
        <w:jc w:val="both"/>
        <w:rPr>
          <w:sz w:val="22"/>
          <w:szCs w:val="22"/>
        </w:rPr>
      </w:pPr>
      <w:r w:rsidRPr="000462C1">
        <w:rPr>
          <w:sz w:val="22"/>
          <w:szCs w:val="22"/>
        </w:rPr>
        <w:t xml:space="preserve">The cost for a 5m Premier Curved Freestanding Team Shelter with 10 seats is </w:t>
      </w:r>
      <w:r w:rsidRPr="000462C1">
        <w:rPr>
          <w:b/>
          <w:bCs/>
          <w:sz w:val="22"/>
          <w:szCs w:val="22"/>
        </w:rPr>
        <w:t>£4,575 + VAT</w:t>
      </w:r>
      <w:r w:rsidRPr="000462C1">
        <w:rPr>
          <w:sz w:val="22"/>
          <w:szCs w:val="22"/>
        </w:rPr>
        <w:t>. Plus costs to install including base and changing exterior fence of hardcourt to accommodate.</w:t>
      </w:r>
    </w:p>
    <w:p w14:paraId="1094B241" w14:textId="1121E92B" w:rsidR="009D0684" w:rsidRPr="005F5A83" w:rsidRDefault="009D0684" w:rsidP="009D0684">
      <w:pPr>
        <w:jc w:val="both"/>
        <w:rPr>
          <w:color w:val="00B050"/>
          <w:szCs w:val="24"/>
        </w:rPr>
      </w:pPr>
      <w:r>
        <w:rPr>
          <w:szCs w:val="24"/>
        </w:rPr>
        <w:t xml:space="preserve">                                   </w:t>
      </w:r>
      <w:r w:rsidRPr="005F5A83">
        <w:rPr>
          <w:noProof/>
          <w:szCs w:val="24"/>
        </w:rPr>
        <w:drawing>
          <wp:inline distT="0" distB="0" distL="0" distR="0" wp14:anchorId="2A5DB7E2" wp14:editId="0FE10944">
            <wp:extent cx="1092667" cy="666750"/>
            <wp:effectExtent l="0" t="0" r="0" b="0"/>
            <wp:docPr id="5" name="Picture 5" descr="Picture of a dug-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icture of a dug-out"/>
                    <pic:cNvPicPr/>
                  </pic:nvPicPr>
                  <pic:blipFill>
                    <a:blip r:embed="rId11"/>
                    <a:stretch>
                      <a:fillRect/>
                    </a:stretch>
                  </pic:blipFill>
                  <pic:spPr>
                    <a:xfrm>
                      <a:off x="0" y="0"/>
                      <a:ext cx="1162917" cy="709617"/>
                    </a:xfrm>
                    <a:prstGeom prst="rect">
                      <a:avLst/>
                    </a:prstGeom>
                  </pic:spPr>
                </pic:pic>
              </a:graphicData>
            </a:graphic>
          </wp:inline>
        </w:drawing>
      </w:r>
      <w:r w:rsidRPr="005F5A83">
        <w:rPr>
          <w:szCs w:val="24"/>
        </w:rPr>
        <w:t xml:space="preserve">  </w:t>
      </w:r>
      <w:r w:rsidRPr="005F5A83">
        <w:rPr>
          <w:noProof/>
          <w:szCs w:val="24"/>
        </w:rPr>
        <w:drawing>
          <wp:inline distT="0" distB="0" distL="0" distR="0" wp14:anchorId="61CD553A" wp14:editId="7563A601">
            <wp:extent cx="1200483" cy="676275"/>
            <wp:effectExtent l="0" t="0" r="0" b="0"/>
            <wp:docPr id="6" name="Picture 6" descr="Picture of an aw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icture of an awn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7535" cy="697148"/>
                    </a:xfrm>
                    <a:prstGeom prst="rect">
                      <a:avLst/>
                    </a:prstGeom>
                    <a:noFill/>
                    <a:ln>
                      <a:noFill/>
                    </a:ln>
                  </pic:spPr>
                </pic:pic>
              </a:graphicData>
            </a:graphic>
          </wp:inline>
        </w:drawing>
      </w:r>
    </w:p>
    <w:p w14:paraId="33873192" w14:textId="77777777" w:rsidR="009D0684" w:rsidRPr="005F5A83" w:rsidRDefault="009D0684" w:rsidP="009D0684">
      <w:pPr>
        <w:jc w:val="both"/>
        <w:rPr>
          <w:color w:val="00B050"/>
          <w:sz w:val="16"/>
          <w:szCs w:val="16"/>
        </w:rPr>
      </w:pPr>
    </w:p>
    <w:p w14:paraId="64856C3A" w14:textId="6E6A4E27" w:rsidR="009D0684" w:rsidRPr="003D321C" w:rsidRDefault="009D0684" w:rsidP="003D321C">
      <w:pPr>
        <w:ind w:left="2160"/>
        <w:jc w:val="both"/>
        <w:rPr>
          <w:szCs w:val="24"/>
        </w:rPr>
      </w:pPr>
      <w:r w:rsidRPr="003D321C">
        <w:rPr>
          <w:szCs w:val="24"/>
        </w:rPr>
        <w:t xml:space="preserve">Following discussion, Councillor Ben Randles proposed that this project be delegated to </w:t>
      </w:r>
      <w:r w:rsidR="003D321C" w:rsidRPr="003D321C">
        <w:rPr>
          <w:szCs w:val="24"/>
        </w:rPr>
        <w:t>L</w:t>
      </w:r>
      <w:r w:rsidRPr="003D321C">
        <w:rPr>
          <w:szCs w:val="24"/>
        </w:rPr>
        <w:t>eisure, Youth &amp; Amenities Committee to progress, seconded by Councillor Tom Aditya, carried unanimously.</w:t>
      </w:r>
    </w:p>
    <w:p w14:paraId="3C6DD309" w14:textId="6D95E421" w:rsidR="009D0684" w:rsidRDefault="009D0684" w:rsidP="00F65349">
      <w:pPr>
        <w:ind w:left="720" w:firstLine="720"/>
        <w:jc w:val="both"/>
        <w:rPr>
          <w:szCs w:val="24"/>
        </w:rPr>
      </w:pPr>
    </w:p>
    <w:p w14:paraId="6B4355C3" w14:textId="6C7CD5BB" w:rsidR="00F65349" w:rsidRPr="00F65349" w:rsidRDefault="00F65349" w:rsidP="00F65349">
      <w:pPr>
        <w:ind w:left="720" w:firstLine="720"/>
        <w:jc w:val="both"/>
        <w:rPr>
          <w:b/>
          <w:bCs/>
          <w:szCs w:val="24"/>
        </w:rPr>
      </w:pPr>
      <w:r w:rsidRPr="00F65349">
        <w:rPr>
          <w:b/>
          <w:bCs/>
          <w:szCs w:val="24"/>
        </w:rPr>
        <w:t xml:space="preserve">18.4.5 </w:t>
      </w:r>
      <w:r w:rsidRPr="00F65349">
        <w:rPr>
          <w:b/>
          <w:bCs/>
          <w:szCs w:val="24"/>
        </w:rPr>
        <w:tab/>
        <w:t xml:space="preserve">Year of Anniversary Celebrations - 2022 </w:t>
      </w:r>
    </w:p>
    <w:p w14:paraId="5B20E912" w14:textId="0026A172" w:rsidR="00F65349" w:rsidRPr="00127207" w:rsidRDefault="00F65349" w:rsidP="00F65349">
      <w:pPr>
        <w:ind w:left="2160" w:hanging="720"/>
        <w:jc w:val="both"/>
        <w:rPr>
          <w:sz w:val="16"/>
          <w:szCs w:val="16"/>
        </w:rPr>
      </w:pPr>
    </w:p>
    <w:p w14:paraId="13E427DD" w14:textId="6B162F1A" w:rsidR="003D321C" w:rsidRPr="009708A1" w:rsidRDefault="003D321C" w:rsidP="00127207">
      <w:pPr>
        <w:shd w:val="clear" w:color="auto" w:fill="FFFFFF"/>
        <w:ind w:left="2160" w:firstLine="4"/>
        <w:jc w:val="both"/>
        <w:rPr>
          <w:color w:val="000000"/>
          <w:szCs w:val="24"/>
        </w:rPr>
      </w:pPr>
      <w:r>
        <w:rPr>
          <w:szCs w:val="24"/>
        </w:rPr>
        <w:t xml:space="preserve">Councillors thanked everyone </w:t>
      </w:r>
      <w:r w:rsidRPr="009708A1">
        <w:rPr>
          <w:color w:val="000000"/>
          <w:szCs w:val="24"/>
        </w:rPr>
        <w:t xml:space="preserve">who </w:t>
      </w:r>
      <w:r>
        <w:rPr>
          <w:color w:val="000000"/>
          <w:szCs w:val="24"/>
        </w:rPr>
        <w:t xml:space="preserve">organised and participated </w:t>
      </w:r>
      <w:r w:rsidRPr="009708A1">
        <w:rPr>
          <w:color w:val="000000"/>
          <w:szCs w:val="24"/>
        </w:rPr>
        <w:t>in the</w:t>
      </w:r>
      <w:r>
        <w:rPr>
          <w:color w:val="000000"/>
          <w:szCs w:val="24"/>
        </w:rPr>
        <w:t xml:space="preserve"> very</w:t>
      </w:r>
      <w:r w:rsidRPr="009708A1">
        <w:rPr>
          <w:color w:val="000000"/>
          <w:szCs w:val="24"/>
        </w:rPr>
        <w:t xml:space="preserve"> successful community walk that took place on April 1st, marking the 30th anniversary of the Town Council</w:t>
      </w:r>
      <w:r>
        <w:rPr>
          <w:color w:val="000000"/>
          <w:szCs w:val="24"/>
        </w:rPr>
        <w:t>. I</w:t>
      </w:r>
      <w:r w:rsidRPr="009708A1">
        <w:rPr>
          <w:color w:val="000000"/>
          <w:szCs w:val="24"/>
        </w:rPr>
        <w:t xml:space="preserve">t was wonderful </w:t>
      </w:r>
      <w:r>
        <w:rPr>
          <w:color w:val="000000"/>
          <w:szCs w:val="24"/>
        </w:rPr>
        <w:t xml:space="preserve">to </w:t>
      </w:r>
      <w:r w:rsidRPr="009708A1">
        <w:rPr>
          <w:color w:val="000000"/>
          <w:szCs w:val="24"/>
        </w:rPr>
        <w:t xml:space="preserve">hear </w:t>
      </w:r>
      <w:r>
        <w:rPr>
          <w:color w:val="000000"/>
          <w:szCs w:val="24"/>
        </w:rPr>
        <w:t xml:space="preserve">Alderman </w:t>
      </w:r>
      <w:r w:rsidRPr="009708A1">
        <w:rPr>
          <w:color w:val="000000"/>
          <w:szCs w:val="24"/>
        </w:rPr>
        <w:t>Jon Williams talk of the origins of the council and was great to finish the walk with drinks and sharing stories together as a community.</w:t>
      </w:r>
      <w:r>
        <w:rPr>
          <w:color w:val="000000"/>
          <w:szCs w:val="24"/>
        </w:rPr>
        <w:t xml:space="preserve"> This was a low-key event to launch the Town Council’s year of 30</w:t>
      </w:r>
      <w:r w:rsidRPr="003D321C">
        <w:rPr>
          <w:color w:val="000000"/>
          <w:szCs w:val="24"/>
          <w:vertAlign w:val="superscript"/>
        </w:rPr>
        <w:t>th</w:t>
      </w:r>
      <w:r>
        <w:rPr>
          <w:color w:val="000000"/>
          <w:szCs w:val="24"/>
        </w:rPr>
        <w:t xml:space="preserve"> anniversary celebrations.</w:t>
      </w:r>
      <w:r w:rsidRPr="009708A1">
        <w:rPr>
          <w:color w:val="000000"/>
          <w:szCs w:val="24"/>
        </w:rPr>
        <w:t> </w:t>
      </w:r>
    </w:p>
    <w:p w14:paraId="4ED3F45E" w14:textId="77777777" w:rsidR="000462C1" w:rsidRPr="000462C1" w:rsidRDefault="000462C1" w:rsidP="00127207">
      <w:pPr>
        <w:shd w:val="clear" w:color="auto" w:fill="FFFFFF"/>
        <w:ind w:left="2160"/>
        <w:jc w:val="both"/>
        <w:rPr>
          <w:color w:val="000000"/>
          <w:sz w:val="16"/>
          <w:szCs w:val="16"/>
        </w:rPr>
      </w:pPr>
    </w:p>
    <w:p w14:paraId="707A8E3B" w14:textId="3333370E" w:rsidR="003D321C" w:rsidRPr="009708A1" w:rsidRDefault="003D321C" w:rsidP="00127207">
      <w:pPr>
        <w:shd w:val="clear" w:color="auto" w:fill="FFFFFF"/>
        <w:ind w:left="2160"/>
        <w:jc w:val="both"/>
        <w:rPr>
          <w:color w:val="000000"/>
          <w:szCs w:val="24"/>
        </w:rPr>
      </w:pPr>
      <w:r w:rsidRPr="009708A1">
        <w:rPr>
          <w:color w:val="000000"/>
          <w:szCs w:val="24"/>
        </w:rPr>
        <w:t xml:space="preserve">The next event planned will be the Scarecrow trail for the last 2 weeks of August. Planning for this will begin after the </w:t>
      </w:r>
      <w:r>
        <w:rPr>
          <w:color w:val="000000"/>
          <w:szCs w:val="24"/>
        </w:rPr>
        <w:t>P</w:t>
      </w:r>
      <w:r w:rsidRPr="009708A1">
        <w:rPr>
          <w:color w:val="000000"/>
          <w:szCs w:val="24"/>
        </w:rPr>
        <w:t xml:space="preserve">latinum </w:t>
      </w:r>
      <w:r>
        <w:rPr>
          <w:color w:val="000000"/>
          <w:szCs w:val="24"/>
        </w:rPr>
        <w:t>J</w:t>
      </w:r>
      <w:r w:rsidRPr="009708A1">
        <w:rPr>
          <w:color w:val="000000"/>
          <w:szCs w:val="24"/>
        </w:rPr>
        <w:t>ubilee celebrations. </w:t>
      </w:r>
    </w:p>
    <w:p w14:paraId="6DB49075" w14:textId="77777777" w:rsidR="003D321C" w:rsidRPr="009708A1" w:rsidRDefault="003D321C" w:rsidP="00127207">
      <w:pPr>
        <w:shd w:val="clear" w:color="auto" w:fill="FFFFFF"/>
        <w:ind w:left="1440" w:firstLine="720"/>
        <w:jc w:val="both"/>
        <w:rPr>
          <w:color w:val="000000"/>
          <w:szCs w:val="24"/>
        </w:rPr>
      </w:pPr>
      <w:r w:rsidRPr="009708A1">
        <w:rPr>
          <w:color w:val="000000"/>
          <w:szCs w:val="24"/>
        </w:rPr>
        <w:t>The collaborative art project will be ready to launch from September. </w:t>
      </w:r>
    </w:p>
    <w:p w14:paraId="4316D662" w14:textId="77777777" w:rsidR="003D321C" w:rsidRPr="00F50137" w:rsidRDefault="003D321C" w:rsidP="00127207">
      <w:pPr>
        <w:shd w:val="clear" w:color="auto" w:fill="FFFFFF"/>
        <w:ind w:left="709"/>
        <w:jc w:val="both"/>
        <w:rPr>
          <w:color w:val="000000"/>
          <w:sz w:val="16"/>
          <w:szCs w:val="16"/>
        </w:rPr>
      </w:pPr>
    </w:p>
    <w:p w14:paraId="5E2B4D6F" w14:textId="32EA92A1" w:rsidR="003D321C" w:rsidRPr="009708A1" w:rsidRDefault="00127207" w:rsidP="00127207">
      <w:pPr>
        <w:shd w:val="clear" w:color="auto" w:fill="FFFFFF"/>
        <w:ind w:left="1440" w:firstLine="720"/>
        <w:jc w:val="both"/>
        <w:rPr>
          <w:color w:val="000000"/>
          <w:szCs w:val="24"/>
        </w:rPr>
      </w:pPr>
      <w:r>
        <w:rPr>
          <w:color w:val="000000"/>
          <w:szCs w:val="24"/>
        </w:rPr>
        <w:t>C</w:t>
      </w:r>
      <w:r w:rsidR="003D321C" w:rsidRPr="009708A1">
        <w:rPr>
          <w:color w:val="000000"/>
          <w:szCs w:val="24"/>
        </w:rPr>
        <w:t xml:space="preserve">ouncillors </w:t>
      </w:r>
      <w:r>
        <w:rPr>
          <w:color w:val="000000"/>
          <w:szCs w:val="24"/>
        </w:rPr>
        <w:t xml:space="preserve">are keen to hear </w:t>
      </w:r>
      <w:r w:rsidR="003D321C" w:rsidRPr="009708A1">
        <w:rPr>
          <w:color w:val="000000"/>
          <w:szCs w:val="24"/>
        </w:rPr>
        <w:t xml:space="preserve">any </w:t>
      </w:r>
      <w:r>
        <w:rPr>
          <w:color w:val="000000"/>
          <w:szCs w:val="24"/>
        </w:rPr>
        <w:t xml:space="preserve">other </w:t>
      </w:r>
      <w:r w:rsidR="003D321C" w:rsidRPr="009708A1">
        <w:rPr>
          <w:color w:val="000000"/>
          <w:szCs w:val="24"/>
        </w:rPr>
        <w:t xml:space="preserve">ideas and </w:t>
      </w:r>
      <w:r>
        <w:rPr>
          <w:color w:val="000000"/>
          <w:szCs w:val="24"/>
        </w:rPr>
        <w:t xml:space="preserve">for people to get </w:t>
      </w:r>
      <w:r w:rsidR="003D321C" w:rsidRPr="009708A1">
        <w:rPr>
          <w:color w:val="000000"/>
          <w:szCs w:val="24"/>
        </w:rPr>
        <w:t>involved</w:t>
      </w:r>
      <w:r>
        <w:rPr>
          <w:color w:val="000000"/>
          <w:szCs w:val="24"/>
        </w:rPr>
        <w:t>.</w:t>
      </w:r>
      <w:r w:rsidR="003D321C" w:rsidRPr="009708A1">
        <w:rPr>
          <w:color w:val="000000"/>
          <w:szCs w:val="24"/>
        </w:rPr>
        <w:t> </w:t>
      </w:r>
    </w:p>
    <w:p w14:paraId="113E0BA9" w14:textId="7F4026E4" w:rsidR="00F65349" w:rsidRPr="00F65349" w:rsidRDefault="00F65349" w:rsidP="00F65349">
      <w:pPr>
        <w:ind w:left="2160" w:hanging="720"/>
        <w:jc w:val="both"/>
        <w:rPr>
          <w:b/>
          <w:bCs/>
          <w:szCs w:val="24"/>
        </w:rPr>
      </w:pPr>
      <w:r w:rsidRPr="00F65349">
        <w:rPr>
          <w:b/>
          <w:bCs/>
          <w:szCs w:val="24"/>
        </w:rPr>
        <w:t>18.4.6</w:t>
      </w:r>
      <w:r w:rsidRPr="00F65349">
        <w:rPr>
          <w:b/>
          <w:bCs/>
          <w:szCs w:val="24"/>
        </w:rPr>
        <w:tab/>
        <w:t xml:space="preserve">Replacement of Town Council work vehicles </w:t>
      </w:r>
    </w:p>
    <w:p w14:paraId="5CE7D6C0" w14:textId="77777777" w:rsidR="00AE0466" w:rsidRPr="00EF4E8C" w:rsidRDefault="00AE0466" w:rsidP="00F65349">
      <w:pPr>
        <w:ind w:left="2160"/>
        <w:jc w:val="both"/>
        <w:rPr>
          <w:b/>
          <w:bCs/>
          <w:sz w:val="16"/>
          <w:szCs w:val="16"/>
        </w:rPr>
      </w:pPr>
    </w:p>
    <w:p w14:paraId="14520294" w14:textId="05565AD8" w:rsidR="00F65349" w:rsidRPr="00F65349" w:rsidRDefault="00F65349" w:rsidP="00F65349">
      <w:pPr>
        <w:ind w:left="2160"/>
        <w:jc w:val="both"/>
        <w:rPr>
          <w:b/>
          <w:bCs/>
          <w:szCs w:val="24"/>
        </w:rPr>
      </w:pPr>
      <w:r w:rsidRPr="00F65349">
        <w:rPr>
          <w:b/>
          <w:bCs/>
          <w:szCs w:val="24"/>
        </w:rPr>
        <w:t>18.4.6.1</w:t>
      </w:r>
      <w:r w:rsidRPr="00F65349">
        <w:rPr>
          <w:b/>
          <w:bCs/>
          <w:szCs w:val="24"/>
        </w:rPr>
        <w:tab/>
        <w:t>Update on vehicles arson attack</w:t>
      </w:r>
    </w:p>
    <w:p w14:paraId="6FC7F09E" w14:textId="02A37C2E" w:rsidR="00AE0466" w:rsidRPr="00250335" w:rsidRDefault="00AE0466" w:rsidP="00F65349">
      <w:pPr>
        <w:ind w:left="2160"/>
        <w:jc w:val="both"/>
        <w:rPr>
          <w:b/>
          <w:bCs/>
          <w:sz w:val="16"/>
          <w:szCs w:val="16"/>
        </w:rPr>
      </w:pPr>
    </w:p>
    <w:p w14:paraId="5575BADF" w14:textId="2F01EBCA" w:rsidR="00AE0466" w:rsidRPr="00AE0466" w:rsidRDefault="00AE0466" w:rsidP="00AE0466">
      <w:pPr>
        <w:ind w:left="3600" w:firstLine="4"/>
        <w:jc w:val="both"/>
        <w:rPr>
          <w:szCs w:val="24"/>
        </w:rPr>
      </w:pPr>
      <w:r w:rsidRPr="00AE0466">
        <w:rPr>
          <w:szCs w:val="24"/>
        </w:rPr>
        <w:t xml:space="preserve">Phil Francis, Activity Centres Manager/Deputy </w:t>
      </w:r>
      <w:r w:rsidR="002F1024">
        <w:rPr>
          <w:szCs w:val="24"/>
        </w:rPr>
        <w:t>T</w:t>
      </w:r>
      <w:r w:rsidRPr="00AE0466">
        <w:rPr>
          <w:szCs w:val="24"/>
        </w:rPr>
        <w:t>own Clerk presented the following update:</w:t>
      </w:r>
    </w:p>
    <w:p w14:paraId="75CECCBF" w14:textId="396C6074" w:rsidR="00AE0466" w:rsidRPr="008E3AF7" w:rsidRDefault="00AE0466" w:rsidP="00AE0466">
      <w:pPr>
        <w:ind w:left="2880" w:firstLine="720"/>
        <w:jc w:val="both"/>
        <w:rPr>
          <w:szCs w:val="24"/>
          <w:u w:val="single"/>
        </w:rPr>
      </w:pPr>
      <w:r w:rsidRPr="008E3AF7">
        <w:rPr>
          <w:szCs w:val="24"/>
          <w:u w:val="single"/>
        </w:rPr>
        <w:t>The incident</w:t>
      </w:r>
    </w:p>
    <w:p w14:paraId="1991ACC2" w14:textId="77777777" w:rsidR="00AE0466" w:rsidRDefault="00AE0466" w:rsidP="00AE0466">
      <w:pPr>
        <w:ind w:left="3600"/>
        <w:jc w:val="both"/>
        <w:rPr>
          <w:szCs w:val="24"/>
        </w:rPr>
      </w:pPr>
      <w:r w:rsidRPr="008E3AF7">
        <w:rPr>
          <w:szCs w:val="24"/>
        </w:rPr>
        <w:t>On 03 April 2022 at 02:20am 2 individuals made their way into the car park at the Jubilee Centre on Savages Wood Road. They then set both the town councils’ vehicles alight consisting of a Ford Transit flatbed van and a Mitsubishi L200 Barbarian. Both vehicles were destroyed meaning Bradley Stoke Town Council had no way to service the town or empty the bins located around the town. At 09:00 on 03 April 2022 the leisure assistant contacted the police and town council officers to inform them of the incident and assisted police in obtaining CCTV evidence of the incident. Our town clerk Sharon P</w:t>
      </w:r>
      <w:r>
        <w:rPr>
          <w:szCs w:val="24"/>
        </w:rPr>
        <w:t>e</w:t>
      </w:r>
      <w:r w:rsidRPr="008E3AF7">
        <w:rPr>
          <w:szCs w:val="24"/>
        </w:rPr>
        <w:t xml:space="preserve">tela contacted our insurers on the day to inform of the attack. </w:t>
      </w:r>
    </w:p>
    <w:p w14:paraId="049D3B36" w14:textId="77777777" w:rsidR="00AE0466" w:rsidRPr="008E3AF7" w:rsidRDefault="00AE0466" w:rsidP="00AE0466">
      <w:pPr>
        <w:ind w:left="709"/>
        <w:jc w:val="both"/>
        <w:rPr>
          <w:sz w:val="16"/>
          <w:szCs w:val="16"/>
        </w:rPr>
      </w:pPr>
    </w:p>
    <w:p w14:paraId="1EF54AF4" w14:textId="5E37E78A" w:rsidR="00AE0466" w:rsidRPr="008E3AF7" w:rsidRDefault="00AE0466" w:rsidP="00AE0466">
      <w:pPr>
        <w:ind w:left="3600"/>
        <w:jc w:val="both"/>
        <w:rPr>
          <w:szCs w:val="24"/>
        </w:rPr>
      </w:pPr>
      <w:r w:rsidRPr="008E3AF7">
        <w:rPr>
          <w:szCs w:val="24"/>
        </w:rPr>
        <w:t xml:space="preserve">I would like to take this moment to commend Sara Young – Leisure assistant for her actions on the day following all the correct procedures and </w:t>
      </w:r>
      <w:r w:rsidR="00BE2FB7" w:rsidRPr="008E3AF7">
        <w:rPr>
          <w:szCs w:val="24"/>
        </w:rPr>
        <w:t>co-operating</w:t>
      </w:r>
      <w:r w:rsidRPr="008E3AF7">
        <w:rPr>
          <w:szCs w:val="24"/>
        </w:rPr>
        <w:t xml:space="preserve"> with the large police presence on the day. Sara acted with professionalism and remained calm despite the very clear irregularity to the working day.</w:t>
      </w:r>
      <w:r>
        <w:rPr>
          <w:szCs w:val="24"/>
        </w:rPr>
        <w:t xml:space="preserve"> I would also like to commend the actions of Bill Walton, Senior Leisure Assistant who attended the site and also checked on the other town council sites accompanied by Councillor Tony Griffiths to make sure no other damage had been sustained. </w:t>
      </w:r>
    </w:p>
    <w:p w14:paraId="43493F4B" w14:textId="77777777" w:rsidR="00AE0466" w:rsidRPr="008E3AF7" w:rsidRDefault="00AE0466" w:rsidP="00AE0466">
      <w:pPr>
        <w:jc w:val="both"/>
        <w:rPr>
          <w:sz w:val="16"/>
          <w:szCs w:val="16"/>
          <w:u w:val="single"/>
        </w:rPr>
      </w:pPr>
    </w:p>
    <w:p w14:paraId="6C0DF31D" w14:textId="77777777" w:rsidR="00AE0466" w:rsidRPr="008E3AF7" w:rsidRDefault="00AE0466" w:rsidP="00AE0466">
      <w:pPr>
        <w:ind w:left="2880" w:firstLine="720"/>
        <w:jc w:val="both"/>
        <w:rPr>
          <w:szCs w:val="24"/>
          <w:u w:val="single"/>
        </w:rPr>
      </w:pPr>
      <w:r w:rsidRPr="008E3AF7">
        <w:rPr>
          <w:szCs w:val="24"/>
          <w:u w:val="single"/>
        </w:rPr>
        <w:t>Press coverage</w:t>
      </w:r>
    </w:p>
    <w:p w14:paraId="6E349BB0" w14:textId="77777777" w:rsidR="00AE0466" w:rsidRPr="008E3AF7" w:rsidRDefault="00AE0466" w:rsidP="00AE0466">
      <w:pPr>
        <w:ind w:left="3600"/>
        <w:jc w:val="both"/>
        <w:rPr>
          <w:szCs w:val="24"/>
        </w:rPr>
      </w:pPr>
      <w:r w:rsidRPr="008E3AF7">
        <w:rPr>
          <w:szCs w:val="24"/>
        </w:rPr>
        <w:t xml:space="preserve">The incident reached the national press being a top story on most news outlets due to number of vehicles destroyed throughout the South Gloucestershire area. ITV West came out the following day and took a statement from our Mayor/ Press spokesperson Tom Aditya. </w:t>
      </w:r>
    </w:p>
    <w:p w14:paraId="7345AE63" w14:textId="77777777" w:rsidR="00AE0466" w:rsidRPr="008E3AF7" w:rsidRDefault="00AE0466" w:rsidP="00AE0466">
      <w:pPr>
        <w:jc w:val="both"/>
        <w:rPr>
          <w:sz w:val="16"/>
          <w:szCs w:val="16"/>
          <w:u w:val="single"/>
        </w:rPr>
      </w:pPr>
    </w:p>
    <w:p w14:paraId="53400B1E" w14:textId="77777777" w:rsidR="00AE0466" w:rsidRPr="008E3AF7" w:rsidRDefault="00AE0466" w:rsidP="00250335">
      <w:pPr>
        <w:ind w:left="2880" w:firstLine="720"/>
        <w:jc w:val="both"/>
        <w:rPr>
          <w:szCs w:val="24"/>
          <w:u w:val="single"/>
        </w:rPr>
      </w:pPr>
      <w:r w:rsidRPr="008E3AF7">
        <w:rPr>
          <w:szCs w:val="24"/>
          <w:u w:val="single"/>
        </w:rPr>
        <w:t>Insurance claim update</w:t>
      </w:r>
    </w:p>
    <w:p w14:paraId="5AF7612D" w14:textId="77777777" w:rsidR="00AE0466" w:rsidRPr="008E3AF7" w:rsidRDefault="00AE0466" w:rsidP="00250335">
      <w:pPr>
        <w:ind w:left="3600"/>
        <w:jc w:val="both"/>
        <w:rPr>
          <w:szCs w:val="24"/>
        </w:rPr>
      </w:pPr>
      <w:r w:rsidRPr="008E3AF7">
        <w:rPr>
          <w:szCs w:val="24"/>
        </w:rPr>
        <w:t xml:space="preserve">On the 04 April 2022 we continued to contact our insurance brokers to start the proceedings with the insurance and the forms had been completed by 06 April 2022 and submitted back to the insurance company. During this time police continued their investigation speaking to residents by door to door and asked the public for any CCTV footage they may have. During the weeks following the attacks council officers remained in constant contact with insurance brokers to have the issue resolved as soon as possible. The destroyed vehicles were collected on 21 April 2022 and taken away to be assessed and valued. On 28 April 2022 we had a settlement offer for both vehicles which with the permission of the chairs we accepted after research into similar models and age online. On the same day we were also given the final figure for the repair to the tarmac however we had an excess of £2500 which took the large chunk of the cost. </w:t>
      </w:r>
    </w:p>
    <w:p w14:paraId="4B7A177E" w14:textId="77777777" w:rsidR="00AE0466" w:rsidRPr="008E3AF7" w:rsidRDefault="00AE0466" w:rsidP="00250335">
      <w:pPr>
        <w:ind w:left="2880" w:firstLine="720"/>
        <w:jc w:val="both"/>
        <w:rPr>
          <w:szCs w:val="24"/>
          <w:u w:val="single"/>
        </w:rPr>
      </w:pPr>
      <w:r w:rsidRPr="008E3AF7">
        <w:rPr>
          <w:szCs w:val="24"/>
          <w:u w:val="single"/>
        </w:rPr>
        <w:t>Police investigation</w:t>
      </w:r>
    </w:p>
    <w:p w14:paraId="25E413D8" w14:textId="77777777" w:rsidR="00AE0466" w:rsidRPr="008E3AF7" w:rsidRDefault="00AE0466" w:rsidP="00250335">
      <w:pPr>
        <w:ind w:left="3600"/>
        <w:jc w:val="both"/>
        <w:rPr>
          <w:szCs w:val="24"/>
        </w:rPr>
      </w:pPr>
      <w:r w:rsidRPr="008E3AF7">
        <w:rPr>
          <w:szCs w:val="24"/>
        </w:rPr>
        <w:t xml:space="preserve">On Friday 08 April 2022 a 15-year-old boy was arrested on suspicion and a further arrest of a 14-year-old boy on Saturday 09 April 2022. Both boys were released on conditional bail but have now been cleared and are no longer under investigation for this incident. On the 27 April 2022 Avon and Somerset Constabulary announced they had arrested a 26-year-old male from the Filton area called Daniel Cron. Mr Cron was released on conditional bail ahead of a hearing at Bristol Crown Court on 25 May 2022. Daniel was charged with 24 counts of Arson and the police are collecting all final figures ready for this hearing. We have submitted a claim for the £2500 for the repair to the tarmac, the £30 a day for the vehicle hire and the staff hours totalling £511. </w:t>
      </w:r>
    </w:p>
    <w:p w14:paraId="39D9FB7E" w14:textId="77777777" w:rsidR="00AE0466" w:rsidRPr="008E3AF7" w:rsidRDefault="00AE0466" w:rsidP="00AE0466">
      <w:pPr>
        <w:jc w:val="both"/>
        <w:rPr>
          <w:sz w:val="16"/>
          <w:szCs w:val="16"/>
          <w:u w:val="single"/>
        </w:rPr>
      </w:pPr>
    </w:p>
    <w:p w14:paraId="7A91E930" w14:textId="77777777" w:rsidR="00AE0466" w:rsidRPr="008E3AF7" w:rsidRDefault="00AE0466" w:rsidP="00250335">
      <w:pPr>
        <w:ind w:left="2880" w:firstLine="720"/>
        <w:jc w:val="both"/>
        <w:rPr>
          <w:szCs w:val="24"/>
          <w:u w:val="single"/>
        </w:rPr>
      </w:pPr>
      <w:r w:rsidRPr="008E3AF7">
        <w:rPr>
          <w:szCs w:val="24"/>
          <w:u w:val="single"/>
        </w:rPr>
        <w:t>Final update and costs</w:t>
      </w:r>
    </w:p>
    <w:p w14:paraId="4AABBD2A" w14:textId="77777777" w:rsidR="00AE0466" w:rsidRPr="008E3AF7" w:rsidRDefault="00AE0466" w:rsidP="00250335">
      <w:pPr>
        <w:ind w:left="3600"/>
        <w:jc w:val="both"/>
        <w:rPr>
          <w:szCs w:val="24"/>
        </w:rPr>
      </w:pPr>
      <w:r w:rsidRPr="008E3AF7">
        <w:rPr>
          <w:szCs w:val="24"/>
        </w:rPr>
        <w:t xml:space="preserve">The repair to the tarmac will take place on Thursday 12 May 2022 and Friday 13 May 2022 which will take up the current damaged tarmac and replace it with new tarmac and lines marking out BSTC staff on the 2 parking’s bays. This is a total cost of £3438.45 which insurance will cover £938.45 with the other £2500 looking to be claimed back through the courts. An additional £450 will be paid to do the line painting. The offer for the Mitsubishi L200 was £15,000 and we bought the vehicle on 20 March 2019 for £13,167 but made further payments of £750 and £160 to bring it in line with Chapter 8 lighting and signage. The offer made for the Ford Transit we had an offer of £6,000 and we bought the vehicle on 09 September 2014 for £12,300. After researching similar vehicles, we found the average value of a Mitsubishi L200 with similar mileage would be around £11,500 and the ford transit of similar age and mileage would be around £4,500. With this information passed to the chairs the decision was made to accept the offer made by our insurance provider. </w:t>
      </w:r>
    </w:p>
    <w:p w14:paraId="54DF98CC" w14:textId="3984CF4C" w:rsidR="00AE0466" w:rsidRDefault="00AE0466" w:rsidP="00F65349">
      <w:pPr>
        <w:ind w:left="2160"/>
        <w:jc w:val="both"/>
        <w:rPr>
          <w:b/>
          <w:bCs/>
          <w:szCs w:val="24"/>
        </w:rPr>
      </w:pPr>
    </w:p>
    <w:p w14:paraId="29399360" w14:textId="4526779F" w:rsidR="00F65349" w:rsidRPr="00F65349" w:rsidRDefault="00F65349" w:rsidP="00F65349">
      <w:pPr>
        <w:ind w:left="2160"/>
        <w:jc w:val="both"/>
        <w:rPr>
          <w:b/>
          <w:bCs/>
          <w:szCs w:val="24"/>
        </w:rPr>
      </w:pPr>
      <w:r w:rsidRPr="00F65349">
        <w:rPr>
          <w:b/>
          <w:bCs/>
          <w:szCs w:val="24"/>
        </w:rPr>
        <w:t>18.4.6.2</w:t>
      </w:r>
      <w:r w:rsidRPr="00F65349">
        <w:rPr>
          <w:b/>
          <w:bCs/>
          <w:szCs w:val="24"/>
        </w:rPr>
        <w:tab/>
        <w:t xml:space="preserve">Quotes for replacement of town council work vehicles </w:t>
      </w:r>
    </w:p>
    <w:bookmarkEnd w:id="10"/>
    <w:bookmarkEnd w:id="11"/>
    <w:p w14:paraId="6EFAA12F" w14:textId="6F4BB794" w:rsidR="00F65349" w:rsidRPr="00BE5436" w:rsidRDefault="00F65349" w:rsidP="00F65349">
      <w:pPr>
        <w:ind w:firstLine="720"/>
        <w:rPr>
          <w:sz w:val="16"/>
          <w:szCs w:val="16"/>
        </w:rPr>
      </w:pPr>
    </w:p>
    <w:p w14:paraId="346EF18C" w14:textId="77777777" w:rsidR="002F1024" w:rsidRDefault="00BE5436" w:rsidP="00BE5436">
      <w:pPr>
        <w:ind w:left="3600"/>
        <w:jc w:val="both"/>
        <w:rPr>
          <w:szCs w:val="24"/>
        </w:rPr>
      </w:pPr>
      <w:r>
        <w:rPr>
          <w:szCs w:val="24"/>
        </w:rPr>
        <w:t xml:space="preserve">Following discussion, Councillor Ed Rose proposed that this matter be delegated to Finance Committee to progress, seconded by Councillor Keith Cranney, carried unanimously. </w:t>
      </w:r>
    </w:p>
    <w:p w14:paraId="5A17EE0F" w14:textId="77777777" w:rsidR="002F1024" w:rsidRPr="002F1024" w:rsidRDefault="002F1024" w:rsidP="00BE5436">
      <w:pPr>
        <w:ind w:left="3600"/>
        <w:jc w:val="both"/>
        <w:rPr>
          <w:sz w:val="16"/>
          <w:szCs w:val="16"/>
        </w:rPr>
      </w:pPr>
    </w:p>
    <w:p w14:paraId="0F6E4501" w14:textId="1F354800" w:rsidR="00BE5436" w:rsidRDefault="00BE5436" w:rsidP="00BE5436">
      <w:pPr>
        <w:ind w:left="3600"/>
        <w:jc w:val="both"/>
        <w:rPr>
          <w:szCs w:val="24"/>
        </w:rPr>
      </w:pPr>
      <w:r>
        <w:rPr>
          <w:szCs w:val="24"/>
        </w:rPr>
        <w:t>The Chair of Council said that he would work with the Activity Centres Manager on this matter.</w:t>
      </w:r>
    </w:p>
    <w:p w14:paraId="5728DC12" w14:textId="313C840E" w:rsidR="00BE5436" w:rsidRPr="000462C1" w:rsidRDefault="00BE5436" w:rsidP="00BE5436">
      <w:pPr>
        <w:ind w:left="3600"/>
        <w:rPr>
          <w:sz w:val="20"/>
        </w:rPr>
      </w:pPr>
    </w:p>
    <w:p w14:paraId="79A2D0E5" w14:textId="7634C9CA" w:rsidR="00C062CF" w:rsidRPr="000462C1" w:rsidRDefault="00C062CF" w:rsidP="00BE5436">
      <w:pPr>
        <w:ind w:left="3600"/>
        <w:rPr>
          <w:sz w:val="20"/>
        </w:rPr>
      </w:pPr>
    </w:p>
    <w:p w14:paraId="20D798C7" w14:textId="3D159D0B" w:rsidR="00F65349" w:rsidRPr="002F1024" w:rsidRDefault="00F65349" w:rsidP="002F1024">
      <w:pPr>
        <w:ind w:firstLine="720"/>
        <w:rPr>
          <w:b/>
          <w:bCs/>
          <w:szCs w:val="24"/>
        </w:rPr>
      </w:pPr>
      <w:r w:rsidRPr="002F1024">
        <w:rPr>
          <w:b/>
          <w:bCs/>
          <w:szCs w:val="24"/>
        </w:rPr>
        <w:t>18.5</w:t>
      </w:r>
      <w:r w:rsidRPr="002F1024">
        <w:rPr>
          <w:b/>
          <w:bCs/>
          <w:szCs w:val="24"/>
        </w:rPr>
        <w:tab/>
        <w:t>Pipeworks at Skatepark containers</w:t>
      </w:r>
    </w:p>
    <w:p w14:paraId="050913AD" w14:textId="77777777" w:rsidR="002F1024" w:rsidRPr="00694A54" w:rsidRDefault="00F65349" w:rsidP="002F1024">
      <w:pPr>
        <w:rPr>
          <w:sz w:val="16"/>
          <w:szCs w:val="16"/>
        </w:rPr>
      </w:pPr>
      <w:bookmarkStart w:id="13" w:name="_Hlk102134985"/>
      <w:r>
        <w:rPr>
          <w:szCs w:val="24"/>
        </w:rPr>
        <w:tab/>
      </w:r>
      <w:bookmarkEnd w:id="13"/>
    </w:p>
    <w:p w14:paraId="04CC5B50" w14:textId="759F1841" w:rsidR="002F1024" w:rsidRPr="002F1024" w:rsidRDefault="002F1024" w:rsidP="002F1024">
      <w:pPr>
        <w:ind w:left="1440"/>
        <w:rPr>
          <w:szCs w:val="24"/>
        </w:rPr>
      </w:pPr>
      <w:r w:rsidRPr="002F1024">
        <w:rPr>
          <w:bCs/>
          <w:szCs w:val="24"/>
        </w:rPr>
        <w:t xml:space="preserve">Graham Baker, Youth Development &amp; Participation Worker </w:t>
      </w:r>
      <w:r w:rsidRPr="002F1024">
        <w:rPr>
          <w:szCs w:val="24"/>
        </w:rPr>
        <w:t>presented the following update:</w:t>
      </w:r>
    </w:p>
    <w:p w14:paraId="07157ECF" w14:textId="2ED7D246" w:rsidR="00F65349" w:rsidRPr="00481FAE" w:rsidRDefault="00F65349" w:rsidP="000A0447">
      <w:pPr>
        <w:ind w:left="720"/>
        <w:jc w:val="both"/>
        <w:rPr>
          <w:bCs/>
          <w:sz w:val="16"/>
          <w:szCs w:val="16"/>
        </w:rPr>
      </w:pPr>
    </w:p>
    <w:p w14:paraId="1CE2F964" w14:textId="77777777" w:rsidR="00694A54" w:rsidRPr="00EF3122" w:rsidRDefault="00694A54" w:rsidP="00694A54">
      <w:pPr>
        <w:ind w:left="1843" w:hanging="425"/>
        <w:jc w:val="both"/>
        <w:rPr>
          <w:szCs w:val="24"/>
        </w:rPr>
      </w:pPr>
      <w:r w:rsidRPr="00EF3122">
        <w:rPr>
          <w:szCs w:val="24"/>
        </w:rPr>
        <w:t>Following March Council, the following actions have taken place:</w:t>
      </w:r>
    </w:p>
    <w:p w14:paraId="4A862AB9" w14:textId="77777777" w:rsidR="00694A54" w:rsidRPr="00EF3122" w:rsidRDefault="00694A54" w:rsidP="00694A54">
      <w:pPr>
        <w:pStyle w:val="ListParagraph"/>
        <w:numPr>
          <w:ilvl w:val="0"/>
          <w:numId w:val="32"/>
        </w:numPr>
        <w:spacing w:after="200"/>
        <w:ind w:left="1843" w:hanging="425"/>
        <w:jc w:val="both"/>
      </w:pPr>
      <w:r w:rsidRPr="00EF3122">
        <w:t xml:space="preserve">A site survey had previously been discussed with Bristol Water and finally took place on the 21/04/22 and the survey report (received on the 29/04/22). </w:t>
      </w:r>
    </w:p>
    <w:p w14:paraId="1821DA4B" w14:textId="77777777" w:rsidR="00694A54" w:rsidRPr="00EF3122" w:rsidRDefault="00694A54" w:rsidP="00694A54">
      <w:pPr>
        <w:pStyle w:val="ListParagraph"/>
        <w:numPr>
          <w:ilvl w:val="0"/>
          <w:numId w:val="32"/>
        </w:numPr>
        <w:spacing w:after="200"/>
        <w:ind w:left="1843" w:hanging="425"/>
        <w:jc w:val="both"/>
      </w:pPr>
      <w:r w:rsidRPr="00EF3122">
        <w:t>A subsequent lengthy discussion, of the initial survey recommendations, took place with the Water Regulations Manager (02/05/22) and a course of action agreed, including changes to the initial survey recommendations and timescale.</w:t>
      </w:r>
    </w:p>
    <w:p w14:paraId="65C035FA" w14:textId="77777777" w:rsidR="00694A54" w:rsidRPr="00EF3122" w:rsidRDefault="00694A54" w:rsidP="00694A54">
      <w:pPr>
        <w:pStyle w:val="ListParagraph"/>
        <w:numPr>
          <w:ilvl w:val="0"/>
          <w:numId w:val="32"/>
        </w:numPr>
        <w:spacing w:after="200"/>
        <w:ind w:left="1843" w:hanging="425"/>
        <w:jc w:val="both"/>
      </w:pPr>
      <w:r w:rsidRPr="00EF3122">
        <w:t>Although we had initially been informed by Bristol Water that a product called SHalloduct could be an acceptable ‘relaxation’ of Water Supply Regulations, it was felt that in this case the ‘point/s of entry’ to the container could come from a depth of 750mm.</w:t>
      </w:r>
    </w:p>
    <w:p w14:paraId="19E3A3A5" w14:textId="77777777" w:rsidR="00694A54" w:rsidRPr="00EF3122" w:rsidRDefault="00694A54" w:rsidP="00694A54">
      <w:pPr>
        <w:pStyle w:val="ListParagraph"/>
        <w:numPr>
          <w:ilvl w:val="0"/>
          <w:numId w:val="32"/>
        </w:numPr>
        <w:spacing w:after="200"/>
        <w:ind w:left="1843" w:hanging="425"/>
        <w:jc w:val="both"/>
      </w:pPr>
      <w:r w:rsidRPr="00EF3122">
        <w:t>Bristol Water have therefore conditionally (subject to drawings) agreed to the following:</w:t>
      </w:r>
    </w:p>
    <w:p w14:paraId="4D09B307" w14:textId="77777777" w:rsidR="00694A54" w:rsidRPr="00EF3122" w:rsidRDefault="00694A54" w:rsidP="00694A54">
      <w:pPr>
        <w:pStyle w:val="ListParagraph"/>
        <w:numPr>
          <w:ilvl w:val="0"/>
          <w:numId w:val="32"/>
        </w:numPr>
        <w:spacing w:after="200"/>
        <w:ind w:left="1843" w:hanging="425"/>
        <w:jc w:val="both"/>
      </w:pPr>
      <w:r w:rsidRPr="00EF3122">
        <w:t>That the existing supply pipe run along the side of the container be replaced by an internal supply pipe run, to the kitchen unit, from the rear point of entry to the container. This will eliminate the need for any external trenching to accommodate the external pipe run or additional point of entry works at the kitchen end of the container, i.e., there will be only one point of entry to the container not the current two. (Agreed action timescale 2/3 months).</w:t>
      </w:r>
    </w:p>
    <w:p w14:paraId="0825F554" w14:textId="639D2A68" w:rsidR="00694A54" w:rsidRPr="00EF3122" w:rsidRDefault="00694A54" w:rsidP="00694A54">
      <w:pPr>
        <w:pStyle w:val="ListParagraph"/>
        <w:numPr>
          <w:ilvl w:val="0"/>
          <w:numId w:val="32"/>
        </w:numPr>
        <w:spacing w:after="200"/>
        <w:ind w:left="1843" w:hanging="425"/>
        <w:jc w:val="both"/>
      </w:pPr>
      <w:r w:rsidRPr="00EF3122">
        <w:t>The point of entry at the rear of the container will need to be remodelled so the supply rises from 750mm and is adequately ducted. This work will be subject to a drawing being approved. (Agreed action timescale 2/3 months).</w:t>
      </w:r>
    </w:p>
    <w:p w14:paraId="33414C91" w14:textId="77777777" w:rsidR="00694A54" w:rsidRPr="00EF3122" w:rsidRDefault="00694A54" w:rsidP="00694A54">
      <w:pPr>
        <w:pStyle w:val="ListParagraph"/>
        <w:numPr>
          <w:ilvl w:val="0"/>
          <w:numId w:val="32"/>
        </w:numPr>
        <w:spacing w:after="200"/>
        <w:ind w:left="1843" w:hanging="425"/>
        <w:jc w:val="both"/>
      </w:pPr>
      <w:r w:rsidRPr="00EF3122">
        <w:t>In addition, to maintain the external tap, they have required a drawing to illustrate how we can ensure protection from environmental factors. A ‘bottle filler’ type tap was suggested as a possibility.</w:t>
      </w:r>
    </w:p>
    <w:p w14:paraId="6B23213A" w14:textId="77777777" w:rsidR="00694A54" w:rsidRDefault="00694A54" w:rsidP="00694A54">
      <w:pPr>
        <w:pStyle w:val="ListParagraph"/>
        <w:numPr>
          <w:ilvl w:val="0"/>
          <w:numId w:val="32"/>
        </w:numPr>
        <w:ind w:left="1843" w:hanging="425"/>
        <w:jc w:val="both"/>
      </w:pPr>
      <w:r w:rsidRPr="00EF3122">
        <w:t xml:space="preserve">The survey also raised 3 minor internal issues including the installation of ‘approved double check values’ and checking that three flexible hoses were WRAS approved. (Agreed action timescale 28 days). </w:t>
      </w:r>
    </w:p>
    <w:p w14:paraId="38C97F96" w14:textId="3DBEA402" w:rsidR="005E54E2" w:rsidRPr="00E02905" w:rsidRDefault="00694A54" w:rsidP="00694A54">
      <w:pPr>
        <w:ind w:left="720" w:firstLine="720"/>
        <w:jc w:val="both"/>
        <w:rPr>
          <w:sz w:val="20"/>
        </w:rPr>
      </w:pPr>
      <w:r w:rsidRPr="00CE73F5">
        <w:rPr>
          <w:b/>
          <w:bCs/>
          <w:szCs w:val="24"/>
        </w:rPr>
        <w:t>Action:</w:t>
      </w:r>
      <w:r w:rsidRPr="00BF117C">
        <w:rPr>
          <w:szCs w:val="24"/>
        </w:rPr>
        <w:t xml:space="preserve"> </w:t>
      </w:r>
      <w:r>
        <w:rPr>
          <w:szCs w:val="24"/>
        </w:rPr>
        <w:t>to follow the recommendations of Bristol Water within the allotted timescales</w:t>
      </w:r>
    </w:p>
    <w:p w14:paraId="6E6AFC85" w14:textId="55C7B40E" w:rsidR="0048182C" w:rsidRPr="00EB10DB" w:rsidRDefault="0048182C" w:rsidP="00030F70">
      <w:pPr>
        <w:ind w:left="720" w:firstLine="720"/>
        <w:jc w:val="both"/>
        <w:rPr>
          <w:sz w:val="16"/>
          <w:szCs w:val="16"/>
        </w:rPr>
      </w:pPr>
    </w:p>
    <w:p w14:paraId="69536D8D" w14:textId="546E73E6" w:rsidR="00EB10DB" w:rsidRDefault="00EB10DB" w:rsidP="00EB10DB">
      <w:pPr>
        <w:ind w:left="1440"/>
        <w:jc w:val="both"/>
        <w:rPr>
          <w:color w:val="000000"/>
          <w:szCs w:val="24"/>
        </w:rPr>
      </w:pPr>
      <w:r>
        <w:rPr>
          <w:color w:val="000000"/>
          <w:szCs w:val="24"/>
        </w:rPr>
        <w:t xml:space="preserve">The Chair commented that the </w:t>
      </w:r>
      <w:r w:rsidR="00F314EA">
        <w:rPr>
          <w:color w:val="000000"/>
          <w:szCs w:val="24"/>
        </w:rPr>
        <w:t>T</w:t>
      </w:r>
      <w:r>
        <w:rPr>
          <w:color w:val="000000"/>
          <w:szCs w:val="24"/>
        </w:rPr>
        <w:t xml:space="preserve">own </w:t>
      </w:r>
      <w:r w:rsidR="00F314EA">
        <w:rPr>
          <w:color w:val="000000"/>
          <w:szCs w:val="24"/>
        </w:rPr>
        <w:t>C</w:t>
      </w:r>
      <w:r>
        <w:rPr>
          <w:color w:val="000000"/>
          <w:szCs w:val="24"/>
        </w:rPr>
        <w:t>ouncil should seek compensation for the bodged work not being in accordance with Waterboard Standards.</w:t>
      </w:r>
    </w:p>
    <w:p w14:paraId="364E5DC0" w14:textId="77777777" w:rsidR="00EB10DB" w:rsidRPr="00E02905" w:rsidRDefault="00EB10DB" w:rsidP="00030F70">
      <w:pPr>
        <w:ind w:left="720" w:firstLine="720"/>
        <w:jc w:val="both"/>
        <w:rPr>
          <w:sz w:val="20"/>
        </w:rPr>
      </w:pPr>
    </w:p>
    <w:p w14:paraId="50C8EA76" w14:textId="45E5CBE4" w:rsidR="005E54E2" w:rsidRPr="00CC250D" w:rsidRDefault="00CC250D" w:rsidP="00CC250D">
      <w:pPr>
        <w:jc w:val="both"/>
        <w:rPr>
          <w:i/>
          <w:iCs/>
          <w:szCs w:val="24"/>
        </w:rPr>
      </w:pPr>
      <w:r w:rsidRPr="00CC250D">
        <w:rPr>
          <w:i/>
          <w:iCs/>
          <w:szCs w:val="24"/>
        </w:rPr>
        <w:t>In light of the fact it was 10.00pm, Councillor Ben Randles proposed that agenda item 22.</w:t>
      </w:r>
      <w:r w:rsidR="00364E14">
        <w:rPr>
          <w:i/>
          <w:iCs/>
          <w:szCs w:val="24"/>
        </w:rPr>
        <w:t>4</w:t>
      </w:r>
      <w:r w:rsidRPr="00CC250D">
        <w:rPr>
          <w:i/>
          <w:iCs/>
          <w:szCs w:val="24"/>
        </w:rPr>
        <w:t xml:space="preserve"> is discussed next and all other agenda items are deferred to the extra Full Council meeting on 22</w:t>
      </w:r>
      <w:r w:rsidRPr="00CC250D">
        <w:rPr>
          <w:i/>
          <w:iCs/>
          <w:szCs w:val="24"/>
          <w:vertAlign w:val="superscript"/>
        </w:rPr>
        <w:t>nd</w:t>
      </w:r>
      <w:r w:rsidRPr="00CC250D">
        <w:rPr>
          <w:i/>
          <w:iCs/>
          <w:szCs w:val="24"/>
        </w:rPr>
        <w:t xml:space="preserve"> June 2022</w:t>
      </w:r>
      <w:r w:rsidR="00364E14">
        <w:rPr>
          <w:i/>
          <w:iCs/>
          <w:szCs w:val="24"/>
        </w:rPr>
        <w:t>, seconded by Councillor Dayley Lawrence. A vote was taken, 9 in favour, 5 against, proposal carried.</w:t>
      </w:r>
      <w:r w:rsidRPr="00CC250D">
        <w:rPr>
          <w:i/>
          <w:iCs/>
          <w:szCs w:val="24"/>
        </w:rPr>
        <w:t xml:space="preserve">   </w:t>
      </w:r>
    </w:p>
    <w:p w14:paraId="608EA4F1" w14:textId="77777777" w:rsidR="00123C30" w:rsidRPr="00E02905" w:rsidRDefault="00123C30" w:rsidP="005E54E2">
      <w:pPr>
        <w:ind w:left="720" w:hanging="720"/>
        <w:jc w:val="both"/>
        <w:rPr>
          <w:sz w:val="20"/>
        </w:rPr>
      </w:pPr>
    </w:p>
    <w:p w14:paraId="46D79E0A" w14:textId="77777777" w:rsidR="005E54E2" w:rsidRPr="00123C30" w:rsidRDefault="005E54E2" w:rsidP="005E54E2">
      <w:pPr>
        <w:rPr>
          <w:b/>
          <w:bCs/>
          <w:szCs w:val="24"/>
        </w:rPr>
      </w:pPr>
      <w:r w:rsidRPr="00123C30">
        <w:rPr>
          <w:b/>
          <w:bCs/>
          <w:szCs w:val="24"/>
          <w:lang w:eastAsia="en-GB"/>
        </w:rPr>
        <w:t>22</w:t>
      </w:r>
      <w:r w:rsidRPr="00123C30">
        <w:rPr>
          <w:b/>
          <w:bCs/>
          <w:szCs w:val="24"/>
          <w:lang w:eastAsia="en-GB"/>
        </w:rPr>
        <w:tab/>
        <w:t xml:space="preserve">To deal with the following </w:t>
      </w:r>
      <w:r w:rsidRPr="00123C30">
        <w:rPr>
          <w:b/>
          <w:bCs/>
          <w:szCs w:val="24"/>
        </w:rPr>
        <w:t>Financial Matters</w:t>
      </w:r>
    </w:p>
    <w:p w14:paraId="5D96E85F" w14:textId="77777777" w:rsidR="00364E14" w:rsidRPr="00364E14" w:rsidRDefault="00364E14" w:rsidP="005E54E2">
      <w:pPr>
        <w:ind w:firstLine="720"/>
        <w:jc w:val="both"/>
        <w:rPr>
          <w:b/>
          <w:bCs/>
          <w:color w:val="000000" w:themeColor="text1"/>
          <w:sz w:val="16"/>
          <w:szCs w:val="16"/>
        </w:rPr>
      </w:pPr>
    </w:p>
    <w:p w14:paraId="3ED82D73" w14:textId="6AD7AE44" w:rsidR="005E54E2" w:rsidRPr="00AE3854" w:rsidRDefault="005E54E2" w:rsidP="005E54E2">
      <w:pPr>
        <w:ind w:firstLine="720"/>
        <w:jc w:val="both"/>
        <w:rPr>
          <w:b/>
          <w:bCs/>
          <w:szCs w:val="24"/>
        </w:rPr>
      </w:pPr>
      <w:r w:rsidRPr="00AE3854">
        <w:rPr>
          <w:b/>
          <w:bCs/>
          <w:color w:val="000000" w:themeColor="text1"/>
          <w:szCs w:val="24"/>
        </w:rPr>
        <w:t>22.</w:t>
      </w:r>
      <w:r w:rsidR="00364E14">
        <w:rPr>
          <w:b/>
          <w:bCs/>
          <w:color w:val="000000" w:themeColor="text1"/>
          <w:szCs w:val="24"/>
        </w:rPr>
        <w:t>4</w:t>
      </w:r>
      <w:r w:rsidRPr="00AE3854">
        <w:rPr>
          <w:b/>
          <w:bCs/>
          <w:color w:val="000000" w:themeColor="text1"/>
          <w:szCs w:val="24"/>
        </w:rPr>
        <w:tab/>
      </w:r>
      <w:r w:rsidRPr="00AE3854">
        <w:rPr>
          <w:b/>
          <w:bCs/>
          <w:szCs w:val="24"/>
        </w:rPr>
        <w:t>To Approve Bills and Direct Debits for Payment</w:t>
      </w:r>
    </w:p>
    <w:p w14:paraId="08CC732D" w14:textId="61A16FBB" w:rsidR="005E54E2" w:rsidRPr="00364E14" w:rsidRDefault="005E54E2" w:rsidP="00030F70">
      <w:pPr>
        <w:ind w:left="720" w:firstLine="720"/>
        <w:jc w:val="both"/>
        <w:rPr>
          <w:sz w:val="16"/>
          <w:szCs w:val="16"/>
        </w:rPr>
      </w:pPr>
    </w:p>
    <w:p w14:paraId="2A954AC7" w14:textId="242F541C" w:rsidR="00A94603" w:rsidRDefault="00A94603" w:rsidP="00A94603">
      <w:pPr>
        <w:pStyle w:val="BodyText3"/>
        <w:ind w:left="1440"/>
        <w:jc w:val="both"/>
        <w:rPr>
          <w:i w:val="0"/>
          <w:iCs w:val="0"/>
          <w:szCs w:val="24"/>
        </w:rPr>
      </w:pPr>
      <w:r w:rsidRPr="000D58B8">
        <w:rPr>
          <w:i w:val="0"/>
          <w:iCs w:val="0"/>
          <w:szCs w:val="24"/>
        </w:rPr>
        <w:t xml:space="preserve">The following Bills and Direct Debits were approved for payment (and include VAT where appropriate) by Councillor </w:t>
      </w:r>
      <w:r>
        <w:rPr>
          <w:i w:val="0"/>
          <w:iCs w:val="0"/>
          <w:szCs w:val="24"/>
        </w:rPr>
        <w:t>Ben Randles</w:t>
      </w:r>
      <w:r w:rsidRPr="000D58B8">
        <w:rPr>
          <w:i w:val="0"/>
          <w:iCs w:val="0"/>
          <w:szCs w:val="24"/>
        </w:rPr>
        <w:t xml:space="preserve">, seconded by Councillor </w:t>
      </w:r>
      <w:r w:rsidR="00C9467D">
        <w:rPr>
          <w:i w:val="0"/>
          <w:iCs w:val="0"/>
          <w:szCs w:val="24"/>
        </w:rPr>
        <w:t xml:space="preserve">John Ashe </w:t>
      </w:r>
      <w:r w:rsidRPr="000D58B8">
        <w:rPr>
          <w:i w:val="0"/>
          <w:iCs w:val="0"/>
          <w:szCs w:val="24"/>
        </w:rPr>
        <w:t>and</w:t>
      </w:r>
      <w:r>
        <w:rPr>
          <w:i w:val="0"/>
          <w:iCs w:val="0"/>
          <w:szCs w:val="24"/>
        </w:rPr>
        <w:t xml:space="preserve"> c</w:t>
      </w:r>
      <w:r w:rsidRPr="000D58B8">
        <w:rPr>
          <w:i w:val="0"/>
          <w:iCs w:val="0"/>
          <w:szCs w:val="24"/>
        </w:rPr>
        <w:t>arried unanimously.</w:t>
      </w:r>
    </w:p>
    <w:p w14:paraId="00F11314" w14:textId="1DE4D767" w:rsidR="00AE3854" w:rsidRPr="00BE2FB7" w:rsidRDefault="00AE3854" w:rsidP="00030F70">
      <w:pPr>
        <w:ind w:left="720" w:firstLine="720"/>
        <w:jc w:val="both"/>
        <w:rPr>
          <w:sz w:val="16"/>
          <w:szCs w:val="16"/>
        </w:rPr>
      </w:pPr>
    </w:p>
    <w:tbl>
      <w:tblPr>
        <w:tblW w:w="10354" w:type="dxa"/>
        <w:tblLook w:val="04A0" w:firstRow="1" w:lastRow="0" w:firstColumn="1" w:lastColumn="0" w:noHBand="0" w:noVBand="1"/>
      </w:tblPr>
      <w:tblGrid>
        <w:gridCol w:w="1134"/>
        <w:gridCol w:w="1277"/>
        <w:gridCol w:w="1448"/>
        <w:gridCol w:w="720"/>
        <w:gridCol w:w="1800"/>
        <w:gridCol w:w="356"/>
        <w:gridCol w:w="6"/>
        <w:gridCol w:w="873"/>
        <w:gridCol w:w="6"/>
        <w:gridCol w:w="1311"/>
        <w:gridCol w:w="1417"/>
        <w:gridCol w:w="6"/>
      </w:tblGrid>
      <w:tr w:rsidR="00CC7C4B" w:rsidRPr="000462C1" w14:paraId="06281720" w14:textId="77777777" w:rsidTr="00C97D16">
        <w:trPr>
          <w:trHeight w:val="80"/>
        </w:trPr>
        <w:tc>
          <w:tcPr>
            <w:tcW w:w="10354" w:type="dxa"/>
            <w:gridSpan w:val="12"/>
            <w:tcBorders>
              <w:top w:val="nil"/>
              <w:left w:val="nil"/>
              <w:bottom w:val="nil"/>
              <w:right w:val="nil"/>
            </w:tcBorders>
            <w:shd w:val="clear" w:color="auto" w:fill="auto"/>
            <w:noWrap/>
            <w:vAlign w:val="bottom"/>
            <w:hideMark/>
          </w:tcPr>
          <w:p w14:paraId="56A15433" w14:textId="77777777" w:rsidR="00CC7C4B" w:rsidRPr="000462C1" w:rsidRDefault="00CC7C4B" w:rsidP="00CC7C4B">
            <w:pPr>
              <w:jc w:val="center"/>
              <w:rPr>
                <w:rFonts w:ascii="Tahoma" w:hAnsi="Tahoma" w:cs="Tahoma"/>
                <w:b/>
                <w:bCs/>
                <w:sz w:val="20"/>
                <w:u w:val="single"/>
                <w:lang w:eastAsia="en-GB"/>
              </w:rPr>
            </w:pPr>
            <w:r w:rsidRPr="000462C1">
              <w:rPr>
                <w:rFonts w:ascii="Tahoma" w:hAnsi="Tahoma" w:cs="Tahoma"/>
                <w:b/>
                <w:bCs/>
                <w:sz w:val="20"/>
                <w:u w:val="single"/>
                <w:lang w:eastAsia="en-GB"/>
              </w:rPr>
              <w:t>BRADLEY STOKE TOWN COUNCIL</w:t>
            </w:r>
          </w:p>
        </w:tc>
      </w:tr>
      <w:tr w:rsidR="00CC7C4B" w:rsidRPr="000462C1" w14:paraId="21506265" w14:textId="77777777" w:rsidTr="00C97D16">
        <w:trPr>
          <w:trHeight w:val="110"/>
        </w:trPr>
        <w:tc>
          <w:tcPr>
            <w:tcW w:w="10354" w:type="dxa"/>
            <w:gridSpan w:val="12"/>
            <w:tcBorders>
              <w:top w:val="nil"/>
              <w:left w:val="nil"/>
              <w:bottom w:val="nil"/>
              <w:right w:val="nil"/>
            </w:tcBorders>
            <w:shd w:val="clear" w:color="auto" w:fill="auto"/>
            <w:noWrap/>
            <w:vAlign w:val="bottom"/>
            <w:hideMark/>
          </w:tcPr>
          <w:p w14:paraId="4B0BDDFF" w14:textId="04F3E8E0" w:rsidR="00CC7C4B" w:rsidRPr="000462C1" w:rsidRDefault="00CC7C4B" w:rsidP="00CC7C4B">
            <w:pPr>
              <w:jc w:val="center"/>
              <w:rPr>
                <w:rFonts w:ascii="Tahoma" w:hAnsi="Tahoma" w:cs="Tahoma"/>
                <w:b/>
                <w:bCs/>
                <w:sz w:val="20"/>
                <w:u w:val="single"/>
                <w:lang w:eastAsia="en-GB"/>
              </w:rPr>
            </w:pPr>
            <w:r w:rsidRPr="000462C1">
              <w:rPr>
                <w:rFonts w:ascii="Tahoma" w:hAnsi="Tahoma" w:cs="Tahoma"/>
                <w:b/>
                <w:bCs/>
                <w:sz w:val="20"/>
                <w:u w:val="single"/>
                <w:lang w:eastAsia="en-GB"/>
              </w:rPr>
              <w:t>MONTHLY EXPENDITURE - 11th May 2022</w:t>
            </w:r>
          </w:p>
        </w:tc>
      </w:tr>
      <w:tr w:rsidR="00CC7C4B" w:rsidRPr="00CC7C4B" w14:paraId="5AD52B9B" w14:textId="77777777" w:rsidTr="00C97D16">
        <w:trPr>
          <w:gridAfter w:val="1"/>
          <w:wAfter w:w="6" w:type="dxa"/>
          <w:trHeight w:val="165"/>
        </w:trPr>
        <w:tc>
          <w:tcPr>
            <w:tcW w:w="1134" w:type="dxa"/>
            <w:tcBorders>
              <w:top w:val="nil"/>
              <w:left w:val="nil"/>
              <w:bottom w:val="nil"/>
              <w:right w:val="nil"/>
            </w:tcBorders>
            <w:shd w:val="clear" w:color="auto" w:fill="auto"/>
            <w:noWrap/>
            <w:vAlign w:val="bottom"/>
            <w:hideMark/>
          </w:tcPr>
          <w:p w14:paraId="23DB7F9B" w14:textId="77777777" w:rsidR="00CC7C4B" w:rsidRPr="00CC7C4B" w:rsidRDefault="00CC7C4B" w:rsidP="00CC7C4B">
            <w:pPr>
              <w:jc w:val="center"/>
              <w:rPr>
                <w:rFonts w:ascii="Tahoma" w:hAnsi="Tahoma" w:cs="Tahoma"/>
                <w:b/>
                <w:bCs/>
                <w:sz w:val="16"/>
                <w:szCs w:val="16"/>
                <w:u w:val="single"/>
                <w:lang w:eastAsia="en-GB"/>
              </w:rPr>
            </w:pPr>
          </w:p>
        </w:tc>
        <w:tc>
          <w:tcPr>
            <w:tcW w:w="1277" w:type="dxa"/>
            <w:tcBorders>
              <w:top w:val="nil"/>
              <w:left w:val="nil"/>
              <w:bottom w:val="nil"/>
              <w:right w:val="nil"/>
            </w:tcBorders>
            <w:shd w:val="clear" w:color="auto" w:fill="auto"/>
            <w:noWrap/>
            <w:vAlign w:val="bottom"/>
            <w:hideMark/>
          </w:tcPr>
          <w:p w14:paraId="36BB18A7" w14:textId="77777777" w:rsidR="00CC7C4B" w:rsidRPr="00CC7C4B" w:rsidRDefault="00CC7C4B" w:rsidP="00CC7C4B">
            <w:pPr>
              <w:jc w:val="center"/>
              <w:rPr>
                <w:sz w:val="16"/>
                <w:szCs w:val="16"/>
                <w:lang w:eastAsia="en-GB"/>
              </w:rPr>
            </w:pPr>
          </w:p>
        </w:tc>
        <w:tc>
          <w:tcPr>
            <w:tcW w:w="1448" w:type="dxa"/>
            <w:tcBorders>
              <w:top w:val="nil"/>
              <w:left w:val="nil"/>
              <w:bottom w:val="nil"/>
              <w:right w:val="nil"/>
            </w:tcBorders>
            <w:shd w:val="clear" w:color="auto" w:fill="auto"/>
            <w:noWrap/>
            <w:vAlign w:val="bottom"/>
            <w:hideMark/>
          </w:tcPr>
          <w:p w14:paraId="42AD931D" w14:textId="77777777" w:rsidR="00CC7C4B" w:rsidRPr="00CC7C4B" w:rsidRDefault="00CC7C4B" w:rsidP="00CC7C4B">
            <w:pPr>
              <w:jc w:val="center"/>
              <w:rPr>
                <w:sz w:val="16"/>
                <w:szCs w:val="16"/>
                <w:lang w:eastAsia="en-GB"/>
              </w:rPr>
            </w:pPr>
          </w:p>
        </w:tc>
        <w:tc>
          <w:tcPr>
            <w:tcW w:w="720" w:type="dxa"/>
            <w:tcBorders>
              <w:top w:val="nil"/>
              <w:left w:val="nil"/>
              <w:bottom w:val="nil"/>
              <w:right w:val="nil"/>
            </w:tcBorders>
            <w:shd w:val="clear" w:color="auto" w:fill="auto"/>
            <w:noWrap/>
            <w:vAlign w:val="bottom"/>
            <w:hideMark/>
          </w:tcPr>
          <w:p w14:paraId="17F18E36" w14:textId="77777777" w:rsidR="00CC7C4B" w:rsidRPr="00CC7C4B" w:rsidRDefault="00CC7C4B" w:rsidP="00CC7C4B">
            <w:pPr>
              <w:jc w:val="center"/>
              <w:rPr>
                <w:sz w:val="16"/>
                <w:szCs w:val="16"/>
                <w:lang w:eastAsia="en-GB"/>
              </w:rPr>
            </w:pPr>
          </w:p>
        </w:tc>
        <w:tc>
          <w:tcPr>
            <w:tcW w:w="1800" w:type="dxa"/>
            <w:tcBorders>
              <w:top w:val="nil"/>
              <w:left w:val="nil"/>
              <w:bottom w:val="nil"/>
              <w:right w:val="nil"/>
            </w:tcBorders>
            <w:shd w:val="clear" w:color="auto" w:fill="auto"/>
            <w:noWrap/>
            <w:vAlign w:val="bottom"/>
            <w:hideMark/>
          </w:tcPr>
          <w:p w14:paraId="28E97CD1" w14:textId="77777777" w:rsidR="00CC7C4B" w:rsidRPr="00CC7C4B" w:rsidRDefault="00CC7C4B" w:rsidP="00CC7C4B">
            <w:pPr>
              <w:jc w:val="center"/>
              <w:rPr>
                <w:sz w:val="16"/>
                <w:szCs w:val="16"/>
                <w:lang w:eastAsia="en-GB"/>
              </w:rPr>
            </w:pPr>
          </w:p>
        </w:tc>
        <w:tc>
          <w:tcPr>
            <w:tcW w:w="356" w:type="dxa"/>
            <w:tcBorders>
              <w:top w:val="nil"/>
              <w:left w:val="nil"/>
              <w:bottom w:val="nil"/>
              <w:right w:val="nil"/>
            </w:tcBorders>
            <w:shd w:val="clear" w:color="auto" w:fill="auto"/>
            <w:noWrap/>
            <w:vAlign w:val="bottom"/>
            <w:hideMark/>
          </w:tcPr>
          <w:p w14:paraId="2066378B" w14:textId="77777777" w:rsidR="00CC7C4B" w:rsidRPr="00CC7C4B" w:rsidRDefault="00CC7C4B" w:rsidP="00CC7C4B">
            <w:pPr>
              <w:jc w:val="center"/>
              <w:rPr>
                <w:sz w:val="16"/>
                <w:szCs w:val="16"/>
                <w:lang w:eastAsia="en-GB"/>
              </w:rPr>
            </w:pPr>
          </w:p>
        </w:tc>
        <w:tc>
          <w:tcPr>
            <w:tcW w:w="879" w:type="dxa"/>
            <w:gridSpan w:val="2"/>
            <w:tcBorders>
              <w:top w:val="nil"/>
              <w:left w:val="nil"/>
              <w:bottom w:val="nil"/>
              <w:right w:val="nil"/>
            </w:tcBorders>
            <w:shd w:val="clear" w:color="auto" w:fill="auto"/>
            <w:noWrap/>
            <w:vAlign w:val="bottom"/>
            <w:hideMark/>
          </w:tcPr>
          <w:p w14:paraId="0C6D8C44" w14:textId="77777777" w:rsidR="00CC7C4B" w:rsidRPr="00CC7C4B" w:rsidRDefault="00CC7C4B" w:rsidP="00CC7C4B">
            <w:pPr>
              <w:jc w:val="center"/>
              <w:rPr>
                <w:sz w:val="16"/>
                <w:szCs w:val="16"/>
                <w:lang w:eastAsia="en-GB"/>
              </w:rPr>
            </w:pPr>
          </w:p>
        </w:tc>
        <w:tc>
          <w:tcPr>
            <w:tcW w:w="1317" w:type="dxa"/>
            <w:gridSpan w:val="2"/>
            <w:tcBorders>
              <w:top w:val="nil"/>
              <w:left w:val="nil"/>
              <w:bottom w:val="nil"/>
              <w:right w:val="nil"/>
            </w:tcBorders>
            <w:shd w:val="clear" w:color="auto" w:fill="auto"/>
            <w:noWrap/>
            <w:vAlign w:val="bottom"/>
            <w:hideMark/>
          </w:tcPr>
          <w:p w14:paraId="61AACC17" w14:textId="77777777" w:rsidR="00CC7C4B" w:rsidRPr="00CC7C4B" w:rsidRDefault="00CC7C4B" w:rsidP="00CC7C4B">
            <w:pPr>
              <w:jc w:val="center"/>
              <w:rPr>
                <w:sz w:val="16"/>
                <w:szCs w:val="16"/>
                <w:lang w:eastAsia="en-GB"/>
              </w:rPr>
            </w:pPr>
          </w:p>
        </w:tc>
        <w:tc>
          <w:tcPr>
            <w:tcW w:w="1417" w:type="dxa"/>
            <w:tcBorders>
              <w:top w:val="nil"/>
              <w:left w:val="nil"/>
              <w:bottom w:val="nil"/>
              <w:right w:val="nil"/>
            </w:tcBorders>
            <w:shd w:val="clear" w:color="auto" w:fill="auto"/>
            <w:noWrap/>
            <w:vAlign w:val="bottom"/>
            <w:hideMark/>
          </w:tcPr>
          <w:p w14:paraId="706481D1" w14:textId="77777777" w:rsidR="00CC7C4B" w:rsidRPr="00CC7C4B" w:rsidRDefault="00CC7C4B" w:rsidP="00CC7C4B">
            <w:pPr>
              <w:jc w:val="center"/>
              <w:rPr>
                <w:sz w:val="16"/>
                <w:szCs w:val="16"/>
                <w:lang w:eastAsia="en-GB"/>
              </w:rPr>
            </w:pPr>
          </w:p>
        </w:tc>
      </w:tr>
      <w:tr w:rsidR="00CC7C4B" w:rsidRPr="00CC7C4B" w14:paraId="564C0FC1" w14:textId="77777777" w:rsidTr="00C97D16">
        <w:trPr>
          <w:gridAfter w:val="1"/>
          <w:wAfter w:w="6" w:type="dxa"/>
          <w:trHeight w:val="80"/>
        </w:trPr>
        <w:tc>
          <w:tcPr>
            <w:tcW w:w="2411" w:type="dxa"/>
            <w:gridSpan w:val="2"/>
            <w:tcBorders>
              <w:top w:val="nil"/>
              <w:left w:val="nil"/>
              <w:bottom w:val="nil"/>
              <w:right w:val="nil"/>
            </w:tcBorders>
            <w:shd w:val="clear" w:color="auto" w:fill="auto"/>
            <w:noWrap/>
            <w:vAlign w:val="bottom"/>
            <w:hideMark/>
          </w:tcPr>
          <w:p w14:paraId="3EF6BCBD" w14:textId="77777777" w:rsidR="00CC7C4B" w:rsidRPr="00CC7C4B" w:rsidRDefault="00CC7C4B" w:rsidP="00CC7C4B">
            <w:pPr>
              <w:rPr>
                <w:rFonts w:ascii="Tahoma" w:hAnsi="Tahoma" w:cs="Tahoma"/>
                <w:b/>
                <w:bCs/>
                <w:sz w:val="16"/>
                <w:szCs w:val="16"/>
                <w:u w:val="single"/>
                <w:lang w:eastAsia="en-GB"/>
              </w:rPr>
            </w:pPr>
            <w:r w:rsidRPr="00CC7C4B">
              <w:rPr>
                <w:rFonts w:ascii="Tahoma" w:hAnsi="Tahoma" w:cs="Tahoma"/>
                <w:b/>
                <w:bCs/>
                <w:sz w:val="16"/>
                <w:szCs w:val="16"/>
                <w:u w:val="single"/>
                <w:lang w:eastAsia="en-GB"/>
              </w:rPr>
              <w:t>Customer Refund</w:t>
            </w:r>
          </w:p>
        </w:tc>
        <w:tc>
          <w:tcPr>
            <w:tcW w:w="1448" w:type="dxa"/>
            <w:tcBorders>
              <w:top w:val="nil"/>
              <w:left w:val="nil"/>
              <w:bottom w:val="nil"/>
              <w:right w:val="nil"/>
            </w:tcBorders>
            <w:shd w:val="clear" w:color="auto" w:fill="auto"/>
            <w:vAlign w:val="bottom"/>
            <w:hideMark/>
          </w:tcPr>
          <w:p w14:paraId="1AB379ED" w14:textId="77777777" w:rsidR="00CC7C4B" w:rsidRPr="00CC7C4B" w:rsidRDefault="00CC7C4B" w:rsidP="00CC7C4B">
            <w:pPr>
              <w:rPr>
                <w:rFonts w:ascii="Tahoma" w:hAnsi="Tahoma" w:cs="Tahoma"/>
                <w:b/>
                <w:bCs/>
                <w:sz w:val="16"/>
                <w:szCs w:val="16"/>
                <w:u w:val="single"/>
                <w:lang w:eastAsia="en-GB"/>
              </w:rPr>
            </w:pPr>
          </w:p>
        </w:tc>
        <w:tc>
          <w:tcPr>
            <w:tcW w:w="720" w:type="dxa"/>
            <w:tcBorders>
              <w:top w:val="nil"/>
              <w:left w:val="nil"/>
              <w:bottom w:val="nil"/>
              <w:right w:val="nil"/>
            </w:tcBorders>
            <w:shd w:val="clear" w:color="auto" w:fill="auto"/>
            <w:vAlign w:val="bottom"/>
            <w:hideMark/>
          </w:tcPr>
          <w:p w14:paraId="725935B6" w14:textId="77777777" w:rsidR="00CC7C4B" w:rsidRPr="00CC7C4B" w:rsidRDefault="00CC7C4B" w:rsidP="00CC7C4B">
            <w:pPr>
              <w:rPr>
                <w:sz w:val="16"/>
                <w:szCs w:val="16"/>
                <w:lang w:eastAsia="en-GB"/>
              </w:rPr>
            </w:pPr>
          </w:p>
        </w:tc>
        <w:tc>
          <w:tcPr>
            <w:tcW w:w="1800" w:type="dxa"/>
            <w:tcBorders>
              <w:top w:val="nil"/>
              <w:left w:val="nil"/>
              <w:bottom w:val="nil"/>
              <w:right w:val="nil"/>
            </w:tcBorders>
            <w:shd w:val="clear" w:color="auto" w:fill="auto"/>
            <w:vAlign w:val="bottom"/>
            <w:hideMark/>
          </w:tcPr>
          <w:p w14:paraId="636E854B" w14:textId="77777777" w:rsidR="00CC7C4B" w:rsidRPr="00CC7C4B" w:rsidRDefault="00CC7C4B" w:rsidP="00CC7C4B">
            <w:pPr>
              <w:rPr>
                <w:sz w:val="16"/>
                <w:szCs w:val="16"/>
                <w:lang w:eastAsia="en-GB"/>
              </w:rPr>
            </w:pPr>
          </w:p>
        </w:tc>
        <w:tc>
          <w:tcPr>
            <w:tcW w:w="1235" w:type="dxa"/>
            <w:gridSpan w:val="3"/>
            <w:tcBorders>
              <w:top w:val="nil"/>
              <w:left w:val="nil"/>
              <w:bottom w:val="nil"/>
              <w:right w:val="nil"/>
            </w:tcBorders>
            <w:shd w:val="clear" w:color="auto" w:fill="auto"/>
            <w:noWrap/>
            <w:vAlign w:val="bottom"/>
            <w:hideMark/>
          </w:tcPr>
          <w:p w14:paraId="21FC89F4" w14:textId="77777777" w:rsidR="00CC7C4B" w:rsidRPr="00CC7C4B" w:rsidRDefault="00CC7C4B" w:rsidP="00CC7C4B">
            <w:pPr>
              <w:jc w:val="right"/>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Net Amount</w:t>
            </w:r>
          </w:p>
        </w:tc>
        <w:tc>
          <w:tcPr>
            <w:tcW w:w="1317" w:type="dxa"/>
            <w:gridSpan w:val="2"/>
            <w:tcBorders>
              <w:top w:val="nil"/>
              <w:left w:val="nil"/>
              <w:bottom w:val="nil"/>
              <w:right w:val="nil"/>
            </w:tcBorders>
            <w:shd w:val="clear" w:color="auto" w:fill="auto"/>
            <w:noWrap/>
            <w:vAlign w:val="bottom"/>
            <w:hideMark/>
          </w:tcPr>
          <w:p w14:paraId="70452B35" w14:textId="77777777" w:rsidR="00CC7C4B" w:rsidRPr="00CC7C4B" w:rsidRDefault="00CC7C4B" w:rsidP="00CC7C4B">
            <w:pPr>
              <w:jc w:val="right"/>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Tax Amount</w:t>
            </w:r>
          </w:p>
        </w:tc>
        <w:tc>
          <w:tcPr>
            <w:tcW w:w="1417" w:type="dxa"/>
            <w:tcBorders>
              <w:top w:val="nil"/>
              <w:left w:val="nil"/>
              <w:bottom w:val="nil"/>
              <w:right w:val="nil"/>
            </w:tcBorders>
            <w:shd w:val="clear" w:color="auto" w:fill="auto"/>
            <w:noWrap/>
            <w:vAlign w:val="bottom"/>
            <w:hideMark/>
          </w:tcPr>
          <w:p w14:paraId="28977ABB" w14:textId="77777777" w:rsidR="00CC7C4B" w:rsidRPr="00CC7C4B" w:rsidRDefault="00CC7C4B" w:rsidP="00CC7C4B">
            <w:pPr>
              <w:jc w:val="right"/>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Gross Amount</w:t>
            </w:r>
          </w:p>
        </w:tc>
      </w:tr>
      <w:tr w:rsidR="00CC7C4B" w:rsidRPr="00CC7C4B" w14:paraId="5EC609F5" w14:textId="77777777" w:rsidTr="00C97D16">
        <w:trPr>
          <w:gridAfter w:val="1"/>
          <w:wAfter w:w="6" w:type="dxa"/>
          <w:trHeight w:val="80"/>
        </w:trPr>
        <w:tc>
          <w:tcPr>
            <w:tcW w:w="1134" w:type="dxa"/>
            <w:tcBorders>
              <w:top w:val="nil"/>
              <w:left w:val="nil"/>
              <w:bottom w:val="nil"/>
              <w:right w:val="nil"/>
            </w:tcBorders>
            <w:shd w:val="clear" w:color="auto" w:fill="auto"/>
            <w:noWrap/>
            <w:vAlign w:val="bottom"/>
            <w:hideMark/>
          </w:tcPr>
          <w:p w14:paraId="3F054551" w14:textId="77777777" w:rsidR="00CC7C4B" w:rsidRPr="00CC7C4B" w:rsidRDefault="00CC7C4B" w:rsidP="00CC7C4B">
            <w:pPr>
              <w:rPr>
                <w:rFonts w:ascii="Tahoma" w:hAnsi="Tahoma" w:cs="Tahoma"/>
                <w:sz w:val="16"/>
                <w:szCs w:val="16"/>
                <w:lang w:eastAsia="en-GB"/>
              </w:rPr>
            </w:pPr>
            <w:r w:rsidRPr="00CC7C4B">
              <w:rPr>
                <w:rFonts w:ascii="Tahoma" w:hAnsi="Tahoma" w:cs="Tahoma"/>
                <w:sz w:val="16"/>
                <w:szCs w:val="16"/>
                <w:lang w:eastAsia="en-GB"/>
              </w:rPr>
              <w:t>12/05/2022</w:t>
            </w:r>
          </w:p>
        </w:tc>
        <w:tc>
          <w:tcPr>
            <w:tcW w:w="5245" w:type="dxa"/>
            <w:gridSpan w:val="4"/>
            <w:tcBorders>
              <w:top w:val="nil"/>
              <w:left w:val="nil"/>
              <w:bottom w:val="nil"/>
              <w:right w:val="nil"/>
            </w:tcBorders>
            <w:shd w:val="clear" w:color="auto" w:fill="auto"/>
            <w:noWrap/>
            <w:vAlign w:val="bottom"/>
            <w:hideMark/>
          </w:tcPr>
          <w:p w14:paraId="484104F9" w14:textId="77777777" w:rsidR="00CC7C4B" w:rsidRPr="00CC7C4B" w:rsidRDefault="00CC7C4B" w:rsidP="00CC7C4B">
            <w:pPr>
              <w:rPr>
                <w:rFonts w:ascii="Tahoma" w:hAnsi="Tahoma" w:cs="Tahoma"/>
                <w:sz w:val="16"/>
                <w:szCs w:val="16"/>
                <w:lang w:eastAsia="en-GB"/>
              </w:rPr>
            </w:pPr>
            <w:r w:rsidRPr="00CC7C4B">
              <w:rPr>
                <w:rFonts w:ascii="Tahoma" w:hAnsi="Tahoma" w:cs="Tahoma"/>
                <w:sz w:val="16"/>
                <w:szCs w:val="16"/>
                <w:lang w:eastAsia="en-GB"/>
              </w:rPr>
              <w:t>Bradley Stoke Senior Friends - Hire charge Refund</w:t>
            </w:r>
          </w:p>
        </w:tc>
        <w:tc>
          <w:tcPr>
            <w:tcW w:w="1235" w:type="dxa"/>
            <w:gridSpan w:val="3"/>
            <w:tcBorders>
              <w:top w:val="nil"/>
              <w:left w:val="nil"/>
              <w:bottom w:val="nil"/>
              <w:right w:val="nil"/>
            </w:tcBorders>
            <w:shd w:val="clear" w:color="auto" w:fill="auto"/>
            <w:noWrap/>
            <w:vAlign w:val="bottom"/>
            <w:hideMark/>
          </w:tcPr>
          <w:p w14:paraId="0168A86A"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144.60</w:t>
            </w:r>
          </w:p>
        </w:tc>
        <w:tc>
          <w:tcPr>
            <w:tcW w:w="1317" w:type="dxa"/>
            <w:gridSpan w:val="2"/>
            <w:tcBorders>
              <w:top w:val="nil"/>
              <w:left w:val="nil"/>
              <w:bottom w:val="nil"/>
              <w:right w:val="nil"/>
            </w:tcBorders>
            <w:shd w:val="clear" w:color="auto" w:fill="auto"/>
            <w:noWrap/>
            <w:vAlign w:val="bottom"/>
            <w:hideMark/>
          </w:tcPr>
          <w:p w14:paraId="2711A9D3"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28.92</w:t>
            </w:r>
          </w:p>
        </w:tc>
        <w:tc>
          <w:tcPr>
            <w:tcW w:w="1417" w:type="dxa"/>
            <w:tcBorders>
              <w:top w:val="nil"/>
              <w:left w:val="nil"/>
              <w:bottom w:val="nil"/>
              <w:right w:val="nil"/>
            </w:tcBorders>
            <w:shd w:val="clear" w:color="auto" w:fill="auto"/>
            <w:noWrap/>
            <w:vAlign w:val="bottom"/>
            <w:hideMark/>
          </w:tcPr>
          <w:p w14:paraId="6BACC9C9"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173.52</w:t>
            </w:r>
          </w:p>
        </w:tc>
      </w:tr>
      <w:tr w:rsidR="00CC7C4B" w:rsidRPr="00CC7C4B" w14:paraId="713DF11F" w14:textId="77777777" w:rsidTr="00C97D16">
        <w:trPr>
          <w:gridAfter w:val="1"/>
          <w:wAfter w:w="6" w:type="dxa"/>
          <w:trHeight w:val="150"/>
        </w:trPr>
        <w:tc>
          <w:tcPr>
            <w:tcW w:w="1134" w:type="dxa"/>
            <w:tcBorders>
              <w:top w:val="nil"/>
              <w:left w:val="nil"/>
              <w:bottom w:val="nil"/>
              <w:right w:val="nil"/>
            </w:tcBorders>
            <w:shd w:val="clear" w:color="auto" w:fill="auto"/>
            <w:noWrap/>
            <w:vAlign w:val="bottom"/>
            <w:hideMark/>
          </w:tcPr>
          <w:p w14:paraId="6E78EDD1" w14:textId="77777777" w:rsidR="00CC7C4B" w:rsidRPr="00CC7C4B" w:rsidRDefault="00CC7C4B" w:rsidP="00CC7C4B">
            <w:pPr>
              <w:jc w:val="right"/>
              <w:rPr>
                <w:rFonts w:ascii="Tahoma" w:hAnsi="Tahoma" w:cs="Tahoma"/>
                <w:color w:val="000000"/>
                <w:sz w:val="16"/>
                <w:szCs w:val="16"/>
                <w:lang w:eastAsia="en-GB"/>
              </w:rPr>
            </w:pPr>
          </w:p>
        </w:tc>
        <w:tc>
          <w:tcPr>
            <w:tcW w:w="1277" w:type="dxa"/>
            <w:tcBorders>
              <w:top w:val="nil"/>
              <w:left w:val="nil"/>
              <w:bottom w:val="nil"/>
              <w:right w:val="nil"/>
            </w:tcBorders>
            <w:shd w:val="clear" w:color="auto" w:fill="auto"/>
            <w:noWrap/>
            <w:vAlign w:val="bottom"/>
            <w:hideMark/>
          </w:tcPr>
          <w:p w14:paraId="304867C2" w14:textId="77777777" w:rsidR="00CC7C4B" w:rsidRPr="00CC7C4B" w:rsidRDefault="00CC7C4B" w:rsidP="00CC7C4B">
            <w:pPr>
              <w:jc w:val="center"/>
              <w:rPr>
                <w:sz w:val="16"/>
                <w:szCs w:val="16"/>
                <w:lang w:eastAsia="en-GB"/>
              </w:rPr>
            </w:pPr>
          </w:p>
        </w:tc>
        <w:tc>
          <w:tcPr>
            <w:tcW w:w="1448" w:type="dxa"/>
            <w:tcBorders>
              <w:top w:val="nil"/>
              <w:left w:val="nil"/>
              <w:bottom w:val="nil"/>
              <w:right w:val="nil"/>
            </w:tcBorders>
            <w:shd w:val="clear" w:color="auto" w:fill="auto"/>
            <w:noWrap/>
            <w:vAlign w:val="bottom"/>
            <w:hideMark/>
          </w:tcPr>
          <w:p w14:paraId="64C148A1" w14:textId="77777777" w:rsidR="00CC7C4B" w:rsidRPr="00CC7C4B" w:rsidRDefault="00CC7C4B" w:rsidP="00CC7C4B">
            <w:pPr>
              <w:jc w:val="center"/>
              <w:rPr>
                <w:sz w:val="16"/>
                <w:szCs w:val="16"/>
                <w:lang w:eastAsia="en-GB"/>
              </w:rPr>
            </w:pPr>
          </w:p>
        </w:tc>
        <w:tc>
          <w:tcPr>
            <w:tcW w:w="720" w:type="dxa"/>
            <w:tcBorders>
              <w:top w:val="nil"/>
              <w:left w:val="nil"/>
              <w:bottom w:val="nil"/>
              <w:right w:val="nil"/>
            </w:tcBorders>
            <w:shd w:val="clear" w:color="auto" w:fill="auto"/>
            <w:noWrap/>
            <w:vAlign w:val="bottom"/>
            <w:hideMark/>
          </w:tcPr>
          <w:p w14:paraId="660C2972" w14:textId="77777777" w:rsidR="00CC7C4B" w:rsidRPr="00CC7C4B" w:rsidRDefault="00CC7C4B" w:rsidP="00CC7C4B">
            <w:pPr>
              <w:jc w:val="center"/>
              <w:rPr>
                <w:sz w:val="16"/>
                <w:szCs w:val="16"/>
                <w:lang w:eastAsia="en-GB"/>
              </w:rPr>
            </w:pPr>
          </w:p>
        </w:tc>
        <w:tc>
          <w:tcPr>
            <w:tcW w:w="1800" w:type="dxa"/>
            <w:tcBorders>
              <w:top w:val="nil"/>
              <w:left w:val="nil"/>
              <w:bottom w:val="nil"/>
              <w:right w:val="nil"/>
            </w:tcBorders>
            <w:shd w:val="clear" w:color="auto" w:fill="auto"/>
            <w:noWrap/>
            <w:vAlign w:val="bottom"/>
            <w:hideMark/>
          </w:tcPr>
          <w:p w14:paraId="7B9ED5E6" w14:textId="77777777" w:rsidR="00CC7C4B" w:rsidRPr="00CC7C4B" w:rsidRDefault="00CC7C4B" w:rsidP="00CC7C4B">
            <w:pPr>
              <w:jc w:val="center"/>
              <w:rPr>
                <w:sz w:val="16"/>
                <w:szCs w:val="16"/>
                <w:lang w:eastAsia="en-GB"/>
              </w:rPr>
            </w:pPr>
          </w:p>
        </w:tc>
        <w:tc>
          <w:tcPr>
            <w:tcW w:w="356" w:type="dxa"/>
            <w:tcBorders>
              <w:top w:val="nil"/>
              <w:left w:val="nil"/>
              <w:bottom w:val="nil"/>
              <w:right w:val="nil"/>
            </w:tcBorders>
            <w:shd w:val="clear" w:color="auto" w:fill="auto"/>
            <w:noWrap/>
            <w:vAlign w:val="bottom"/>
            <w:hideMark/>
          </w:tcPr>
          <w:p w14:paraId="1780D071" w14:textId="77777777" w:rsidR="00CC7C4B" w:rsidRPr="00CC7C4B" w:rsidRDefault="00CC7C4B" w:rsidP="00CC7C4B">
            <w:pPr>
              <w:jc w:val="center"/>
              <w:rPr>
                <w:sz w:val="16"/>
                <w:szCs w:val="16"/>
                <w:lang w:eastAsia="en-GB"/>
              </w:rPr>
            </w:pPr>
          </w:p>
        </w:tc>
        <w:tc>
          <w:tcPr>
            <w:tcW w:w="879" w:type="dxa"/>
            <w:gridSpan w:val="2"/>
            <w:tcBorders>
              <w:top w:val="nil"/>
              <w:left w:val="nil"/>
              <w:bottom w:val="nil"/>
              <w:right w:val="nil"/>
            </w:tcBorders>
            <w:shd w:val="clear" w:color="auto" w:fill="auto"/>
            <w:noWrap/>
            <w:vAlign w:val="bottom"/>
            <w:hideMark/>
          </w:tcPr>
          <w:p w14:paraId="43C94A81" w14:textId="77777777" w:rsidR="00CC7C4B" w:rsidRPr="00CC7C4B" w:rsidRDefault="00CC7C4B" w:rsidP="00CC7C4B">
            <w:pPr>
              <w:jc w:val="center"/>
              <w:rPr>
                <w:sz w:val="16"/>
                <w:szCs w:val="16"/>
                <w:lang w:eastAsia="en-GB"/>
              </w:rPr>
            </w:pPr>
          </w:p>
        </w:tc>
        <w:tc>
          <w:tcPr>
            <w:tcW w:w="1317" w:type="dxa"/>
            <w:gridSpan w:val="2"/>
            <w:tcBorders>
              <w:top w:val="nil"/>
              <w:left w:val="nil"/>
              <w:bottom w:val="nil"/>
              <w:right w:val="nil"/>
            </w:tcBorders>
            <w:shd w:val="clear" w:color="auto" w:fill="auto"/>
            <w:noWrap/>
            <w:vAlign w:val="bottom"/>
            <w:hideMark/>
          </w:tcPr>
          <w:p w14:paraId="1C3C0D55" w14:textId="77777777" w:rsidR="00CC7C4B" w:rsidRPr="00CC7C4B" w:rsidRDefault="00CC7C4B" w:rsidP="00CC7C4B">
            <w:pPr>
              <w:jc w:val="center"/>
              <w:rPr>
                <w:sz w:val="16"/>
                <w:szCs w:val="16"/>
                <w:lang w:eastAsia="en-GB"/>
              </w:rPr>
            </w:pPr>
          </w:p>
        </w:tc>
        <w:tc>
          <w:tcPr>
            <w:tcW w:w="1417" w:type="dxa"/>
            <w:tcBorders>
              <w:top w:val="nil"/>
              <w:left w:val="nil"/>
              <w:bottom w:val="nil"/>
              <w:right w:val="nil"/>
            </w:tcBorders>
            <w:shd w:val="clear" w:color="auto" w:fill="auto"/>
            <w:noWrap/>
            <w:vAlign w:val="bottom"/>
            <w:hideMark/>
          </w:tcPr>
          <w:p w14:paraId="46D840E2" w14:textId="77777777" w:rsidR="00CC7C4B" w:rsidRPr="00CC7C4B" w:rsidRDefault="00CC7C4B" w:rsidP="00CC7C4B">
            <w:pPr>
              <w:jc w:val="center"/>
              <w:rPr>
                <w:sz w:val="16"/>
                <w:szCs w:val="16"/>
                <w:lang w:eastAsia="en-GB"/>
              </w:rPr>
            </w:pPr>
          </w:p>
        </w:tc>
      </w:tr>
      <w:tr w:rsidR="00CC7C4B" w:rsidRPr="00CC7C4B" w14:paraId="5FBC5571" w14:textId="77777777" w:rsidTr="00C97D16">
        <w:trPr>
          <w:gridAfter w:val="1"/>
          <w:wAfter w:w="6" w:type="dxa"/>
          <w:trHeight w:val="80"/>
        </w:trPr>
        <w:tc>
          <w:tcPr>
            <w:tcW w:w="2411" w:type="dxa"/>
            <w:gridSpan w:val="2"/>
            <w:tcBorders>
              <w:top w:val="nil"/>
              <w:left w:val="nil"/>
              <w:bottom w:val="nil"/>
              <w:right w:val="nil"/>
            </w:tcBorders>
            <w:shd w:val="clear" w:color="auto" w:fill="auto"/>
            <w:noWrap/>
            <w:vAlign w:val="bottom"/>
            <w:hideMark/>
          </w:tcPr>
          <w:p w14:paraId="705815FD" w14:textId="77777777" w:rsidR="00CC7C4B" w:rsidRPr="00CC7C4B" w:rsidRDefault="00CC7C4B" w:rsidP="00CC7C4B">
            <w:pPr>
              <w:rPr>
                <w:rFonts w:ascii="Tahoma" w:hAnsi="Tahoma" w:cs="Tahoma"/>
                <w:b/>
                <w:bCs/>
                <w:sz w:val="16"/>
                <w:szCs w:val="16"/>
                <w:u w:val="single"/>
                <w:lang w:eastAsia="en-GB"/>
              </w:rPr>
            </w:pPr>
            <w:r w:rsidRPr="00CC7C4B">
              <w:rPr>
                <w:rFonts w:ascii="Tahoma" w:hAnsi="Tahoma" w:cs="Tahoma"/>
                <w:b/>
                <w:bCs/>
                <w:sz w:val="16"/>
                <w:szCs w:val="16"/>
                <w:u w:val="single"/>
                <w:lang w:eastAsia="en-GB"/>
              </w:rPr>
              <w:t>SUPPLIER PAYMENTS</w:t>
            </w:r>
          </w:p>
        </w:tc>
        <w:tc>
          <w:tcPr>
            <w:tcW w:w="1448" w:type="dxa"/>
            <w:tcBorders>
              <w:top w:val="nil"/>
              <w:left w:val="nil"/>
              <w:bottom w:val="nil"/>
              <w:right w:val="nil"/>
            </w:tcBorders>
            <w:shd w:val="clear" w:color="auto" w:fill="auto"/>
            <w:noWrap/>
            <w:vAlign w:val="bottom"/>
            <w:hideMark/>
          </w:tcPr>
          <w:p w14:paraId="7E50821E" w14:textId="77777777" w:rsidR="00CC7C4B" w:rsidRPr="00CC7C4B" w:rsidRDefault="00CC7C4B" w:rsidP="00CC7C4B">
            <w:pPr>
              <w:rPr>
                <w:rFonts w:ascii="Tahoma" w:hAnsi="Tahoma" w:cs="Tahoma"/>
                <w:b/>
                <w:bCs/>
                <w:sz w:val="16"/>
                <w:szCs w:val="16"/>
                <w:u w:val="single"/>
                <w:lang w:eastAsia="en-GB"/>
              </w:rPr>
            </w:pPr>
          </w:p>
        </w:tc>
        <w:tc>
          <w:tcPr>
            <w:tcW w:w="720" w:type="dxa"/>
            <w:tcBorders>
              <w:top w:val="nil"/>
              <w:left w:val="nil"/>
              <w:bottom w:val="nil"/>
              <w:right w:val="nil"/>
            </w:tcBorders>
            <w:shd w:val="clear" w:color="auto" w:fill="auto"/>
            <w:noWrap/>
            <w:vAlign w:val="bottom"/>
            <w:hideMark/>
          </w:tcPr>
          <w:p w14:paraId="719CB8CC" w14:textId="77777777" w:rsidR="00CC7C4B" w:rsidRPr="00CC7C4B" w:rsidRDefault="00CC7C4B" w:rsidP="00CC7C4B">
            <w:pPr>
              <w:rPr>
                <w:sz w:val="16"/>
                <w:szCs w:val="16"/>
                <w:lang w:eastAsia="en-GB"/>
              </w:rPr>
            </w:pPr>
          </w:p>
        </w:tc>
        <w:tc>
          <w:tcPr>
            <w:tcW w:w="1800" w:type="dxa"/>
            <w:tcBorders>
              <w:top w:val="nil"/>
              <w:left w:val="nil"/>
              <w:bottom w:val="nil"/>
              <w:right w:val="nil"/>
            </w:tcBorders>
            <w:shd w:val="clear" w:color="auto" w:fill="auto"/>
            <w:noWrap/>
            <w:vAlign w:val="bottom"/>
            <w:hideMark/>
          </w:tcPr>
          <w:p w14:paraId="246A6CB6" w14:textId="77777777" w:rsidR="00CC7C4B" w:rsidRPr="00CC7C4B" w:rsidRDefault="00CC7C4B" w:rsidP="00CC7C4B">
            <w:pPr>
              <w:rPr>
                <w:sz w:val="16"/>
                <w:szCs w:val="16"/>
                <w:lang w:eastAsia="en-GB"/>
              </w:rPr>
            </w:pPr>
          </w:p>
        </w:tc>
        <w:tc>
          <w:tcPr>
            <w:tcW w:w="356" w:type="dxa"/>
            <w:tcBorders>
              <w:top w:val="nil"/>
              <w:left w:val="nil"/>
              <w:bottom w:val="nil"/>
              <w:right w:val="nil"/>
            </w:tcBorders>
            <w:shd w:val="clear" w:color="auto" w:fill="auto"/>
            <w:noWrap/>
            <w:vAlign w:val="bottom"/>
            <w:hideMark/>
          </w:tcPr>
          <w:p w14:paraId="21D94CAC" w14:textId="77777777" w:rsidR="00CC7C4B" w:rsidRPr="00CC7C4B" w:rsidRDefault="00CC7C4B" w:rsidP="00CC7C4B">
            <w:pPr>
              <w:rPr>
                <w:sz w:val="16"/>
                <w:szCs w:val="16"/>
                <w:lang w:eastAsia="en-GB"/>
              </w:rPr>
            </w:pPr>
          </w:p>
        </w:tc>
        <w:tc>
          <w:tcPr>
            <w:tcW w:w="879" w:type="dxa"/>
            <w:gridSpan w:val="2"/>
            <w:tcBorders>
              <w:top w:val="nil"/>
              <w:left w:val="nil"/>
              <w:bottom w:val="nil"/>
              <w:right w:val="nil"/>
            </w:tcBorders>
            <w:shd w:val="clear" w:color="auto" w:fill="auto"/>
            <w:noWrap/>
            <w:vAlign w:val="bottom"/>
            <w:hideMark/>
          </w:tcPr>
          <w:p w14:paraId="285F320F" w14:textId="77777777" w:rsidR="00CC7C4B" w:rsidRPr="00CC7C4B" w:rsidRDefault="00CC7C4B" w:rsidP="00CC7C4B">
            <w:pPr>
              <w:rPr>
                <w:sz w:val="16"/>
                <w:szCs w:val="16"/>
                <w:lang w:eastAsia="en-GB"/>
              </w:rPr>
            </w:pPr>
          </w:p>
        </w:tc>
        <w:tc>
          <w:tcPr>
            <w:tcW w:w="1317" w:type="dxa"/>
            <w:gridSpan w:val="2"/>
            <w:tcBorders>
              <w:top w:val="nil"/>
              <w:left w:val="nil"/>
              <w:bottom w:val="nil"/>
              <w:right w:val="nil"/>
            </w:tcBorders>
            <w:shd w:val="clear" w:color="auto" w:fill="auto"/>
            <w:noWrap/>
            <w:vAlign w:val="bottom"/>
            <w:hideMark/>
          </w:tcPr>
          <w:p w14:paraId="67103F8A" w14:textId="77777777" w:rsidR="00CC7C4B" w:rsidRPr="00CC7C4B" w:rsidRDefault="00CC7C4B" w:rsidP="00CC7C4B">
            <w:pPr>
              <w:rPr>
                <w:sz w:val="16"/>
                <w:szCs w:val="16"/>
                <w:lang w:eastAsia="en-GB"/>
              </w:rPr>
            </w:pPr>
          </w:p>
        </w:tc>
        <w:tc>
          <w:tcPr>
            <w:tcW w:w="1417" w:type="dxa"/>
            <w:tcBorders>
              <w:top w:val="nil"/>
              <w:left w:val="nil"/>
              <w:bottom w:val="nil"/>
              <w:right w:val="nil"/>
            </w:tcBorders>
            <w:shd w:val="clear" w:color="auto" w:fill="auto"/>
            <w:noWrap/>
            <w:vAlign w:val="bottom"/>
            <w:hideMark/>
          </w:tcPr>
          <w:p w14:paraId="75628605" w14:textId="77777777" w:rsidR="00CC7C4B" w:rsidRPr="00CC7C4B" w:rsidRDefault="00CC7C4B" w:rsidP="00CC7C4B">
            <w:pPr>
              <w:rPr>
                <w:sz w:val="16"/>
                <w:szCs w:val="16"/>
                <w:lang w:eastAsia="en-GB"/>
              </w:rPr>
            </w:pPr>
          </w:p>
        </w:tc>
      </w:tr>
      <w:tr w:rsidR="00CC7C4B" w:rsidRPr="00CC7C4B" w14:paraId="297F0B71" w14:textId="77777777" w:rsidTr="00C97D16">
        <w:trPr>
          <w:trHeight w:val="80"/>
        </w:trPr>
        <w:tc>
          <w:tcPr>
            <w:tcW w:w="1134" w:type="dxa"/>
            <w:tcBorders>
              <w:top w:val="nil"/>
              <w:left w:val="nil"/>
              <w:bottom w:val="nil"/>
              <w:right w:val="nil"/>
            </w:tcBorders>
            <w:shd w:val="clear" w:color="auto" w:fill="auto"/>
            <w:noWrap/>
            <w:vAlign w:val="bottom"/>
            <w:hideMark/>
          </w:tcPr>
          <w:p w14:paraId="5726B1FB" w14:textId="77777777" w:rsidR="00CC7C4B" w:rsidRPr="00CC7C4B" w:rsidRDefault="00CC7C4B" w:rsidP="00CC7C4B">
            <w:pPr>
              <w:rPr>
                <w:sz w:val="16"/>
                <w:szCs w:val="16"/>
                <w:lang w:eastAsia="en-GB"/>
              </w:rPr>
            </w:pPr>
          </w:p>
        </w:tc>
        <w:tc>
          <w:tcPr>
            <w:tcW w:w="2725" w:type="dxa"/>
            <w:gridSpan w:val="2"/>
            <w:tcBorders>
              <w:top w:val="nil"/>
              <w:left w:val="nil"/>
              <w:bottom w:val="nil"/>
              <w:right w:val="nil"/>
            </w:tcBorders>
            <w:shd w:val="clear" w:color="000000" w:fill="BDD7EE"/>
            <w:noWrap/>
            <w:vAlign w:val="bottom"/>
            <w:hideMark/>
          </w:tcPr>
          <w:p w14:paraId="0286D389"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A1 Maintenance Ltd</w:t>
            </w:r>
          </w:p>
        </w:tc>
        <w:tc>
          <w:tcPr>
            <w:tcW w:w="720" w:type="dxa"/>
            <w:tcBorders>
              <w:top w:val="nil"/>
              <w:left w:val="nil"/>
              <w:bottom w:val="nil"/>
              <w:right w:val="nil"/>
            </w:tcBorders>
            <w:shd w:val="clear" w:color="000000" w:fill="BDD7EE"/>
            <w:noWrap/>
            <w:vAlign w:val="bottom"/>
            <w:hideMark/>
          </w:tcPr>
          <w:p w14:paraId="096DF116" w14:textId="77777777" w:rsidR="00CC7C4B" w:rsidRPr="00CC7C4B" w:rsidRDefault="00CC7C4B" w:rsidP="00CC7C4B">
            <w:pPr>
              <w:rPr>
                <w:rFonts w:ascii="Tahoma" w:hAnsi="Tahoma" w:cs="Tahoma"/>
                <w:b/>
                <w:bCs/>
                <w:color w:val="000000"/>
                <w:sz w:val="16"/>
                <w:szCs w:val="16"/>
                <w:lang w:eastAsia="en-GB"/>
              </w:rPr>
            </w:pPr>
            <w:r w:rsidRPr="00CC7C4B">
              <w:rPr>
                <w:rFonts w:ascii="Tahoma" w:hAnsi="Tahoma" w:cs="Tahoma"/>
                <w:b/>
                <w:bCs/>
                <w:color w:val="000000"/>
                <w:sz w:val="16"/>
                <w:szCs w:val="16"/>
                <w:lang w:eastAsia="en-GB"/>
              </w:rPr>
              <w:t> </w:t>
            </w:r>
          </w:p>
        </w:tc>
        <w:tc>
          <w:tcPr>
            <w:tcW w:w="2162" w:type="dxa"/>
            <w:gridSpan w:val="3"/>
            <w:tcBorders>
              <w:top w:val="nil"/>
              <w:left w:val="nil"/>
              <w:bottom w:val="nil"/>
              <w:right w:val="nil"/>
            </w:tcBorders>
            <w:shd w:val="clear" w:color="000000" w:fill="BDD7EE"/>
            <w:noWrap/>
            <w:vAlign w:val="bottom"/>
            <w:hideMark/>
          </w:tcPr>
          <w:p w14:paraId="59C682F4"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 </w:t>
            </w:r>
          </w:p>
        </w:tc>
        <w:tc>
          <w:tcPr>
            <w:tcW w:w="879" w:type="dxa"/>
            <w:gridSpan w:val="2"/>
            <w:tcBorders>
              <w:top w:val="nil"/>
              <w:left w:val="nil"/>
              <w:bottom w:val="nil"/>
              <w:right w:val="nil"/>
            </w:tcBorders>
            <w:shd w:val="clear" w:color="auto" w:fill="auto"/>
            <w:noWrap/>
            <w:vAlign w:val="bottom"/>
            <w:hideMark/>
          </w:tcPr>
          <w:p w14:paraId="2F9AB0AF" w14:textId="77777777" w:rsidR="00CC7C4B" w:rsidRPr="00CC7C4B" w:rsidRDefault="00CC7C4B" w:rsidP="00CC7C4B">
            <w:pPr>
              <w:rPr>
                <w:rFonts w:ascii="Tahoma" w:hAnsi="Tahoma" w:cs="Tahoma"/>
                <w:color w:val="000000"/>
                <w:sz w:val="16"/>
                <w:szCs w:val="16"/>
                <w:lang w:eastAsia="en-GB"/>
              </w:rPr>
            </w:pPr>
          </w:p>
        </w:tc>
        <w:tc>
          <w:tcPr>
            <w:tcW w:w="2734" w:type="dxa"/>
            <w:gridSpan w:val="3"/>
            <w:tcBorders>
              <w:top w:val="nil"/>
              <w:left w:val="nil"/>
              <w:bottom w:val="nil"/>
              <w:right w:val="nil"/>
            </w:tcBorders>
            <w:shd w:val="clear" w:color="auto" w:fill="auto"/>
            <w:noWrap/>
            <w:vAlign w:val="bottom"/>
            <w:hideMark/>
          </w:tcPr>
          <w:p w14:paraId="5C790343" w14:textId="77777777" w:rsidR="00CC7C4B" w:rsidRPr="00CC7C4B" w:rsidRDefault="00CC7C4B" w:rsidP="00CC7C4B">
            <w:pPr>
              <w:rPr>
                <w:sz w:val="16"/>
                <w:szCs w:val="16"/>
                <w:lang w:eastAsia="en-GB"/>
              </w:rPr>
            </w:pPr>
          </w:p>
        </w:tc>
      </w:tr>
      <w:tr w:rsidR="00CC7C4B" w:rsidRPr="00CC7C4B" w14:paraId="2DE3DCA4" w14:textId="77777777" w:rsidTr="00C97D16">
        <w:trPr>
          <w:gridAfter w:val="1"/>
          <w:wAfter w:w="6" w:type="dxa"/>
          <w:trHeight w:val="80"/>
        </w:trPr>
        <w:tc>
          <w:tcPr>
            <w:tcW w:w="1134" w:type="dxa"/>
            <w:tcBorders>
              <w:top w:val="nil"/>
              <w:left w:val="nil"/>
              <w:bottom w:val="nil"/>
              <w:right w:val="nil"/>
            </w:tcBorders>
            <w:shd w:val="clear" w:color="auto" w:fill="auto"/>
            <w:noWrap/>
            <w:vAlign w:val="bottom"/>
            <w:hideMark/>
          </w:tcPr>
          <w:p w14:paraId="09E6A953" w14:textId="77777777" w:rsidR="00CC7C4B" w:rsidRPr="00CC7C4B" w:rsidRDefault="00CC7C4B" w:rsidP="00CC7C4B">
            <w:pPr>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Date</w:t>
            </w:r>
          </w:p>
        </w:tc>
        <w:tc>
          <w:tcPr>
            <w:tcW w:w="1277" w:type="dxa"/>
            <w:tcBorders>
              <w:top w:val="nil"/>
              <w:left w:val="nil"/>
              <w:bottom w:val="nil"/>
              <w:right w:val="nil"/>
            </w:tcBorders>
            <w:shd w:val="clear" w:color="auto" w:fill="auto"/>
            <w:noWrap/>
            <w:vAlign w:val="bottom"/>
            <w:hideMark/>
          </w:tcPr>
          <w:p w14:paraId="70FA7C43" w14:textId="77777777" w:rsidR="00CC7C4B" w:rsidRPr="00CC7C4B" w:rsidRDefault="00CC7C4B" w:rsidP="00CC7C4B">
            <w:pPr>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Ref</w:t>
            </w:r>
          </w:p>
        </w:tc>
        <w:tc>
          <w:tcPr>
            <w:tcW w:w="1448" w:type="dxa"/>
            <w:tcBorders>
              <w:top w:val="nil"/>
              <w:left w:val="nil"/>
              <w:bottom w:val="nil"/>
              <w:right w:val="nil"/>
            </w:tcBorders>
            <w:shd w:val="clear" w:color="auto" w:fill="auto"/>
            <w:noWrap/>
            <w:vAlign w:val="bottom"/>
            <w:hideMark/>
          </w:tcPr>
          <w:p w14:paraId="547E0F7F" w14:textId="77777777" w:rsidR="00CC7C4B" w:rsidRPr="00CC7C4B" w:rsidRDefault="00CC7C4B" w:rsidP="00CC7C4B">
            <w:pPr>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Details</w:t>
            </w:r>
          </w:p>
        </w:tc>
        <w:tc>
          <w:tcPr>
            <w:tcW w:w="720" w:type="dxa"/>
            <w:tcBorders>
              <w:top w:val="nil"/>
              <w:left w:val="nil"/>
              <w:bottom w:val="nil"/>
              <w:right w:val="nil"/>
            </w:tcBorders>
            <w:shd w:val="clear" w:color="auto" w:fill="auto"/>
            <w:noWrap/>
            <w:vAlign w:val="bottom"/>
            <w:hideMark/>
          </w:tcPr>
          <w:p w14:paraId="03257067" w14:textId="77777777" w:rsidR="00CC7C4B" w:rsidRPr="00CC7C4B" w:rsidRDefault="00CC7C4B" w:rsidP="00CC7C4B">
            <w:pPr>
              <w:rPr>
                <w:rFonts w:ascii="Tahoma" w:hAnsi="Tahoma" w:cs="Tahoma"/>
                <w:b/>
                <w:bCs/>
                <w:color w:val="000000"/>
                <w:sz w:val="16"/>
                <w:szCs w:val="16"/>
                <w:u w:val="single"/>
                <w:lang w:eastAsia="en-GB"/>
              </w:rPr>
            </w:pPr>
          </w:p>
        </w:tc>
        <w:tc>
          <w:tcPr>
            <w:tcW w:w="1800" w:type="dxa"/>
            <w:tcBorders>
              <w:top w:val="nil"/>
              <w:left w:val="nil"/>
              <w:bottom w:val="nil"/>
              <w:right w:val="nil"/>
            </w:tcBorders>
            <w:shd w:val="clear" w:color="auto" w:fill="auto"/>
            <w:noWrap/>
            <w:vAlign w:val="bottom"/>
            <w:hideMark/>
          </w:tcPr>
          <w:p w14:paraId="4E55DD29" w14:textId="77777777" w:rsidR="00CC7C4B" w:rsidRPr="00CC7C4B" w:rsidRDefault="00CC7C4B" w:rsidP="00CC7C4B">
            <w:pPr>
              <w:rPr>
                <w:sz w:val="16"/>
                <w:szCs w:val="16"/>
                <w:lang w:eastAsia="en-GB"/>
              </w:rPr>
            </w:pPr>
          </w:p>
        </w:tc>
        <w:tc>
          <w:tcPr>
            <w:tcW w:w="1235" w:type="dxa"/>
            <w:gridSpan w:val="3"/>
            <w:tcBorders>
              <w:top w:val="nil"/>
              <w:left w:val="nil"/>
              <w:bottom w:val="nil"/>
              <w:right w:val="nil"/>
            </w:tcBorders>
            <w:shd w:val="clear" w:color="auto" w:fill="auto"/>
            <w:noWrap/>
            <w:vAlign w:val="bottom"/>
            <w:hideMark/>
          </w:tcPr>
          <w:p w14:paraId="4F123B26" w14:textId="77777777" w:rsidR="00CC7C4B" w:rsidRPr="00CC7C4B" w:rsidRDefault="00CC7C4B" w:rsidP="00CC7C4B">
            <w:pPr>
              <w:jc w:val="right"/>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Net Amount</w:t>
            </w:r>
          </w:p>
        </w:tc>
        <w:tc>
          <w:tcPr>
            <w:tcW w:w="1317" w:type="dxa"/>
            <w:gridSpan w:val="2"/>
            <w:tcBorders>
              <w:top w:val="nil"/>
              <w:left w:val="nil"/>
              <w:bottom w:val="nil"/>
              <w:right w:val="nil"/>
            </w:tcBorders>
            <w:shd w:val="clear" w:color="auto" w:fill="auto"/>
            <w:noWrap/>
            <w:vAlign w:val="bottom"/>
            <w:hideMark/>
          </w:tcPr>
          <w:p w14:paraId="0973F5B4" w14:textId="77777777" w:rsidR="00CC7C4B" w:rsidRPr="00CC7C4B" w:rsidRDefault="00CC7C4B" w:rsidP="00CC7C4B">
            <w:pPr>
              <w:jc w:val="right"/>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Tax Amount</w:t>
            </w:r>
          </w:p>
        </w:tc>
        <w:tc>
          <w:tcPr>
            <w:tcW w:w="1417" w:type="dxa"/>
            <w:tcBorders>
              <w:top w:val="nil"/>
              <w:left w:val="nil"/>
              <w:bottom w:val="nil"/>
              <w:right w:val="nil"/>
            </w:tcBorders>
            <w:shd w:val="clear" w:color="auto" w:fill="auto"/>
            <w:noWrap/>
            <w:vAlign w:val="bottom"/>
            <w:hideMark/>
          </w:tcPr>
          <w:p w14:paraId="40A5A626" w14:textId="77777777" w:rsidR="00CC7C4B" w:rsidRPr="00CC7C4B" w:rsidRDefault="00CC7C4B" w:rsidP="00CC7C4B">
            <w:pPr>
              <w:jc w:val="right"/>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Gross Amount</w:t>
            </w:r>
          </w:p>
        </w:tc>
      </w:tr>
      <w:tr w:rsidR="00CC7C4B" w:rsidRPr="00CC7C4B" w14:paraId="67BDF7DD" w14:textId="77777777" w:rsidTr="00C97D16">
        <w:trPr>
          <w:gridAfter w:val="1"/>
          <w:wAfter w:w="6" w:type="dxa"/>
          <w:trHeight w:val="80"/>
        </w:trPr>
        <w:tc>
          <w:tcPr>
            <w:tcW w:w="1134" w:type="dxa"/>
            <w:tcBorders>
              <w:top w:val="nil"/>
              <w:left w:val="nil"/>
              <w:bottom w:val="nil"/>
              <w:right w:val="nil"/>
            </w:tcBorders>
            <w:shd w:val="clear" w:color="auto" w:fill="auto"/>
            <w:noWrap/>
            <w:vAlign w:val="bottom"/>
            <w:hideMark/>
          </w:tcPr>
          <w:p w14:paraId="19945B71"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29/04/2022</w:t>
            </w:r>
          </w:p>
        </w:tc>
        <w:tc>
          <w:tcPr>
            <w:tcW w:w="1277" w:type="dxa"/>
            <w:tcBorders>
              <w:top w:val="nil"/>
              <w:left w:val="nil"/>
              <w:bottom w:val="nil"/>
              <w:right w:val="nil"/>
            </w:tcBorders>
            <w:shd w:val="clear" w:color="auto" w:fill="auto"/>
            <w:noWrap/>
            <w:vAlign w:val="bottom"/>
            <w:hideMark/>
          </w:tcPr>
          <w:p w14:paraId="6B84CC0C"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1233</w:t>
            </w:r>
          </w:p>
        </w:tc>
        <w:tc>
          <w:tcPr>
            <w:tcW w:w="3968" w:type="dxa"/>
            <w:gridSpan w:val="3"/>
            <w:tcBorders>
              <w:top w:val="nil"/>
              <w:left w:val="nil"/>
              <w:bottom w:val="nil"/>
              <w:right w:val="nil"/>
            </w:tcBorders>
            <w:shd w:val="clear" w:color="auto" w:fill="auto"/>
            <w:noWrap/>
            <w:vAlign w:val="bottom"/>
            <w:hideMark/>
          </w:tcPr>
          <w:p w14:paraId="6094EBEF"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BC - Install PIR Light on Elm Room entrance</w:t>
            </w:r>
          </w:p>
        </w:tc>
        <w:tc>
          <w:tcPr>
            <w:tcW w:w="1235" w:type="dxa"/>
            <w:gridSpan w:val="3"/>
            <w:tcBorders>
              <w:top w:val="nil"/>
              <w:left w:val="nil"/>
              <w:bottom w:val="nil"/>
              <w:right w:val="nil"/>
            </w:tcBorders>
            <w:shd w:val="clear" w:color="auto" w:fill="auto"/>
            <w:noWrap/>
            <w:vAlign w:val="bottom"/>
            <w:hideMark/>
          </w:tcPr>
          <w:p w14:paraId="4C2C082A"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280.00</w:t>
            </w:r>
          </w:p>
        </w:tc>
        <w:tc>
          <w:tcPr>
            <w:tcW w:w="1317" w:type="dxa"/>
            <w:gridSpan w:val="2"/>
            <w:tcBorders>
              <w:top w:val="nil"/>
              <w:left w:val="nil"/>
              <w:bottom w:val="nil"/>
              <w:right w:val="nil"/>
            </w:tcBorders>
            <w:shd w:val="clear" w:color="auto" w:fill="auto"/>
            <w:noWrap/>
            <w:vAlign w:val="bottom"/>
            <w:hideMark/>
          </w:tcPr>
          <w:p w14:paraId="50421304"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56.00</w:t>
            </w:r>
          </w:p>
        </w:tc>
        <w:tc>
          <w:tcPr>
            <w:tcW w:w="1417" w:type="dxa"/>
            <w:tcBorders>
              <w:top w:val="nil"/>
              <w:left w:val="nil"/>
              <w:bottom w:val="nil"/>
              <w:right w:val="nil"/>
            </w:tcBorders>
            <w:shd w:val="clear" w:color="auto" w:fill="auto"/>
            <w:noWrap/>
            <w:vAlign w:val="bottom"/>
            <w:hideMark/>
          </w:tcPr>
          <w:p w14:paraId="11E05F8A"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336.00</w:t>
            </w:r>
          </w:p>
        </w:tc>
      </w:tr>
      <w:tr w:rsidR="00CC7C4B" w:rsidRPr="00CC7C4B" w14:paraId="280E5A2E" w14:textId="77777777" w:rsidTr="00C97D16">
        <w:trPr>
          <w:gridAfter w:val="1"/>
          <w:wAfter w:w="6" w:type="dxa"/>
          <w:trHeight w:val="80"/>
        </w:trPr>
        <w:tc>
          <w:tcPr>
            <w:tcW w:w="1134" w:type="dxa"/>
            <w:tcBorders>
              <w:top w:val="nil"/>
              <w:left w:val="nil"/>
              <w:bottom w:val="nil"/>
              <w:right w:val="nil"/>
            </w:tcBorders>
            <w:shd w:val="clear" w:color="auto" w:fill="auto"/>
            <w:noWrap/>
            <w:vAlign w:val="bottom"/>
            <w:hideMark/>
          </w:tcPr>
          <w:p w14:paraId="7DDAC51B"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29/04/2022</w:t>
            </w:r>
          </w:p>
        </w:tc>
        <w:tc>
          <w:tcPr>
            <w:tcW w:w="1277" w:type="dxa"/>
            <w:tcBorders>
              <w:top w:val="nil"/>
              <w:left w:val="nil"/>
              <w:bottom w:val="nil"/>
              <w:right w:val="nil"/>
            </w:tcBorders>
            <w:shd w:val="clear" w:color="auto" w:fill="auto"/>
            <w:noWrap/>
            <w:vAlign w:val="bottom"/>
            <w:hideMark/>
          </w:tcPr>
          <w:p w14:paraId="4CC88542"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1234</w:t>
            </w:r>
          </w:p>
        </w:tc>
        <w:tc>
          <w:tcPr>
            <w:tcW w:w="3968" w:type="dxa"/>
            <w:gridSpan w:val="3"/>
            <w:tcBorders>
              <w:top w:val="nil"/>
              <w:left w:val="nil"/>
              <w:bottom w:val="nil"/>
              <w:right w:val="nil"/>
            </w:tcBorders>
            <w:shd w:val="clear" w:color="auto" w:fill="auto"/>
            <w:noWrap/>
            <w:vAlign w:val="bottom"/>
            <w:hideMark/>
          </w:tcPr>
          <w:p w14:paraId="43AD16E8"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BC - Install 2 Control Gears to 2 external Lights</w:t>
            </w:r>
          </w:p>
        </w:tc>
        <w:tc>
          <w:tcPr>
            <w:tcW w:w="1235" w:type="dxa"/>
            <w:gridSpan w:val="3"/>
            <w:tcBorders>
              <w:top w:val="nil"/>
              <w:left w:val="nil"/>
              <w:bottom w:val="nil"/>
              <w:right w:val="nil"/>
            </w:tcBorders>
            <w:shd w:val="clear" w:color="auto" w:fill="auto"/>
            <w:noWrap/>
            <w:vAlign w:val="bottom"/>
            <w:hideMark/>
          </w:tcPr>
          <w:p w14:paraId="6254ABA1"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360.00</w:t>
            </w:r>
          </w:p>
        </w:tc>
        <w:tc>
          <w:tcPr>
            <w:tcW w:w="1317" w:type="dxa"/>
            <w:gridSpan w:val="2"/>
            <w:tcBorders>
              <w:top w:val="nil"/>
              <w:left w:val="nil"/>
              <w:bottom w:val="nil"/>
              <w:right w:val="nil"/>
            </w:tcBorders>
            <w:shd w:val="clear" w:color="auto" w:fill="auto"/>
            <w:noWrap/>
            <w:vAlign w:val="bottom"/>
            <w:hideMark/>
          </w:tcPr>
          <w:p w14:paraId="65492829"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72.00</w:t>
            </w:r>
          </w:p>
        </w:tc>
        <w:tc>
          <w:tcPr>
            <w:tcW w:w="1417" w:type="dxa"/>
            <w:tcBorders>
              <w:top w:val="nil"/>
              <w:left w:val="nil"/>
              <w:bottom w:val="nil"/>
              <w:right w:val="nil"/>
            </w:tcBorders>
            <w:shd w:val="clear" w:color="auto" w:fill="auto"/>
            <w:noWrap/>
            <w:vAlign w:val="bottom"/>
            <w:hideMark/>
          </w:tcPr>
          <w:p w14:paraId="4296A395"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432.00</w:t>
            </w:r>
          </w:p>
        </w:tc>
      </w:tr>
      <w:tr w:rsidR="00CC7C4B" w:rsidRPr="00CC7C4B" w14:paraId="0F75B8D3" w14:textId="77777777" w:rsidTr="00C97D16">
        <w:trPr>
          <w:gridAfter w:val="1"/>
          <w:wAfter w:w="6" w:type="dxa"/>
          <w:trHeight w:val="80"/>
        </w:trPr>
        <w:tc>
          <w:tcPr>
            <w:tcW w:w="1134" w:type="dxa"/>
            <w:tcBorders>
              <w:top w:val="nil"/>
              <w:left w:val="nil"/>
              <w:bottom w:val="nil"/>
              <w:right w:val="nil"/>
            </w:tcBorders>
            <w:shd w:val="clear" w:color="auto" w:fill="auto"/>
            <w:noWrap/>
            <w:vAlign w:val="bottom"/>
            <w:hideMark/>
          </w:tcPr>
          <w:p w14:paraId="49A66263"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29/04/2022</w:t>
            </w:r>
          </w:p>
        </w:tc>
        <w:tc>
          <w:tcPr>
            <w:tcW w:w="1277" w:type="dxa"/>
            <w:tcBorders>
              <w:top w:val="nil"/>
              <w:left w:val="nil"/>
              <w:bottom w:val="nil"/>
              <w:right w:val="nil"/>
            </w:tcBorders>
            <w:shd w:val="clear" w:color="auto" w:fill="auto"/>
            <w:noWrap/>
            <w:vAlign w:val="bottom"/>
            <w:hideMark/>
          </w:tcPr>
          <w:p w14:paraId="0F195B57"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1235</w:t>
            </w:r>
          </w:p>
        </w:tc>
        <w:tc>
          <w:tcPr>
            <w:tcW w:w="3968" w:type="dxa"/>
            <w:gridSpan w:val="3"/>
            <w:tcBorders>
              <w:top w:val="nil"/>
              <w:left w:val="nil"/>
              <w:bottom w:val="nil"/>
              <w:right w:val="nil"/>
            </w:tcBorders>
            <w:shd w:val="clear" w:color="auto" w:fill="auto"/>
            <w:noWrap/>
            <w:vAlign w:val="bottom"/>
            <w:hideMark/>
          </w:tcPr>
          <w:p w14:paraId="5AD1D73F"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BC - Cherry Picker hire for Carpark Light Repair</w:t>
            </w:r>
          </w:p>
        </w:tc>
        <w:tc>
          <w:tcPr>
            <w:tcW w:w="1235" w:type="dxa"/>
            <w:gridSpan w:val="3"/>
            <w:tcBorders>
              <w:top w:val="nil"/>
              <w:left w:val="nil"/>
              <w:bottom w:val="nil"/>
              <w:right w:val="nil"/>
            </w:tcBorders>
            <w:shd w:val="clear" w:color="auto" w:fill="auto"/>
            <w:noWrap/>
            <w:vAlign w:val="bottom"/>
            <w:hideMark/>
          </w:tcPr>
          <w:p w14:paraId="3F3B6008"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360.00</w:t>
            </w:r>
          </w:p>
        </w:tc>
        <w:tc>
          <w:tcPr>
            <w:tcW w:w="1317" w:type="dxa"/>
            <w:gridSpan w:val="2"/>
            <w:tcBorders>
              <w:top w:val="nil"/>
              <w:left w:val="nil"/>
              <w:bottom w:val="nil"/>
              <w:right w:val="nil"/>
            </w:tcBorders>
            <w:shd w:val="clear" w:color="auto" w:fill="auto"/>
            <w:noWrap/>
            <w:vAlign w:val="bottom"/>
            <w:hideMark/>
          </w:tcPr>
          <w:p w14:paraId="63DFEC12"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72.00</w:t>
            </w:r>
          </w:p>
        </w:tc>
        <w:tc>
          <w:tcPr>
            <w:tcW w:w="1417" w:type="dxa"/>
            <w:tcBorders>
              <w:top w:val="nil"/>
              <w:left w:val="nil"/>
              <w:bottom w:val="nil"/>
              <w:right w:val="nil"/>
            </w:tcBorders>
            <w:shd w:val="clear" w:color="auto" w:fill="auto"/>
            <w:noWrap/>
            <w:vAlign w:val="bottom"/>
            <w:hideMark/>
          </w:tcPr>
          <w:p w14:paraId="20704E3A"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432.00</w:t>
            </w:r>
          </w:p>
        </w:tc>
      </w:tr>
      <w:tr w:rsidR="00CC7C4B" w:rsidRPr="00CC7C4B" w14:paraId="66C125CF" w14:textId="77777777" w:rsidTr="00C97D16">
        <w:trPr>
          <w:gridAfter w:val="1"/>
          <w:wAfter w:w="6" w:type="dxa"/>
          <w:trHeight w:val="80"/>
        </w:trPr>
        <w:tc>
          <w:tcPr>
            <w:tcW w:w="1134" w:type="dxa"/>
            <w:tcBorders>
              <w:top w:val="nil"/>
              <w:left w:val="nil"/>
              <w:bottom w:val="nil"/>
              <w:right w:val="nil"/>
            </w:tcBorders>
            <w:shd w:val="clear" w:color="auto" w:fill="auto"/>
            <w:noWrap/>
            <w:vAlign w:val="bottom"/>
            <w:hideMark/>
          </w:tcPr>
          <w:p w14:paraId="32404182"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29/04/2022</w:t>
            </w:r>
          </w:p>
        </w:tc>
        <w:tc>
          <w:tcPr>
            <w:tcW w:w="1277" w:type="dxa"/>
            <w:tcBorders>
              <w:top w:val="nil"/>
              <w:left w:val="nil"/>
              <w:bottom w:val="nil"/>
              <w:right w:val="nil"/>
            </w:tcBorders>
            <w:shd w:val="clear" w:color="auto" w:fill="auto"/>
            <w:noWrap/>
            <w:vAlign w:val="bottom"/>
            <w:hideMark/>
          </w:tcPr>
          <w:p w14:paraId="661DDD4F"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1236</w:t>
            </w:r>
          </w:p>
        </w:tc>
        <w:tc>
          <w:tcPr>
            <w:tcW w:w="3968" w:type="dxa"/>
            <w:gridSpan w:val="3"/>
            <w:tcBorders>
              <w:top w:val="nil"/>
              <w:left w:val="nil"/>
              <w:bottom w:val="nil"/>
              <w:right w:val="nil"/>
            </w:tcBorders>
            <w:shd w:val="clear" w:color="auto" w:fill="auto"/>
            <w:noWrap/>
            <w:vAlign w:val="bottom"/>
            <w:hideMark/>
          </w:tcPr>
          <w:p w14:paraId="22C00BAC"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JC - Replace Fill Valve &amp; U-Bend in Toilets</w:t>
            </w:r>
          </w:p>
        </w:tc>
        <w:tc>
          <w:tcPr>
            <w:tcW w:w="1235" w:type="dxa"/>
            <w:gridSpan w:val="3"/>
            <w:tcBorders>
              <w:top w:val="nil"/>
              <w:left w:val="nil"/>
              <w:bottom w:val="nil"/>
              <w:right w:val="nil"/>
            </w:tcBorders>
            <w:shd w:val="clear" w:color="auto" w:fill="auto"/>
            <w:noWrap/>
            <w:vAlign w:val="bottom"/>
            <w:hideMark/>
          </w:tcPr>
          <w:p w14:paraId="3C8C9582"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180.00</w:t>
            </w:r>
          </w:p>
        </w:tc>
        <w:tc>
          <w:tcPr>
            <w:tcW w:w="1317" w:type="dxa"/>
            <w:gridSpan w:val="2"/>
            <w:tcBorders>
              <w:top w:val="nil"/>
              <w:left w:val="nil"/>
              <w:bottom w:val="nil"/>
              <w:right w:val="nil"/>
            </w:tcBorders>
            <w:shd w:val="clear" w:color="auto" w:fill="auto"/>
            <w:noWrap/>
            <w:vAlign w:val="bottom"/>
            <w:hideMark/>
          </w:tcPr>
          <w:p w14:paraId="785075C3"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36.00</w:t>
            </w:r>
          </w:p>
        </w:tc>
        <w:tc>
          <w:tcPr>
            <w:tcW w:w="1417" w:type="dxa"/>
            <w:tcBorders>
              <w:top w:val="nil"/>
              <w:left w:val="nil"/>
              <w:bottom w:val="nil"/>
              <w:right w:val="nil"/>
            </w:tcBorders>
            <w:shd w:val="clear" w:color="auto" w:fill="auto"/>
            <w:noWrap/>
            <w:vAlign w:val="bottom"/>
            <w:hideMark/>
          </w:tcPr>
          <w:p w14:paraId="41C2BC5D"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216.00</w:t>
            </w:r>
          </w:p>
        </w:tc>
      </w:tr>
      <w:tr w:rsidR="00CC7C4B" w:rsidRPr="00CC7C4B" w14:paraId="2BE2463C" w14:textId="77777777" w:rsidTr="00C97D16">
        <w:trPr>
          <w:gridAfter w:val="1"/>
          <w:wAfter w:w="6" w:type="dxa"/>
          <w:trHeight w:val="80"/>
        </w:trPr>
        <w:tc>
          <w:tcPr>
            <w:tcW w:w="3859" w:type="dxa"/>
            <w:gridSpan w:val="3"/>
            <w:tcBorders>
              <w:top w:val="nil"/>
              <w:left w:val="nil"/>
              <w:bottom w:val="nil"/>
              <w:right w:val="nil"/>
            </w:tcBorders>
            <w:shd w:val="clear" w:color="auto" w:fill="auto"/>
            <w:noWrap/>
            <w:vAlign w:val="bottom"/>
            <w:hideMark/>
          </w:tcPr>
          <w:p w14:paraId="1AD450DD" w14:textId="77777777" w:rsidR="00CC7C4B" w:rsidRPr="00CC7C4B" w:rsidRDefault="00CC7C4B" w:rsidP="00CC7C4B">
            <w:pPr>
              <w:jc w:val="right"/>
              <w:rPr>
                <w:rFonts w:ascii="Tahoma" w:hAnsi="Tahoma" w:cs="Tahoma"/>
                <w:color w:val="000000"/>
                <w:sz w:val="16"/>
                <w:szCs w:val="16"/>
                <w:lang w:eastAsia="en-GB"/>
              </w:rPr>
            </w:pPr>
          </w:p>
        </w:tc>
        <w:tc>
          <w:tcPr>
            <w:tcW w:w="2520" w:type="dxa"/>
            <w:gridSpan w:val="2"/>
            <w:tcBorders>
              <w:top w:val="nil"/>
              <w:left w:val="nil"/>
              <w:bottom w:val="nil"/>
              <w:right w:val="nil"/>
            </w:tcBorders>
            <w:shd w:val="clear" w:color="auto" w:fill="auto"/>
            <w:noWrap/>
            <w:vAlign w:val="bottom"/>
            <w:hideMark/>
          </w:tcPr>
          <w:p w14:paraId="5E2EFFE1" w14:textId="77777777" w:rsidR="00CC7C4B" w:rsidRPr="00CC7C4B" w:rsidRDefault="00CC7C4B" w:rsidP="00CC7C4B">
            <w:pPr>
              <w:rPr>
                <w:rFonts w:ascii="Tahoma" w:hAnsi="Tahoma" w:cs="Tahoma"/>
                <w:b/>
                <w:bCs/>
                <w:color w:val="000000"/>
                <w:sz w:val="16"/>
                <w:szCs w:val="16"/>
                <w:lang w:eastAsia="en-GB"/>
              </w:rPr>
            </w:pPr>
            <w:r w:rsidRPr="00CC7C4B">
              <w:rPr>
                <w:rFonts w:ascii="Tahoma" w:hAnsi="Tahoma" w:cs="Tahoma"/>
                <w:b/>
                <w:bCs/>
                <w:color w:val="000000"/>
                <w:sz w:val="16"/>
                <w:szCs w:val="16"/>
                <w:lang w:eastAsia="en-GB"/>
              </w:rPr>
              <w:t>Account Totals:</w:t>
            </w:r>
          </w:p>
        </w:tc>
        <w:tc>
          <w:tcPr>
            <w:tcW w:w="1235" w:type="dxa"/>
            <w:gridSpan w:val="3"/>
            <w:tcBorders>
              <w:top w:val="nil"/>
              <w:left w:val="nil"/>
              <w:bottom w:val="nil"/>
              <w:right w:val="nil"/>
            </w:tcBorders>
            <w:shd w:val="clear" w:color="auto" w:fill="auto"/>
            <w:noWrap/>
            <w:vAlign w:val="bottom"/>
            <w:hideMark/>
          </w:tcPr>
          <w:p w14:paraId="4C1B5386" w14:textId="77777777" w:rsidR="00CC7C4B" w:rsidRPr="00CC7C4B" w:rsidRDefault="00CC7C4B" w:rsidP="00CC7C4B">
            <w:pPr>
              <w:jc w:val="right"/>
              <w:rPr>
                <w:rFonts w:ascii="Tahoma" w:hAnsi="Tahoma" w:cs="Tahoma"/>
                <w:color w:val="000000"/>
                <w:sz w:val="16"/>
                <w:szCs w:val="16"/>
                <w:u w:val="single"/>
                <w:lang w:eastAsia="en-GB"/>
              </w:rPr>
            </w:pPr>
            <w:r w:rsidRPr="00CC7C4B">
              <w:rPr>
                <w:rFonts w:ascii="Tahoma" w:hAnsi="Tahoma" w:cs="Tahoma"/>
                <w:color w:val="000000"/>
                <w:sz w:val="16"/>
                <w:szCs w:val="16"/>
                <w:u w:val="single"/>
                <w:lang w:eastAsia="en-GB"/>
              </w:rPr>
              <w:t>1180.00</w:t>
            </w:r>
          </w:p>
        </w:tc>
        <w:tc>
          <w:tcPr>
            <w:tcW w:w="1317" w:type="dxa"/>
            <w:gridSpan w:val="2"/>
            <w:tcBorders>
              <w:top w:val="nil"/>
              <w:left w:val="nil"/>
              <w:bottom w:val="nil"/>
              <w:right w:val="nil"/>
            </w:tcBorders>
            <w:shd w:val="clear" w:color="auto" w:fill="auto"/>
            <w:noWrap/>
            <w:vAlign w:val="bottom"/>
            <w:hideMark/>
          </w:tcPr>
          <w:p w14:paraId="4F600E06" w14:textId="77777777" w:rsidR="00CC7C4B" w:rsidRPr="00CC7C4B" w:rsidRDefault="00CC7C4B" w:rsidP="00CC7C4B">
            <w:pPr>
              <w:jc w:val="right"/>
              <w:rPr>
                <w:rFonts w:ascii="Tahoma" w:hAnsi="Tahoma" w:cs="Tahoma"/>
                <w:color w:val="000000"/>
                <w:sz w:val="16"/>
                <w:szCs w:val="16"/>
                <w:u w:val="single"/>
                <w:lang w:eastAsia="en-GB"/>
              </w:rPr>
            </w:pPr>
            <w:r w:rsidRPr="00CC7C4B">
              <w:rPr>
                <w:rFonts w:ascii="Tahoma" w:hAnsi="Tahoma" w:cs="Tahoma"/>
                <w:color w:val="000000"/>
                <w:sz w:val="16"/>
                <w:szCs w:val="16"/>
                <w:u w:val="single"/>
                <w:lang w:eastAsia="en-GB"/>
              </w:rPr>
              <w:t>236.00</w:t>
            </w:r>
          </w:p>
        </w:tc>
        <w:tc>
          <w:tcPr>
            <w:tcW w:w="1417" w:type="dxa"/>
            <w:tcBorders>
              <w:top w:val="nil"/>
              <w:left w:val="nil"/>
              <w:bottom w:val="nil"/>
              <w:right w:val="nil"/>
            </w:tcBorders>
            <w:shd w:val="clear" w:color="000000" w:fill="BDD7EE"/>
            <w:noWrap/>
            <w:vAlign w:val="bottom"/>
            <w:hideMark/>
          </w:tcPr>
          <w:p w14:paraId="3306EDEC" w14:textId="77777777" w:rsidR="00CC7C4B" w:rsidRPr="00CC7C4B" w:rsidRDefault="00CC7C4B" w:rsidP="00CC7C4B">
            <w:pPr>
              <w:jc w:val="right"/>
              <w:rPr>
                <w:rFonts w:ascii="Tahoma" w:hAnsi="Tahoma" w:cs="Tahoma"/>
                <w:color w:val="000000"/>
                <w:sz w:val="16"/>
                <w:szCs w:val="16"/>
                <w:u w:val="single"/>
                <w:lang w:eastAsia="en-GB"/>
              </w:rPr>
            </w:pPr>
            <w:r w:rsidRPr="00CC7C4B">
              <w:rPr>
                <w:rFonts w:ascii="Tahoma" w:hAnsi="Tahoma" w:cs="Tahoma"/>
                <w:color w:val="000000"/>
                <w:sz w:val="16"/>
                <w:szCs w:val="16"/>
                <w:u w:val="single"/>
                <w:lang w:eastAsia="en-GB"/>
              </w:rPr>
              <w:t>1416.00</w:t>
            </w:r>
          </w:p>
        </w:tc>
      </w:tr>
      <w:tr w:rsidR="00CC7C4B" w:rsidRPr="00CC7C4B" w14:paraId="286AEF14" w14:textId="77777777" w:rsidTr="00C97D16">
        <w:trPr>
          <w:trHeight w:val="80"/>
        </w:trPr>
        <w:tc>
          <w:tcPr>
            <w:tcW w:w="1134" w:type="dxa"/>
            <w:tcBorders>
              <w:top w:val="nil"/>
              <w:left w:val="nil"/>
              <w:bottom w:val="nil"/>
              <w:right w:val="nil"/>
            </w:tcBorders>
            <w:shd w:val="clear" w:color="auto" w:fill="auto"/>
            <w:noWrap/>
            <w:vAlign w:val="bottom"/>
            <w:hideMark/>
          </w:tcPr>
          <w:p w14:paraId="22AD3AEC" w14:textId="77777777" w:rsidR="00CC7C4B" w:rsidRPr="00CC7C4B" w:rsidRDefault="00CC7C4B" w:rsidP="00CC7C4B">
            <w:pPr>
              <w:jc w:val="right"/>
              <w:rPr>
                <w:rFonts w:ascii="Tahoma" w:hAnsi="Tahoma" w:cs="Tahoma"/>
                <w:color w:val="000000"/>
                <w:sz w:val="16"/>
                <w:szCs w:val="16"/>
                <w:u w:val="single"/>
                <w:lang w:eastAsia="en-GB"/>
              </w:rPr>
            </w:pPr>
          </w:p>
        </w:tc>
        <w:tc>
          <w:tcPr>
            <w:tcW w:w="2725" w:type="dxa"/>
            <w:gridSpan w:val="2"/>
            <w:tcBorders>
              <w:top w:val="nil"/>
              <w:left w:val="nil"/>
              <w:bottom w:val="nil"/>
              <w:right w:val="nil"/>
            </w:tcBorders>
            <w:shd w:val="clear" w:color="000000" w:fill="BDD7EE"/>
            <w:noWrap/>
            <w:vAlign w:val="bottom"/>
            <w:hideMark/>
          </w:tcPr>
          <w:p w14:paraId="6ABA4261"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ALTODIGITAL NETWORKS LTD</w:t>
            </w:r>
          </w:p>
        </w:tc>
        <w:tc>
          <w:tcPr>
            <w:tcW w:w="720" w:type="dxa"/>
            <w:tcBorders>
              <w:top w:val="nil"/>
              <w:left w:val="nil"/>
              <w:bottom w:val="nil"/>
              <w:right w:val="nil"/>
            </w:tcBorders>
            <w:shd w:val="clear" w:color="000000" w:fill="BDD7EE"/>
            <w:noWrap/>
            <w:vAlign w:val="bottom"/>
            <w:hideMark/>
          </w:tcPr>
          <w:p w14:paraId="06916A7E" w14:textId="77777777" w:rsidR="00CC7C4B" w:rsidRPr="00CC7C4B" w:rsidRDefault="00CC7C4B" w:rsidP="00CC7C4B">
            <w:pPr>
              <w:rPr>
                <w:rFonts w:ascii="Tahoma" w:hAnsi="Tahoma" w:cs="Tahoma"/>
                <w:b/>
                <w:bCs/>
                <w:color w:val="000000"/>
                <w:sz w:val="16"/>
                <w:szCs w:val="16"/>
                <w:lang w:eastAsia="en-GB"/>
              </w:rPr>
            </w:pPr>
            <w:r w:rsidRPr="00CC7C4B">
              <w:rPr>
                <w:rFonts w:ascii="Tahoma" w:hAnsi="Tahoma" w:cs="Tahoma"/>
                <w:b/>
                <w:bCs/>
                <w:color w:val="000000"/>
                <w:sz w:val="16"/>
                <w:szCs w:val="16"/>
                <w:lang w:eastAsia="en-GB"/>
              </w:rPr>
              <w:t> </w:t>
            </w:r>
          </w:p>
        </w:tc>
        <w:tc>
          <w:tcPr>
            <w:tcW w:w="2162" w:type="dxa"/>
            <w:gridSpan w:val="3"/>
            <w:tcBorders>
              <w:top w:val="nil"/>
              <w:left w:val="nil"/>
              <w:bottom w:val="nil"/>
              <w:right w:val="nil"/>
            </w:tcBorders>
            <w:shd w:val="clear" w:color="000000" w:fill="BDD7EE"/>
            <w:noWrap/>
            <w:vAlign w:val="bottom"/>
            <w:hideMark/>
          </w:tcPr>
          <w:p w14:paraId="13AF22CB" w14:textId="77777777" w:rsidR="00CC7C4B" w:rsidRPr="00CC7C4B" w:rsidRDefault="00CC7C4B" w:rsidP="00CC7C4B">
            <w:pPr>
              <w:rPr>
                <w:rFonts w:ascii="Tahoma" w:hAnsi="Tahoma" w:cs="Tahoma"/>
                <w:sz w:val="16"/>
                <w:szCs w:val="16"/>
                <w:lang w:eastAsia="en-GB"/>
              </w:rPr>
            </w:pPr>
            <w:r w:rsidRPr="00CC7C4B">
              <w:rPr>
                <w:rFonts w:ascii="Tahoma" w:hAnsi="Tahoma" w:cs="Tahoma"/>
                <w:sz w:val="16"/>
                <w:szCs w:val="16"/>
                <w:lang w:eastAsia="en-GB"/>
              </w:rPr>
              <w:t> </w:t>
            </w:r>
          </w:p>
        </w:tc>
        <w:tc>
          <w:tcPr>
            <w:tcW w:w="879" w:type="dxa"/>
            <w:gridSpan w:val="2"/>
            <w:tcBorders>
              <w:top w:val="nil"/>
              <w:left w:val="nil"/>
              <w:bottom w:val="nil"/>
              <w:right w:val="nil"/>
            </w:tcBorders>
            <w:shd w:val="clear" w:color="000000" w:fill="BDD7EE"/>
            <w:noWrap/>
            <w:vAlign w:val="bottom"/>
            <w:hideMark/>
          </w:tcPr>
          <w:p w14:paraId="40D67002" w14:textId="77777777" w:rsidR="00CC7C4B" w:rsidRPr="00CC7C4B" w:rsidRDefault="00CC7C4B" w:rsidP="00CC7C4B">
            <w:pPr>
              <w:rPr>
                <w:rFonts w:ascii="Tahoma" w:hAnsi="Tahoma" w:cs="Tahoma"/>
                <w:b/>
                <w:bCs/>
                <w:color w:val="000000"/>
                <w:sz w:val="16"/>
                <w:szCs w:val="16"/>
                <w:lang w:eastAsia="en-GB"/>
              </w:rPr>
            </w:pPr>
            <w:r w:rsidRPr="00CC7C4B">
              <w:rPr>
                <w:rFonts w:ascii="Tahoma" w:hAnsi="Tahoma" w:cs="Tahoma"/>
                <w:b/>
                <w:bCs/>
                <w:color w:val="000000"/>
                <w:sz w:val="16"/>
                <w:szCs w:val="16"/>
                <w:lang w:eastAsia="en-GB"/>
              </w:rPr>
              <w:t> </w:t>
            </w:r>
          </w:p>
        </w:tc>
        <w:tc>
          <w:tcPr>
            <w:tcW w:w="2734" w:type="dxa"/>
            <w:gridSpan w:val="3"/>
            <w:tcBorders>
              <w:top w:val="nil"/>
              <w:left w:val="nil"/>
              <w:bottom w:val="nil"/>
              <w:right w:val="nil"/>
            </w:tcBorders>
            <w:shd w:val="clear" w:color="auto" w:fill="auto"/>
            <w:noWrap/>
            <w:vAlign w:val="bottom"/>
            <w:hideMark/>
          </w:tcPr>
          <w:p w14:paraId="7D93C148" w14:textId="77777777" w:rsidR="00CC7C4B" w:rsidRPr="00CC7C4B" w:rsidRDefault="00CC7C4B" w:rsidP="00CC7C4B">
            <w:pPr>
              <w:rPr>
                <w:rFonts w:ascii="Tahoma" w:hAnsi="Tahoma" w:cs="Tahoma"/>
                <w:b/>
                <w:bCs/>
                <w:color w:val="000000"/>
                <w:sz w:val="16"/>
                <w:szCs w:val="16"/>
                <w:lang w:eastAsia="en-GB"/>
              </w:rPr>
            </w:pPr>
          </w:p>
        </w:tc>
      </w:tr>
      <w:tr w:rsidR="00CC7C4B" w:rsidRPr="00CC7C4B" w14:paraId="73CCFD28" w14:textId="77777777" w:rsidTr="00C97D16">
        <w:trPr>
          <w:gridAfter w:val="1"/>
          <w:wAfter w:w="6" w:type="dxa"/>
          <w:trHeight w:val="80"/>
        </w:trPr>
        <w:tc>
          <w:tcPr>
            <w:tcW w:w="1134" w:type="dxa"/>
            <w:tcBorders>
              <w:top w:val="nil"/>
              <w:left w:val="nil"/>
              <w:bottom w:val="nil"/>
              <w:right w:val="nil"/>
            </w:tcBorders>
            <w:shd w:val="clear" w:color="auto" w:fill="auto"/>
            <w:noWrap/>
            <w:vAlign w:val="bottom"/>
            <w:hideMark/>
          </w:tcPr>
          <w:p w14:paraId="296298ED" w14:textId="77777777" w:rsidR="00CC7C4B" w:rsidRPr="00CC7C4B" w:rsidRDefault="00CC7C4B" w:rsidP="00CC7C4B">
            <w:pPr>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Date</w:t>
            </w:r>
          </w:p>
        </w:tc>
        <w:tc>
          <w:tcPr>
            <w:tcW w:w="1277" w:type="dxa"/>
            <w:tcBorders>
              <w:top w:val="nil"/>
              <w:left w:val="nil"/>
              <w:bottom w:val="nil"/>
              <w:right w:val="nil"/>
            </w:tcBorders>
            <w:shd w:val="clear" w:color="auto" w:fill="auto"/>
            <w:noWrap/>
            <w:vAlign w:val="bottom"/>
            <w:hideMark/>
          </w:tcPr>
          <w:p w14:paraId="46917A96" w14:textId="77777777" w:rsidR="00CC7C4B" w:rsidRPr="00CC7C4B" w:rsidRDefault="00CC7C4B" w:rsidP="00CC7C4B">
            <w:pPr>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Ref</w:t>
            </w:r>
          </w:p>
        </w:tc>
        <w:tc>
          <w:tcPr>
            <w:tcW w:w="1448" w:type="dxa"/>
            <w:tcBorders>
              <w:top w:val="nil"/>
              <w:left w:val="nil"/>
              <w:bottom w:val="nil"/>
              <w:right w:val="nil"/>
            </w:tcBorders>
            <w:shd w:val="clear" w:color="auto" w:fill="auto"/>
            <w:noWrap/>
            <w:vAlign w:val="bottom"/>
            <w:hideMark/>
          </w:tcPr>
          <w:p w14:paraId="5618B910" w14:textId="77777777" w:rsidR="00CC7C4B" w:rsidRPr="00CC7C4B" w:rsidRDefault="00CC7C4B" w:rsidP="00CC7C4B">
            <w:pPr>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Details</w:t>
            </w:r>
          </w:p>
        </w:tc>
        <w:tc>
          <w:tcPr>
            <w:tcW w:w="720" w:type="dxa"/>
            <w:tcBorders>
              <w:top w:val="nil"/>
              <w:left w:val="nil"/>
              <w:bottom w:val="nil"/>
              <w:right w:val="nil"/>
            </w:tcBorders>
            <w:shd w:val="clear" w:color="auto" w:fill="auto"/>
            <w:noWrap/>
            <w:vAlign w:val="bottom"/>
            <w:hideMark/>
          </w:tcPr>
          <w:p w14:paraId="0D807C39" w14:textId="77777777" w:rsidR="00CC7C4B" w:rsidRPr="00CC7C4B" w:rsidRDefault="00CC7C4B" w:rsidP="00CC7C4B">
            <w:pPr>
              <w:rPr>
                <w:rFonts w:ascii="Tahoma" w:hAnsi="Tahoma" w:cs="Tahoma"/>
                <w:b/>
                <w:bCs/>
                <w:color w:val="000000"/>
                <w:sz w:val="16"/>
                <w:szCs w:val="16"/>
                <w:u w:val="single"/>
                <w:lang w:eastAsia="en-GB"/>
              </w:rPr>
            </w:pPr>
          </w:p>
        </w:tc>
        <w:tc>
          <w:tcPr>
            <w:tcW w:w="1800" w:type="dxa"/>
            <w:tcBorders>
              <w:top w:val="nil"/>
              <w:left w:val="nil"/>
              <w:bottom w:val="nil"/>
              <w:right w:val="nil"/>
            </w:tcBorders>
            <w:shd w:val="clear" w:color="auto" w:fill="auto"/>
            <w:noWrap/>
            <w:vAlign w:val="bottom"/>
            <w:hideMark/>
          </w:tcPr>
          <w:p w14:paraId="152A4F48" w14:textId="77777777" w:rsidR="00CC7C4B" w:rsidRPr="00CC7C4B" w:rsidRDefault="00CC7C4B" w:rsidP="00CC7C4B">
            <w:pPr>
              <w:rPr>
                <w:sz w:val="16"/>
                <w:szCs w:val="16"/>
                <w:lang w:eastAsia="en-GB"/>
              </w:rPr>
            </w:pPr>
          </w:p>
        </w:tc>
        <w:tc>
          <w:tcPr>
            <w:tcW w:w="1235" w:type="dxa"/>
            <w:gridSpan w:val="3"/>
            <w:tcBorders>
              <w:top w:val="nil"/>
              <w:left w:val="nil"/>
              <w:bottom w:val="nil"/>
              <w:right w:val="nil"/>
            </w:tcBorders>
            <w:shd w:val="clear" w:color="auto" w:fill="auto"/>
            <w:noWrap/>
            <w:vAlign w:val="bottom"/>
            <w:hideMark/>
          </w:tcPr>
          <w:p w14:paraId="133035F4" w14:textId="77777777" w:rsidR="00CC7C4B" w:rsidRPr="00CC7C4B" w:rsidRDefault="00CC7C4B" w:rsidP="00CC7C4B">
            <w:pPr>
              <w:jc w:val="right"/>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Net Amount</w:t>
            </w:r>
          </w:p>
        </w:tc>
        <w:tc>
          <w:tcPr>
            <w:tcW w:w="1317" w:type="dxa"/>
            <w:gridSpan w:val="2"/>
            <w:tcBorders>
              <w:top w:val="nil"/>
              <w:left w:val="nil"/>
              <w:bottom w:val="nil"/>
              <w:right w:val="nil"/>
            </w:tcBorders>
            <w:shd w:val="clear" w:color="auto" w:fill="auto"/>
            <w:noWrap/>
            <w:vAlign w:val="bottom"/>
            <w:hideMark/>
          </w:tcPr>
          <w:p w14:paraId="3B929F58" w14:textId="77777777" w:rsidR="00CC7C4B" w:rsidRPr="00CC7C4B" w:rsidRDefault="00CC7C4B" w:rsidP="00CC7C4B">
            <w:pPr>
              <w:jc w:val="right"/>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Tax Amount</w:t>
            </w:r>
          </w:p>
        </w:tc>
        <w:tc>
          <w:tcPr>
            <w:tcW w:w="1417" w:type="dxa"/>
            <w:tcBorders>
              <w:top w:val="nil"/>
              <w:left w:val="nil"/>
              <w:bottom w:val="nil"/>
              <w:right w:val="nil"/>
            </w:tcBorders>
            <w:shd w:val="clear" w:color="auto" w:fill="auto"/>
            <w:noWrap/>
            <w:vAlign w:val="bottom"/>
            <w:hideMark/>
          </w:tcPr>
          <w:p w14:paraId="02F7B44F" w14:textId="77777777" w:rsidR="00CC7C4B" w:rsidRPr="00CC7C4B" w:rsidRDefault="00CC7C4B" w:rsidP="00CC7C4B">
            <w:pPr>
              <w:jc w:val="right"/>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Gross Amount</w:t>
            </w:r>
          </w:p>
        </w:tc>
      </w:tr>
      <w:tr w:rsidR="00CC7C4B" w:rsidRPr="00CC7C4B" w14:paraId="220731E7" w14:textId="77777777" w:rsidTr="00C97D16">
        <w:trPr>
          <w:gridAfter w:val="1"/>
          <w:wAfter w:w="6" w:type="dxa"/>
          <w:trHeight w:val="80"/>
        </w:trPr>
        <w:tc>
          <w:tcPr>
            <w:tcW w:w="1134" w:type="dxa"/>
            <w:tcBorders>
              <w:top w:val="nil"/>
              <w:left w:val="nil"/>
              <w:bottom w:val="nil"/>
              <w:right w:val="nil"/>
            </w:tcBorders>
            <w:shd w:val="clear" w:color="auto" w:fill="auto"/>
            <w:noWrap/>
            <w:vAlign w:val="bottom"/>
            <w:hideMark/>
          </w:tcPr>
          <w:p w14:paraId="1A18EC29"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24/04/2022</w:t>
            </w:r>
          </w:p>
        </w:tc>
        <w:tc>
          <w:tcPr>
            <w:tcW w:w="1277" w:type="dxa"/>
            <w:tcBorders>
              <w:top w:val="nil"/>
              <w:left w:val="nil"/>
              <w:bottom w:val="nil"/>
              <w:right w:val="nil"/>
            </w:tcBorders>
            <w:shd w:val="clear" w:color="auto" w:fill="auto"/>
            <w:noWrap/>
            <w:vAlign w:val="bottom"/>
            <w:hideMark/>
          </w:tcPr>
          <w:p w14:paraId="4928986B"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709169ALTO</w:t>
            </w:r>
          </w:p>
        </w:tc>
        <w:tc>
          <w:tcPr>
            <w:tcW w:w="3968" w:type="dxa"/>
            <w:gridSpan w:val="3"/>
            <w:tcBorders>
              <w:top w:val="nil"/>
              <w:left w:val="nil"/>
              <w:bottom w:val="nil"/>
              <w:right w:val="nil"/>
            </w:tcBorders>
            <w:shd w:val="clear" w:color="auto" w:fill="auto"/>
            <w:noWrap/>
            <w:vAlign w:val="bottom"/>
            <w:hideMark/>
          </w:tcPr>
          <w:p w14:paraId="356C0B33"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Office M725Z Printer Final lease Cost</w:t>
            </w:r>
          </w:p>
        </w:tc>
        <w:tc>
          <w:tcPr>
            <w:tcW w:w="1235" w:type="dxa"/>
            <w:gridSpan w:val="3"/>
            <w:tcBorders>
              <w:top w:val="nil"/>
              <w:left w:val="nil"/>
              <w:bottom w:val="nil"/>
              <w:right w:val="nil"/>
            </w:tcBorders>
            <w:shd w:val="clear" w:color="auto" w:fill="auto"/>
            <w:noWrap/>
            <w:vAlign w:val="bottom"/>
            <w:hideMark/>
          </w:tcPr>
          <w:p w14:paraId="0CF68490"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200.00</w:t>
            </w:r>
          </w:p>
        </w:tc>
        <w:tc>
          <w:tcPr>
            <w:tcW w:w="1317" w:type="dxa"/>
            <w:gridSpan w:val="2"/>
            <w:tcBorders>
              <w:top w:val="nil"/>
              <w:left w:val="nil"/>
              <w:bottom w:val="nil"/>
              <w:right w:val="nil"/>
            </w:tcBorders>
            <w:shd w:val="clear" w:color="auto" w:fill="auto"/>
            <w:noWrap/>
            <w:vAlign w:val="bottom"/>
            <w:hideMark/>
          </w:tcPr>
          <w:p w14:paraId="68484467"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40.00</w:t>
            </w:r>
          </w:p>
        </w:tc>
        <w:tc>
          <w:tcPr>
            <w:tcW w:w="1417" w:type="dxa"/>
            <w:tcBorders>
              <w:top w:val="nil"/>
              <w:left w:val="nil"/>
              <w:bottom w:val="nil"/>
              <w:right w:val="nil"/>
            </w:tcBorders>
            <w:shd w:val="clear" w:color="auto" w:fill="auto"/>
            <w:noWrap/>
            <w:vAlign w:val="bottom"/>
            <w:hideMark/>
          </w:tcPr>
          <w:p w14:paraId="3775172F"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240.00</w:t>
            </w:r>
          </w:p>
        </w:tc>
      </w:tr>
      <w:tr w:rsidR="00CC7C4B" w:rsidRPr="00CC7C4B" w14:paraId="26E00937" w14:textId="77777777" w:rsidTr="00C97D16">
        <w:trPr>
          <w:gridAfter w:val="1"/>
          <w:wAfter w:w="6" w:type="dxa"/>
          <w:trHeight w:val="80"/>
        </w:trPr>
        <w:tc>
          <w:tcPr>
            <w:tcW w:w="3859" w:type="dxa"/>
            <w:gridSpan w:val="3"/>
            <w:tcBorders>
              <w:top w:val="nil"/>
              <w:left w:val="nil"/>
              <w:bottom w:val="nil"/>
              <w:right w:val="nil"/>
            </w:tcBorders>
            <w:shd w:val="clear" w:color="auto" w:fill="auto"/>
            <w:noWrap/>
            <w:vAlign w:val="bottom"/>
            <w:hideMark/>
          </w:tcPr>
          <w:p w14:paraId="09123DDE" w14:textId="77777777" w:rsidR="00CC7C4B" w:rsidRPr="00CC7C4B" w:rsidRDefault="00CC7C4B" w:rsidP="00CC7C4B">
            <w:pPr>
              <w:jc w:val="right"/>
              <w:rPr>
                <w:rFonts w:ascii="Tahoma" w:hAnsi="Tahoma" w:cs="Tahoma"/>
                <w:color w:val="000000"/>
                <w:sz w:val="16"/>
                <w:szCs w:val="16"/>
                <w:lang w:eastAsia="en-GB"/>
              </w:rPr>
            </w:pPr>
          </w:p>
        </w:tc>
        <w:tc>
          <w:tcPr>
            <w:tcW w:w="2520" w:type="dxa"/>
            <w:gridSpan w:val="2"/>
            <w:tcBorders>
              <w:top w:val="nil"/>
              <w:left w:val="nil"/>
              <w:bottom w:val="nil"/>
              <w:right w:val="nil"/>
            </w:tcBorders>
            <w:shd w:val="clear" w:color="auto" w:fill="auto"/>
            <w:noWrap/>
            <w:vAlign w:val="bottom"/>
            <w:hideMark/>
          </w:tcPr>
          <w:p w14:paraId="1BDC240D" w14:textId="77777777" w:rsidR="00CC7C4B" w:rsidRPr="00CC7C4B" w:rsidRDefault="00CC7C4B" w:rsidP="00CC7C4B">
            <w:pPr>
              <w:rPr>
                <w:rFonts w:ascii="Tahoma" w:hAnsi="Tahoma" w:cs="Tahoma"/>
                <w:b/>
                <w:bCs/>
                <w:color w:val="000000"/>
                <w:sz w:val="16"/>
                <w:szCs w:val="16"/>
                <w:lang w:eastAsia="en-GB"/>
              </w:rPr>
            </w:pPr>
            <w:r w:rsidRPr="00CC7C4B">
              <w:rPr>
                <w:rFonts w:ascii="Tahoma" w:hAnsi="Tahoma" w:cs="Tahoma"/>
                <w:b/>
                <w:bCs/>
                <w:color w:val="000000"/>
                <w:sz w:val="16"/>
                <w:szCs w:val="16"/>
                <w:lang w:eastAsia="en-GB"/>
              </w:rPr>
              <w:t>Account Totals:</w:t>
            </w:r>
          </w:p>
        </w:tc>
        <w:tc>
          <w:tcPr>
            <w:tcW w:w="1235" w:type="dxa"/>
            <w:gridSpan w:val="3"/>
            <w:tcBorders>
              <w:top w:val="nil"/>
              <w:left w:val="nil"/>
              <w:bottom w:val="nil"/>
              <w:right w:val="nil"/>
            </w:tcBorders>
            <w:shd w:val="clear" w:color="auto" w:fill="auto"/>
            <w:noWrap/>
            <w:vAlign w:val="bottom"/>
            <w:hideMark/>
          </w:tcPr>
          <w:p w14:paraId="675FB540" w14:textId="77777777" w:rsidR="00CC7C4B" w:rsidRPr="00CC7C4B" w:rsidRDefault="00CC7C4B" w:rsidP="00CC7C4B">
            <w:pPr>
              <w:jc w:val="right"/>
              <w:rPr>
                <w:rFonts w:ascii="Tahoma" w:hAnsi="Tahoma" w:cs="Tahoma"/>
                <w:color w:val="000000"/>
                <w:sz w:val="16"/>
                <w:szCs w:val="16"/>
                <w:u w:val="single"/>
                <w:lang w:eastAsia="en-GB"/>
              </w:rPr>
            </w:pPr>
            <w:r w:rsidRPr="00CC7C4B">
              <w:rPr>
                <w:rFonts w:ascii="Tahoma" w:hAnsi="Tahoma" w:cs="Tahoma"/>
                <w:color w:val="000000"/>
                <w:sz w:val="16"/>
                <w:szCs w:val="16"/>
                <w:u w:val="single"/>
                <w:lang w:eastAsia="en-GB"/>
              </w:rPr>
              <w:t>200.00</w:t>
            </w:r>
          </w:p>
        </w:tc>
        <w:tc>
          <w:tcPr>
            <w:tcW w:w="1317" w:type="dxa"/>
            <w:gridSpan w:val="2"/>
            <w:tcBorders>
              <w:top w:val="nil"/>
              <w:left w:val="nil"/>
              <w:bottom w:val="nil"/>
              <w:right w:val="nil"/>
            </w:tcBorders>
            <w:shd w:val="clear" w:color="auto" w:fill="auto"/>
            <w:noWrap/>
            <w:vAlign w:val="bottom"/>
            <w:hideMark/>
          </w:tcPr>
          <w:p w14:paraId="5DB950BC" w14:textId="77777777" w:rsidR="00CC7C4B" w:rsidRPr="00CC7C4B" w:rsidRDefault="00CC7C4B" w:rsidP="00CC7C4B">
            <w:pPr>
              <w:jc w:val="right"/>
              <w:rPr>
                <w:rFonts w:ascii="Tahoma" w:hAnsi="Tahoma" w:cs="Tahoma"/>
                <w:color w:val="000000"/>
                <w:sz w:val="16"/>
                <w:szCs w:val="16"/>
                <w:u w:val="single"/>
                <w:lang w:eastAsia="en-GB"/>
              </w:rPr>
            </w:pPr>
            <w:r w:rsidRPr="00CC7C4B">
              <w:rPr>
                <w:rFonts w:ascii="Tahoma" w:hAnsi="Tahoma" w:cs="Tahoma"/>
                <w:color w:val="000000"/>
                <w:sz w:val="16"/>
                <w:szCs w:val="16"/>
                <w:u w:val="single"/>
                <w:lang w:eastAsia="en-GB"/>
              </w:rPr>
              <w:t>40.00</w:t>
            </w:r>
          </w:p>
        </w:tc>
        <w:tc>
          <w:tcPr>
            <w:tcW w:w="1417" w:type="dxa"/>
            <w:tcBorders>
              <w:top w:val="nil"/>
              <w:left w:val="nil"/>
              <w:bottom w:val="nil"/>
              <w:right w:val="nil"/>
            </w:tcBorders>
            <w:shd w:val="clear" w:color="000000" w:fill="BDD7EE"/>
            <w:noWrap/>
            <w:vAlign w:val="bottom"/>
            <w:hideMark/>
          </w:tcPr>
          <w:p w14:paraId="295B1922" w14:textId="77777777" w:rsidR="00CC7C4B" w:rsidRPr="00CC7C4B" w:rsidRDefault="00CC7C4B" w:rsidP="00CC7C4B">
            <w:pPr>
              <w:jc w:val="right"/>
              <w:rPr>
                <w:rFonts w:ascii="Tahoma" w:hAnsi="Tahoma" w:cs="Tahoma"/>
                <w:color w:val="000000"/>
                <w:sz w:val="16"/>
                <w:szCs w:val="16"/>
                <w:u w:val="single"/>
                <w:lang w:eastAsia="en-GB"/>
              </w:rPr>
            </w:pPr>
            <w:r w:rsidRPr="00CC7C4B">
              <w:rPr>
                <w:rFonts w:ascii="Tahoma" w:hAnsi="Tahoma" w:cs="Tahoma"/>
                <w:color w:val="000000"/>
                <w:sz w:val="16"/>
                <w:szCs w:val="16"/>
                <w:u w:val="single"/>
                <w:lang w:eastAsia="en-GB"/>
              </w:rPr>
              <w:t>240.00</w:t>
            </w:r>
          </w:p>
        </w:tc>
      </w:tr>
      <w:tr w:rsidR="00CC7C4B" w:rsidRPr="00CC7C4B" w14:paraId="49B59BAA" w14:textId="77777777" w:rsidTr="00C97D16">
        <w:trPr>
          <w:trHeight w:val="80"/>
        </w:trPr>
        <w:tc>
          <w:tcPr>
            <w:tcW w:w="1134" w:type="dxa"/>
            <w:tcBorders>
              <w:top w:val="nil"/>
              <w:left w:val="nil"/>
              <w:bottom w:val="nil"/>
              <w:right w:val="nil"/>
            </w:tcBorders>
            <w:shd w:val="clear" w:color="auto" w:fill="auto"/>
            <w:noWrap/>
            <w:vAlign w:val="bottom"/>
            <w:hideMark/>
          </w:tcPr>
          <w:p w14:paraId="7BCE50FA" w14:textId="77777777" w:rsidR="00CC7C4B" w:rsidRPr="00CC7C4B" w:rsidRDefault="00CC7C4B" w:rsidP="00CC7C4B">
            <w:pPr>
              <w:jc w:val="right"/>
              <w:rPr>
                <w:rFonts w:ascii="Tahoma" w:hAnsi="Tahoma" w:cs="Tahoma"/>
                <w:color w:val="000000"/>
                <w:sz w:val="16"/>
                <w:szCs w:val="16"/>
                <w:u w:val="single"/>
                <w:lang w:eastAsia="en-GB"/>
              </w:rPr>
            </w:pPr>
          </w:p>
        </w:tc>
        <w:tc>
          <w:tcPr>
            <w:tcW w:w="6486" w:type="dxa"/>
            <w:gridSpan w:val="8"/>
            <w:tcBorders>
              <w:top w:val="nil"/>
              <w:left w:val="nil"/>
              <w:bottom w:val="nil"/>
              <w:right w:val="nil"/>
            </w:tcBorders>
            <w:shd w:val="clear" w:color="000000" w:fill="BDD7EE"/>
            <w:noWrap/>
            <w:vAlign w:val="bottom"/>
            <w:hideMark/>
          </w:tcPr>
          <w:p w14:paraId="35058A65"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AVON SPORTSGROUND MAINTENANCE CO</w:t>
            </w:r>
          </w:p>
        </w:tc>
        <w:tc>
          <w:tcPr>
            <w:tcW w:w="2734" w:type="dxa"/>
            <w:gridSpan w:val="3"/>
            <w:tcBorders>
              <w:top w:val="nil"/>
              <w:left w:val="nil"/>
              <w:bottom w:val="nil"/>
              <w:right w:val="nil"/>
            </w:tcBorders>
            <w:shd w:val="clear" w:color="auto" w:fill="auto"/>
            <w:noWrap/>
            <w:vAlign w:val="bottom"/>
            <w:hideMark/>
          </w:tcPr>
          <w:p w14:paraId="309B1D08" w14:textId="77777777" w:rsidR="00CC7C4B" w:rsidRPr="00CC7C4B" w:rsidRDefault="00CC7C4B" w:rsidP="00CC7C4B">
            <w:pPr>
              <w:rPr>
                <w:rFonts w:ascii="Tahoma" w:hAnsi="Tahoma" w:cs="Tahoma"/>
                <w:color w:val="000000"/>
                <w:sz w:val="16"/>
                <w:szCs w:val="16"/>
                <w:lang w:eastAsia="en-GB"/>
              </w:rPr>
            </w:pPr>
          </w:p>
        </w:tc>
      </w:tr>
      <w:tr w:rsidR="00CC7C4B" w:rsidRPr="00CC7C4B" w14:paraId="52FAF47E" w14:textId="77777777" w:rsidTr="00C97D16">
        <w:trPr>
          <w:gridAfter w:val="1"/>
          <w:wAfter w:w="6" w:type="dxa"/>
          <w:trHeight w:val="80"/>
        </w:trPr>
        <w:tc>
          <w:tcPr>
            <w:tcW w:w="1134" w:type="dxa"/>
            <w:tcBorders>
              <w:top w:val="nil"/>
              <w:left w:val="nil"/>
              <w:bottom w:val="nil"/>
              <w:right w:val="nil"/>
            </w:tcBorders>
            <w:shd w:val="clear" w:color="auto" w:fill="auto"/>
            <w:noWrap/>
            <w:vAlign w:val="bottom"/>
            <w:hideMark/>
          </w:tcPr>
          <w:p w14:paraId="5721A7D7" w14:textId="77777777" w:rsidR="00CC7C4B" w:rsidRPr="00CC7C4B" w:rsidRDefault="00CC7C4B" w:rsidP="00CC7C4B">
            <w:pPr>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Date</w:t>
            </w:r>
          </w:p>
        </w:tc>
        <w:tc>
          <w:tcPr>
            <w:tcW w:w="1277" w:type="dxa"/>
            <w:tcBorders>
              <w:top w:val="nil"/>
              <w:left w:val="nil"/>
              <w:bottom w:val="nil"/>
              <w:right w:val="nil"/>
            </w:tcBorders>
            <w:shd w:val="clear" w:color="auto" w:fill="auto"/>
            <w:noWrap/>
            <w:vAlign w:val="bottom"/>
            <w:hideMark/>
          </w:tcPr>
          <w:p w14:paraId="4130D034" w14:textId="77777777" w:rsidR="00CC7C4B" w:rsidRPr="00CC7C4B" w:rsidRDefault="00CC7C4B" w:rsidP="00CC7C4B">
            <w:pPr>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Ref</w:t>
            </w:r>
          </w:p>
        </w:tc>
        <w:tc>
          <w:tcPr>
            <w:tcW w:w="1448" w:type="dxa"/>
            <w:tcBorders>
              <w:top w:val="nil"/>
              <w:left w:val="nil"/>
              <w:bottom w:val="nil"/>
              <w:right w:val="nil"/>
            </w:tcBorders>
            <w:shd w:val="clear" w:color="auto" w:fill="auto"/>
            <w:noWrap/>
            <w:vAlign w:val="bottom"/>
            <w:hideMark/>
          </w:tcPr>
          <w:p w14:paraId="08B0205A" w14:textId="77777777" w:rsidR="00CC7C4B" w:rsidRPr="00CC7C4B" w:rsidRDefault="00CC7C4B" w:rsidP="00CC7C4B">
            <w:pPr>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Details</w:t>
            </w:r>
          </w:p>
        </w:tc>
        <w:tc>
          <w:tcPr>
            <w:tcW w:w="720" w:type="dxa"/>
            <w:tcBorders>
              <w:top w:val="nil"/>
              <w:left w:val="nil"/>
              <w:bottom w:val="nil"/>
              <w:right w:val="nil"/>
            </w:tcBorders>
            <w:shd w:val="clear" w:color="auto" w:fill="auto"/>
            <w:noWrap/>
            <w:vAlign w:val="bottom"/>
            <w:hideMark/>
          </w:tcPr>
          <w:p w14:paraId="67D5DEC8" w14:textId="77777777" w:rsidR="00CC7C4B" w:rsidRPr="00CC7C4B" w:rsidRDefault="00CC7C4B" w:rsidP="00CC7C4B">
            <w:pPr>
              <w:rPr>
                <w:rFonts w:ascii="Tahoma" w:hAnsi="Tahoma" w:cs="Tahoma"/>
                <w:b/>
                <w:bCs/>
                <w:color w:val="000000"/>
                <w:sz w:val="16"/>
                <w:szCs w:val="16"/>
                <w:u w:val="single"/>
                <w:lang w:eastAsia="en-GB"/>
              </w:rPr>
            </w:pPr>
          </w:p>
        </w:tc>
        <w:tc>
          <w:tcPr>
            <w:tcW w:w="1800" w:type="dxa"/>
            <w:tcBorders>
              <w:top w:val="nil"/>
              <w:left w:val="nil"/>
              <w:bottom w:val="nil"/>
              <w:right w:val="nil"/>
            </w:tcBorders>
            <w:shd w:val="clear" w:color="auto" w:fill="auto"/>
            <w:noWrap/>
            <w:vAlign w:val="bottom"/>
            <w:hideMark/>
          </w:tcPr>
          <w:p w14:paraId="12D08071" w14:textId="77777777" w:rsidR="00CC7C4B" w:rsidRPr="00CC7C4B" w:rsidRDefault="00CC7C4B" w:rsidP="00CC7C4B">
            <w:pPr>
              <w:rPr>
                <w:sz w:val="16"/>
                <w:szCs w:val="16"/>
                <w:lang w:eastAsia="en-GB"/>
              </w:rPr>
            </w:pPr>
          </w:p>
        </w:tc>
        <w:tc>
          <w:tcPr>
            <w:tcW w:w="1235" w:type="dxa"/>
            <w:gridSpan w:val="3"/>
            <w:tcBorders>
              <w:top w:val="nil"/>
              <w:left w:val="nil"/>
              <w:bottom w:val="nil"/>
              <w:right w:val="nil"/>
            </w:tcBorders>
            <w:shd w:val="clear" w:color="auto" w:fill="auto"/>
            <w:noWrap/>
            <w:vAlign w:val="bottom"/>
            <w:hideMark/>
          </w:tcPr>
          <w:p w14:paraId="63DC2419" w14:textId="77777777" w:rsidR="00CC7C4B" w:rsidRPr="00CC7C4B" w:rsidRDefault="00CC7C4B" w:rsidP="00CC7C4B">
            <w:pPr>
              <w:jc w:val="right"/>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Net Amount</w:t>
            </w:r>
          </w:p>
        </w:tc>
        <w:tc>
          <w:tcPr>
            <w:tcW w:w="1317" w:type="dxa"/>
            <w:gridSpan w:val="2"/>
            <w:tcBorders>
              <w:top w:val="nil"/>
              <w:left w:val="nil"/>
              <w:bottom w:val="nil"/>
              <w:right w:val="nil"/>
            </w:tcBorders>
            <w:shd w:val="clear" w:color="auto" w:fill="auto"/>
            <w:noWrap/>
            <w:vAlign w:val="bottom"/>
            <w:hideMark/>
          </w:tcPr>
          <w:p w14:paraId="0F61C401" w14:textId="77777777" w:rsidR="00CC7C4B" w:rsidRPr="00CC7C4B" w:rsidRDefault="00CC7C4B" w:rsidP="00CC7C4B">
            <w:pPr>
              <w:jc w:val="right"/>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Tax Amount</w:t>
            </w:r>
          </w:p>
        </w:tc>
        <w:tc>
          <w:tcPr>
            <w:tcW w:w="1417" w:type="dxa"/>
            <w:tcBorders>
              <w:top w:val="nil"/>
              <w:left w:val="nil"/>
              <w:bottom w:val="nil"/>
              <w:right w:val="nil"/>
            </w:tcBorders>
            <w:shd w:val="clear" w:color="auto" w:fill="auto"/>
            <w:noWrap/>
            <w:vAlign w:val="bottom"/>
            <w:hideMark/>
          </w:tcPr>
          <w:p w14:paraId="34A90393" w14:textId="77777777" w:rsidR="00CC7C4B" w:rsidRPr="00CC7C4B" w:rsidRDefault="00CC7C4B" w:rsidP="00CC7C4B">
            <w:pPr>
              <w:jc w:val="right"/>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Gross Amount</w:t>
            </w:r>
          </w:p>
        </w:tc>
      </w:tr>
      <w:tr w:rsidR="00CC7C4B" w:rsidRPr="00CC7C4B" w14:paraId="70773267" w14:textId="77777777" w:rsidTr="00C97D16">
        <w:trPr>
          <w:gridAfter w:val="1"/>
          <w:wAfter w:w="6" w:type="dxa"/>
          <w:trHeight w:val="80"/>
        </w:trPr>
        <w:tc>
          <w:tcPr>
            <w:tcW w:w="1134" w:type="dxa"/>
            <w:tcBorders>
              <w:top w:val="nil"/>
              <w:left w:val="nil"/>
              <w:bottom w:val="nil"/>
              <w:right w:val="nil"/>
            </w:tcBorders>
            <w:shd w:val="clear" w:color="auto" w:fill="auto"/>
            <w:noWrap/>
            <w:vAlign w:val="bottom"/>
            <w:hideMark/>
          </w:tcPr>
          <w:p w14:paraId="00827AAA"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30/04/2022</w:t>
            </w:r>
          </w:p>
        </w:tc>
        <w:tc>
          <w:tcPr>
            <w:tcW w:w="1277" w:type="dxa"/>
            <w:tcBorders>
              <w:top w:val="nil"/>
              <w:left w:val="nil"/>
              <w:bottom w:val="nil"/>
              <w:right w:val="nil"/>
            </w:tcBorders>
            <w:shd w:val="clear" w:color="auto" w:fill="auto"/>
            <w:noWrap/>
            <w:vAlign w:val="bottom"/>
            <w:hideMark/>
          </w:tcPr>
          <w:p w14:paraId="28A88D06"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SI-821536</w:t>
            </w:r>
          </w:p>
        </w:tc>
        <w:tc>
          <w:tcPr>
            <w:tcW w:w="3968" w:type="dxa"/>
            <w:gridSpan w:val="3"/>
            <w:tcBorders>
              <w:top w:val="nil"/>
              <w:left w:val="nil"/>
              <w:bottom w:val="nil"/>
              <w:right w:val="nil"/>
            </w:tcBorders>
            <w:shd w:val="clear" w:color="auto" w:fill="auto"/>
            <w:noWrap/>
            <w:vAlign w:val="bottom"/>
            <w:hideMark/>
          </w:tcPr>
          <w:p w14:paraId="6536DAAC"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BC - Bowls Maintenance &amp; Materials April 22</w:t>
            </w:r>
          </w:p>
        </w:tc>
        <w:tc>
          <w:tcPr>
            <w:tcW w:w="1235" w:type="dxa"/>
            <w:gridSpan w:val="3"/>
            <w:tcBorders>
              <w:top w:val="nil"/>
              <w:left w:val="nil"/>
              <w:bottom w:val="nil"/>
              <w:right w:val="nil"/>
            </w:tcBorders>
            <w:shd w:val="clear" w:color="auto" w:fill="auto"/>
            <w:noWrap/>
            <w:vAlign w:val="bottom"/>
            <w:hideMark/>
          </w:tcPr>
          <w:p w14:paraId="046FE65F"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460.50</w:t>
            </w:r>
          </w:p>
        </w:tc>
        <w:tc>
          <w:tcPr>
            <w:tcW w:w="1317" w:type="dxa"/>
            <w:gridSpan w:val="2"/>
            <w:tcBorders>
              <w:top w:val="nil"/>
              <w:left w:val="nil"/>
              <w:bottom w:val="nil"/>
              <w:right w:val="nil"/>
            </w:tcBorders>
            <w:shd w:val="clear" w:color="auto" w:fill="auto"/>
            <w:noWrap/>
            <w:vAlign w:val="bottom"/>
            <w:hideMark/>
          </w:tcPr>
          <w:p w14:paraId="53E57944"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92.10</w:t>
            </w:r>
          </w:p>
        </w:tc>
        <w:tc>
          <w:tcPr>
            <w:tcW w:w="1417" w:type="dxa"/>
            <w:tcBorders>
              <w:top w:val="nil"/>
              <w:left w:val="nil"/>
              <w:bottom w:val="nil"/>
              <w:right w:val="nil"/>
            </w:tcBorders>
            <w:shd w:val="clear" w:color="auto" w:fill="auto"/>
            <w:noWrap/>
            <w:vAlign w:val="bottom"/>
            <w:hideMark/>
          </w:tcPr>
          <w:p w14:paraId="256A0CBB"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552.60</w:t>
            </w:r>
          </w:p>
        </w:tc>
      </w:tr>
      <w:tr w:rsidR="00CC7C4B" w:rsidRPr="00CC7C4B" w14:paraId="4B65C2A5" w14:textId="77777777" w:rsidTr="00C97D16">
        <w:trPr>
          <w:gridAfter w:val="1"/>
          <w:wAfter w:w="6" w:type="dxa"/>
          <w:trHeight w:val="80"/>
        </w:trPr>
        <w:tc>
          <w:tcPr>
            <w:tcW w:w="3859" w:type="dxa"/>
            <w:gridSpan w:val="3"/>
            <w:tcBorders>
              <w:top w:val="nil"/>
              <w:left w:val="nil"/>
              <w:bottom w:val="nil"/>
              <w:right w:val="nil"/>
            </w:tcBorders>
            <w:shd w:val="clear" w:color="auto" w:fill="auto"/>
            <w:noWrap/>
            <w:vAlign w:val="bottom"/>
            <w:hideMark/>
          </w:tcPr>
          <w:p w14:paraId="27D59CC5" w14:textId="77777777" w:rsidR="00CC7C4B" w:rsidRPr="00CC7C4B" w:rsidRDefault="00CC7C4B" w:rsidP="00CC7C4B">
            <w:pPr>
              <w:jc w:val="right"/>
              <w:rPr>
                <w:rFonts w:ascii="Tahoma" w:hAnsi="Tahoma" w:cs="Tahoma"/>
                <w:color w:val="000000"/>
                <w:sz w:val="16"/>
                <w:szCs w:val="16"/>
                <w:lang w:eastAsia="en-GB"/>
              </w:rPr>
            </w:pPr>
          </w:p>
        </w:tc>
        <w:tc>
          <w:tcPr>
            <w:tcW w:w="2520" w:type="dxa"/>
            <w:gridSpan w:val="2"/>
            <w:tcBorders>
              <w:top w:val="nil"/>
              <w:left w:val="nil"/>
              <w:bottom w:val="nil"/>
              <w:right w:val="nil"/>
            </w:tcBorders>
            <w:shd w:val="clear" w:color="auto" w:fill="auto"/>
            <w:noWrap/>
            <w:vAlign w:val="bottom"/>
            <w:hideMark/>
          </w:tcPr>
          <w:p w14:paraId="48EBF514" w14:textId="77777777" w:rsidR="00CC7C4B" w:rsidRPr="00CC7C4B" w:rsidRDefault="00CC7C4B" w:rsidP="00CC7C4B">
            <w:pPr>
              <w:rPr>
                <w:rFonts w:ascii="Tahoma" w:hAnsi="Tahoma" w:cs="Tahoma"/>
                <w:b/>
                <w:bCs/>
                <w:color w:val="000000"/>
                <w:sz w:val="16"/>
                <w:szCs w:val="16"/>
                <w:lang w:eastAsia="en-GB"/>
              </w:rPr>
            </w:pPr>
            <w:r w:rsidRPr="00CC7C4B">
              <w:rPr>
                <w:rFonts w:ascii="Tahoma" w:hAnsi="Tahoma" w:cs="Tahoma"/>
                <w:b/>
                <w:bCs/>
                <w:color w:val="000000"/>
                <w:sz w:val="16"/>
                <w:szCs w:val="16"/>
                <w:lang w:eastAsia="en-GB"/>
              </w:rPr>
              <w:t>Account Totals:</w:t>
            </w:r>
          </w:p>
        </w:tc>
        <w:tc>
          <w:tcPr>
            <w:tcW w:w="1235" w:type="dxa"/>
            <w:gridSpan w:val="3"/>
            <w:tcBorders>
              <w:top w:val="nil"/>
              <w:left w:val="nil"/>
              <w:bottom w:val="nil"/>
              <w:right w:val="nil"/>
            </w:tcBorders>
            <w:shd w:val="clear" w:color="auto" w:fill="auto"/>
            <w:noWrap/>
            <w:vAlign w:val="bottom"/>
            <w:hideMark/>
          </w:tcPr>
          <w:p w14:paraId="1F25CCFF" w14:textId="77777777" w:rsidR="00CC7C4B" w:rsidRPr="00CC7C4B" w:rsidRDefault="00CC7C4B" w:rsidP="00CC7C4B">
            <w:pPr>
              <w:jc w:val="right"/>
              <w:rPr>
                <w:rFonts w:ascii="Tahoma" w:hAnsi="Tahoma" w:cs="Tahoma"/>
                <w:color w:val="000000"/>
                <w:sz w:val="16"/>
                <w:szCs w:val="16"/>
                <w:u w:val="single"/>
                <w:lang w:eastAsia="en-GB"/>
              </w:rPr>
            </w:pPr>
            <w:r w:rsidRPr="00CC7C4B">
              <w:rPr>
                <w:rFonts w:ascii="Tahoma" w:hAnsi="Tahoma" w:cs="Tahoma"/>
                <w:color w:val="000000"/>
                <w:sz w:val="16"/>
                <w:szCs w:val="16"/>
                <w:u w:val="single"/>
                <w:lang w:eastAsia="en-GB"/>
              </w:rPr>
              <w:t>460.50</w:t>
            </w:r>
          </w:p>
        </w:tc>
        <w:tc>
          <w:tcPr>
            <w:tcW w:w="1317" w:type="dxa"/>
            <w:gridSpan w:val="2"/>
            <w:tcBorders>
              <w:top w:val="nil"/>
              <w:left w:val="nil"/>
              <w:bottom w:val="nil"/>
              <w:right w:val="nil"/>
            </w:tcBorders>
            <w:shd w:val="clear" w:color="auto" w:fill="auto"/>
            <w:noWrap/>
            <w:vAlign w:val="bottom"/>
            <w:hideMark/>
          </w:tcPr>
          <w:p w14:paraId="0836061E" w14:textId="77777777" w:rsidR="00CC7C4B" w:rsidRPr="00CC7C4B" w:rsidRDefault="00CC7C4B" w:rsidP="00CC7C4B">
            <w:pPr>
              <w:jc w:val="right"/>
              <w:rPr>
                <w:rFonts w:ascii="Tahoma" w:hAnsi="Tahoma" w:cs="Tahoma"/>
                <w:color w:val="000000"/>
                <w:sz w:val="16"/>
                <w:szCs w:val="16"/>
                <w:u w:val="single"/>
                <w:lang w:eastAsia="en-GB"/>
              </w:rPr>
            </w:pPr>
            <w:r w:rsidRPr="00CC7C4B">
              <w:rPr>
                <w:rFonts w:ascii="Tahoma" w:hAnsi="Tahoma" w:cs="Tahoma"/>
                <w:color w:val="000000"/>
                <w:sz w:val="16"/>
                <w:szCs w:val="16"/>
                <w:u w:val="single"/>
                <w:lang w:eastAsia="en-GB"/>
              </w:rPr>
              <w:t>92.10</w:t>
            </w:r>
          </w:p>
        </w:tc>
        <w:tc>
          <w:tcPr>
            <w:tcW w:w="1417" w:type="dxa"/>
            <w:tcBorders>
              <w:top w:val="nil"/>
              <w:left w:val="nil"/>
              <w:bottom w:val="nil"/>
              <w:right w:val="nil"/>
            </w:tcBorders>
            <w:shd w:val="clear" w:color="000000" w:fill="BDD7EE"/>
            <w:noWrap/>
            <w:vAlign w:val="bottom"/>
            <w:hideMark/>
          </w:tcPr>
          <w:p w14:paraId="1B955836" w14:textId="77777777" w:rsidR="00CC7C4B" w:rsidRPr="00CC7C4B" w:rsidRDefault="00CC7C4B" w:rsidP="00CC7C4B">
            <w:pPr>
              <w:jc w:val="right"/>
              <w:rPr>
                <w:rFonts w:ascii="Tahoma" w:hAnsi="Tahoma" w:cs="Tahoma"/>
                <w:color w:val="000000"/>
                <w:sz w:val="16"/>
                <w:szCs w:val="16"/>
                <w:u w:val="single"/>
                <w:lang w:eastAsia="en-GB"/>
              </w:rPr>
            </w:pPr>
            <w:r w:rsidRPr="00CC7C4B">
              <w:rPr>
                <w:rFonts w:ascii="Tahoma" w:hAnsi="Tahoma" w:cs="Tahoma"/>
                <w:color w:val="000000"/>
                <w:sz w:val="16"/>
                <w:szCs w:val="16"/>
                <w:u w:val="single"/>
                <w:lang w:eastAsia="en-GB"/>
              </w:rPr>
              <w:t>552.60</w:t>
            </w:r>
          </w:p>
        </w:tc>
      </w:tr>
      <w:tr w:rsidR="00CC7C4B" w:rsidRPr="00CC7C4B" w14:paraId="121F88D7" w14:textId="77777777" w:rsidTr="00C97D16">
        <w:trPr>
          <w:trHeight w:val="80"/>
        </w:trPr>
        <w:tc>
          <w:tcPr>
            <w:tcW w:w="1134" w:type="dxa"/>
            <w:tcBorders>
              <w:top w:val="nil"/>
              <w:left w:val="nil"/>
              <w:bottom w:val="nil"/>
              <w:right w:val="nil"/>
            </w:tcBorders>
            <w:shd w:val="clear" w:color="auto" w:fill="auto"/>
            <w:noWrap/>
            <w:vAlign w:val="bottom"/>
            <w:hideMark/>
          </w:tcPr>
          <w:p w14:paraId="19E9022B" w14:textId="77777777" w:rsidR="00CC7C4B" w:rsidRPr="00CC7C4B" w:rsidRDefault="00CC7C4B" w:rsidP="00CC7C4B">
            <w:pPr>
              <w:jc w:val="right"/>
              <w:rPr>
                <w:rFonts w:ascii="Tahoma" w:hAnsi="Tahoma" w:cs="Tahoma"/>
                <w:color w:val="000000"/>
                <w:sz w:val="16"/>
                <w:szCs w:val="16"/>
                <w:u w:val="single"/>
                <w:lang w:eastAsia="en-GB"/>
              </w:rPr>
            </w:pPr>
          </w:p>
        </w:tc>
        <w:tc>
          <w:tcPr>
            <w:tcW w:w="2725" w:type="dxa"/>
            <w:gridSpan w:val="2"/>
            <w:tcBorders>
              <w:top w:val="nil"/>
              <w:left w:val="nil"/>
              <w:bottom w:val="nil"/>
              <w:right w:val="nil"/>
            </w:tcBorders>
            <w:shd w:val="clear" w:color="000000" w:fill="BDD7EE"/>
            <w:noWrap/>
            <w:vAlign w:val="bottom"/>
            <w:hideMark/>
          </w:tcPr>
          <w:p w14:paraId="1B04F760"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Bradley Stoke Youth Football Club</w:t>
            </w:r>
          </w:p>
        </w:tc>
        <w:tc>
          <w:tcPr>
            <w:tcW w:w="720" w:type="dxa"/>
            <w:tcBorders>
              <w:top w:val="nil"/>
              <w:left w:val="nil"/>
              <w:bottom w:val="nil"/>
              <w:right w:val="nil"/>
            </w:tcBorders>
            <w:shd w:val="clear" w:color="000000" w:fill="BDD7EE"/>
            <w:noWrap/>
            <w:vAlign w:val="bottom"/>
            <w:hideMark/>
          </w:tcPr>
          <w:p w14:paraId="2892E9DB" w14:textId="77777777" w:rsidR="00CC7C4B" w:rsidRPr="00CC7C4B" w:rsidRDefault="00CC7C4B" w:rsidP="00CC7C4B">
            <w:pPr>
              <w:rPr>
                <w:rFonts w:ascii="Tahoma" w:hAnsi="Tahoma" w:cs="Tahoma"/>
                <w:b/>
                <w:bCs/>
                <w:color w:val="000000"/>
                <w:sz w:val="16"/>
                <w:szCs w:val="16"/>
                <w:lang w:eastAsia="en-GB"/>
              </w:rPr>
            </w:pPr>
            <w:r w:rsidRPr="00CC7C4B">
              <w:rPr>
                <w:rFonts w:ascii="Tahoma" w:hAnsi="Tahoma" w:cs="Tahoma"/>
                <w:b/>
                <w:bCs/>
                <w:color w:val="000000"/>
                <w:sz w:val="16"/>
                <w:szCs w:val="16"/>
                <w:lang w:eastAsia="en-GB"/>
              </w:rPr>
              <w:t> </w:t>
            </w:r>
          </w:p>
        </w:tc>
        <w:tc>
          <w:tcPr>
            <w:tcW w:w="2162" w:type="dxa"/>
            <w:gridSpan w:val="3"/>
            <w:tcBorders>
              <w:top w:val="nil"/>
              <w:left w:val="nil"/>
              <w:bottom w:val="nil"/>
              <w:right w:val="nil"/>
            </w:tcBorders>
            <w:shd w:val="clear" w:color="000000" w:fill="BDD7EE"/>
            <w:noWrap/>
            <w:vAlign w:val="bottom"/>
            <w:hideMark/>
          </w:tcPr>
          <w:p w14:paraId="27223114"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 </w:t>
            </w:r>
          </w:p>
        </w:tc>
        <w:tc>
          <w:tcPr>
            <w:tcW w:w="879" w:type="dxa"/>
            <w:gridSpan w:val="2"/>
            <w:tcBorders>
              <w:top w:val="nil"/>
              <w:left w:val="nil"/>
              <w:bottom w:val="nil"/>
              <w:right w:val="nil"/>
            </w:tcBorders>
            <w:shd w:val="clear" w:color="000000" w:fill="BDD7EE"/>
            <w:noWrap/>
            <w:vAlign w:val="bottom"/>
            <w:hideMark/>
          </w:tcPr>
          <w:p w14:paraId="65C1A0C8" w14:textId="77777777" w:rsidR="00CC7C4B" w:rsidRPr="00CC7C4B" w:rsidRDefault="00CC7C4B" w:rsidP="00CC7C4B">
            <w:pPr>
              <w:rPr>
                <w:rFonts w:ascii="Tahoma" w:hAnsi="Tahoma" w:cs="Tahoma"/>
                <w:b/>
                <w:bCs/>
                <w:color w:val="000000"/>
                <w:sz w:val="16"/>
                <w:szCs w:val="16"/>
                <w:lang w:eastAsia="en-GB"/>
              </w:rPr>
            </w:pPr>
            <w:r w:rsidRPr="00CC7C4B">
              <w:rPr>
                <w:rFonts w:ascii="Tahoma" w:hAnsi="Tahoma" w:cs="Tahoma"/>
                <w:b/>
                <w:bCs/>
                <w:color w:val="000000"/>
                <w:sz w:val="16"/>
                <w:szCs w:val="16"/>
                <w:lang w:eastAsia="en-GB"/>
              </w:rPr>
              <w:t> </w:t>
            </w:r>
          </w:p>
        </w:tc>
        <w:tc>
          <w:tcPr>
            <w:tcW w:w="2734" w:type="dxa"/>
            <w:gridSpan w:val="3"/>
            <w:tcBorders>
              <w:top w:val="nil"/>
              <w:left w:val="nil"/>
              <w:bottom w:val="nil"/>
              <w:right w:val="nil"/>
            </w:tcBorders>
            <w:shd w:val="clear" w:color="auto" w:fill="auto"/>
            <w:noWrap/>
            <w:vAlign w:val="bottom"/>
            <w:hideMark/>
          </w:tcPr>
          <w:p w14:paraId="504214A9" w14:textId="77777777" w:rsidR="00CC7C4B" w:rsidRPr="00CC7C4B" w:rsidRDefault="00CC7C4B" w:rsidP="00CC7C4B">
            <w:pPr>
              <w:rPr>
                <w:rFonts w:ascii="Tahoma" w:hAnsi="Tahoma" w:cs="Tahoma"/>
                <w:b/>
                <w:bCs/>
                <w:color w:val="000000"/>
                <w:sz w:val="16"/>
                <w:szCs w:val="16"/>
                <w:lang w:eastAsia="en-GB"/>
              </w:rPr>
            </w:pPr>
          </w:p>
        </w:tc>
      </w:tr>
      <w:tr w:rsidR="00CC7C4B" w:rsidRPr="00CC7C4B" w14:paraId="05FE8778" w14:textId="77777777" w:rsidTr="00C97D16">
        <w:trPr>
          <w:gridAfter w:val="1"/>
          <w:wAfter w:w="6" w:type="dxa"/>
          <w:trHeight w:val="80"/>
        </w:trPr>
        <w:tc>
          <w:tcPr>
            <w:tcW w:w="1134" w:type="dxa"/>
            <w:tcBorders>
              <w:top w:val="nil"/>
              <w:left w:val="nil"/>
              <w:bottom w:val="nil"/>
              <w:right w:val="nil"/>
            </w:tcBorders>
            <w:shd w:val="clear" w:color="auto" w:fill="auto"/>
            <w:noWrap/>
            <w:vAlign w:val="bottom"/>
            <w:hideMark/>
          </w:tcPr>
          <w:p w14:paraId="5ED153BB" w14:textId="77777777" w:rsidR="00CC7C4B" w:rsidRPr="00CC7C4B" w:rsidRDefault="00CC7C4B" w:rsidP="00CC7C4B">
            <w:pPr>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Date</w:t>
            </w:r>
          </w:p>
        </w:tc>
        <w:tc>
          <w:tcPr>
            <w:tcW w:w="1277" w:type="dxa"/>
            <w:tcBorders>
              <w:top w:val="nil"/>
              <w:left w:val="nil"/>
              <w:bottom w:val="nil"/>
              <w:right w:val="nil"/>
            </w:tcBorders>
            <w:shd w:val="clear" w:color="auto" w:fill="auto"/>
            <w:noWrap/>
            <w:vAlign w:val="bottom"/>
            <w:hideMark/>
          </w:tcPr>
          <w:p w14:paraId="1F860C8B" w14:textId="77777777" w:rsidR="00CC7C4B" w:rsidRPr="00CC7C4B" w:rsidRDefault="00CC7C4B" w:rsidP="00CC7C4B">
            <w:pPr>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Ref</w:t>
            </w:r>
          </w:p>
        </w:tc>
        <w:tc>
          <w:tcPr>
            <w:tcW w:w="1448" w:type="dxa"/>
            <w:tcBorders>
              <w:top w:val="nil"/>
              <w:left w:val="nil"/>
              <w:bottom w:val="nil"/>
              <w:right w:val="nil"/>
            </w:tcBorders>
            <w:shd w:val="clear" w:color="auto" w:fill="auto"/>
            <w:noWrap/>
            <w:vAlign w:val="bottom"/>
            <w:hideMark/>
          </w:tcPr>
          <w:p w14:paraId="749C01A4" w14:textId="77777777" w:rsidR="00CC7C4B" w:rsidRPr="00CC7C4B" w:rsidRDefault="00CC7C4B" w:rsidP="00CC7C4B">
            <w:pPr>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Details</w:t>
            </w:r>
          </w:p>
        </w:tc>
        <w:tc>
          <w:tcPr>
            <w:tcW w:w="720" w:type="dxa"/>
            <w:tcBorders>
              <w:top w:val="nil"/>
              <w:left w:val="nil"/>
              <w:bottom w:val="nil"/>
              <w:right w:val="nil"/>
            </w:tcBorders>
            <w:shd w:val="clear" w:color="auto" w:fill="auto"/>
            <w:noWrap/>
            <w:vAlign w:val="bottom"/>
            <w:hideMark/>
          </w:tcPr>
          <w:p w14:paraId="1FF7E5EB" w14:textId="77777777" w:rsidR="00CC7C4B" w:rsidRPr="00CC7C4B" w:rsidRDefault="00CC7C4B" w:rsidP="00CC7C4B">
            <w:pPr>
              <w:rPr>
                <w:rFonts w:ascii="Tahoma" w:hAnsi="Tahoma" w:cs="Tahoma"/>
                <w:b/>
                <w:bCs/>
                <w:color w:val="000000"/>
                <w:sz w:val="16"/>
                <w:szCs w:val="16"/>
                <w:u w:val="single"/>
                <w:lang w:eastAsia="en-GB"/>
              </w:rPr>
            </w:pPr>
          </w:p>
        </w:tc>
        <w:tc>
          <w:tcPr>
            <w:tcW w:w="1800" w:type="dxa"/>
            <w:tcBorders>
              <w:top w:val="nil"/>
              <w:left w:val="nil"/>
              <w:bottom w:val="nil"/>
              <w:right w:val="nil"/>
            </w:tcBorders>
            <w:shd w:val="clear" w:color="auto" w:fill="auto"/>
            <w:noWrap/>
            <w:vAlign w:val="bottom"/>
            <w:hideMark/>
          </w:tcPr>
          <w:p w14:paraId="043C2D3C" w14:textId="77777777" w:rsidR="00CC7C4B" w:rsidRPr="00CC7C4B" w:rsidRDefault="00CC7C4B" w:rsidP="00CC7C4B">
            <w:pPr>
              <w:rPr>
                <w:sz w:val="16"/>
                <w:szCs w:val="16"/>
                <w:lang w:eastAsia="en-GB"/>
              </w:rPr>
            </w:pPr>
          </w:p>
        </w:tc>
        <w:tc>
          <w:tcPr>
            <w:tcW w:w="1235" w:type="dxa"/>
            <w:gridSpan w:val="3"/>
            <w:tcBorders>
              <w:top w:val="nil"/>
              <w:left w:val="nil"/>
              <w:bottom w:val="nil"/>
              <w:right w:val="nil"/>
            </w:tcBorders>
            <w:shd w:val="clear" w:color="auto" w:fill="auto"/>
            <w:noWrap/>
            <w:vAlign w:val="bottom"/>
            <w:hideMark/>
          </w:tcPr>
          <w:p w14:paraId="13A00781" w14:textId="77777777" w:rsidR="00CC7C4B" w:rsidRPr="00CC7C4B" w:rsidRDefault="00CC7C4B" w:rsidP="00CC7C4B">
            <w:pPr>
              <w:jc w:val="right"/>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Net Amount</w:t>
            </w:r>
          </w:p>
        </w:tc>
        <w:tc>
          <w:tcPr>
            <w:tcW w:w="1317" w:type="dxa"/>
            <w:gridSpan w:val="2"/>
            <w:tcBorders>
              <w:top w:val="nil"/>
              <w:left w:val="nil"/>
              <w:bottom w:val="nil"/>
              <w:right w:val="nil"/>
            </w:tcBorders>
            <w:shd w:val="clear" w:color="auto" w:fill="auto"/>
            <w:noWrap/>
            <w:vAlign w:val="bottom"/>
            <w:hideMark/>
          </w:tcPr>
          <w:p w14:paraId="7D4C95E2" w14:textId="77777777" w:rsidR="00CC7C4B" w:rsidRPr="00CC7C4B" w:rsidRDefault="00CC7C4B" w:rsidP="00CC7C4B">
            <w:pPr>
              <w:jc w:val="right"/>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Tax Amount</w:t>
            </w:r>
          </w:p>
        </w:tc>
        <w:tc>
          <w:tcPr>
            <w:tcW w:w="1417" w:type="dxa"/>
            <w:tcBorders>
              <w:top w:val="nil"/>
              <w:left w:val="nil"/>
              <w:bottom w:val="nil"/>
              <w:right w:val="nil"/>
            </w:tcBorders>
            <w:shd w:val="clear" w:color="auto" w:fill="auto"/>
            <w:noWrap/>
            <w:vAlign w:val="bottom"/>
            <w:hideMark/>
          </w:tcPr>
          <w:p w14:paraId="7E1EFDE0" w14:textId="77777777" w:rsidR="00CC7C4B" w:rsidRPr="00CC7C4B" w:rsidRDefault="00CC7C4B" w:rsidP="00CC7C4B">
            <w:pPr>
              <w:jc w:val="right"/>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Gross Amount</w:t>
            </w:r>
          </w:p>
        </w:tc>
      </w:tr>
      <w:tr w:rsidR="00CC7C4B" w:rsidRPr="00CC7C4B" w14:paraId="4740D679" w14:textId="77777777" w:rsidTr="00C97D16">
        <w:trPr>
          <w:gridAfter w:val="1"/>
          <w:wAfter w:w="6" w:type="dxa"/>
          <w:trHeight w:val="80"/>
        </w:trPr>
        <w:tc>
          <w:tcPr>
            <w:tcW w:w="1134" w:type="dxa"/>
            <w:tcBorders>
              <w:top w:val="nil"/>
              <w:left w:val="nil"/>
              <w:bottom w:val="nil"/>
              <w:right w:val="nil"/>
            </w:tcBorders>
            <w:shd w:val="clear" w:color="auto" w:fill="auto"/>
            <w:noWrap/>
            <w:vAlign w:val="bottom"/>
            <w:hideMark/>
          </w:tcPr>
          <w:p w14:paraId="109FBB46"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25/04/2022</w:t>
            </w:r>
          </w:p>
        </w:tc>
        <w:tc>
          <w:tcPr>
            <w:tcW w:w="1277" w:type="dxa"/>
            <w:tcBorders>
              <w:top w:val="nil"/>
              <w:left w:val="nil"/>
              <w:bottom w:val="nil"/>
              <w:right w:val="nil"/>
            </w:tcBorders>
            <w:shd w:val="clear" w:color="auto" w:fill="auto"/>
            <w:noWrap/>
            <w:vAlign w:val="bottom"/>
            <w:hideMark/>
          </w:tcPr>
          <w:p w14:paraId="5AE01424"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YGA49</w:t>
            </w:r>
          </w:p>
        </w:tc>
        <w:tc>
          <w:tcPr>
            <w:tcW w:w="3968" w:type="dxa"/>
            <w:gridSpan w:val="3"/>
            <w:tcBorders>
              <w:top w:val="nil"/>
              <w:left w:val="nil"/>
              <w:bottom w:val="nil"/>
              <w:right w:val="nil"/>
            </w:tcBorders>
            <w:shd w:val="clear" w:color="auto" w:fill="auto"/>
            <w:noWrap/>
            <w:vAlign w:val="bottom"/>
            <w:hideMark/>
          </w:tcPr>
          <w:p w14:paraId="61718D41"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BSYFC - Grant Aid 2022/23</w:t>
            </w:r>
          </w:p>
        </w:tc>
        <w:tc>
          <w:tcPr>
            <w:tcW w:w="1235" w:type="dxa"/>
            <w:gridSpan w:val="3"/>
            <w:tcBorders>
              <w:top w:val="nil"/>
              <w:left w:val="nil"/>
              <w:bottom w:val="nil"/>
              <w:right w:val="nil"/>
            </w:tcBorders>
            <w:shd w:val="clear" w:color="auto" w:fill="auto"/>
            <w:noWrap/>
            <w:vAlign w:val="bottom"/>
            <w:hideMark/>
          </w:tcPr>
          <w:p w14:paraId="5C44F132"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500.00</w:t>
            </w:r>
          </w:p>
        </w:tc>
        <w:tc>
          <w:tcPr>
            <w:tcW w:w="1317" w:type="dxa"/>
            <w:gridSpan w:val="2"/>
            <w:tcBorders>
              <w:top w:val="nil"/>
              <w:left w:val="nil"/>
              <w:bottom w:val="nil"/>
              <w:right w:val="nil"/>
            </w:tcBorders>
            <w:shd w:val="clear" w:color="auto" w:fill="auto"/>
            <w:noWrap/>
            <w:vAlign w:val="bottom"/>
            <w:hideMark/>
          </w:tcPr>
          <w:p w14:paraId="5BE5EB4C"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0.00</w:t>
            </w:r>
          </w:p>
        </w:tc>
        <w:tc>
          <w:tcPr>
            <w:tcW w:w="1417" w:type="dxa"/>
            <w:tcBorders>
              <w:top w:val="nil"/>
              <w:left w:val="nil"/>
              <w:bottom w:val="nil"/>
              <w:right w:val="nil"/>
            </w:tcBorders>
            <w:shd w:val="clear" w:color="auto" w:fill="auto"/>
            <w:noWrap/>
            <w:vAlign w:val="bottom"/>
            <w:hideMark/>
          </w:tcPr>
          <w:p w14:paraId="1E809E2D"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500.00</w:t>
            </w:r>
          </w:p>
        </w:tc>
      </w:tr>
      <w:tr w:rsidR="00CC7C4B" w:rsidRPr="00CC7C4B" w14:paraId="6DAFE8F0" w14:textId="77777777" w:rsidTr="00C97D16">
        <w:trPr>
          <w:gridAfter w:val="1"/>
          <w:wAfter w:w="6" w:type="dxa"/>
          <w:trHeight w:val="80"/>
        </w:trPr>
        <w:tc>
          <w:tcPr>
            <w:tcW w:w="3859" w:type="dxa"/>
            <w:gridSpan w:val="3"/>
            <w:tcBorders>
              <w:top w:val="nil"/>
              <w:left w:val="nil"/>
              <w:bottom w:val="nil"/>
              <w:right w:val="nil"/>
            </w:tcBorders>
            <w:shd w:val="clear" w:color="auto" w:fill="auto"/>
            <w:noWrap/>
            <w:vAlign w:val="bottom"/>
            <w:hideMark/>
          </w:tcPr>
          <w:p w14:paraId="1D70CDA8" w14:textId="77777777" w:rsidR="00CC7C4B" w:rsidRPr="00CC7C4B" w:rsidRDefault="00CC7C4B" w:rsidP="00CC7C4B">
            <w:pPr>
              <w:jc w:val="right"/>
              <w:rPr>
                <w:rFonts w:ascii="Tahoma" w:hAnsi="Tahoma" w:cs="Tahoma"/>
                <w:color w:val="000000"/>
                <w:sz w:val="16"/>
                <w:szCs w:val="16"/>
                <w:lang w:eastAsia="en-GB"/>
              </w:rPr>
            </w:pPr>
          </w:p>
        </w:tc>
        <w:tc>
          <w:tcPr>
            <w:tcW w:w="2520" w:type="dxa"/>
            <w:gridSpan w:val="2"/>
            <w:tcBorders>
              <w:top w:val="nil"/>
              <w:left w:val="nil"/>
              <w:bottom w:val="nil"/>
              <w:right w:val="nil"/>
            </w:tcBorders>
            <w:shd w:val="clear" w:color="auto" w:fill="auto"/>
            <w:noWrap/>
            <w:vAlign w:val="bottom"/>
            <w:hideMark/>
          </w:tcPr>
          <w:p w14:paraId="0B8E5683" w14:textId="77777777" w:rsidR="00CC7C4B" w:rsidRPr="00CC7C4B" w:rsidRDefault="00CC7C4B" w:rsidP="00CC7C4B">
            <w:pPr>
              <w:rPr>
                <w:rFonts w:ascii="Tahoma" w:hAnsi="Tahoma" w:cs="Tahoma"/>
                <w:b/>
                <w:bCs/>
                <w:color w:val="000000"/>
                <w:sz w:val="16"/>
                <w:szCs w:val="16"/>
                <w:lang w:eastAsia="en-GB"/>
              </w:rPr>
            </w:pPr>
            <w:r w:rsidRPr="00CC7C4B">
              <w:rPr>
                <w:rFonts w:ascii="Tahoma" w:hAnsi="Tahoma" w:cs="Tahoma"/>
                <w:b/>
                <w:bCs/>
                <w:color w:val="000000"/>
                <w:sz w:val="16"/>
                <w:szCs w:val="16"/>
                <w:lang w:eastAsia="en-GB"/>
              </w:rPr>
              <w:t>Account Totals:</w:t>
            </w:r>
          </w:p>
        </w:tc>
        <w:tc>
          <w:tcPr>
            <w:tcW w:w="1235" w:type="dxa"/>
            <w:gridSpan w:val="3"/>
            <w:tcBorders>
              <w:top w:val="nil"/>
              <w:left w:val="nil"/>
              <w:bottom w:val="nil"/>
              <w:right w:val="nil"/>
            </w:tcBorders>
            <w:shd w:val="clear" w:color="auto" w:fill="auto"/>
            <w:noWrap/>
            <w:vAlign w:val="bottom"/>
            <w:hideMark/>
          </w:tcPr>
          <w:p w14:paraId="6E99A712" w14:textId="77777777" w:rsidR="00CC7C4B" w:rsidRPr="00CC7C4B" w:rsidRDefault="00CC7C4B" w:rsidP="00CC7C4B">
            <w:pPr>
              <w:jc w:val="right"/>
              <w:rPr>
                <w:rFonts w:ascii="Tahoma" w:hAnsi="Tahoma" w:cs="Tahoma"/>
                <w:color w:val="000000"/>
                <w:sz w:val="16"/>
                <w:szCs w:val="16"/>
                <w:u w:val="single"/>
                <w:lang w:eastAsia="en-GB"/>
              </w:rPr>
            </w:pPr>
            <w:r w:rsidRPr="00CC7C4B">
              <w:rPr>
                <w:rFonts w:ascii="Tahoma" w:hAnsi="Tahoma" w:cs="Tahoma"/>
                <w:color w:val="000000"/>
                <w:sz w:val="16"/>
                <w:szCs w:val="16"/>
                <w:u w:val="single"/>
                <w:lang w:eastAsia="en-GB"/>
              </w:rPr>
              <w:t>500.00</w:t>
            </w:r>
          </w:p>
        </w:tc>
        <w:tc>
          <w:tcPr>
            <w:tcW w:w="1317" w:type="dxa"/>
            <w:gridSpan w:val="2"/>
            <w:tcBorders>
              <w:top w:val="nil"/>
              <w:left w:val="nil"/>
              <w:bottom w:val="nil"/>
              <w:right w:val="nil"/>
            </w:tcBorders>
            <w:shd w:val="clear" w:color="auto" w:fill="auto"/>
            <w:noWrap/>
            <w:vAlign w:val="bottom"/>
            <w:hideMark/>
          </w:tcPr>
          <w:p w14:paraId="17AB4252" w14:textId="77777777" w:rsidR="00CC7C4B" w:rsidRPr="00CC7C4B" w:rsidRDefault="00CC7C4B" w:rsidP="00CC7C4B">
            <w:pPr>
              <w:jc w:val="right"/>
              <w:rPr>
                <w:rFonts w:ascii="Tahoma" w:hAnsi="Tahoma" w:cs="Tahoma"/>
                <w:color w:val="000000"/>
                <w:sz w:val="16"/>
                <w:szCs w:val="16"/>
                <w:u w:val="single"/>
                <w:lang w:eastAsia="en-GB"/>
              </w:rPr>
            </w:pPr>
            <w:r w:rsidRPr="00CC7C4B">
              <w:rPr>
                <w:rFonts w:ascii="Tahoma" w:hAnsi="Tahoma" w:cs="Tahoma"/>
                <w:color w:val="000000"/>
                <w:sz w:val="16"/>
                <w:szCs w:val="16"/>
                <w:u w:val="single"/>
                <w:lang w:eastAsia="en-GB"/>
              </w:rPr>
              <w:t>0.00</w:t>
            </w:r>
          </w:p>
        </w:tc>
        <w:tc>
          <w:tcPr>
            <w:tcW w:w="1417" w:type="dxa"/>
            <w:tcBorders>
              <w:top w:val="nil"/>
              <w:left w:val="nil"/>
              <w:bottom w:val="nil"/>
              <w:right w:val="nil"/>
            </w:tcBorders>
            <w:shd w:val="clear" w:color="000000" w:fill="BDD7EE"/>
            <w:noWrap/>
            <w:vAlign w:val="bottom"/>
            <w:hideMark/>
          </w:tcPr>
          <w:p w14:paraId="201C031B" w14:textId="77777777" w:rsidR="00CC7C4B" w:rsidRPr="00CC7C4B" w:rsidRDefault="00CC7C4B" w:rsidP="00CC7C4B">
            <w:pPr>
              <w:jc w:val="right"/>
              <w:rPr>
                <w:rFonts w:ascii="Tahoma" w:hAnsi="Tahoma" w:cs="Tahoma"/>
                <w:color w:val="000000"/>
                <w:sz w:val="16"/>
                <w:szCs w:val="16"/>
                <w:u w:val="single"/>
                <w:lang w:eastAsia="en-GB"/>
              </w:rPr>
            </w:pPr>
            <w:r w:rsidRPr="00CC7C4B">
              <w:rPr>
                <w:rFonts w:ascii="Tahoma" w:hAnsi="Tahoma" w:cs="Tahoma"/>
                <w:color w:val="000000"/>
                <w:sz w:val="16"/>
                <w:szCs w:val="16"/>
                <w:u w:val="single"/>
                <w:lang w:eastAsia="en-GB"/>
              </w:rPr>
              <w:t>500.00</w:t>
            </w:r>
          </w:p>
        </w:tc>
      </w:tr>
      <w:tr w:rsidR="00CC7C4B" w:rsidRPr="00CC7C4B" w14:paraId="3CA2BD27" w14:textId="77777777" w:rsidTr="00C97D16">
        <w:trPr>
          <w:trHeight w:val="80"/>
        </w:trPr>
        <w:tc>
          <w:tcPr>
            <w:tcW w:w="1134" w:type="dxa"/>
            <w:tcBorders>
              <w:top w:val="nil"/>
              <w:left w:val="nil"/>
              <w:bottom w:val="nil"/>
              <w:right w:val="nil"/>
            </w:tcBorders>
            <w:shd w:val="clear" w:color="auto" w:fill="auto"/>
            <w:noWrap/>
            <w:vAlign w:val="bottom"/>
            <w:hideMark/>
          </w:tcPr>
          <w:p w14:paraId="10883FFE" w14:textId="77777777" w:rsidR="00CC7C4B" w:rsidRPr="00CC7C4B" w:rsidRDefault="00CC7C4B" w:rsidP="00CC7C4B">
            <w:pPr>
              <w:jc w:val="right"/>
              <w:rPr>
                <w:rFonts w:ascii="Tahoma" w:hAnsi="Tahoma" w:cs="Tahoma"/>
                <w:color w:val="000000"/>
                <w:sz w:val="16"/>
                <w:szCs w:val="16"/>
                <w:u w:val="single"/>
                <w:lang w:eastAsia="en-GB"/>
              </w:rPr>
            </w:pPr>
          </w:p>
        </w:tc>
        <w:tc>
          <w:tcPr>
            <w:tcW w:w="2725" w:type="dxa"/>
            <w:gridSpan w:val="2"/>
            <w:tcBorders>
              <w:top w:val="nil"/>
              <w:left w:val="nil"/>
              <w:bottom w:val="nil"/>
              <w:right w:val="nil"/>
            </w:tcBorders>
            <w:shd w:val="clear" w:color="000000" w:fill="BDD7EE"/>
            <w:noWrap/>
            <w:vAlign w:val="bottom"/>
            <w:hideMark/>
          </w:tcPr>
          <w:p w14:paraId="560BB00A"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BS1 FIRE &amp; SECURITY</w:t>
            </w:r>
          </w:p>
        </w:tc>
        <w:tc>
          <w:tcPr>
            <w:tcW w:w="720" w:type="dxa"/>
            <w:tcBorders>
              <w:top w:val="nil"/>
              <w:left w:val="nil"/>
              <w:bottom w:val="nil"/>
              <w:right w:val="nil"/>
            </w:tcBorders>
            <w:shd w:val="clear" w:color="000000" w:fill="BDD7EE"/>
            <w:noWrap/>
            <w:vAlign w:val="bottom"/>
            <w:hideMark/>
          </w:tcPr>
          <w:p w14:paraId="196D5563" w14:textId="77777777" w:rsidR="00CC7C4B" w:rsidRPr="00CC7C4B" w:rsidRDefault="00CC7C4B" w:rsidP="00CC7C4B">
            <w:pPr>
              <w:rPr>
                <w:rFonts w:ascii="Tahoma" w:hAnsi="Tahoma" w:cs="Tahoma"/>
                <w:b/>
                <w:bCs/>
                <w:color w:val="000000"/>
                <w:sz w:val="16"/>
                <w:szCs w:val="16"/>
                <w:lang w:eastAsia="en-GB"/>
              </w:rPr>
            </w:pPr>
            <w:r w:rsidRPr="00CC7C4B">
              <w:rPr>
                <w:rFonts w:ascii="Tahoma" w:hAnsi="Tahoma" w:cs="Tahoma"/>
                <w:b/>
                <w:bCs/>
                <w:color w:val="000000"/>
                <w:sz w:val="16"/>
                <w:szCs w:val="16"/>
                <w:lang w:eastAsia="en-GB"/>
              </w:rPr>
              <w:t> </w:t>
            </w:r>
          </w:p>
        </w:tc>
        <w:tc>
          <w:tcPr>
            <w:tcW w:w="2162" w:type="dxa"/>
            <w:gridSpan w:val="3"/>
            <w:tcBorders>
              <w:top w:val="nil"/>
              <w:left w:val="nil"/>
              <w:bottom w:val="nil"/>
              <w:right w:val="nil"/>
            </w:tcBorders>
            <w:shd w:val="clear" w:color="000000" w:fill="BDD7EE"/>
            <w:noWrap/>
            <w:vAlign w:val="bottom"/>
            <w:hideMark/>
          </w:tcPr>
          <w:p w14:paraId="12718412" w14:textId="77777777" w:rsidR="00CC7C4B" w:rsidRPr="00CC7C4B" w:rsidRDefault="00CC7C4B" w:rsidP="00CC7C4B">
            <w:pPr>
              <w:rPr>
                <w:rFonts w:ascii="Tahoma" w:hAnsi="Tahoma" w:cs="Tahoma"/>
                <w:sz w:val="16"/>
                <w:szCs w:val="16"/>
                <w:lang w:eastAsia="en-GB"/>
              </w:rPr>
            </w:pPr>
            <w:r w:rsidRPr="00CC7C4B">
              <w:rPr>
                <w:rFonts w:ascii="Tahoma" w:hAnsi="Tahoma" w:cs="Tahoma"/>
                <w:sz w:val="16"/>
                <w:szCs w:val="16"/>
                <w:lang w:eastAsia="en-GB"/>
              </w:rPr>
              <w:t> </w:t>
            </w:r>
          </w:p>
        </w:tc>
        <w:tc>
          <w:tcPr>
            <w:tcW w:w="879" w:type="dxa"/>
            <w:gridSpan w:val="2"/>
            <w:tcBorders>
              <w:top w:val="nil"/>
              <w:left w:val="nil"/>
              <w:bottom w:val="nil"/>
              <w:right w:val="nil"/>
            </w:tcBorders>
            <w:shd w:val="clear" w:color="000000" w:fill="BDD7EE"/>
            <w:noWrap/>
            <w:vAlign w:val="bottom"/>
            <w:hideMark/>
          </w:tcPr>
          <w:p w14:paraId="27E4567F" w14:textId="77777777" w:rsidR="00CC7C4B" w:rsidRPr="00CC7C4B" w:rsidRDefault="00CC7C4B" w:rsidP="00CC7C4B">
            <w:pPr>
              <w:rPr>
                <w:rFonts w:ascii="Tahoma" w:hAnsi="Tahoma" w:cs="Tahoma"/>
                <w:b/>
                <w:bCs/>
                <w:color w:val="000000"/>
                <w:sz w:val="16"/>
                <w:szCs w:val="16"/>
                <w:lang w:eastAsia="en-GB"/>
              </w:rPr>
            </w:pPr>
            <w:r w:rsidRPr="00CC7C4B">
              <w:rPr>
                <w:rFonts w:ascii="Tahoma" w:hAnsi="Tahoma" w:cs="Tahoma"/>
                <w:b/>
                <w:bCs/>
                <w:color w:val="000000"/>
                <w:sz w:val="16"/>
                <w:szCs w:val="16"/>
                <w:lang w:eastAsia="en-GB"/>
              </w:rPr>
              <w:t> </w:t>
            </w:r>
          </w:p>
        </w:tc>
        <w:tc>
          <w:tcPr>
            <w:tcW w:w="2734" w:type="dxa"/>
            <w:gridSpan w:val="3"/>
            <w:tcBorders>
              <w:top w:val="nil"/>
              <w:left w:val="nil"/>
              <w:bottom w:val="nil"/>
              <w:right w:val="nil"/>
            </w:tcBorders>
            <w:shd w:val="clear" w:color="auto" w:fill="auto"/>
            <w:noWrap/>
            <w:vAlign w:val="bottom"/>
            <w:hideMark/>
          </w:tcPr>
          <w:p w14:paraId="7DD70333" w14:textId="77777777" w:rsidR="00CC7C4B" w:rsidRPr="00CC7C4B" w:rsidRDefault="00CC7C4B" w:rsidP="00CC7C4B">
            <w:pPr>
              <w:rPr>
                <w:rFonts w:ascii="Tahoma" w:hAnsi="Tahoma" w:cs="Tahoma"/>
                <w:b/>
                <w:bCs/>
                <w:color w:val="000000"/>
                <w:sz w:val="16"/>
                <w:szCs w:val="16"/>
                <w:lang w:eastAsia="en-GB"/>
              </w:rPr>
            </w:pPr>
          </w:p>
        </w:tc>
      </w:tr>
      <w:tr w:rsidR="00CC7C4B" w:rsidRPr="00CC7C4B" w14:paraId="0F399AB1" w14:textId="77777777" w:rsidTr="00C97D16">
        <w:trPr>
          <w:gridAfter w:val="1"/>
          <w:wAfter w:w="6" w:type="dxa"/>
          <w:trHeight w:val="80"/>
        </w:trPr>
        <w:tc>
          <w:tcPr>
            <w:tcW w:w="1134" w:type="dxa"/>
            <w:tcBorders>
              <w:top w:val="nil"/>
              <w:left w:val="nil"/>
              <w:bottom w:val="nil"/>
              <w:right w:val="nil"/>
            </w:tcBorders>
            <w:shd w:val="clear" w:color="auto" w:fill="auto"/>
            <w:noWrap/>
            <w:vAlign w:val="bottom"/>
            <w:hideMark/>
          </w:tcPr>
          <w:p w14:paraId="4A3F644C" w14:textId="77777777" w:rsidR="00CC7C4B" w:rsidRPr="00CC7C4B" w:rsidRDefault="00CC7C4B" w:rsidP="00CC7C4B">
            <w:pPr>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Date</w:t>
            </w:r>
          </w:p>
        </w:tc>
        <w:tc>
          <w:tcPr>
            <w:tcW w:w="1277" w:type="dxa"/>
            <w:tcBorders>
              <w:top w:val="nil"/>
              <w:left w:val="nil"/>
              <w:bottom w:val="nil"/>
              <w:right w:val="nil"/>
            </w:tcBorders>
            <w:shd w:val="clear" w:color="auto" w:fill="auto"/>
            <w:noWrap/>
            <w:vAlign w:val="bottom"/>
            <w:hideMark/>
          </w:tcPr>
          <w:p w14:paraId="7CF79D5C" w14:textId="77777777" w:rsidR="00CC7C4B" w:rsidRPr="00CC7C4B" w:rsidRDefault="00CC7C4B" w:rsidP="00CC7C4B">
            <w:pPr>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Ref</w:t>
            </w:r>
          </w:p>
        </w:tc>
        <w:tc>
          <w:tcPr>
            <w:tcW w:w="1448" w:type="dxa"/>
            <w:tcBorders>
              <w:top w:val="nil"/>
              <w:left w:val="nil"/>
              <w:bottom w:val="nil"/>
              <w:right w:val="nil"/>
            </w:tcBorders>
            <w:shd w:val="clear" w:color="auto" w:fill="auto"/>
            <w:noWrap/>
            <w:vAlign w:val="bottom"/>
            <w:hideMark/>
          </w:tcPr>
          <w:p w14:paraId="425CC5E3" w14:textId="77777777" w:rsidR="00CC7C4B" w:rsidRPr="00CC7C4B" w:rsidRDefault="00CC7C4B" w:rsidP="00CC7C4B">
            <w:pPr>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Details</w:t>
            </w:r>
          </w:p>
        </w:tc>
        <w:tc>
          <w:tcPr>
            <w:tcW w:w="720" w:type="dxa"/>
            <w:tcBorders>
              <w:top w:val="nil"/>
              <w:left w:val="nil"/>
              <w:bottom w:val="nil"/>
              <w:right w:val="nil"/>
            </w:tcBorders>
            <w:shd w:val="clear" w:color="auto" w:fill="auto"/>
            <w:noWrap/>
            <w:vAlign w:val="bottom"/>
            <w:hideMark/>
          </w:tcPr>
          <w:p w14:paraId="7C206BDB" w14:textId="77777777" w:rsidR="00CC7C4B" w:rsidRPr="00CC7C4B" w:rsidRDefault="00CC7C4B" w:rsidP="00CC7C4B">
            <w:pPr>
              <w:rPr>
                <w:rFonts w:ascii="Tahoma" w:hAnsi="Tahoma" w:cs="Tahoma"/>
                <w:b/>
                <w:bCs/>
                <w:color w:val="000000"/>
                <w:sz w:val="16"/>
                <w:szCs w:val="16"/>
                <w:u w:val="single"/>
                <w:lang w:eastAsia="en-GB"/>
              </w:rPr>
            </w:pPr>
          </w:p>
        </w:tc>
        <w:tc>
          <w:tcPr>
            <w:tcW w:w="1800" w:type="dxa"/>
            <w:tcBorders>
              <w:top w:val="nil"/>
              <w:left w:val="nil"/>
              <w:bottom w:val="nil"/>
              <w:right w:val="nil"/>
            </w:tcBorders>
            <w:shd w:val="clear" w:color="auto" w:fill="auto"/>
            <w:noWrap/>
            <w:vAlign w:val="bottom"/>
            <w:hideMark/>
          </w:tcPr>
          <w:p w14:paraId="02D69AF6" w14:textId="77777777" w:rsidR="00CC7C4B" w:rsidRPr="00CC7C4B" w:rsidRDefault="00CC7C4B" w:rsidP="00CC7C4B">
            <w:pPr>
              <w:rPr>
                <w:sz w:val="16"/>
                <w:szCs w:val="16"/>
                <w:lang w:eastAsia="en-GB"/>
              </w:rPr>
            </w:pPr>
          </w:p>
        </w:tc>
        <w:tc>
          <w:tcPr>
            <w:tcW w:w="1235" w:type="dxa"/>
            <w:gridSpan w:val="3"/>
            <w:tcBorders>
              <w:top w:val="nil"/>
              <w:left w:val="nil"/>
              <w:bottom w:val="nil"/>
              <w:right w:val="nil"/>
            </w:tcBorders>
            <w:shd w:val="clear" w:color="auto" w:fill="auto"/>
            <w:noWrap/>
            <w:vAlign w:val="bottom"/>
            <w:hideMark/>
          </w:tcPr>
          <w:p w14:paraId="7E038024" w14:textId="77777777" w:rsidR="00CC7C4B" w:rsidRPr="00CC7C4B" w:rsidRDefault="00CC7C4B" w:rsidP="00CC7C4B">
            <w:pPr>
              <w:jc w:val="right"/>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Net Amount</w:t>
            </w:r>
          </w:p>
        </w:tc>
        <w:tc>
          <w:tcPr>
            <w:tcW w:w="1317" w:type="dxa"/>
            <w:gridSpan w:val="2"/>
            <w:tcBorders>
              <w:top w:val="nil"/>
              <w:left w:val="nil"/>
              <w:bottom w:val="nil"/>
              <w:right w:val="nil"/>
            </w:tcBorders>
            <w:shd w:val="clear" w:color="auto" w:fill="auto"/>
            <w:noWrap/>
            <w:vAlign w:val="bottom"/>
            <w:hideMark/>
          </w:tcPr>
          <w:p w14:paraId="6757EECC" w14:textId="77777777" w:rsidR="00CC7C4B" w:rsidRPr="00CC7C4B" w:rsidRDefault="00CC7C4B" w:rsidP="00CC7C4B">
            <w:pPr>
              <w:jc w:val="right"/>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Tax Amount</w:t>
            </w:r>
          </w:p>
        </w:tc>
        <w:tc>
          <w:tcPr>
            <w:tcW w:w="1417" w:type="dxa"/>
            <w:tcBorders>
              <w:top w:val="nil"/>
              <w:left w:val="nil"/>
              <w:bottom w:val="nil"/>
              <w:right w:val="nil"/>
            </w:tcBorders>
            <w:shd w:val="clear" w:color="auto" w:fill="auto"/>
            <w:noWrap/>
            <w:vAlign w:val="bottom"/>
            <w:hideMark/>
          </w:tcPr>
          <w:p w14:paraId="3370F37C" w14:textId="77777777" w:rsidR="00CC7C4B" w:rsidRPr="00CC7C4B" w:rsidRDefault="00CC7C4B" w:rsidP="00CC7C4B">
            <w:pPr>
              <w:jc w:val="right"/>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Gross Amount</w:t>
            </w:r>
          </w:p>
        </w:tc>
      </w:tr>
      <w:tr w:rsidR="00CC7C4B" w:rsidRPr="00CC7C4B" w14:paraId="4612F317" w14:textId="77777777" w:rsidTr="00C97D16">
        <w:trPr>
          <w:gridAfter w:val="1"/>
          <w:wAfter w:w="6" w:type="dxa"/>
          <w:trHeight w:val="80"/>
        </w:trPr>
        <w:tc>
          <w:tcPr>
            <w:tcW w:w="1134" w:type="dxa"/>
            <w:tcBorders>
              <w:top w:val="nil"/>
              <w:left w:val="nil"/>
              <w:bottom w:val="nil"/>
              <w:right w:val="nil"/>
            </w:tcBorders>
            <w:shd w:val="clear" w:color="auto" w:fill="auto"/>
            <w:noWrap/>
            <w:vAlign w:val="bottom"/>
            <w:hideMark/>
          </w:tcPr>
          <w:p w14:paraId="2FF02615"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08/04/2022</w:t>
            </w:r>
          </w:p>
        </w:tc>
        <w:tc>
          <w:tcPr>
            <w:tcW w:w="1277" w:type="dxa"/>
            <w:tcBorders>
              <w:top w:val="nil"/>
              <w:left w:val="nil"/>
              <w:bottom w:val="nil"/>
              <w:right w:val="nil"/>
            </w:tcBorders>
            <w:shd w:val="clear" w:color="auto" w:fill="auto"/>
            <w:noWrap/>
            <w:vAlign w:val="bottom"/>
            <w:hideMark/>
          </w:tcPr>
          <w:p w14:paraId="2AF1CCCC"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SI13454</w:t>
            </w:r>
          </w:p>
        </w:tc>
        <w:tc>
          <w:tcPr>
            <w:tcW w:w="3968" w:type="dxa"/>
            <w:gridSpan w:val="3"/>
            <w:tcBorders>
              <w:top w:val="nil"/>
              <w:left w:val="nil"/>
              <w:bottom w:val="nil"/>
              <w:right w:val="nil"/>
            </w:tcBorders>
            <w:shd w:val="clear" w:color="auto" w:fill="auto"/>
            <w:noWrap/>
            <w:vAlign w:val="bottom"/>
            <w:hideMark/>
          </w:tcPr>
          <w:p w14:paraId="194A676F"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Skatepark - Intruder, Fire Alarms April 22</w:t>
            </w:r>
          </w:p>
        </w:tc>
        <w:tc>
          <w:tcPr>
            <w:tcW w:w="1235" w:type="dxa"/>
            <w:gridSpan w:val="3"/>
            <w:tcBorders>
              <w:top w:val="nil"/>
              <w:left w:val="nil"/>
              <w:bottom w:val="nil"/>
              <w:right w:val="nil"/>
            </w:tcBorders>
            <w:shd w:val="clear" w:color="auto" w:fill="auto"/>
            <w:noWrap/>
            <w:vAlign w:val="bottom"/>
            <w:hideMark/>
          </w:tcPr>
          <w:p w14:paraId="566EBF13"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55.92</w:t>
            </w:r>
          </w:p>
        </w:tc>
        <w:tc>
          <w:tcPr>
            <w:tcW w:w="1317" w:type="dxa"/>
            <w:gridSpan w:val="2"/>
            <w:tcBorders>
              <w:top w:val="nil"/>
              <w:left w:val="nil"/>
              <w:bottom w:val="nil"/>
              <w:right w:val="nil"/>
            </w:tcBorders>
            <w:shd w:val="clear" w:color="auto" w:fill="auto"/>
            <w:noWrap/>
            <w:vAlign w:val="bottom"/>
            <w:hideMark/>
          </w:tcPr>
          <w:p w14:paraId="71A52D1E"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11.18</w:t>
            </w:r>
          </w:p>
        </w:tc>
        <w:tc>
          <w:tcPr>
            <w:tcW w:w="1417" w:type="dxa"/>
            <w:tcBorders>
              <w:top w:val="nil"/>
              <w:left w:val="nil"/>
              <w:bottom w:val="nil"/>
              <w:right w:val="nil"/>
            </w:tcBorders>
            <w:shd w:val="clear" w:color="auto" w:fill="auto"/>
            <w:noWrap/>
            <w:vAlign w:val="bottom"/>
            <w:hideMark/>
          </w:tcPr>
          <w:p w14:paraId="68C0C358"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67.10</w:t>
            </w:r>
          </w:p>
        </w:tc>
      </w:tr>
      <w:tr w:rsidR="00CC7C4B" w:rsidRPr="00CC7C4B" w14:paraId="064D50B4" w14:textId="77777777" w:rsidTr="00C97D16">
        <w:trPr>
          <w:gridAfter w:val="1"/>
          <w:wAfter w:w="6" w:type="dxa"/>
          <w:trHeight w:val="80"/>
        </w:trPr>
        <w:tc>
          <w:tcPr>
            <w:tcW w:w="1134" w:type="dxa"/>
            <w:tcBorders>
              <w:top w:val="nil"/>
              <w:left w:val="nil"/>
              <w:bottom w:val="nil"/>
              <w:right w:val="nil"/>
            </w:tcBorders>
            <w:shd w:val="clear" w:color="auto" w:fill="auto"/>
            <w:noWrap/>
            <w:vAlign w:val="bottom"/>
            <w:hideMark/>
          </w:tcPr>
          <w:p w14:paraId="60049750"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28/04/2022</w:t>
            </w:r>
          </w:p>
        </w:tc>
        <w:tc>
          <w:tcPr>
            <w:tcW w:w="1277" w:type="dxa"/>
            <w:tcBorders>
              <w:top w:val="nil"/>
              <w:left w:val="nil"/>
              <w:bottom w:val="nil"/>
              <w:right w:val="nil"/>
            </w:tcBorders>
            <w:shd w:val="clear" w:color="auto" w:fill="auto"/>
            <w:noWrap/>
            <w:vAlign w:val="bottom"/>
            <w:hideMark/>
          </w:tcPr>
          <w:p w14:paraId="2B2DCFB9"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SI13579</w:t>
            </w:r>
          </w:p>
        </w:tc>
        <w:tc>
          <w:tcPr>
            <w:tcW w:w="3968" w:type="dxa"/>
            <w:gridSpan w:val="3"/>
            <w:tcBorders>
              <w:top w:val="nil"/>
              <w:left w:val="nil"/>
              <w:bottom w:val="nil"/>
              <w:right w:val="nil"/>
            </w:tcBorders>
            <w:shd w:val="clear" w:color="auto" w:fill="auto"/>
            <w:noWrap/>
            <w:vAlign w:val="bottom"/>
            <w:hideMark/>
          </w:tcPr>
          <w:p w14:paraId="1786C91F"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BC - Call Out 28/04/22 RE: Alarm Fault</w:t>
            </w:r>
          </w:p>
        </w:tc>
        <w:tc>
          <w:tcPr>
            <w:tcW w:w="1235" w:type="dxa"/>
            <w:gridSpan w:val="3"/>
            <w:tcBorders>
              <w:top w:val="nil"/>
              <w:left w:val="nil"/>
              <w:bottom w:val="nil"/>
              <w:right w:val="nil"/>
            </w:tcBorders>
            <w:shd w:val="clear" w:color="auto" w:fill="auto"/>
            <w:noWrap/>
            <w:vAlign w:val="bottom"/>
            <w:hideMark/>
          </w:tcPr>
          <w:p w14:paraId="28DE66BB"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55.00</w:t>
            </w:r>
          </w:p>
        </w:tc>
        <w:tc>
          <w:tcPr>
            <w:tcW w:w="1317" w:type="dxa"/>
            <w:gridSpan w:val="2"/>
            <w:tcBorders>
              <w:top w:val="nil"/>
              <w:left w:val="nil"/>
              <w:bottom w:val="nil"/>
              <w:right w:val="nil"/>
            </w:tcBorders>
            <w:shd w:val="clear" w:color="auto" w:fill="auto"/>
            <w:noWrap/>
            <w:vAlign w:val="bottom"/>
            <w:hideMark/>
          </w:tcPr>
          <w:p w14:paraId="7717DDCF"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11.00</w:t>
            </w:r>
          </w:p>
        </w:tc>
        <w:tc>
          <w:tcPr>
            <w:tcW w:w="1417" w:type="dxa"/>
            <w:tcBorders>
              <w:top w:val="nil"/>
              <w:left w:val="nil"/>
              <w:bottom w:val="nil"/>
              <w:right w:val="nil"/>
            </w:tcBorders>
            <w:shd w:val="clear" w:color="auto" w:fill="auto"/>
            <w:noWrap/>
            <w:vAlign w:val="bottom"/>
            <w:hideMark/>
          </w:tcPr>
          <w:p w14:paraId="69A55225"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66.00</w:t>
            </w:r>
          </w:p>
        </w:tc>
      </w:tr>
      <w:tr w:rsidR="00CC7C4B" w:rsidRPr="00CC7C4B" w14:paraId="5E55EB2A" w14:textId="77777777" w:rsidTr="00C97D16">
        <w:trPr>
          <w:gridAfter w:val="1"/>
          <w:wAfter w:w="6" w:type="dxa"/>
          <w:trHeight w:val="124"/>
        </w:trPr>
        <w:tc>
          <w:tcPr>
            <w:tcW w:w="3859" w:type="dxa"/>
            <w:gridSpan w:val="3"/>
            <w:tcBorders>
              <w:top w:val="nil"/>
              <w:left w:val="nil"/>
              <w:bottom w:val="nil"/>
              <w:right w:val="nil"/>
            </w:tcBorders>
            <w:shd w:val="clear" w:color="auto" w:fill="auto"/>
            <w:noWrap/>
            <w:vAlign w:val="bottom"/>
            <w:hideMark/>
          </w:tcPr>
          <w:p w14:paraId="5F1DB526" w14:textId="77777777" w:rsidR="00CC7C4B" w:rsidRPr="00CC7C4B" w:rsidRDefault="00CC7C4B" w:rsidP="00CC7C4B">
            <w:pPr>
              <w:jc w:val="right"/>
              <w:rPr>
                <w:rFonts w:ascii="Tahoma" w:hAnsi="Tahoma" w:cs="Tahoma"/>
                <w:color w:val="000000"/>
                <w:sz w:val="16"/>
                <w:szCs w:val="16"/>
                <w:lang w:eastAsia="en-GB"/>
              </w:rPr>
            </w:pPr>
          </w:p>
        </w:tc>
        <w:tc>
          <w:tcPr>
            <w:tcW w:w="2520" w:type="dxa"/>
            <w:gridSpan w:val="2"/>
            <w:tcBorders>
              <w:top w:val="nil"/>
              <w:left w:val="nil"/>
              <w:bottom w:val="nil"/>
              <w:right w:val="nil"/>
            </w:tcBorders>
            <w:shd w:val="clear" w:color="auto" w:fill="auto"/>
            <w:noWrap/>
            <w:vAlign w:val="bottom"/>
            <w:hideMark/>
          </w:tcPr>
          <w:p w14:paraId="11BB4FA5" w14:textId="77777777" w:rsidR="00CC7C4B" w:rsidRPr="00CC7C4B" w:rsidRDefault="00CC7C4B" w:rsidP="00CC7C4B">
            <w:pPr>
              <w:rPr>
                <w:rFonts w:ascii="Tahoma" w:hAnsi="Tahoma" w:cs="Tahoma"/>
                <w:b/>
                <w:bCs/>
                <w:color w:val="000000"/>
                <w:sz w:val="16"/>
                <w:szCs w:val="16"/>
                <w:lang w:eastAsia="en-GB"/>
              </w:rPr>
            </w:pPr>
            <w:r w:rsidRPr="00CC7C4B">
              <w:rPr>
                <w:rFonts w:ascii="Tahoma" w:hAnsi="Tahoma" w:cs="Tahoma"/>
                <w:b/>
                <w:bCs/>
                <w:color w:val="000000"/>
                <w:sz w:val="16"/>
                <w:szCs w:val="16"/>
                <w:lang w:eastAsia="en-GB"/>
              </w:rPr>
              <w:t>Account Totals:</w:t>
            </w:r>
          </w:p>
        </w:tc>
        <w:tc>
          <w:tcPr>
            <w:tcW w:w="1235" w:type="dxa"/>
            <w:gridSpan w:val="3"/>
            <w:tcBorders>
              <w:top w:val="nil"/>
              <w:left w:val="nil"/>
              <w:bottom w:val="nil"/>
              <w:right w:val="nil"/>
            </w:tcBorders>
            <w:shd w:val="clear" w:color="auto" w:fill="auto"/>
            <w:noWrap/>
            <w:vAlign w:val="bottom"/>
            <w:hideMark/>
          </w:tcPr>
          <w:p w14:paraId="59EB2270" w14:textId="77777777" w:rsidR="00CC7C4B" w:rsidRPr="00CC7C4B" w:rsidRDefault="00CC7C4B" w:rsidP="00CC7C4B">
            <w:pPr>
              <w:jc w:val="right"/>
              <w:rPr>
                <w:rFonts w:ascii="Tahoma" w:hAnsi="Tahoma" w:cs="Tahoma"/>
                <w:color w:val="000000"/>
                <w:sz w:val="16"/>
                <w:szCs w:val="16"/>
                <w:u w:val="single"/>
                <w:lang w:eastAsia="en-GB"/>
              </w:rPr>
            </w:pPr>
            <w:r w:rsidRPr="00CC7C4B">
              <w:rPr>
                <w:rFonts w:ascii="Tahoma" w:hAnsi="Tahoma" w:cs="Tahoma"/>
                <w:color w:val="000000"/>
                <w:sz w:val="16"/>
                <w:szCs w:val="16"/>
                <w:u w:val="single"/>
                <w:lang w:eastAsia="en-GB"/>
              </w:rPr>
              <w:t>110.92</w:t>
            </w:r>
          </w:p>
        </w:tc>
        <w:tc>
          <w:tcPr>
            <w:tcW w:w="1317" w:type="dxa"/>
            <w:gridSpan w:val="2"/>
            <w:tcBorders>
              <w:top w:val="nil"/>
              <w:left w:val="nil"/>
              <w:bottom w:val="nil"/>
              <w:right w:val="nil"/>
            </w:tcBorders>
            <w:shd w:val="clear" w:color="auto" w:fill="auto"/>
            <w:noWrap/>
            <w:vAlign w:val="bottom"/>
            <w:hideMark/>
          </w:tcPr>
          <w:p w14:paraId="2C95170D" w14:textId="77777777" w:rsidR="00CC7C4B" w:rsidRPr="00CC7C4B" w:rsidRDefault="00CC7C4B" w:rsidP="00CC7C4B">
            <w:pPr>
              <w:jc w:val="right"/>
              <w:rPr>
                <w:rFonts w:ascii="Tahoma" w:hAnsi="Tahoma" w:cs="Tahoma"/>
                <w:color w:val="000000"/>
                <w:sz w:val="16"/>
                <w:szCs w:val="16"/>
                <w:u w:val="single"/>
                <w:lang w:eastAsia="en-GB"/>
              </w:rPr>
            </w:pPr>
            <w:r w:rsidRPr="00CC7C4B">
              <w:rPr>
                <w:rFonts w:ascii="Tahoma" w:hAnsi="Tahoma" w:cs="Tahoma"/>
                <w:color w:val="000000"/>
                <w:sz w:val="16"/>
                <w:szCs w:val="16"/>
                <w:u w:val="single"/>
                <w:lang w:eastAsia="en-GB"/>
              </w:rPr>
              <w:t>22.18</w:t>
            </w:r>
          </w:p>
        </w:tc>
        <w:tc>
          <w:tcPr>
            <w:tcW w:w="1417" w:type="dxa"/>
            <w:tcBorders>
              <w:top w:val="nil"/>
              <w:left w:val="nil"/>
              <w:bottom w:val="nil"/>
              <w:right w:val="nil"/>
            </w:tcBorders>
            <w:shd w:val="clear" w:color="000000" w:fill="BDD7EE"/>
            <w:noWrap/>
            <w:vAlign w:val="bottom"/>
            <w:hideMark/>
          </w:tcPr>
          <w:p w14:paraId="6EA22AEE" w14:textId="77777777" w:rsidR="00CC7C4B" w:rsidRPr="00CC7C4B" w:rsidRDefault="00CC7C4B" w:rsidP="00CC7C4B">
            <w:pPr>
              <w:jc w:val="right"/>
              <w:rPr>
                <w:rFonts w:ascii="Tahoma" w:hAnsi="Tahoma" w:cs="Tahoma"/>
                <w:color w:val="000000"/>
                <w:sz w:val="16"/>
                <w:szCs w:val="16"/>
                <w:u w:val="single"/>
                <w:lang w:eastAsia="en-GB"/>
              </w:rPr>
            </w:pPr>
            <w:r w:rsidRPr="00CC7C4B">
              <w:rPr>
                <w:rFonts w:ascii="Tahoma" w:hAnsi="Tahoma" w:cs="Tahoma"/>
                <w:color w:val="000000"/>
                <w:sz w:val="16"/>
                <w:szCs w:val="16"/>
                <w:u w:val="single"/>
                <w:lang w:eastAsia="en-GB"/>
              </w:rPr>
              <w:t>133.10</w:t>
            </w:r>
          </w:p>
        </w:tc>
      </w:tr>
      <w:tr w:rsidR="00CC7C4B" w:rsidRPr="00CC7C4B" w14:paraId="4B52C357" w14:textId="77777777" w:rsidTr="00C97D16">
        <w:trPr>
          <w:trHeight w:val="80"/>
        </w:trPr>
        <w:tc>
          <w:tcPr>
            <w:tcW w:w="1134" w:type="dxa"/>
            <w:tcBorders>
              <w:top w:val="nil"/>
              <w:left w:val="nil"/>
              <w:bottom w:val="nil"/>
              <w:right w:val="nil"/>
            </w:tcBorders>
            <w:shd w:val="clear" w:color="auto" w:fill="auto"/>
            <w:noWrap/>
            <w:vAlign w:val="bottom"/>
            <w:hideMark/>
          </w:tcPr>
          <w:p w14:paraId="212B8A18" w14:textId="77777777" w:rsidR="00CC7C4B" w:rsidRPr="00CC7C4B" w:rsidRDefault="00CC7C4B" w:rsidP="00CC7C4B">
            <w:pPr>
              <w:jc w:val="right"/>
              <w:rPr>
                <w:rFonts w:ascii="Tahoma" w:hAnsi="Tahoma" w:cs="Tahoma"/>
                <w:color w:val="000000"/>
                <w:sz w:val="16"/>
                <w:szCs w:val="16"/>
                <w:u w:val="single"/>
                <w:lang w:eastAsia="en-GB"/>
              </w:rPr>
            </w:pPr>
          </w:p>
        </w:tc>
        <w:tc>
          <w:tcPr>
            <w:tcW w:w="2725" w:type="dxa"/>
            <w:gridSpan w:val="2"/>
            <w:tcBorders>
              <w:top w:val="nil"/>
              <w:left w:val="nil"/>
              <w:bottom w:val="nil"/>
              <w:right w:val="nil"/>
            </w:tcBorders>
            <w:shd w:val="clear" w:color="000000" w:fill="BDD7EE"/>
            <w:noWrap/>
            <w:vAlign w:val="bottom"/>
            <w:hideMark/>
          </w:tcPr>
          <w:p w14:paraId="1E5D7A69"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GREENHAM TRADING LTD</w:t>
            </w:r>
          </w:p>
        </w:tc>
        <w:tc>
          <w:tcPr>
            <w:tcW w:w="720" w:type="dxa"/>
            <w:tcBorders>
              <w:top w:val="nil"/>
              <w:left w:val="nil"/>
              <w:bottom w:val="nil"/>
              <w:right w:val="nil"/>
            </w:tcBorders>
            <w:shd w:val="clear" w:color="000000" w:fill="BDD7EE"/>
            <w:noWrap/>
            <w:vAlign w:val="bottom"/>
            <w:hideMark/>
          </w:tcPr>
          <w:p w14:paraId="032DD0C3" w14:textId="77777777" w:rsidR="00CC7C4B" w:rsidRPr="00CC7C4B" w:rsidRDefault="00CC7C4B" w:rsidP="00CC7C4B">
            <w:pPr>
              <w:rPr>
                <w:rFonts w:ascii="Tahoma" w:hAnsi="Tahoma" w:cs="Tahoma"/>
                <w:b/>
                <w:bCs/>
                <w:color w:val="000000"/>
                <w:sz w:val="16"/>
                <w:szCs w:val="16"/>
                <w:lang w:eastAsia="en-GB"/>
              </w:rPr>
            </w:pPr>
            <w:r w:rsidRPr="00CC7C4B">
              <w:rPr>
                <w:rFonts w:ascii="Tahoma" w:hAnsi="Tahoma" w:cs="Tahoma"/>
                <w:b/>
                <w:bCs/>
                <w:color w:val="000000"/>
                <w:sz w:val="16"/>
                <w:szCs w:val="16"/>
                <w:lang w:eastAsia="en-GB"/>
              </w:rPr>
              <w:t> </w:t>
            </w:r>
          </w:p>
        </w:tc>
        <w:tc>
          <w:tcPr>
            <w:tcW w:w="2162" w:type="dxa"/>
            <w:gridSpan w:val="3"/>
            <w:tcBorders>
              <w:top w:val="nil"/>
              <w:left w:val="nil"/>
              <w:bottom w:val="nil"/>
              <w:right w:val="nil"/>
            </w:tcBorders>
            <w:shd w:val="clear" w:color="000000" w:fill="BDD7EE"/>
            <w:noWrap/>
            <w:vAlign w:val="bottom"/>
            <w:hideMark/>
          </w:tcPr>
          <w:p w14:paraId="0FAE6850" w14:textId="77777777" w:rsidR="00CC7C4B" w:rsidRPr="00CC7C4B" w:rsidRDefault="00CC7C4B" w:rsidP="00CC7C4B">
            <w:pPr>
              <w:rPr>
                <w:rFonts w:ascii="Tahoma" w:hAnsi="Tahoma" w:cs="Tahoma"/>
                <w:sz w:val="16"/>
                <w:szCs w:val="16"/>
                <w:lang w:eastAsia="en-GB"/>
              </w:rPr>
            </w:pPr>
            <w:r w:rsidRPr="00CC7C4B">
              <w:rPr>
                <w:rFonts w:ascii="Tahoma" w:hAnsi="Tahoma" w:cs="Tahoma"/>
                <w:sz w:val="16"/>
                <w:szCs w:val="16"/>
                <w:lang w:eastAsia="en-GB"/>
              </w:rPr>
              <w:t> </w:t>
            </w:r>
          </w:p>
        </w:tc>
        <w:tc>
          <w:tcPr>
            <w:tcW w:w="879" w:type="dxa"/>
            <w:gridSpan w:val="2"/>
            <w:tcBorders>
              <w:top w:val="nil"/>
              <w:left w:val="nil"/>
              <w:bottom w:val="nil"/>
              <w:right w:val="nil"/>
            </w:tcBorders>
            <w:shd w:val="clear" w:color="000000" w:fill="BDD7EE"/>
            <w:noWrap/>
            <w:vAlign w:val="bottom"/>
            <w:hideMark/>
          </w:tcPr>
          <w:p w14:paraId="30E483A2" w14:textId="77777777" w:rsidR="00CC7C4B" w:rsidRPr="00CC7C4B" w:rsidRDefault="00CC7C4B" w:rsidP="00CC7C4B">
            <w:pPr>
              <w:rPr>
                <w:rFonts w:ascii="Tahoma" w:hAnsi="Tahoma" w:cs="Tahoma"/>
                <w:b/>
                <w:bCs/>
                <w:color w:val="000000"/>
                <w:sz w:val="16"/>
                <w:szCs w:val="16"/>
                <w:lang w:eastAsia="en-GB"/>
              </w:rPr>
            </w:pPr>
            <w:r w:rsidRPr="00CC7C4B">
              <w:rPr>
                <w:rFonts w:ascii="Tahoma" w:hAnsi="Tahoma" w:cs="Tahoma"/>
                <w:b/>
                <w:bCs/>
                <w:color w:val="000000"/>
                <w:sz w:val="16"/>
                <w:szCs w:val="16"/>
                <w:lang w:eastAsia="en-GB"/>
              </w:rPr>
              <w:t> </w:t>
            </w:r>
          </w:p>
        </w:tc>
        <w:tc>
          <w:tcPr>
            <w:tcW w:w="2734" w:type="dxa"/>
            <w:gridSpan w:val="3"/>
            <w:tcBorders>
              <w:top w:val="nil"/>
              <w:left w:val="nil"/>
              <w:bottom w:val="nil"/>
              <w:right w:val="nil"/>
            </w:tcBorders>
            <w:shd w:val="clear" w:color="auto" w:fill="auto"/>
            <w:noWrap/>
            <w:vAlign w:val="bottom"/>
            <w:hideMark/>
          </w:tcPr>
          <w:p w14:paraId="499A9BAB" w14:textId="77777777" w:rsidR="00CC7C4B" w:rsidRPr="00CC7C4B" w:rsidRDefault="00CC7C4B" w:rsidP="00CC7C4B">
            <w:pPr>
              <w:rPr>
                <w:rFonts w:ascii="Tahoma" w:hAnsi="Tahoma" w:cs="Tahoma"/>
                <w:b/>
                <w:bCs/>
                <w:color w:val="000000"/>
                <w:sz w:val="16"/>
                <w:szCs w:val="16"/>
                <w:lang w:eastAsia="en-GB"/>
              </w:rPr>
            </w:pPr>
          </w:p>
        </w:tc>
      </w:tr>
      <w:tr w:rsidR="00CC7C4B" w:rsidRPr="00CC7C4B" w14:paraId="3C899D23" w14:textId="77777777" w:rsidTr="00C97D16">
        <w:trPr>
          <w:gridAfter w:val="1"/>
          <w:wAfter w:w="6" w:type="dxa"/>
          <w:trHeight w:val="255"/>
        </w:trPr>
        <w:tc>
          <w:tcPr>
            <w:tcW w:w="1134" w:type="dxa"/>
            <w:tcBorders>
              <w:top w:val="nil"/>
              <w:left w:val="nil"/>
              <w:bottom w:val="nil"/>
              <w:right w:val="nil"/>
            </w:tcBorders>
            <w:shd w:val="clear" w:color="auto" w:fill="auto"/>
            <w:noWrap/>
            <w:vAlign w:val="bottom"/>
            <w:hideMark/>
          </w:tcPr>
          <w:p w14:paraId="411CC0BD" w14:textId="77777777" w:rsidR="00CC7C4B" w:rsidRPr="00CC7C4B" w:rsidRDefault="00CC7C4B" w:rsidP="00CC7C4B">
            <w:pPr>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Date</w:t>
            </w:r>
          </w:p>
        </w:tc>
        <w:tc>
          <w:tcPr>
            <w:tcW w:w="1277" w:type="dxa"/>
            <w:tcBorders>
              <w:top w:val="nil"/>
              <w:left w:val="nil"/>
              <w:bottom w:val="nil"/>
              <w:right w:val="nil"/>
            </w:tcBorders>
            <w:shd w:val="clear" w:color="auto" w:fill="auto"/>
            <w:noWrap/>
            <w:vAlign w:val="bottom"/>
            <w:hideMark/>
          </w:tcPr>
          <w:p w14:paraId="071AEE3A" w14:textId="77777777" w:rsidR="00CC7C4B" w:rsidRPr="00CC7C4B" w:rsidRDefault="00CC7C4B" w:rsidP="00CC7C4B">
            <w:pPr>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Ref</w:t>
            </w:r>
          </w:p>
        </w:tc>
        <w:tc>
          <w:tcPr>
            <w:tcW w:w="1448" w:type="dxa"/>
            <w:tcBorders>
              <w:top w:val="nil"/>
              <w:left w:val="nil"/>
              <w:bottom w:val="nil"/>
              <w:right w:val="nil"/>
            </w:tcBorders>
            <w:shd w:val="clear" w:color="auto" w:fill="auto"/>
            <w:noWrap/>
            <w:vAlign w:val="bottom"/>
            <w:hideMark/>
          </w:tcPr>
          <w:p w14:paraId="2F31D933" w14:textId="77777777" w:rsidR="00CC7C4B" w:rsidRPr="00CC7C4B" w:rsidRDefault="00CC7C4B" w:rsidP="00CC7C4B">
            <w:pPr>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Details</w:t>
            </w:r>
          </w:p>
        </w:tc>
        <w:tc>
          <w:tcPr>
            <w:tcW w:w="720" w:type="dxa"/>
            <w:tcBorders>
              <w:top w:val="nil"/>
              <w:left w:val="nil"/>
              <w:bottom w:val="nil"/>
              <w:right w:val="nil"/>
            </w:tcBorders>
            <w:shd w:val="clear" w:color="auto" w:fill="auto"/>
            <w:noWrap/>
            <w:vAlign w:val="bottom"/>
            <w:hideMark/>
          </w:tcPr>
          <w:p w14:paraId="266640DC" w14:textId="77777777" w:rsidR="00CC7C4B" w:rsidRPr="00CC7C4B" w:rsidRDefault="00CC7C4B" w:rsidP="00CC7C4B">
            <w:pPr>
              <w:rPr>
                <w:rFonts w:ascii="Tahoma" w:hAnsi="Tahoma" w:cs="Tahoma"/>
                <w:b/>
                <w:bCs/>
                <w:color w:val="000000"/>
                <w:sz w:val="16"/>
                <w:szCs w:val="16"/>
                <w:u w:val="single"/>
                <w:lang w:eastAsia="en-GB"/>
              </w:rPr>
            </w:pPr>
          </w:p>
        </w:tc>
        <w:tc>
          <w:tcPr>
            <w:tcW w:w="1800" w:type="dxa"/>
            <w:tcBorders>
              <w:top w:val="nil"/>
              <w:left w:val="nil"/>
              <w:bottom w:val="nil"/>
              <w:right w:val="nil"/>
            </w:tcBorders>
            <w:shd w:val="clear" w:color="auto" w:fill="auto"/>
            <w:noWrap/>
            <w:vAlign w:val="bottom"/>
            <w:hideMark/>
          </w:tcPr>
          <w:p w14:paraId="3BD30EC4" w14:textId="77777777" w:rsidR="00CC7C4B" w:rsidRPr="00CC7C4B" w:rsidRDefault="00CC7C4B" w:rsidP="00CC7C4B">
            <w:pPr>
              <w:rPr>
                <w:sz w:val="16"/>
                <w:szCs w:val="16"/>
                <w:lang w:eastAsia="en-GB"/>
              </w:rPr>
            </w:pPr>
          </w:p>
        </w:tc>
        <w:tc>
          <w:tcPr>
            <w:tcW w:w="1235" w:type="dxa"/>
            <w:gridSpan w:val="3"/>
            <w:tcBorders>
              <w:top w:val="nil"/>
              <w:left w:val="nil"/>
              <w:bottom w:val="nil"/>
              <w:right w:val="nil"/>
            </w:tcBorders>
            <w:shd w:val="clear" w:color="auto" w:fill="auto"/>
            <w:noWrap/>
            <w:vAlign w:val="bottom"/>
            <w:hideMark/>
          </w:tcPr>
          <w:p w14:paraId="2AEA3CB0" w14:textId="77777777" w:rsidR="00CC7C4B" w:rsidRPr="00CC7C4B" w:rsidRDefault="00CC7C4B" w:rsidP="00CC7C4B">
            <w:pPr>
              <w:jc w:val="right"/>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Net Amount</w:t>
            </w:r>
          </w:p>
        </w:tc>
        <w:tc>
          <w:tcPr>
            <w:tcW w:w="1317" w:type="dxa"/>
            <w:gridSpan w:val="2"/>
            <w:tcBorders>
              <w:top w:val="nil"/>
              <w:left w:val="nil"/>
              <w:bottom w:val="nil"/>
              <w:right w:val="nil"/>
            </w:tcBorders>
            <w:shd w:val="clear" w:color="auto" w:fill="auto"/>
            <w:noWrap/>
            <w:vAlign w:val="bottom"/>
            <w:hideMark/>
          </w:tcPr>
          <w:p w14:paraId="7726EA5A" w14:textId="77777777" w:rsidR="00CC7C4B" w:rsidRPr="00CC7C4B" w:rsidRDefault="00CC7C4B" w:rsidP="00CC7C4B">
            <w:pPr>
              <w:jc w:val="right"/>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Tax Amount</w:t>
            </w:r>
          </w:p>
        </w:tc>
        <w:tc>
          <w:tcPr>
            <w:tcW w:w="1417" w:type="dxa"/>
            <w:tcBorders>
              <w:top w:val="nil"/>
              <w:left w:val="nil"/>
              <w:bottom w:val="nil"/>
              <w:right w:val="nil"/>
            </w:tcBorders>
            <w:shd w:val="clear" w:color="auto" w:fill="auto"/>
            <w:noWrap/>
            <w:vAlign w:val="bottom"/>
            <w:hideMark/>
          </w:tcPr>
          <w:p w14:paraId="2AF9644D" w14:textId="77777777" w:rsidR="00CC7C4B" w:rsidRPr="00CC7C4B" w:rsidRDefault="00CC7C4B" w:rsidP="00CC7C4B">
            <w:pPr>
              <w:jc w:val="right"/>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Gross Amount</w:t>
            </w:r>
          </w:p>
        </w:tc>
      </w:tr>
      <w:tr w:rsidR="00CC7C4B" w:rsidRPr="00CC7C4B" w14:paraId="2728F8D8" w14:textId="77777777" w:rsidTr="00C97D16">
        <w:trPr>
          <w:gridAfter w:val="1"/>
          <w:wAfter w:w="6" w:type="dxa"/>
          <w:trHeight w:val="80"/>
        </w:trPr>
        <w:tc>
          <w:tcPr>
            <w:tcW w:w="1134" w:type="dxa"/>
            <w:tcBorders>
              <w:top w:val="nil"/>
              <w:left w:val="nil"/>
              <w:bottom w:val="nil"/>
              <w:right w:val="nil"/>
            </w:tcBorders>
            <w:shd w:val="clear" w:color="auto" w:fill="auto"/>
            <w:noWrap/>
            <w:vAlign w:val="bottom"/>
            <w:hideMark/>
          </w:tcPr>
          <w:p w14:paraId="065E2647"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14/04/2022</w:t>
            </w:r>
          </w:p>
        </w:tc>
        <w:tc>
          <w:tcPr>
            <w:tcW w:w="1277" w:type="dxa"/>
            <w:tcBorders>
              <w:top w:val="nil"/>
              <w:left w:val="nil"/>
              <w:bottom w:val="nil"/>
              <w:right w:val="nil"/>
            </w:tcBorders>
            <w:shd w:val="clear" w:color="auto" w:fill="auto"/>
            <w:noWrap/>
            <w:vAlign w:val="bottom"/>
            <w:hideMark/>
          </w:tcPr>
          <w:p w14:paraId="64EF2E1C"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18/790052</w:t>
            </w:r>
          </w:p>
        </w:tc>
        <w:tc>
          <w:tcPr>
            <w:tcW w:w="3968" w:type="dxa"/>
            <w:gridSpan w:val="3"/>
            <w:tcBorders>
              <w:top w:val="nil"/>
              <w:left w:val="nil"/>
              <w:bottom w:val="nil"/>
              <w:right w:val="nil"/>
            </w:tcBorders>
            <w:shd w:val="clear" w:color="auto" w:fill="auto"/>
            <w:noWrap/>
            <w:vAlign w:val="bottom"/>
            <w:hideMark/>
          </w:tcPr>
          <w:p w14:paraId="46C8CA7A"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H&amp;S - PPE For All Sites (General Stock)</w:t>
            </w:r>
          </w:p>
        </w:tc>
        <w:tc>
          <w:tcPr>
            <w:tcW w:w="1235" w:type="dxa"/>
            <w:gridSpan w:val="3"/>
            <w:tcBorders>
              <w:top w:val="nil"/>
              <w:left w:val="nil"/>
              <w:bottom w:val="nil"/>
              <w:right w:val="nil"/>
            </w:tcBorders>
            <w:shd w:val="clear" w:color="auto" w:fill="auto"/>
            <w:noWrap/>
            <w:vAlign w:val="bottom"/>
            <w:hideMark/>
          </w:tcPr>
          <w:p w14:paraId="200C9026"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61.39</w:t>
            </w:r>
          </w:p>
        </w:tc>
        <w:tc>
          <w:tcPr>
            <w:tcW w:w="1317" w:type="dxa"/>
            <w:gridSpan w:val="2"/>
            <w:tcBorders>
              <w:top w:val="nil"/>
              <w:left w:val="nil"/>
              <w:bottom w:val="nil"/>
              <w:right w:val="nil"/>
            </w:tcBorders>
            <w:shd w:val="clear" w:color="auto" w:fill="auto"/>
            <w:noWrap/>
            <w:vAlign w:val="bottom"/>
            <w:hideMark/>
          </w:tcPr>
          <w:p w14:paraId="1D02D5E0"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12.28</w:t>
            </w:r>
          </w:p>
        </w:tc>
        <w:tc>
          <w:tcPr>
            <w:tcW w:w="1417" w:type="dxa"/>
            <w:tcBorders>
              <w:top w:val="nil"/>
              <w:left w:val="nil"/>
              <w:bottom w:val="nil"/>
              <w:right w:val="nil"/>
            </w:tcBorders>
            <w:shd w:val="clear" w:color="auto" w:fill="auto"/>
            <w:noWrap/>
            <w:vAlign w:val="bottom"/>
            <w:hideMark/>
          </w:tcPr>
          <w:p w14:paraId="10D3C493"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73.67</w:t>
            </w:r>
          </w:p>
        </w:tc>
      </w:tr>
      <w:tr w:rsidR="00CC7C4B" w:rsidRPr="00CC7C4B" w14:paraId="2AA80BA3" w14:textId="77777777" w:rsidTr="00C97D16">
        <w:trPr>
          <w:gridAfter w:val="1"/>
          <w:wAfter w:w="6" w:type="dxa"/>
          <w:trHeight w:val="80"/>
        </w:trPr>
        <w:tc>
          <w:tcPr>
            <w:tcW w:w="1134" w:type="dxa"/>
            <w:tcBorders>
              <w:top w:val="nil"/>
              <w:left w:val="nil"/>
              <w:bottom w:val="nil"/>
              <w:right w:val="nil"/>
            </w:tcBorders>
            <w:shd w:val="clear" w:color="auto" w:fill="auto"/>
            <w:noWrap/>
            <w:vAlign w:val="bottom"/>
            <w:hideMark/>
          </w:tcPr>
          <w:p w14:paraId="69DF4E35"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14/04/2022</w:t>
            </w:r>
          </w:p>
        </w:tc>
        <w:tc>
          <w:tcPr>
            <w:tcW w:w="1277" w:type="dxa"/>
            <w:tcBorders>
              <w:top w:val="nil"/>
              <w:left w:val="nil"/>
              <w:bottom w:val="nil"/>
              <w:right w:val="nil"/>
            </w:tcBorders>
            <w:shd w:val="clear" w:color="auto" w:fill="auto"/>
            <w:noWrap/>
            <w:vAlign w:val="bottom"/>
            <w:hideMark/>
          </w:tcPr>
          <w:p w14:paraId="36C83BFE"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18/790720</w:t>
            </w:r>
          </w:p>
        </w:tc>
        <w:tc>
          <w:tcPr>
            <w:tcW w:w="3968" w:type="dxa"/>
            <w:gridSpan w:val="3"/>
            <w:tcBorders>
              <w:top w:val="nil"/>
              <w:left w:val="nil"/>
              <w:bottom w:val="nil"/>
              <w:right w:val="nil"/>
            </w:tcBorders>
            <w:shd w:val="clear" w:color="auto" w:fill="auto"/>
            <w:noWrap/>
            <w:vAlign w:val="bottom"/>
            <w:hideMark/>
          </w:tcPr>
          <w:p w14:paraId="3AB258F7" w14:textId="5528A5E1" w:rsidR="00CC7C4B" w:rsidRPr="00CC7C4B" w:rsidRDefault="00D37BC7"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P. Francis</w:t>
            </w:r>
            <w:r w:rsidR="00CC7C4B" w:rsidRPr="00CC7C4B">
              <w:rPr>
                <w:rFonts w:ascii="Tahoma" w:hAnsi="Tahoma" w:cs="Tahoma"/>
                <w:color w:val="000000"/>
                <w:sz w:val="16"/>
                <w:szCs w:val="16"/>
                <w:lang w:eastAsia="en-GB"/>
              </w:rPr>
              <w:t xml:space="preserve"> - Safety Boots</w:t>
            </w:r>
          </w:p>
        </w:tc>
        <w:tc>
          <w:tcPr>
            <w:tcW w:w="1235" w:type="dxa"/>
            <w:gridSpan w:val="3"/>
            <w:tcBorders>
              <w:top w:val="nil"/>
              <w:left w:val="nil"/>
              <w:bottom w:val="nil"/>
              <w:right w:val="nil"/>
            </w:tcBorders>
            <w:shd w:val="clear" w:color="auto" w:fill="auto"/>
            <w:noWrap/>
            <w:vAlign w:val="bottom"/>
            <w:hideMark/>
          </w:tcPr>
          <w:p w14:paraId="670BBF77"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17.53</w:t>
            </w:r>
          </w:p>
        </w:tc>
        <w:tc>
          <w:tcPr>
            <w:tcW w:w="1317" w:type="dxa"/>
            <w:gridSpan w:val="2"/>
            <w:tcBorders>
              <w:top w:val="nil"/>
              <w:left w:val="nil"/>
              <w:bottom w:val="nil"/>
              <w:right w:val="nil"/>
            </w:tcBorders>
            <w:shd w:val="clear" w:color="auto" w:fill="auto"/>
            <w:noWrap/>
            <w:vAlign w:val="bottom"/>
            <w:hideMark/>
          </w:tcPr>
          <w:p w14:paraId="48BD19DD"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3.51</w:t>
            </w:r>
          </w:p>
        </w:tc>
        <w:tc>
          <w:tcPr>
            <w:tcW w:w="1417" w:type="dxa"/>
            <w:tcBorders>
              <w:top w:val="nil"/>
              <w:left w:val="nil"/>
              <w:bottom w:val="nil"/>
              <w:right w:val="nil"/>
            </w:tcBorders>
            <w:shd w:val="clear" w:color="auto" w:fill="auto"/>
            <w:noWrap/>
            <w:vAlign w:val="bottom"/>
            <w:hideMark/>
          </w:tcPr>
          <w:p w14:paraId="199600C4"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21.04</w:t>
            </w:r>
          </w:p>
        </w:tc>
      </w:tr>
      <w:tr w:rsidR="00CC7C4B" w:rsidRPr="00CC7C4B" w14:paraId="1031ACB9" w14:textId="77777777" w:rsidTr="00C97D16">
        <w:trPr>
          <w:gridAfter w:val="1"/>
          <w:wAfter w:w="6" w:type="dxa"/>
          <w:trHeight w:val="80"/>
        </w:trPr>
        <w:tc>
          <w:tcPr>
            <w:tcW w:w="3859" w:type="dxa"/>
            <w:gridSpan w:val="3"/>
            <w:tcBorders>
              <w:top w:val="nil"/>
              <w:left w:val="nil"/>
              <w:bottom w:val="nil"/>
              <w:right w:val="nil"/>
            </w:tcBorders>
            <w:shd w:val="clear" w:color="auto" w:fill="auto"/>
            <w:noWrap/>
            <w:vAlign w:val="bottom"/>
            <w:hideMark/>
          </w:tcPr>
          <w:p w14:paraId="0BD33B0B" w14:textId="77777777" w:rsidR="00CC7C4B" w:rsidRPr="00CC7C4B" w:rsidRDefault="00CC7C4B" w:rsidP="00CC7C4B">
            <w:pPr>
              <w:jc w:val="right"/>
              <w:rPr>
                <w:rFonts w:ascii="Tahoma" w:hAnsi="Tahoma" w:cs="Tahoma"/>
                <w:color w:val="000000"/>
                <w:sz w:val="16"/>
                <w:szCs w:val="16"/>
                <w:lang w:eastAsia="en-GB"/>
              </w:rPr>
            </w:pPr>
          </w:p>
        </w:tc>
        <w:tc>
          <w:tcPr>
            <w:tcW w:w="2520" w:type="dxa"/>
            <w:gridSpan w:val="2"/>
            <w:tcBorders>
              <w:top w:val="nil"/>
              <w:left w:val="nil"/>
              <w:bottom w:val="nil"/>
              <w:right w:val="nil"/>
            </w:tcBorders>
            <w:shd w:val="clear" w:color="auto" w:fill="auto"/>
            <w:noWrap/>
            <w:vAlign w:val="bottom"/>
            <w:hideMark/>
          </w:tcPr>
          <w:p w14:paraId="418CCBC5" w14:textId="77777777" w:rsidR="00CC7C4B" w:rsidRPr="00CC7C4B" w:rsidRDefault="00CC7C4B" w:rsidP="00CC7C4B">
            <w:pPr>
              <w:rPr>
                <w:rFonts w:ascii="Tahoma" w:hAnsi="Tahoma" w:cs="Tahoma"/>
                <w:b/>
                <w:bCs/>
                <w:color w:val="000000"/>
                <w:sz w:val="16"/>
                <w:szCs w:val="16"/>
                <w:lang w:eastAsia="en-GB"/>
              </w:rPr>
            </w:pPr>
            <w:r w:rsidRPr="00CC7C4B">
              <w:rPr>
                <w:rFonts w:ascii="Tahoma" w:hAnsi="Tahoma" w:cs="Tahoma"/>
                <w:b/>
                <w:bCs/>
                <w:color w:val="000000"/>
                <w:sz w:val="16"/>
                <w:szCs w:val="16"/>
                <w:lang w:eastAsia="en-GB"/>
              </w:rPr>
              <w:t>Account Totals:</w:t>
            </w:r>
          </w:p>
        </w:tc>
        <w:tc>
          <w:tcPr>
            <w:tcW w:w="1235" w:type="dxa"/>
            <w:gridSpan w:val="3"/>
            <w:tcBorders>
              <w:top w:val="nil"/>
              <w:left w:val="nil"/>
              <w:bottom w:val="nil"/>
              <w:right w:val="nil"/>
            </w:tcBorders>
            <w:shd w:val="clear" w:color="auto" w:fill="auto"/>
            <w:noWrap/>
            <w:vAlign w:val="bottom"/>
            <w:hideMark/>
          </w:tcPr>
          <w:p w14:paraId="517215F0" w14:textId="77777777" w:rsidR="00CC7C4B" w:rsidRPr="00CC7C4B" w:rsidRDefault="00CC7C4B" w:rsidP="00CC7C4B">
            <w:pPr>
              <w:jc w:val="right"/>
              <w:rPr>
                <w:rFonts w:ascii="Tahoma" w:hAnsi="Tahoma" w:cs="Tahoma"/>
                <w:color w:val="000000"/>
                <w:sz w:val="16"/>
                <w:szCs w:val="16"/>
                <w:u w:val="single"/>
                <w:lang w:eastAsia="en-GB"/>
              </w:rPr>
            </w:pPr>
            <w:r w:rsidRPr="00CC7C4B">
              <w:rPr>
                <w:rFonts w:ascii="Tahoma" w:hAnsi="Tahoma" w:cs="Tahoma"/>
                <w:color w:val="000000"/>
                <w:sz w:val="16"/>
                <w:szCs w:val="16"/>
                <w:u w:val="single"/>
                <w:lang w:eastAsia="en-GB"/>
              </w:rPr>
              <w:t>78.92</w:t>
            </w:r>
          </w:p>
        </w:tc>
        <w:tc>
          <w:tcPr>
            <w:tcW w:w="1317" w:type="dxa"/>
            <w:gridSpan w:val="2"/>
            <w:tcBorders>
              <w:top w:val="nil"/>
              <w:left w:val="nil"/>
              <w:bottom w:val="nil"/>
              <w:right w:val="nil"/>
            </w:tcBorders>
            <w:shd w:val="clear" w:color="auto" w:fill="auto"/>
            <w:noWrap/>
            <w:vAlign w:val="bottom"/>
            <w:hideMark/>
          </w:tcPr>
          <w:p w14:paraId="20C07C12" w14:textId="77777777" w:rsidR="00CC7C4B" w:rsidRPr="00CC7C4B" w:rsidRDefault="00CC7C4B" w:rsidP="00CC7C4B">
            <w:pPr>
              <w:jc w:val="right"/>
              <w:rPr>
                <w:rFonts w:ascii="Tahoma" w:hAnsi="Tahoma" w:cs="Tahoma"/>
                <w:color w:val="000000"/>
                <w:sz w:val="16"/>
                <w:szCs w:val="16"/>
                <w:u w:val="single"/>
                <w:lang w:eastAsia="en-GB"/>
              </w:rPr>
            </w:pPr>
            <w:r w:rsidRPr="00CC7C4B">
              <w:rPr>
                <w:rFonts w:ascii="Tahoma" w:hAnsi="Tahoma" w:cs="Tahoma"/>
                <w:color w:val="000000"/>
                <w:sz w:val="16"/>
                <w:szCs w:val="16"/>
                <w:u w:val="single"/>
                <w:lang w:eastAsia="en-GB"/>
              </w:rPr>
              <w:t>15.79</w:t>
            </w:r>
          </w:p>
        </w:tc>
        <w:tc>
          <w:tcPr>
            <w:tcW w:w="1417" w:type="dxa"/>
            <w:tcBorders>
              <w:top w:val="nil"/>
              <w:left w:val="nil"/>
              <w:bottom w:val="nil"/>
              <w:right w:val="nil"/>
            </w:tcBorders>
            <w:shd w:val="clear" w:color="000000" w:fill="BDD7EE"/>
            <w:noWrap/>
            <w:vAlign w:val="bottom"/>
            <w:hideMark/>
          </w:tcPr>
          <w:p w14:paraId="136476E3" w14:textId="77777777" w:rsidR="00CC7C4B" w:rsidRPr="00CC7C4B" w:rsidRDefault="00CC7C4B" w:rsidP="00CC7C4B">
            <w:pPr>
              <w:jc w:val="right"/>
              <w:rPr>
                <w:rFonts w:ascii="Tahoma" w:hAnsi="Tahoma" w:cs="Tahoma"/>
                <w:color w:val="000000"/>
                <w:sz w:val="16"/>
                <w:szCs w:val="16"/>
                <w:u w:val="single"/>
                <w:lang w:eastAsia="en-GB"/>
              </w:rPr>
            </w:pPr>
            <w:r w:rsidRPr="00CC7C4B">
              <w:rPr>
                <w:rFonts w:ascii="Tahoma" w:hAnsi="Tahoma" w:cs="Tahoma"/>
                <w:color w:val="000000"/>
                <w:sz w:val="16"/>
                <w:szCs w:val="16"/>
                <w:u w:val="single"/>
                <w:lang w:eastAsia="en-GB"/>
              </w:rPr>
              <w:t>94.71</w:t>
            </w:r>
          </w:p>
        </w:tc>
      </w:tr>
      <w:tr w:rsidR="00CC7C4B" w:rsidRPr="00CC7C4B" w14:paraId="2F69F18B" w14:textId="77777777" w:rsidTr="00C97D16">
        <w:trPr>
          <w:trHeight w:val="255"/>
        </w:trPr>
        <w:tc>
          <w:tcPr>
            <w:tcW w:w="1134" w:type="dxa"/>
            <w:tcBorders>
              <w:top w:val="nil"/>
              <w:left w:val="nil"/>
              <w:bottom w:val="nil"/>
              <w:right w:val="nil"/>
            </w:tcBorders>
            <w:shd w:val="clear" w:color="auto" w:fill="auto"/>
            <w:noWrap/>
            <w:vAlign w:val="bottom"/>
            <w:hideMark/>
          </w:tcPr>
          <w:p w14:paraId="5CBBE8E8" w14:textId="77777777" w:rsidR="00CC7C4B" w:rsidRPr="00CC7C4B" w:rsidRDefault="00CC7C4B" w:rsidP="00CC7C4B">
            <w:pPr>
              <w:jc w:val="right"/>
              <w:rPr>
                <w:rFonts w:ascii="Tahoma" w:hAnsi="Tahoma" w:cs="Tahoma"/>
                <w:color w:val="000000"/>
                <w:sz w:val="16"/>
                <w:szCs w:val="16"/>
                <w:u w:val="single"/>
                <w:lang w:eastAsia="en-GB"/>
              </w:rPr>
            </w:pPr>
          </w:p>
        </w:tc>
        <w:tc>
          <w:tcPr>
            <w:tcW w:w="2725" w:type="dxa"/>
            <w:gridSpan w:val="2"/>
            <w:tcBorders>
              <w:top w:val="nil"/>
              <w:left w:val="nil"/>
              <w:bottom w:val="nil"/>
              <w:right w:val="nil"/>
            </w:tcBorders>
            <w:shd w:val="clear" w:color="000000" w:fill="BDD7EE"/>
            <w:noWrap/>
            <w:vAlign w:val="bottom"/>
            <w:hideMark/>
          </w:tcPr>
          <w:p w14:paraId="2FE2F2DC"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IONET SYSTEMS LTD</w:t>
            </w:r>
          </w:p>
        </w:tc>
        <w:tc>
          <w:tcPr>
            <w:tcW w:w="720" w:type="dxa"/>
            <w:tcBorders>
              <w:top w:val="nil"/>
              <w:left w:val="nil"/>
              <w:bottom w:val="nil"/>
              <w:right w:val="nil"/>
            </w:tcBorders>
            <w:shd w:val="clear" w:color="000000" w:fill="BDD7EE"/>
            <w:noWrap/>
            <w:vAlign w:val="bottom"/>
            <w:hideMark/>
          </w:tcPr>
          <w:p w14:paraId="308BAEF3" w14:textId="77777777" w:rsidR="00CC7C4B" w:rsidRPr="00CC7C4B" w:rsidRDefault="00CC7C4B" w:rsidP="00CC7C4B">
            <w:pPr>
              <w:rPr>
                <w:rFonts w:ascii="Tahoma" w:hAnsi="Tahoma" w:cs="Tahoma"/>
                <w:b/>
                <w:bCs/>
                <w:color w:val="000000"/>
                <w:sz w:val="16"/>
                <w:szCs w:val="16"/>
                <w:lang w:eastAsia="en-GB"/>
              </w:rPr>
            </w:pPr>
            <w:r w:rsidRPr="00CC7C4B">
              <w:rPr>
                <w:rFonts w:ascii="Tahoma" w:hAnsi="Tahoma" w:cs="Tahoma"/>
                <w:b/>
                <w:bCs/>
                <w:color w:val="000000"/>
                <w:sz w:val="16"/>
                <w:szCs w:val="16"/>
                <w:lang w:eastAsia="en-GB"/>
              </w:rPr>
              <w:t> </w:t>
            </w:r>
          </w:p>
        </w:tc>
        <w:tc>
          <w:tcPr>
            <w:tcW w:w="2162" w:type="dxa"/>
            <w:gridSpan w:val="3"/>
            <w:tcBorders>
              <w:top w:val="nil"/>
              <w:left w:val="nil"/>
              <w:bottom w:val="nil"/>
              <w:right w:val="nil"/>
            </w:tcBorders>
            <w:shd w:val="clear" w:color="000000" w:fill="BDD7EE"/>
            <w:noWrap/>
            <w:vAlign w:val="bottom"/>
            <w:hideMark/>
          </w:tcPr>
          <w:p w14:paraId="79C36FA0" w14:textId="77777777" w:rsidR="00CC7C4B" w:rsidRPr="00CC7C4B" w:rsidRDefault="00CC7C4B" w:rsidP="00CC7C4B">
            <w:pPr>
              <w:rPr>
                <w:rFonts w:ascii="Tahoma" w:hAnsi="Tahoma" w:cs="Tahoma"/>
                <w:sz w:val="16"/>
                <w:szCs w:val="16"/>
                <w:lang w:eastAsia="en-GB"/>
              </w:rPr>
            </w:pPr>
            <w:r w:rsidRPr="00CC7C4B">
              <w:rPr>
                <w:rFonts w:ascii="Tahoma" w:hAnsi="Tahoma" w:cs="Tahoma"/>
                <w:sz w:val="16"/>
                <w:szCs w:val="16"/>
                <w:lang w:eastAsia="en-GB"/>
              </w:rPr>
              <w:t> </w:t>
            </w:r>
          </w:p>
        </w:tc>
        <w:tc>
          <w:tcPr>
            <w:tcW w:w="879" w:type="dxa"/>
            <w:gridSpan w:val="2"/>
            <w:tcBorders>
              <w:top w:val="nil"/>
              <w:left w:val="nil"/>
              <w:bottom w:val="nil"/>
              <w:right w:val="nil"/>
            </w:tcBorders>
            <w:shd w:val="clear" w:color="000000" w:fill="BDD7EE"/>
            <w:noWrap/>
            <w:vAlign w:val="bottom"/>
            <w:hideMark/>
          </w:tcPr>
          <w:p w14:paraId="599E34AD" w14:textId="77777777" w:rsidR="00CC7C4B" w:rsidRPr="00CC7C4B" w:rsidRDefault="00CC7C4B" w:rsidP="00CC7C4B">
            <w:pPr>
              <w:rPr>
                <w:rFonts w:ascii="Tahoma" w:hAnsi="Tahoma" w:cs="Tahoma"/>
                <w:b/>
                <w:bCs/>
                <w:color w:val="000000"/>
                <w:sz w:val="16"/>
                <w:szCs w:val="16"/>
                <w:lang w:eastAsia="en-GB"/>
              </w:rPr>
            </w:pPr>
            <w:r w:rsidRPr="00CC7C4B">
              <w:rPr>
                <w:rFonts w:ascii="Tahoma" w:hAnsi="Tahoma" w:cs="Tahoma"/>
                <w:b/>
                <w:bCs/>
                <w:color w:val="000000"/>
                <w:sz w:val="16"/>
                <w:szCs w:val="16"/>
                <w:lang w:eastAsia="en-GB"/>
              </w:rPr>
              <w:t> </w:t>
            </w:r>
          </w:p>
        </w:tc>
        <w:tc>
          <w:tcPr>
            <w:tcW w:w="2734" w:type="dxa"/>
            <w:gridSpan w:val="3"/>
            <w:tcBorders>
              <w:top w:val="nil"/>
              <w:left w:val="nil"/>
              <w:bottom w:val="nil"/>
              <w:right w:val="nil"/>
            </w:tcBorders>
            <w:shd w:val="clear" w:color="auto" w:fill="auto"/>
            <w:noWrap/>
            <w:vAlign w:val="bottom"/>
            <w:hideMark/>
          </w:tcPr>
          <w:p w14:paraId="2557ABE3" w14:textId="77777777" w:rsidR="00CC7C4B" w:rsidRPr="00CC7C4B" w:rsidRDefault="00CC7C4B" w:rsidP="00CC7C4B">
            <w:pPr>
              <w:rPr>
                <w:rFonts w:ascii="Tahoma" w:hAnsi="Tahoma" w:cs="Tahoma"/>
                <w:b/>
                <w:bCs/>
                <w:color w:val="000000"/>
                <w:sz w:val="16"/>
                <w:szCs w:val="16"/>
                <w:lang w:eastAsia="en-GB"/>
              </w:rPr>
            </w:pPr>
          </w:p>
        </w:tc>
      </w:tr>
      <w:tr w:rsidR="00CC7C4B" w:rsidRPr="00CC7C4B" w14:paraId="0D949BDD" w14:textId="77777777" w:rsidTr="00C97D16">
        <w:trPr>
          <w:gridAfter w:val="1"/>
          <w:wAfter w:w="6" w:type="dxa"/>
          <w:trHeight w:val="80"/>
        </w:trPr>
        <w:tc>
          <w:tcPr>
            <w:tcW w:w="1134" w:type="dxa"/>
            <w:tcBorders>
              <w:top w:val="nil"/>
              <w:left w:val="nil"/>
              <w:bottom w:val="nil"/>
              <w:right w:val="nil"/>
            </w:tcBorders>
            <w:shd w:val="clear" w:color="auto" w:fill="auto"/>
            <w:noWrap/>
            <w:vAlign w:val="bottom"/>
            <w:hideMark/>
          </w:tcPr>
          <w:p w14:paraId="0E641F51" w14:textId="77777777" w:rsidR="00CC7C4B" w:rsidRPr="00CC7C4B" w:rsidRDefault="00CC7C4B" w:rsidP="00CC7C4B">
            <w:pPr>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Date</w:t>
            </w:r>
          </w:p>
        </w:tc>
        <w:tc>
          <w:tcPr>
            <w:tcW w:w="1277" w:type="dxa"/>
            <w:tcBorders>
              <w:top w:val="nil"/>
              <w:left w:val="nil"/>
              <w:bottom w:val="nil"/>
              <w:right w:val="nil"/>
            </w:tcBorders>
            <w:shd w:val="clear" w:color="auto" w:fill="auto"/>
            <w:noWrap/>
            <w:vAlign w:val="bottom"/>
            <w:hideMark/>
          </w:tcPr>
          <w:p w14:paraId="32121448" w14:textId="77777777" w:rsidR="00CC7C4B" w:rsidRPr="00CC7C4B" w:rsidRDefault="00CC7C4B" w:rsidP="00CC7C4B">
            <w:pPr>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Ref</w:t>
            </w:r>
          </w:p>
        </w:tc>
        <w:tc>
          <w:tcPr>
            <w:tcW w:w="1448" w:type="dxa"/>
            <w:tcBorders>
              <w:top w:val="nil"/>
              <w:left w:val="nil"/>
              <w:bottom w:val="nil"/>
              <w:right w:val="nil"/>
            </w:tcBorders>
            <w:shd w:val="clear" w:color="auto" w:fill="auto"/>
            <w:noWrap/>
            <w:vAlign w:val="bottom"/>
            <w:hideMark/>
          </w:tcPr>
          <w:p w14:paraId="7AA0EE49" w14:textId="77777777" w:rsidR="00CC7C4B" w:rsidRPr="00CC7C4B" w:rsidRDefault="00CC7C4B" w:rsidP="00CC7C4B">
            <w:pPr>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Details</w:t>
            </w:r>
          </w:p>
        </w:tc>
        <w:tc>
          <w:tcPr>
            <w:tcW w:w="720" w:type="dxa"/>
            <w:tcBorders>
              <w:top w:val="nil"/>
              <w:left w:val="nil"/>
              <w:bottom w:val="nil"/>
              <w:right w:val="nil"/>
            </w:tcBorders>
            <w:shd w:val="clear" w:color="auto" w:fill="auto"/>
            <w:noWrap/>
            <w:vAlign w:val="bottom"/>
            <w:hideMark/>
          </w:tcPr>
          <w:p w14:paraId="0AE26873" w14:textId="77777777" w:rsidR="00CC7C4B" w:rsidRPr="00CC7C4B" w:rsidRDefault="00CC7C4B" w:rsidP="00CC7C4B">
            <w:pPr>
              <w:rPr>
                <w:rFonts w:ascii="Tahoma" w:hAnsi="Tahoma" w:cs="Tahoma"/>
                <w:b/>
                <w:bCs/>
                <w:color w:val="000000"/>
                <w:sz w:val="16"/>
                <w:szCs w:val="16"/>
                <w:u w:val="single"/>
                <w:lang w:eastAsia="en-GB"/>
              </w:rPr>
            </w:pPr>
          </w:p>
        </w:tc>
        <w:tc>
          <w:tcPr>
            <w:tcW w:w="1800" w:type="dxa"/>
            <w:tcBorders>
              <w:top w:val="nil"/>
              <w:left w:val="nil"/>
              <w:bottom w:val="nil"/>
              <w:right w:val="nil"/>
            </w:tcBorders>
            <w:shd w:val="clear" w:color="auto" w:fill="auto"/>
            <w:noWrap/>
            <w:vAlign w:val="bottom"/>
            <w:hideMark/>
          </w:tcPr>
          <w:p w14:paraId="2ACDB60E" w14:textId="77777777" w:rsidR="00CC7C4B" w:rsidRPr="00CC7C4B" w:rsidRDefault="00CC7C4B" w:rsidP="00CC7C4B">
            <w:pPr>
              <w:rPr>
                <w:sz w:val="16"/>
                <w:szCs w:val="16"/>
                <w:lang w:eastAsia="en-GB"/>
              </w:rPr>
            </w:pPr>
          </w:p>
        </w:tc>
        <w:tc>
          <w:tcPr>
            <w:tcW w:w="1235" w:type="dxa"/>
            <w:gridSpan w:val="3"/>
            <w:tcBorders>
              <w:top w:val="nil"/>
              <w:left w:val="nil"/>
              <w:bottom w:val="nil"/>
              <w:right w:val="nil"/>
            </w:tcBorders>
            <w:shd w:val="clear" w:color="auto" w:fill="auto"/>
            <w:noWrap/>
            <w:vAlign w:val="bottom"/>
            <w:hideMark/>
          </w:tcPr>
          <w:p w14:paraId="30CE0C5B" w14:textId="77777777" w:rsidR="00CC7C4B" w:rsidRPr="00CC7C4B" w:rsidRDefault="00CC7C4B" w:rsidP="00CC7C4B">
            <w:pPr>
              <w:jc w:val="right"/>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Net Amount</w:t>
            </w:r>
          </w:p>
        </w:tc>
        <w:tc>
          <w:tcPr>
            <w:tcW w:w="1317" w:type="dxa"/>
            <w:gridSpan w:val="2"/>
            <w:tcBorders>
              <w:top w:val="nil"/>
              <w:left w:val="nil"/>
              <w:bottom w:val="nil"/>
              <w:right w:val="nil"/>
            </w:tcBorders>
            <w:shd w:val="clear" w:color="auto" w:fill="auto"/>
            <w:noWrap/>
            <w:vAlign w:val="bottom"/>
            <w:hideMark/>
          </w:tcPr>
          <w:p w14:paraId="6BBCCDA8" w14:textId="77777777" w:rsidR="00CC7C4B" w:rsidRPr="00CC7C4B" w:rsidRDefault="00CC7C4B" w:rsidP="00CC7C4B">
            <w:pPr>
              <w:jc w:val="right"/>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Tax Amount</w:t>
            </w:r>
          </w:p>
        </w:tc>
        <w:tc>
          <w:tcPr>
            <w:tcW w:w="1417" w:type="dxa"/>
            <w:tcBorders>
              <w:top w:val="nil"/>
              <w:left w:val="nil"/>
              <w:bottom w:val="nil"/>
              <w:right w:val="nil"/>
            </w:tcBorders>
            <w:shd w:val="clear" w:color="auto" w:fill="auto"/>
            <w:noWrap/>
            <w:vAlign w:val="bottom"/>
            <w:hideMark/>
          </w:tcPr>
          <w:p w14:paraId="452A94A0" w14:textId="77777777" w:rsidR="00CC7C4B" w:rsidRPr="00CC7C4B" w:rsidRDefault="00CC7C4B" w:rsidP="00CC7C4B">
            <w:pPr>
              <w:jc w:val="right"/>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Gross Amount</w:t>
            </w:r>
          </w:p>
        </w:tc>
      </w:tr>
      <w:tr w:rsidR="00CC7C4B" w:rsidRPr="00CC7C4B" w14:paraId="1BBABD6A" w14:textId="77777777" w:rsidTr="00C97D16">
        <w:trPr>
          <w:gridAfter w:val="1"/>
          <w:wAfter w:w="6" w:type="dxa"/>
          <w:trHeight w:val="80"/>
        </w:trPr>
        <w:tc>
          <w:tcPr>
            <w:tcW w:w="1134" w:type="dxa"/>
            <w:tcBorders>
              <w:top w:val="nil"/>
              <w:left w:val="nil"/>
              <w:bottom w:val="nil"/>
              <w:right w:val="nil"/>
            </w:tcBorders>
            <w:shd w:val="clear" w:color="auto" w:fill="auto"/>
            <w:noWrap/>
            <w:vAlign w:val="bottom"/>
            <w:hideMark/>
          </w:tcPr>
          <w:p w14:paraId="192C29AE"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01/05/2022</w:t>
            </w:r>
          </w:p>
        </w:tc>
        <w:tc>
          <w:tcPr>
            <w:tcW w:w="1277" w:type="dxa"/>
            <w:tcBorders>
              <w:top w:val="nil"/>
              <w:left w:val="nil"/>
              <w:bottom w:val="nil"/>
              <w:right w:val="nil"/>
            </w:tcBorders>
            <w:shd w:val="clear" w:color="auto" w:fill="auto"/>
            <w:noWrap/>
            <w:vAlign w:val="bottom"/>
            <w:hideMark/>
          </w:tcPr>
          <w:p w14:paraId="4E47BB1F"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30958</w:t>
            </w:r>
          </w:p>
        </w:tc>
        <w:tc>
          <w:tcPr>
            <w:tcW w:w="3968" w:type="dxa"/>
            <w:gridSpan w:val="3"/>
            <w:tcBorders>
              <w:top w:val="nil"/>
              <w:left w:val="nil"/>
              <w:bottom w:val="nil"/>
              <w:right w:val="nil"/>
            </w:tcBorders>
            <w:shd w:val="clear" w:color="auto" w:fill="auto"/>
            <w:noWrap/>
            <w:vAlign w:val="bottom"/>
            <w:hideMark/>
          </w:tcPr>
          <w:p w14:paraId="30E275F8"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IT Contract 22/05/22-21/06/22</w:t>
            </w:r>
          </w:p>
        </w:tc>
        <w:tc>
          <w:tcPr>
            <w:tcW w:w="1235" w:type="dxa"/>
            <w:gridSpan w:val="3"/>
            <w:tcBorders>
              <w:top w:val="nil"/>
              <w:left w:val="nil"/>
              <w:bottom w:val="nil"/>
              <w:right w:val="nil"/>
            </w:tcBorders>
            <w:shd w:val="clear" w:color="auto" w:fill="auto"/>
            <w:noWrap/>
            <w:vAlign w:val="bottom"/>
            <w:hideMark/>
          </w:tcPr>
          <w:p w14:paraId="7AD47F89"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150.00</w:t>
            </w:r>
          </w:p>
        </w:tc>
        <w:tc>
          <w:tcPr>
            <w:tcW w:w="1317" w:type="dxa"/>
            <w:gridSpan w:val="2"/>
            <w:tcBorders>
              <w:top w:val="nil"/>
              <w:left w:val="nil"/>
              <w:bottom w:val="nil"/>
              <w:right w:val="nil"/>
            </w:tcBorders>
            <w:shd w:val="clear" w:color="auto" w:fill="auto"/>
            <w:noWrap/>
            <w:vAlign w:val="bottom"/>
            <w:hideMark/>
          </w:tcPr>
          <w:p w14:paraId="452D9FCF"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30.00</w:t>
            </w:r>
          </w:p>
        </w:tc>
        <w:tc>
          <w:tcPr>
            <w:tcW w:w="1417" w:type="dxa"/>
            <w:tcBorders>
              <w:top w:val="nil"/>
              <w:left w:val="nil"/>
              <w:bottom w:val="nil"/>
              <w:right w:val="nil"/>
            </w:tcBorders>
            <w:shd w:val="clear" w:color="auto" w:fill="auto"/>
            <w:noWrap/>
            <w:vAlign w:val="bottom"/>
            <w:hideMark/>
          </w:tcPr>
          <w:p w14:paraId="0258978D"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180.00</w:t>
            </w:r>
          </w:p>
        </w:tc>
      </w:tr>
      <w:tr w:rsidR="00CC7C4B" w:rsidRPr="00CC7C4B" w14:paraId="6A864345" w14:textId="77777777" w:rsidTr="00C97D16">
        <w:trPr>
          <w:gridAfter w:val="1"/>
          <w:wAfter w:w="6" w:type="dxa"/>
          <w:trHeight w:val="80"/>
        </w:trPr>
        <w:tc>
          <w:tcPr>
            <w:tcW w:w="3859" w:type="dxa"/>
            <w:gridSpan w:val="3"/>
            <w:tcBorders>
              <w:top w:val="nil"/>
              <w:left w:val="nil"/>
              <w:bottom w:val="nil"/>
              <w:right w:val="nil"/>
            </w:tcBorders>
            <w:shd w:val="clear" w:color="auto" w:fill="auto"/>
            <w:noWrap/>
            <w:vAlign w:val="bottom"/>
            <w:hideMark/>
          </w:tcPr>
          <w:p w14:paraId="66014008" w14:textId="77777777" w:rsidR="00CC7C4B" w:rsidRPr="00CC7C4B" w:rsidRDefault="00CC7C4B" w:rsidP="00CC7C4B">
            <w:pPr>
              <w:jc w:val="right"/>
              <w:rPr>
                <w:rFonts w:ascii="Tahoma" w:hAnsi="Tahoma" w:cs="Tahoma"/>
                <w:color w:val="000000"/>
                <w:sz w:val="16"/>
                <w:szCs w:val="16"/>
                <w:lang w:eastAsia="en-GB"/>
              </w:rPr>
            </w:pPr>
          </w:p>
        </w:tc>
        <w:tc>
          <w:tcPr>
            <w:tcW w:w="2520" w:type="dxa"/>
            <w:gridSpan w:val="2"/>
            <w:tcBorders>
              <w:top w:val="nil"/>
              <w:left w:val="nil"/>
              <w:bottom w:val="nil"/>
              <w:right w:val="nil"/>
            </w:tcBorders>
            <w:shd w:val="clear" w:color="auto" w:fill="auto"/>
            <w:noWrap/>
            <w:vAlign w:val="bottom"/>
            <w:hideMark/>
          </w:tcPr>
          <w:p w14:paraId="59027069" w14:textId="77777777" w:rsidR="00CC7C4B" w:rsidRPr="00CC7C4B" w:rsidRDefault="00CC7C4B" w:rsidP="00CC7C4B">
            <w:pPr>
              <w:rPr>
                <w:rFonts w:ascii="Tahoma" w:hAnsi="Tahoma" w:cs="Tahoma"/>
                <w:b/>
                <w:bCs/>
                <w:color w:val="000000"/>
                <w:sz w:val="16"/>
                <w:szCs w:val="16"/>
                <w:lang w:eastAsia="en-GB"/>
              </w:rPr>
            </w:pPr>
            <w:r w:rsidRPr="00CC7C4B">
              <w:rPr>
                <w:rFonts w:ascii="Tahoma" w:hAnsi="Tahoma" w:cs="Tahoma"/>
                <w:b/>
                <w:bCs/>
                <w:color w:val="000000"/>
                <w:sz w:val="16"/>
                <w:szCs w:val="16"/>
                <w:lang w:eastAsia="en-GB"/>
              </w:rPr>
              <w:t>Account Totals:</w:t>
            </w:r>
          </w:p>
        </w:tc>
        <w:tc>
          <w:tcPr>
            <w:tcW w:w="1235" w:type="dxa"/>
            <w:gridSpan w:val="3"/>
            <w:tcBorders>
              <w:top w:val="nil"/>
              <w:left w:val="nil"/>
              <w:bottom w:val="nil"/>
              <w:right w:val="nil"/>
            </w:tcBorders>
            <w:shd w:val="clear" w:color="auto" w:fill="auto"/>
            <w:noWrap/>
            <w:vAlign w:val="bottom"/>
            <w:hideMark/>
          </w:tcPr>
          <w:p w14:paraId="4D9F4F80" w14:textId="77777777" w:rsidR="00CC7C4B" w:rsidRPr="00CC7C4B" w:rsidRDefault="00CC7C4B" w:rsidP="00CC7C4B">
            <w:pPr>
              <w:jc w:val="right"/>
              <w:rPr>
                <w:rFonts w:ascii="Tahoma" w:hAnsi="Tahoma" w:cs="Tahoma"/>
                <w:color w:val="000000"/>
                <w:sz w:val="16"/>
                <w:szCs w:val="16"/>
                <w:u w:val="single"/>
                <w:lang w:eastAsia="en-GB"/>
              </w:rPr>
            </w:pPr>
            <w:r w:rsidRPr="00CC7C4B">
              <w:rPr>
                <w:rFonts w:ascii="Tahoma" w:hAnsi="Tahoma" w:cs="Tahoma"/>
                <w:color w:val="000000"/>
                <w:sz w:val="16"/>
                <w:szCs w:val="16"/>
                <w:u w:val="single"/>
                <w:lang w:eastAsia="en-GB"/>
              </w:rPr>
              <w:t>150.00</w:t>
            </w:r>
          </w:p>
        </w:tc>
        <w:tc>
          <w:tcPr>
            <w:tcW w:w="1317" w:type="dxa"/>
            <w:gridSpan w:val="2"/>
            <w:tcBorders>
              <w:top w:val="nil"/>
              <w:left w:val="nil"/>
              <w:bottom w:val="nil"/>
              <w:right w:val="nil"/>
            </w:tcBorders>
            <w:shd w:val="clear" w:color="auto" w:fill="auto"/>
            <w:noWrap/>
            <w:vAlign w:val="bottom"/>
            <w:hideMark/>
          </w:tcPr>
          <w:p w14:paraId="73B9B5CB" w14:textId="77777777" w:rsidR="00CC7C4B" w:rsidRPr="00CC7C4B" w:rsidRDefault="00CC7C4B" w:rsidP="00CC7C4B">
            <w:pPr>
              <w:jc w:val="right"/>
              <w:rPr>
                <w:rFonts w:ascii="Tahoma" w:hAnsi="Tahoma" w:cs="Tahoma"/>
                <w:color w:val="000000"/>
                <w:sz w:val="16"/>
                <w:szCs w:val="16"/>
                <w:u w:val="single"/>
                <w:lang w:eastAsia="en-GB"/>
              </w:rPr>
            </w:pPr>
            <w:r w:rsidRPr="00CC7C4B">
              <w:rPr>
                <w:rFonts w:ascii="Tahoma" w:hAnsi="Tahoma" w:cs="Tahoma"/>
                <w:color w:val="000000"/>
                <w:sz w:val="16"/>
                <w:szCs w:val="16"/>
                <w:u w:val="single"/>
                <w:lang w:eastAsia="en-GB"/>
              </w:rPr>
              <w:t>30.00</w:t>
            </w:r>
          </w:p>
        </w:tc>
        <w:tc>
          <w:tcPr>
            <w:tcW w:w="1417" w:type="dxa"/>
            <w:tcBorders>
              <w:top w:val="nil"/>
              <w:left w:val="nil"/>
              <w:bottom w:val="nil"/>
              <w:right w:val="nil"/>
            </w:tcBorders>
            <w:shd w:val="clear" w:color="000000" w:fill="BDD7EE"/>
            <w:noWrap/>
            <w:vAlign w:val="bottom"/>
            <w:hideMark/>
          </w:tcPr>
          <w:p w14:paraId="368013D9" w14:textId="77777777" w:rsidR="00CC7C4B" w:rsidRPr="00CC7C4B" w:rsidRDefault="00CC7C4B" w:rsidP="00CC7C4B">
            <w:pPr>
              <w:jc w:val="right"/>
              <w:rPr>
                <w:rFonts w:ascii="Tahoma" w:hAnsi="Tahoma" w:cs="Tahoma"/>
                <w:color w:val="000000"/>
                <w:sz w:val="16"/>
                <w:szCs w:val="16"/>
                <w:u w:val="single"/>
                <w:lang w:eastAsia="en-GB"/>
              </w:rPr>
            </w:pPr>
            <w:r w:rsidRPr="00CC7C4B">
              <w:rPr>
                <w:rFonts w:ascii="Tahoma" w:hAnsi="Tahoma" w:cs="Tahoma"/>
                <w:color w:val="000000"/>
                <w:sz w:val="16"/>
                <w:szCs w:val="16"/>
                <w:u w:val="single"/>
                <w:lang w:eastAsia="en-GB"/>
              </w:rPr>
              <w:t>180.00</w:t>
            </w:r>
          </w:p>
        </w:tc>
      </w:tr>
      <w:tr w:rsidR="00CC7C4B" w:rsidRPr="00CC7C4B" w14:paraId="06841AB9" w14:textId="77777777" w:rsidTr="00C97D16">
        <w:trPr>
          <w:trHeight w:val="80"/>
        </w:trPr>
        <w:tc>
          <w:tcPr>
            <w:tcW w:w="1134" w:type="dxa"/>
            <w:tcBorders>
              <w:top w:val="nil"/>
              <w:left w:val="nil"/>
              <w:bottom w:val="nil"/>
              <w:right w:val="nil"/>
            </w:tcBorders>
            <w:shd w:val="clear" w:color="auto" w:fill="auto"/>
            <w:noWrap/>
            <w:vAlign w:val="bottom"/>
            <w:hideMark/>
          </w:tcPr>
          <w:p w14:paraId="3BCFAD4C" w14:textId="77777777" w:rsidR="00CC7C4B" w:rsidRPr="00CC7C4B" w:rsidRDefault="00CC7C4B" w:rsidP="00CC7C4B">
            <w:pPr>
              <w:jc w:val="right"/>
              <w:rPr>
                <w:rFonts w:ascii="Tahoma" w:hAnsi="Tahoma" w:cs="Tahoma"/>
                <w:color w:val="000000"/>
                <w:sz w:val="16"/>
                <w:szCs w:val="16"/>
                <w:u w:val="single"/>
                <w:lang w:eastAsia="en-GB"/>
              </w:rPr>
            </w:pPr>
          </w:p>
        </w:tc>
        <w:tc>
          <w:tcPr>
            <w:tcW w:w="2725" w:type="dxa"/>
            <w:gridSpan w:val="2"/>
            <w:tcBorders>
              <w:top w:val="nil"/>
              <w:left w:val="nil"/>
              <w:bottom w:val="nil"/>
              <w:right w:val="nil"/>
            </w:tcBorders>
            <w:shd w:val="clear" w:color="000000" w:fill="BDD7EE"/>
            <w:noWrap/>
            <w:vAlign w:val="bottom"/>
            <w:hideMark/>
          </w:tcPr>
          <w:p w14:paraId="2938006C"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Magic Cleaning Solutions Ltd</w:t>
            </w:r>
          </w:p>
        </w:tc>
        <w:tc>
          <w:tcPr>
            <w:tcW w:w="720" w:type="dxa"/>
            <w:tcBorders>
              <w:top w:val="nil"/>
              <w:left w:val="nil"/>
              <w:bottom w:val="nil"/>
              <w:right w:val="nil"/>
            </w:tcBorders>
            <w:shd w:val="clear" w:color="000000" w:fill="BDD7EE"/>
            <w:noWrap/>
            <w:vAlign w:val="bottom"/>
            <w:hideMark/>
          </w:tcPr>
          <w:p w14:paraId="6474F178" w14:textId="77777777" w:rsidR="00CC7C4B" w:rsidRPr="00CC7C4B" w:rsidRDefault="00CC7C4B" w:rsidP="00CC7C4B">
            <w:pPr>
              <w:rPr>
                <w:rFonts w:ascii="Tahoma" w:hAnsi="Tahoma" w:cs="Tahoma"/>
                <w:b/>
                <w:bCs/>
                <w:color w:val="000000"/>
                <w:sz w:val="16"/>
                <w:szCs w:val="16"/>
                <w:lang w:eastAsia="en-GB"/>
              </w:rPr>
            </w:pPr>
            <w:r w:rsidRPr="00CC7C4B">
              <w:rPr>
                <w:rFonts w:ascii="Tahoma" w:hAnsi="Tahoma" w:cs="Tahoma"/>
                <w:b/>
                <w:bCs/>
                <w:color w:val="000000"/>
                <w:sz w:val="16"/>
                <w:szCs w:val="16"/>
                <w:lang w:eastAsia="en-GB"/>
              </w:rPr>
              <w:t> </w:t>
            </w:r>
          </w:p>
        </w:tc>
        <w:tc>
          <w:tcPr>
            <w:tcW w:w="2162" w:type="dxa"/>
            <w:gridSpan w:val="3"/>
            <w:tcBorders>
              <w:top w:val="nil"/>
              <w:left w:val="nil"/>
              <w:bottom w:val="nil"/>
              <w:right w:val="nil"/>
            </w:tcBorders>
            <w:shd w:val="clear" w:color="000000" w:fill="BDD7EE"/>
            <w:noWrap/>
            <w:vAlign w:val="bottom"/>
            <w:hideMark/>
          </w:tcPr>
          <w:p w14:paraId="7560784F" w14:textId="77777777" w:rsidR="00CC7C4B" w:rsidRPr="00CC7C4B" w:rsidRDefault="00CC7C4B" w:rsidP="00CC7C4B">
            <w:pPr>
              <w:rPr>
                <w:rFonts w:ascii="Tahoma" w:hAnsi="Tahoma" w:cs="Tahoma"/>
                <w:sz w:val="16"/>
                <w:szCs w:val="16"/>
                <w:lang w:eastAsia="en-GB"/>
              </w:rPr>
            </w:pPr>
            <w:r w:rsidRPr="00CC7C4B">
              <w:rPr>
                <w:rFonts w:ascii="Tahoma" w:hAnsi="Tahoma" w:cs="Tahoma"/>
                <w:sz w:val="16"/>
                <w:szCs w:val="16"/>
                <w:lang w:eastAsia="en-GB"/>
              </w:rPr>
              <w:t> </w:t>
            </w:r>
          </w:p>
        </w:tc>
        <w:tc>
          <w:tcPr>
            <w:tcW w:w="879" w:type="dxa"/>
            <w:gridSpan w:val="2"/>
            <w:tcBorders>
              <w:top w:val="nil"/>
              <w:left w:val="nil"/>
              <w:bottom w:val="nil"/>
              <w:right w:val="nil"/>
            </w:tcBorders>
            <w:shd w:val="clear" w:color="000000" w:fill="BDD7EE"/>
            <w:noWrap/>
            <w:vAlign w:val="bottom"/>
            <w:hideMark/>
          </w:tcPr>
          <w:p w14:paraId="10F4683C" w14:textId="77777777" w:rsidR="00CC7C4B" w:rsidRPr="00CC7C4B" w:rsidRDefault="00CC7C4B" w:rsidP="00CC7C4B">
            <w:pPr>
              <w:rPr>
                <w:rFonts w:ascii="Tahoma" w:hAnsi="Tahoma" w:cs="Tahoma"/>
                <w:b/>
                <w:bCs/>
                <w:color w:val="000000"/>
                <w:sz w:val="16"/>
                <w:szCs w:val="16"/>
                <w:lang w:eastAsia="en-GB"/>
              </w:rPr>
            </w:pPr>
            <w:r w:rsidRPr="00CC7C4B">
              <w:rPr>
                <w:rFonts w:ascii="Tahoma" w:hAnsi="Tahoma" w:cs="Tahoma"/>
                <w:b/>
                <w:bCs/>
                <w:color w:val="000000"/>
                <w:sz w:val="16"/>
                <w:szCs w:val="16"/>
                <w:lang w:eastAsia="en-GB"/>
              </w:rPr>
              <w:t> </w:t>
            </w:r>
          </w:p>
        </w:tc>
        <w:tc>
          <w:tcPr>
            <w:tcW w:w="2734" w:type="dxa"/>
            <w:gridSpan w:val="3"/>
            <w:tcBorders>
              <w:top w:val="nil"/>
              <w:left w:val="nil"/>
              <w:bottom w:val="nil"/>
              <w:right w:val="nil"/>
            </w:tcBorders>
            <w:shd w:val="clear" w:color="auto" w:fill="auto"/>
            <w:noWrap/>
            <w:vAlign w:val="bottom"/>
            <w:hideMark/>
          </w:tcPr>
          <w:p w14:paraId="0B4F9141" w14:textId="77777777" w:rsidR="00CC7C4B" w:rsidRPr="00CC7C4B" w:rsidRDefault="00CC7C4B" w:rsidP="00CC7C4B">
            <w:pPr>
              <w:rPr>
                <w:rFonts w:ascii="Tahoma" w:hAnsi="Tahoma" w:cs="Tahoma"/>
                <w:b/>
                <w:bCs/>
                <w:color w:val="000000"/>
                <w:sz w:val="16"/>
                <w:szCs w:val="16"/>
                <w:lang w:eastAsia="en-GB"/>
              </w:rPr>
            </w:pPr>
          </w:p>
        </w:tc>
      </w:tr>
      <w:tr w:rsidR="00CC7C4B" w:rsidRPr="00CC7C4B" w14:paraId="5569FEFD" w14:textId="77777777" w:rsidTr="00C97D16">
        <w:trPr>
          <w:gridAfter w:val="1"/>
          <w:wAfter w:w="6" w:type="dxa"/>
          <w:trHeight w:val="113"/>
        </w:trPr>
        <w:tc>
          <w:tcPr>
            <w:tcW w:w="1134" w:type="dxa"/>
            <w:tcBorders>
              <w:top w:val="nil"/>
              <w:left w:val="nil"/>
              <w:bottom w:val="nil"/>
              <w:right w:val="nil"/>
            </w:tcBorders>
            <w:shd w:val="clear" w:color="auto" w:fill="auto"/>
            <w:noWrap/>
            <w:vAlign w:val="bottom"/>
            <w:hideMark/>
          </w:tcPr>
          <w:p w14:paraId="1501CFDA" w14:textId="77777777" w:rsidR="00CC7C4B" w:rsidRPr="00CC7C4B" w:rsidRDefault="00CC7C4B" w:rsidP="00CC7C4B">
            <w:pPr>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Date</w:t>
            </w:r>
          </w:p>
        </w:tc>
        <w:tc>
          <w:tcPr>
            <w:tcW w:w="1277" w:type="dxa"/>
            <w:tcBorders>
              <w:top w:val="nil"/>
              <w:left w:val="nil"/>
              <w:bottom w:val="nil"/>
              <w:right w:val="nil"/>
            </w:tcBorders>
            <w:shd w:val="clear" w:color="auto" w:fill="auto"/>
            <w:noWrap/>
            <w:vAlign w:val="bottom"/>
            <w:hideMark/>
          </w:tcPr>
          <w:p w14:paraId="018F8ADB" w14:textId="77777777" w:rsidR="00CC7C4B" w:rsidRPr="00CC7C4B" w:rsidRDefault="00CC7C4B" w:rsidP="00CC7C4B">
            <w:pPr>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Ref</w:t>
            </w:r>
          </w:p>
        </w:tc>
        <w:tc>
          <w:tcPr>
            <w:tcW w:w="1448" w:type="dxa"/>
            <w:tcBorders>
              <w:top w:val="nil"/>
              <w:left w:val="nil"/>
              <w:bottom w:val="nil"/>
              <w:right w:val="nil"/>
            </w:tcBorders>
            <w:shd w:val="clear" w:color="auto" w:fill="auto"/>
            <w:noWrap/>
            <w:vAlign w:val="bottom"/>
            <w:hideMark/>
          </w:tcPr>
          <w:p w14:paraId="7ACEB0EC" w14:textId="77777777" w:rsidR="00CC7C4B" w:rsidRPr="00CC7C4B" w:rsidRDefault="00CC7C4B" w:rsidP="00CC7C4B">
            <w:pPr>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Details</w:t>
            </w:r>
          </w:p>
        </w:tc>
        <w:tc>
          <w:tcPr>
            <w:tcW w:w="720" w:type="dxa"/>
            <w:tcBorders>
              <w:top w:val="nil"/>
              <w:left w:val="nil"/>
              <w:bottom w:val="nil"/>
              <w:right w:val="nil"/>
            </w:tcBorders>
            <w:shd w:val="clear" w:color="auto" w:fill="auto"/>
            <w:noWrap/>
            <w:vAlign w:val="bottom"/>
            <w:hideMark/>
          </w:tcPr>
          <w:p w14:paraId="666644DF" w14:textId="77777777" w:rsidR="00CC7C4B" w:rsidRPr="00CC7C4B" w:rsidRDefault="00CC7C4B" w:rsidP="00CC7C4B">
            <w:pPr>
              <w:rPr>
                <w:rFonts w:ascii="Tahoma" w:hAnsi="Tahoma" w:cs="Tahoma"/>
                <w:b/>
                <w:bCs/>
                <w:color w:val="000000"/>
                <w:sz w:val="16"/>
                <w:szCs w:val="16"/>
                <w:u w:val="single"/>
                <w:lang w:eastAsia="en-GB"/>
              </w:rPr>
            </w:pPr>
          </w:p>
        </w:tc>
        <w:tc>
          <w:tcPr>
            <w:tcW w:w="1800" w:type="dxa"/>
            <w:tcBorders>
              <w:top w:val="nil"/>
              <w:left w:val="nil"/>
              <w:bottom w:val="nil"/>
              <w:right w:val="nil"/>
            </w:tcBorders>
            <w:shd w:val="clear" w:color="auto" w:fill="auto"/>
            <w:noWrap/>
            <w:vAlign w:val="bottom"/>
            <w:hideMark/>
          </w:tcPr>
          <w:p w14:paraId="7C6CFD0B" w14:textId="77777777" w:rsidR="00CC7C4B" w:rsidRPr="00CC7C4B" w:rsidRDefault="00CC7C4B" w:rsidP="00CC7C4B">
            <w:pPr>
              <w:rPr>
                <w:sz w:val="16"/>
                <w:szCs w:val="16"/>
                <w:lang w:eastAsia="en-GB"/>
              </w:rPr>
            </w:pPr>
          </w:p>
        </w:tc>
        <w:tc>
          <w:tcPr>
            <w:tcW w:w="1235" w:type="dxa"/>
            <w:gridSpan w:val="3"/>
            <w:tcBorders>
              <w:top w:val="nil"/>
              <w:left w:val="nil"/>
              <w:bottom w:val="nil"/>
              <w:right w:val="nil"/>
            </w:tcBorders>
            <w:shd w:val="clear" w:color="auto" w:fill="auto"/>
            <w:noWrap/>
            <w:vAlign w:val="bottom"/>
            <w:hideMark/>
          </w:tcPr>
          <w:p w14:paraId="7C348D9F" w14:textId="77777777" w:rsidR="00CC7C4B" w:rsidRPr="00CC7C4B" w:rsidRDefault="00CC7C4B" w:rsidP="00CC7C4B">
            <w:pPr>
              <w:jc w:val="right"/>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Net Amount</w:t>
            </w:r>
          </w:p>
        </w:tc>
        <w:tc>
          <w:tcPr>
            <w:tcW w:w="1317" w:type="dxa"/>
            <w:gridSpan w:val="2"/>
            <w:tcBorders>
              <w:top w:val="nil"/>
              <w:left w:val="nil"/>
              <w:bottom w:val="nil"/>
              <w:right w:val="nil"/>
            </w:tcBorders>
            <w:shd w:val="clear" w:color="auto" w:fill="auto"/>
            <w:noWrap/>
            <w:vAlign w:val="bottom"/>
            <w:hideMark/>
          </w:tcPr>
          <w:p w14:paraId="072A0C12" w14:textId="77777777" w:rsidR="00CC7C4B" w:rsidRPr="00CC7C4B" w:rsidRDefault="00CC7C4B" w:rsidP="00CC7C4B">
            <w:pPr>
              <w:jc w:val="right"/>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Tax Amount</w:t>
            </w:r>
          </w:p>
        </w:tc>
        <w:tc>
          <w:tcPr>
            <w:tcW w:w="1417" w:type="dxa"/>
            <w:tcBorders>
              <w:top w:val="nil"/>
              <w:left w:val="nil"/>
              <w:bottom w:val="nil"/>
              <w:right w:val="nil"/>
            </w:tcBorders>
            <w:shd w:val="clear" w:color="auto" w:fill="auto"/>
            <w:noWrap/>
            <w:vAlign w:val="bottom"/>
            <w:hideMark/>
          </w:tcPr>
          <w:p w14:paraId="731DB307" w14:textId="77777777" w:rsidR="00CC7C4B" w:rsidRPr="00CC7C4B" w:rsidRDefault="00CC7C4B" w:rsidP="00CC7C4B">
            <w:pPr>
              <w:jc w:val="right"/>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Gross Amount</w:t>
            </w:r>
          </w:p>
        </w:tc>
      </w:tr>
      <w:tr w:rsidR="00CC7C4B" w:rsidRPr="00CC7C4B" w14:paraId="4C6F21D5" w14:textId="77777777" w:rsidTr="00C97D16">
        <w:trPr>
          <w:gridAfter w:val="1"/>
          <w:wAfter w:w="6" w:type="dxa"/>
          <w:trHeight w:val="80"/>
        </w:trPr>
        <w:tc>
          <w:tcPr>
            <w:tcW w:w="1134" w:type="dxa"/>
            <w:tcBorders>
              <w:top w:val="nil"/>
              <w:left w:val="nil"/>
              <w:bottom w:val="nil"/>
              <w:right w:val="nil"/>
            </w:tcBorders>
            <w:shd w:val="clear" w:color="auto" w:fill="auto"/>
            <w:noWrap/>
            <w:vAlign w:val="bottom"/>
            <w:hideMark/>
          </w:tcPr>
          <w:p w14:paraId="5E681C08"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21/04/2022</w:t>
            </w:r>
          </w:p>
        </w:tc>
        <w:tc>
          <w:tcPr>
            <w:tcW w:w="1277" w:type="dxa"/>
            <w:tcBorders>
              <w:top w:val="nil"/>
              <w:left w:val="nil"/>
              <w:bottom w:val="nil"/>
              <w:right w:val="nil"/>
            </w:tcBorders>
            <w:shd w:val="clear" w:color="auto" w:fill="auto"/>
            <w:noWrap/>
            <w:vAlign w:val="bottom"/>
            <w:hideMark/>
          </w:tcPr>
          <w:p w14:paraId="5B083CDD"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I10806</w:t>
            </w:r>
          </w:p>
        </w:tc>
        <w:tc>
          <w:tcPr>
            <w:tcW w:w="3968" w:type="dxa"/>
            <w:gridSpan w:val="3"/>
            <w:tcBorders>
              <w:top w:val="nil"/>
              <w:left w:val="nil"/>
              <w:bottom w:val="nil"/>
              <w:right w:val="nil"/>
            </w:tcBorders>
            <w:shd w:val="clear" w:color="auto" w:fill="auto"/>
            <w:noWrap/>
            <w:vAlign w:val="bottom"/>
            <w:hideMark/>
          </w:tcPr>
          <w:p w14:paraId="6613E1F2"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BC - Toilet Rolls, Hand Towels &amp; Black bags</w:t>
            </w:r>
          </w:p>
        </w:tc>
        <w:tc>
          <w:tcPr>
            <w:tcW w:w="1235" w:type="dxa"/>
            <w:gridSpan w:val="3"/>
            <w:tcBorders>
              <w:top w:val="nil"/>
              <w:left w:val="nil"/>
              <w:bottom w:val="nil"/>
              <w:right w:val="nil"/>
            </w:tcBorders>
            <w:shd w:val="clear" w:color="auto" w:fill="auto"/>
            <w:noWrap/>
            <w:vAlign w:val="bottom"/>
            <w:hideMark/>
          </w:tcPr>
          <w:p w14:paraId="23CFDDD4"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52.73</w:t>
            </w:r>
          </w:p>
        </w:tc>
        <w:tc>
          <w:tcPr>
            <w:tcW w:w="1317" w:type="dxa"/>
            <w:gridSpan w:val="2"/>
            <w:tcBorders>
              <w:top w:val="nil"/>
              <w:left w:val="nil"/>
              <w:bottom w:val="nil"/>
              <w:right w:val="nil"/>
            </w:tcBorders>
            <w:shd w:val="clear" w:color="auto" w:fill="auto"/>
            <w:noWrap/>
            <w:vAlign w:val="bottom"/>
            <w:hideMark/>
          </w:tcPr>
          <w:p w14:paraId="787DCA7B"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10.55</w:t>
            </w:r>
          </w:p>
        </w:tc>
        <w:tc>
          <w:tcPr>
            <w:tcW w:w="1417" w:type="dxa"/>
            <w:tcBorders>
              <w:top w:val="nil"/>
              <w:left w:val="nil"/>
              <w:bottom w:val="nil"/>
              <w:right w:val="nil"/>
            </w:tcBorders>
            <w:shd w:val="clear" w:color="auto" w:fill="auto"/>
            <w:noWrap/>
            <w:vAlign w:val="bottom"/>
            <w:hideMark/>
          </w:tcPr>
          <w:p w14:paraId="0CCDC0EE"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63.28</w:t>
            </w:r>
          </w:p>
        </w:tc>
      </w:tr>
      <w:tr w:rsidR="00CC7C4B" w:rsidRPr="00CC7C4B" w14:paraId="38E6FCB7" w14:textId="77777777" w:rsidTr="00C97D16">
        <w:trPr>
          <w:gridAfter w:val="1"/>
          <w:wAfter w:w="6" w:type="dxa"/>
          <w:trHeight w:val="80"/>
        </w:trPr>
        <w:tc>
          <w:tcPr>
            <w:tcW w:w="3859" w:type="dxa"/>
            <w:gridSpan w:val="3"/>
            <w:tcBorders>
              <w:top w:val="nil"/>
              <w:left w:val="nil"/>
              <w:bottom w:val="nil"/>
              <w:right w:val="nil"/>
            </w:tcBorders>
            <w:shd w:val="clear" w:color="auto" w:fill="auto"/>
            <w:noWrap/>
            <w:vAlign w:val="bottom"/>
            <w:hideMark/>
          </w:tcPr>
          <w:p w14:paraId="5E71CB22" w14:textId="77777777" w:rsidR="00CC7C4B" w:rsidRPr="00CC7C4B" w:rsidRDefault="00CC7C4B" w:rsidP="00CC7C4B">
            <w:pPr>
              <w:jc w:val="right"/>
              <w:rPr>
                <w:rFonts w:ascii="Tahoma" w:hAnsi="Tahoma" w:cs="Tahoma"/>
                <w:color w:val="000000"/>
                <w:sz w:val="16"/>
                <w:szCs w:val="16"/>
                <w:lang w:eastAsia="en-GB"/>
              </w:rPr>
            </w:pPr>
          </w:p>
        </w:tc>
        <w:tc>
          <w:tcPr>
            <w:tcW w:w="2520" w:type="dxa"/>
            <w:gridSpan w:val="2"/>
            <w:tcBorders>
              <w:top w:val="nil"/>
              <w:left w:val="nil"/>
              <w:bottom w:val="nil"/>
              <w:right w:val="nil"/>
            </w:tcBorders>
            <w:shd w:val="clear" w:color="auto" w:fill="auto"/>
            <w:noWrap/>
            <w:vAlign w:val="bottom"/>
            <w:hideMark/>
          </w:tcPr>
          <w:p w14:paraId="4E8AC0A0" w14:textId="77777777" w:rsidR="00CC7C4B" w:rsidRPr="00CC7C4B" w:rsidRDefault="00CC7C4B" w:rsidP="00CC7C4B">
            <w:pPr>
              <w:rPr>
                <w:rFonts w:ascii="Tahoma" w:hAnsi="Tahoma" w:cs="Tahoma"/>
                <w:b/>
                <w:bCs/>
                <w:color w:val="000000"/>
                <w:sz w:val="16"/>
                <w:szCs w:val="16"/>
                <w:lang w:eastAsia="en-GB"/>
              </w:rPr>
            </w:pPr>
            <w:r w:rsidRPr="00CC7C4B">
              <w:rPr>
                <w:rFonts w:ascii="Tahoma" w:hAnsi="Tahoma" w:cs="Tahoma"/>
                <w:b/>
                <w:bCs/>
                <w:color w:val="000000"/>
                <w:sz w:val="16"/>
                <w:szCs w:val="16"/>
                <w:lang w:eastAsia="en-GB"/>
              </w:rPr>
              <w:t>Account Totals:</w:t>
            </w:r>
          </w:p>
        </w:tc>
        <w:tc>
          <w:tcPr>
            <w:tcW w:w="1235" w:type="dxa"/>
            <w:gridSpan w:val="3"/>
            <w:tcBorders>
              <w:top w:val="nil"/>
              <w:left w:val="nil"/>
              <w:bottom w:val="nil"/>
              <w:right w:val="nil"/>
            </w:tcBorders>
            <w:shd w:val="clear" w:color="auto" w:fill="auto"/>
            <w:noWrap/>
            <w:vAlign w:val="bottom"/>
            <w:hideMark/>
          </w:tcPr>
          <w:p w14:paraId="3C0C9BD5" w14:textId="77777777" w:rsidR="00CC7C4B" w:rsidRPr="00CC7C4B" w:rsidRDefault="00CC7C4B" w:rsidP="00CC7C4B">
            <w:pPr>
              <w:jc w:val="right"/>
              <w:rPr>
                <w:rFonts w:ascii="Tahoma" w:hAnsi="Tahoma" w:cs="Tahoma"/>
                <w:color w:val="000000"/>
                <w:sz w:val="16"/>
                <w:szCs w:val="16"/>
                <w:u w:val="single"/>
                <w:lang w:eastAsia="en-GB"/>
              </w:rPr>
            </w:pPr>
            <w:r w:rsidRPr="00CC7C4B">
              <w:rPr>
                <w:rFonts w:ascii="Tahoma" w:hAnsi="Tahoma" w:cs="Tahoma"/>
                <w:color w:val="000000"/>
                <w:sz w:val="16"/>
                <w:szCs w:val="16"/>
                <w:u w:val="single"/>
                <w:lang w:eastAsia="en-GB"/>
              </w:rPr>
              <w:t>52.73</w:t>
            </w:r>
          </w:p>
        </w:tc>
        <w:tc>
          <w:tcPr>
            <w:tcW w:w="1317" w:type="dxa"/>
            <w:gridSpan w:val="2"/>
            <w:tcBorders>
              <w:top w:val="nil"/>
              <w:left w:val="nil"/>
              <w:bottom w:val="nil"/>
              <w:right w:val="nil"/>
            </w:tcBorders>
            <w:shd w:val="clear" w:color="auto" w:fill="auto"/>
            <w:noWrap/>
            <w:vAlign w:val="bottom"/>
            <w:hideMark/>
          </w:tcPr>
          <w:p w14:paraId="4AC30ED3" w14:textId="77777777" w:rsidR="00CC7C4B" w:rsidRPr="00CC7C4B" w:rsidRDefault="00CC7C4B" w:rsidP="00CC7C4B">
            <w:pPr>
              <w:jc w:val="right"/>
              <w:rPr>
                <w:rFonts w:ascii="Tahoma" w:hAnsi="Tahoma" w:cs="Tahoma"/>
                <w:color w:val="000000"/>
                <w:sz w:val="16"/>
                <w:szCs w:val="16"/>
                <w:u w:val="single"/>
                <w:lang w:eastAsia="en-GB"/>
              </w:rPr>
            </w:pPr>
            <w:r w:rsidRPr="00CC7C4B">
              <w:rPr>
                <w:rFonts w:ascii="Tahoma" w:hAnsi="Tahoma" w:cs="Tahoma"/>
                <w:color w:val="000000"/>
                <w:sz w:val="16"/>
                <w:szCs w:val="16"/>
                <w:u w:val="single"/>
                <w:lang w:eastAsia="en-GB"/>
              </w:rPr>
              <w:t>10.55</w:t>
            </w:r>
          </w:p>
        </w:tc>
        <w:tc>
          <w:tcPr>
            <w:tcW w:w="1417" w:type="dxa"/>
            <w:tcBorders>
              <w:top w:val="nil"/>
              <w:left w:val="nil"/>
              <w:bottom w:val="nil"/>
              <w:right w:val="nil"/>
            </w:tcBorders>
            <w:shd w:val="clear" w:color="000000" w:fill="BDD7EE"/>
            <w:noWrap/>
            <w:vAlign w:val="bottom"/>
            <w:hideMark/>
          </w:tcPr>
          <w:p w14:paraId="381C8354" w14:textId="77777777" w:rsidR="00CC7C4B" w:rsidRPr="00CC7C4B" w:rsidRDefault="00CC7C4B" w:rsidP="00CC7C4B">
            <w:pPr>
              <w:jc w:val="right"/>
              <w:rPr>
                <w:rFonts w:ascii="Tahoma" w:hAnsi="Tahoma" w:cs="Tahoma"/>
                <w:color w:val="000000"/>
                <w:sz w:val="16"/>
                <w:szCs w:val="16"/>
                <w:u w:val="single"/>
                <w:lang w:eastAsia="en-GB"/>
              </w:rPr>
            </w:pPr>
            <w:r w:rsidRPr="00CC7C4B">
              <w:rPr>
                <w:rFonts w:ascii="Tahoma" w:hAnsi="Tahoma" w:cs="Tahoma"/>
                <w:color w:val="000000"/>
                <w:sz w:val="16"/>
                <w:szCs w:val="16"/>
                <w:u w:val="single"/>
                <w:lang w:eastAsia="en-GB"/>
              </w:rPr>
              <w:t>63.28</w:t>
            </w:r>
          </w:p>
        </w:tc>
      </w:tr>
      <w:tr w:rsidR="00CC7C4B" w:rsidRPr="00CC7C4B" w14:paraId="5C403B8D" w14:textId="77777777" w:rsidTr="00C97D16">
        <w:trPr>
          <w:trHeight w:val="80"/>
        </w:trPr>
        <w:tc>
          <w:tcPr>
            <w:tcW w:w="1134" w:type="dxa"/>
            <w:tcBorders>
              <w:top w:val="nil"/>
              <w:left w:val="nil"/>
              <w:bottom w:val="nil"/>
              <w:right w:val="nil"/>
            </w:tcBorders>
            <w:shd w:val="clear" w:color="auto" w:fill="auto"/>
            <w:noWrap/>
            <w:vAlign w:val="bottom"/>
            <w:hideMark/>
          </w:tcPr>
          <w:p w14:paraId="1079D219" w14:textId="77777777" w:rsidR="00CC7C4B" w:rsidRPr="00CC7C4B" w:rsidRDefault="00CC7C4B" w:rsidP="00CC7C4B">
            <w:pPr>
              <w:jc w:val="right"/>
              <w:rPr>
                <w:rFonts w:ascii="Tahoma" w:hAnsi="Tahoma" w:cs="Tahoma"/>
                <w:color w:val="000000"/>
                <w:sz w:val="16"/>
                <w:szCs w:val="16"/>
                <w:u w:val="single"/>
                <w:lang w:eastAsia="en-GB"/>
              </w:rPr>
            </w:pPr>
          </w:p>
        </w:tc>
        <w:tc>
          <w:tcPr>
            <w:tcW w:w="2725" w:type="dxa"/>
            <w:gridSpan w:val="2"/>
            <w:tcBorders>
              <w:top w:val="nil"/>
              <w:left w:val="nil"/>
              <w:bottom w:val="nil"/>
              <w:right w:val="nil"/>
            </w:tcBorders>
            <w:shd w:val="clear" w:color="000000" w:fill="BDD7EE"/>
            <w:noWrap/>
            <w:vAlign w:val="bottom"/>
            <w:hideMark/>
          </w:tcPr>
          <w:p w14:paraId="2C7DC5DA"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MONELLES</w:t>
            </w:r>
          </w:p>
        </w:tc>
        <w:tc>
          <w:tcPr>
            <w:tcW w:w="720" w:type="dxa"/>
            <w:tcBorders>
              <w:top w:val="nil"/>
              <w:left w:val="nil"/>
              <w:bottom w:val="nil"/>
              <w:right w:val="nil"/>
            </w:tcBorders>
            <w:shd w:val="clear" w:color="000000" w:fill="BDD7EE"/>
            <w:noWrap/>
            <w:vAlign w:val="bottom"/>
            <w:hideMark/>
          </w:tcPr>
          <w:p w14:paraId="701BFB95" w14:textId="77777777" w:rsidR="00CC7C4B" w:rsidRPr="00CC7C4B" w:rsidRDefault="00CC7C4B" w:rsidP="00CC7C4B">
            <w:pPr>
              <w:rPr>
                <w:rFonts w:ascii="Tahoma" w:hAnsi="Tahoma" w:cs="Tahoma"/>
                <w:b/>
                <w:bCs/>
                <w:color w:val="000000"/>
                <w:sz w:val="16"/>
                <w:szCs w:val="16"/>
                <w:lang w:eastAsia="en-GB"/>
              </w:rPr>
            </w:pPr>
            <w:r w:rsidRPr="00CC7C4B">
              <w:rPr>
                <w:rFonts w:ascii="Tahoma" w:hAnsi="Tahoma" w:cs="Tahoma"/>
                <w:b/>
                <w:bCs/>
                <w:color w:val="000000"/>
                <w:sz w:val="16"/>
                <w:szCs w:val="16"/>
                <w:lang w:eastAsia="en-GB"/>
              </w:rPr>
              <w:t> </w:t>
            </w:r>
          </w:p>
        </w:tc>
        <w:tc>
          <w:tcPr>
            <w:tcW w:w="2162" w:type="dxa"/>
            <w:gridSpan w:val="3"/>
            <w:tcBorders>
              <w:top w:val="nil"/>
              <w:left w:val="nil"/>
              <w:bottom w:val="nil"/>
              <w:right w:val="nil"/>
            </w:tcBorders>
            <w:shd w:val="clear" w:color="000000" w:fill="BDD7EE"/>
            <w:noWrap/>
            <w:vAlign w:val="bottom"/>
            <w:hideMark/>
          </w:tcPr>
          <w:p w14:paraId="7C8F7697"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 </w:t>
            </w:r>
          </w:p>
        </w:tc>
        <w:tc>
          <w:tcPr>
            <w:tcW w:w="879" w:type="dxa"/>
            <w:gridSpan w:val="2"/>
            <w:tcBorders>
              <w:top w:val="nil"/>
              <w:left w:val="nil"/>
              <w:bottom w:val="nil"/>
              <w:right w:val="nil"/>
            </w:tcBorders>
            <w:shd w:val="clear" w:color="000000" w:fill="BDD7EE"/>
            <w:noWrap/>
            <w:vAlign w:val="bottom"/>
            <w:hideMark/>
          </w:tcPr>
          <w:p w14:paraId="26C57B9D" w14:textId="77777777" w:rsidR="00CC7C4B" w:rsidRPr="00CC7C4B" w:rsidRDefault="00CC7C4B" w:rsidP="00CC7C4B">
            <w:pPr>
              <w:rPr>
                <w:rFonts w:ascii="Tahoma" w:hAnsi="Tahoma" w:cs="Tahoma"/>
                <w:b/>
                <w:bCs/>
                <w:color w:val="000000"/>
                <w:sz w:val="16"/>
                <w:szCs w:val="16"/>
                <w:lang w:eastAsia="en-GB"/>
              </w:rPr>
            </w:pPr>
            <w:r w:rsidRPr="00CC7C4B">
              <w:rPr>
                <w:rFonts w:ascii="Tahoma" w:hAnsi="Tahoma" w:cs="Tahoma"/>
                <w:b/>
                <w:bCs/>
                <w:color w:val="000000"/>
                <w:sz w:val="16"/>
                <w:szCs w:val="16"/>
                <w:lang w:eastAsia="en-GB"/>
              </w:rPr>
              <w:t> </w:t>
            </w:r>
          </w:p>
        </w:tc>
        <w:tc>
          <w:tcPr>
            <w:tcW w:w="2734" w:type="dxa"/>
            <w:gridSpan w:val="3"/>
            <w:tcBorders>
              <w:top w:val="nil"/>
              <w:left w:val="nil"/>
              <w:bottom w:val="nil"/>
              <w:right w:val="nil"/>
            </w:tcBorders>
            <w:shd w:val="clear" w:color="auto" w:fill="auto"/>
            <w:noWrap/>
            <w:vAlign w:val="bottom"/>
            <w:hideMark/>
          </w:tcPr>
          <w:p w14:paraId="0123FA26" w14:textId="77777777" w:rsidR="00CC7C4B" w:rsidRPr="00CC7C4B" w:rsidRDefault="00CC7C4B" w:rsidP="00CC7C4B">
            <w:pPr>
              <w:rPr>
                <w:rFonts w:ascii="Tahoma" w:hAnsi="Tahoma" w:cs="Tahoma"/>
                <w:b/>
                <w:bCs/>
                <w:color w:val="000000"/>
                <w:sz w:val="16"/>
                <w:szCs w:val="16"/>
                <w:lang w:eastAsia="en-GB"/>
              </w:rPr>
            </w:pPr>
          </w:p>
        </w:tc>
      </w:tr>
      <w:tr w:rsidR="00CC7C4B" w:rsidRPr="00CC7C4B" w14:paraId="1AA01ABD" w14:textId="77777777" w:rsidTr="00C97D16">
        <w:trPr>
          <w:gridAfter w:val="1"/>
          <w:wAfter w:w="6" w:type="dxa"/>
          <w:trHeight w:val="80"/>
        </w:trPr>
        <w:tc>
          <w:tcPr>
            <w:tcW w:w="1134" w:type="dxa"/>
            <w:tcBorders>
              <w:top w:val="nil"/>
              <w:left w:val="nil"/>
              <w:bottom w:val="nil"/>
              <w:right w:val="nil"/>
            </w:tcBorders>
            <w:shd w:val="clear" w:color="auto" w:fill="auto"/>
            <w:noWrap/>
            <w:vAlign w:val="bottom"/>
            <w:hideMark/>
          </w:tcPr>
          <w:p w14:paraId="27396F76" w14:textId="77777777" w:rsidR="00CC7C4B" w:rsidRPr="00CC7C4B" w:rsidRDefault="00CC7C4B" w:rsidP="00CC7C4B">
            <w:pPr>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Date</w:t>
            </w:r>
          </w:p>
        </w:tc>
        <w:tc>
          <w:tcPr>
            <w:tcW w:w="1277" w:type="dxa"/>
            <w:tcBorders>
              <w:top w:val="nil"/>
              <w:left w:val="nil"/>
              <w:bottom w:val="nil"/>
              <w:right w:val="nil"/>
            </w:tcBorders>
            <w:shd w:val="clear" w:color="auto" w:fill="auto"/>
            <w:noWrap/>
            <w:vAlign w:val="bottom"/>
            <w:hideMark/>
          </w:tcPr>
          <w:p w14:paraId="6175BBA3" w14:textId="77777777" w:rsidR="00CC7C4B" w:rsidRPr="00CC7C4B" w:rsidRDefault="00CC7C4B" w:rsidP="00CC7C4B">
            <w:pPr>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Ref</w:t>
            </w:r>
          </w:p>
        </w:tc>
        <w:tc>
          <w:tcPr>
            <w:tcW w:w="1448" w:type="dxa"/>
            <w:tcBorders>
              <w:top w:val="nil"/>
              <w:left w:val="nil"/>
              <w:bottom w:val="nil"/>
              <w:right w:val="nil"/>
            </w:tcBorders>
            <w:shd w:val="clear" w:color="auto" w:fill="auto"/>
            <w:noWrap/>
            <w:vAlign w:val="bottom"/>
            <w:hideMark/>
          </w:tcPr>
          <w:p w14:paraId="7CAC37C6" w14:textId="77777777" w:rsidR="00CC7C4B" w:rsidRPr="00CC7C4B" w:rsidRDefault="00CC7C4B" w:rsidP="00CC7C4B">
            <w:pPr>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Details</w:t>
            </w:r>
          </w:p>
        </w:tc>
        <w:tc>
          <w:tcPr>
            <w:tcW w:w="720" w:type="dxa"/>
            <w:tcBorders>
              <w:top w:val="nil"/>
              <w:left w:val="nil"/>
              <w:bottom w:val="nil"/>
              <w:right w:val="nil"/>
            </w:tcBorders>
            <w:shd w:val="clear" w:color="auto" w:fill="auto"/>
            <w:noWrap/>
            <w:vAlign w:val="bottom"/>
            <w:hideMark/>
          </w:tcPr>
          <w:p w14:paraId="75E4A5C8" w14:textId="77777777" w:rsidR="00CC7C4B" w:rsidRPr="00CC7C4B" w:rsidRDefault="00CC7C4B" w:rsidP="00CC7C4B">
            <w:pPr>
              <w:rPr>
                <w:rFonts w:ascii="Tahoma" w:hAnsi="Tahoma" w:cs="Tahoma"/>
                <w:b/>
                <w:bCs/>
                <w:color w:val="000000"/>
                <w:sz w:val="16"/>
                <w:szCs w:val="16"/>
                <w:u w:val="single"/>
                <w:lang w:eastAsia="en-GB"/>
              </w:rPr>
            </w:pPr>
          </w:p>
        </w:tc>
        <w:tc>
          <w:tcPr>
            <w:tcW w:w="1800" w:type="dxa"/>
            <w:tcBorders>
              <w:top w:val="nil"/>
              <w:left w:val="nil"/>
              <w:bottom w:val="nil"/>
              <w:right w:val="nil"/>
            </w:tcBorders>
            <w:shd w:val="clear" w:color="auto" w:fill="auto"/>
            <w:noWrap/>
            <w:vAlign w:val="bottom"/>
            <w:hideMark/>
          </w:tcPr>
          <w:p w14:paraId="5FB8D76D" w14:textId="77777777" w:rsidR="00CC7C4B" w:rsidRPr="00CC7C4B" w:rsidRDefault="00CC7C4B" w:rsidP="00CC7C4B">
            <w:pPr>
              <w:rPr>
                <w:sz w:val="16"/>
                <w:szCs w:val="16"/>
                <w:lang w:eastAsia="en-GB"/>
              </w:rPr>
            </w:pPr>
          </w:p>
        </w:tc>
        <w:tc>
          <w:tcPr>
            <w:tcW w:w="1235" w:type="dxa"/>
            <w:gridSpan w:val="3"/>
            <w:tcBorders>
              <w:top w:val="nil"/>
              <w:left w:val="nil"/>
              <w:bottom w:val="nil"/>
              <w:right w:val="nil"/>
            </w:tcBorders>
            <w:shd w:val="clear" w:color="auto" w:fill="auto"/>
            <w:noWrap/>
            <w:vAlign w:val="bottom"/>
            <w:hideMark/>
          </w:tcPr>
          <w:p w14:paraId="512D4E7B" w14:textId="77777777" w:rsidR="00CC7C4B" w:rsidRPr="00CC7C4B" w:rsidRDefault="00CC7C4B" w:rsidP="00CC7C4B">
            <w:pPr>
              <w:jc w:val="right"/>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Net Amount</w:t>
            </w:r>
          </w:p>
        </w:tc>
        <w:tc>
          <w:tcPr>
            <w:tcW w:w="1317" w:type="dxa"/>
            <w:gridSpan w:val="2"/>
            <w:tcBorders>
              <w:top w:val="nil"/>
              <w:left w:val="nil"/>
              <w:bottom w:val="nil"/>
              <w:right w:val="nil"/>
            </w:tcBorders>
            <w:shd w:val="clear" w:color="auto" w:fill="auto"/>
            <w:noWrap/>
            <w:vAlign w:val="bottom"/>
            <w:hideMark/>
          </w:tcPr>
          <w:p w14:paraId="5228B560" w14:textId="77777777" w:rsidR="00CC7C4B" w:rsidRPr="00CC7C4B" w:rsidRDefault="00CC7C4B" w:rsidP="00CC7C4B">
            <w:pPr>
              <w:jc w:val="right"/>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Tax Amount</w:t>
            </w:r>
          </w:p>
        </w:tc>
        <w:tc>
          <w:tcPr>
            <w:tcW w:w="1417" w:type="dxa"/>
            <w:tcBorders>
              <w:top w:val="nil"/>
              <w:left w:val="nil"/>
              <w:bottom w:val="nil"/>
              <w:right w:val="nil"/>
            </w:tcBorders>
            <w:shd w:val="clear" w:color="auto" w:fill="auto"/>
            <w:noWrap/>
            <w:vAlign w:val="bottom"/>
            <w:hideMark/>
          </w:tcPr>
          <w:p w14:paraId="7EC304E7" w14:textId="77777777" w:rsidR="00CC7C4B" w:rsidRPr="00CC7C4B" w:rsidRDefault="00CC7C4B" w:rsidP="00CC7C4B">
            <w:pPr>
              <w:jc w:val="right"/>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Gross Amount</w:t>
            </w:r>
          </w:p>
        </w:tc>
      </w:tr>
      <w:tr w:rsidR="00CC7C4B" w:rsidRPr="00CC7C4B" w14:paraId="235D74E1" w14:textId="77777777" w:rsidTr="00C97D16">
        <w:trPr>
          <w:gridAfter w:val="1"/>
          <w:wAfter w:w="6" w:type="dxa"/>
          <w:trHeight w:val="80"/>
        </w:trPr>
        <w:tc>
          <w:tcPr>
            <w:tcW w:w="1134" w:type="dxa"/>
            <w:tcBorders>
              <w:top w:val="nil"/>
              <w:left w:val="nil"/>
              <w:bottom w:val="nil"/>
              <w:right w:val="nil"/>
            </w:tcBorders>
            <w:shd w:val="clear" w:color="auto" w:fill="auto"/>
            <w:noWrap/>
            <w:vAlign w:val="bottom"/>
            <w:hideMark/>
          </w:tcPr>
          <w:p w14:paraId="0B2E9237"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01/05/2022</w:t>
            </w:r>
          </w:p>
        </w:tc>
        <w:tc>
          <w:tcPr>
            <w:tcW w:w="1277" w:type="dxa"/>
            <w:tcBorders>
              <w:top w:val="nil"/>
              <w:left w:val="nil"/>
              <w:bottom w:val="nil"/>
              <w:right w:val="nil"/>
            </w:tcBorders>
            <w:shd w:val="clear" w:color="auto" w:fill="auto"/>
            <w:noWrap/>
            <w:vAlign w:val="bottom"/>
            <w:hideMark/>
          </w:tcPr>
          <w:p w14:paraId="14ABFB62"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APRIL</w:t>
            </w:r>
          </w:p>
        </w:tc>
        <w:tc>
          <w:tcPr>
            <w:tcW w:w="3968" w:type="dxa"/>
            <w:gridSpan w:val="3"/>
            <w:tcBorders>
              <w:top w:val="nil"/>
              <w:left w:val="nil"/>
              <w:bottom w:val="nil"/>
              <w:right w:val="nil"/>
            </w:tcBorders>
            <w:shd w:val="clear" w:color="auto" w:fill="auto"/>
            <w:noWrap/>
            <w:vAlign w:val="bottom"/>
            <w:hideMark/>
          </w:tcPr>
          <w:p w14:paraId="24D7A94F"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Skate Park - April Cleaning</w:t>
            </w:r>
          </w:p>
        </w:tc>
        <w:tc>
          <w:tcPr>
            <w:tcW w:w="1235" w:type="dxa"/>
            <w:gridSpan w:val="3"/>
            <w:tcBorders>
              <w:top w:val="nil"/>
              <w:left w:val="nil"/>
              <w:bottom w:val="nil"/>
              <w:right w:val="nil"/>
            </w:tcBorders>
            <w:shd w:val="clear" w:color="auto" w:fill="auto"/>
            <w:noWrap/>
            <w:vAlign w:val="bottom"/>
            <w:hideMark/>
          </w:tcPr>
          <w:p w14:paraId="0086F2DA"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81.00</w:t>
            </w:r>
          </w:p>
        </w:tc>
        <w:tc>
          <w:tcPr>
            <w:tcW w:w="1317" w:type="dxa"/>
            <w:gridSpan w:val="2"/>
            <w:tcBorders>
              <w:top w:val="nil"/>
              <w:left w:val="nil"/>
              <w:bottom w:val="nil"/>
              <w:right w:val="nil"/>
            </w:tcBorders>
            <w:shd w:val="clear" w:color="auto" w:fill="auto"/>
            <w:noWrap/>
            <w:vAlign w:val="bottom"/>
            <w:hideMark/>
          </w:tcPr>
          <w:p w14:paraId="541F3CAE"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0.00</w:t>
            </w:r>
          </w:p>
        </w:tc>
        <w:tc>
          <w:tcPr>
            <w:tcW w:w="1417" w:type="dxa"/>
            <w:tcBorders>
              <w:top w:val="nil"/>
              <w:left w:val="nil"/>
              <w:bottom w:val="nil"/>
              <w:right w:val="nil"/>
            </w:tcBorders>
            <w:shd w:val="clear" w:color="auto" w:fill="auto"/>
            <w:noWrap/>
            <w:vAlign w:val="bottom"/>
            <w:hideMark/>
          </w:tcPr>
          <w:p w14:paraId="4D67D4D9"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81.00</w:t>
            </w:r>
          </w:p>
        </w:tc>
      </w:tr>
      <w:tr w:rsidR="00CC7C4B" w:rsidRPr="00CC7C4B" w14:paraId="282BDC14" w14:textId="77777777" w:rsidTr="00C97D16">
        <w:trPr>
          <w:gridAfter w:val="1"/>
          <w:wAfter w:w="6" w:type="dxa"/>
          <w:trHeight w:val="80"/>
        </w:trPr>
        <w:tc>
          <w:tcPr>
            <w:tcW w:w="3859" w:type="dxa"/>
            <w:gridSpan w:val="3"/>
            <w:tcBorders>
              <w:top w:val="nil"/>
              <w:left w:val="nil"/>
              <w:bottom w:val="nil"/>
              <w:right w:val="nil"/>
            </w:tcBorders>
            <w:shd w:val="clear" w:color="auto" w:fill="auto"/>
            <w:noWrap/>
            <w:vAlign w:val="bottom"/>
            <w:hideMark/>
          </w:tcPr>
          <w:p w14:paraId="5359B2BB" w14:textId="77777777" w:rsidR="00CC7C4B" w:rsidRPr="00CC7C4B" w:rsidRDefault="00CC7C4B" w:rsidP="00CC7C4B">
            <w:pPr>
              <w:jc w:val="right"/>
              <w:rPr>
                <w:rFonts w:ascii="Tahoma" w:hAnsi="Tahoma" w:cs="Tahoma"/>
                <w:color w:val="000000"/>
                <w:sz w:val="16"/>
                <w:szCs w:val="16"/>
                <w:lang w:eastAsia="en-GB"/>
              </w:rPr>
            </w:pPr>
          </w:p>
        </w:tc>
        <w:tc>
          <w:tcPr>
            <w:tcW w:w="2520" w:type="dxa"/>
            <w:gridSpan w:val="2"/>
            <w:tcBorders>
              <w:top w:val="nil"/>
              <w:left w:val="nil"/>
              <w:bottom w:val="nil"/>
              <w:right w:val="nil"/>
            </w:tcBorders>
            <w:shd w:val="clear" w:color="auto" w:fill="auto"/>
            <w:noWrap/>
            <w:vAlign w:val="bottom"/>
            <w:hideMark/>
          </w:tcPr>
          <w:p w14:paraId="332A855A" w14:textId="77777777" w:rsidR="00CC7C4B" w:rsidRPr="00CC7C4B" w:rsidRDefault="00CC7C4B" w:rsidP="00CC7C4B">
            <w:pPr>
              <w:rPr>
                <w:rFonts w:ascii="Tahoma" w:hAnsi="Tahoma" w:cs="Tahoma"/>
                <w:b/>
                <w:bCs/>
                <w:color w:val="000000"/>
                <w:sz w:val="16"/>
                <w:szCs w:val="16"/>
                <w:lang w:eastAsia="en-GB"/>
              </w:rPr>
            </w:pPr>
            <w:r w:rsidRPr="00CC7C4B">
              <w:rPr>
                <w:rFonts w:ascii="Tahoma" w:hAnsi="Tahoma" w:cs="Tahoma"/>
                <w:b/>
                <w:bCs/>
                <w:color w:val="000000"/>
                <w:sz w:val="16"/>
                <w:szCs w:val="16"/>
                <w:lang w:eastAsia="en-GB"/>
              </w:rPr>
              <w:t>Account Totals:</w:t>
            </w:r>
          </w:p>
        </w:tc>
        <w:tc>
          <w:tcPr>
            <w:tcW w:w="1235" w:type="dxa"/>
            <w:gridSpan w:val="3"/>
            <w:tcBorders>
              <w:top w:val="nil"/>
              <w:left w:val="nil"/>
              <w:bottom w:val="nil"/>
              <w:right w:val="nil"/>
            </w:tcBorders>
            <w:shd w:val="clear" w:color="auto" w:fill="auto"/>
            <w:noWrap/>
            <w:vAlign w:val="bottom"/>
            <w:hideMark/>
          </w:tcPr>
          <w:p w14:paraId="014AAA3C" w14:textId="77777777" w:rsidR="00CC7C4B" w:rsidRPr="00CC7C4B" w:rsidRDefault="00CC7C4B" w:rsidP="00CC7C4B">
            <w:pPr>
              <w:jc w:val="right"/>
              <w:rPr>
                <w:rFonts w:ascii="Tahoma" w:hAnsi="Tahoma" w:cs="Tahoma"/>
                <w:color w:val="000000"/>
                <w:sz w:val="16"/>
                <w:szCs w:val="16"/>
                <w:u w:val="single"/>
                <w:lang w:eastAsia="en-GB"/>
              </w:rPr>
            </w:pPr>
            <w:r w:rsidRPr="00CC7C4B">
              <w:rPr>
                <w:rFonts w:ascii="Tahoma" w:hAnsi="Tahoma" w:cs="Tahoma"/>
                <w:color w:val="000000"/>
                <w:sz w:val="16"/>
                <w:szCs w:val="16"/>
                <w:u w:val="single"/>
                <w:lang w:eastAsia="en-GB"/>
              </w:rPr>
              <w:t>81.00</w:t>
            </w:r>
          </w:p>
        </w:tc>
        <w:tc>
          <w:tcPr>
            <w:tcW w:w="1317" w:type="dxa"/>
            <w:gridSpan w:val="2"/>
            <w:tcBorders>
              <w:top w:val="nil"/>
              <w:left w:val="nil"/>
              <w:bottom w:val="nil"/>
              <w:right w:val="nil"/>
            </w:tcBorders>
            <w:shd w:val="clear" w:color="auto" w:fill="auto"/>
            <w:noWrap/>
            <w:vAlign w:val="bottom"/>
            <w:hideMark/>
          </w:tcPr>
          <w:p w14:paraId="28717FCA" w14:textId="77777777" w:rsidR="00CC7C4B" w:rsidRPr="00CC7C4B" w:rsidRDefault="00CC7C4B" w:rsidP="00CC7C4B">
            <w:pPr>
              <w:jc w:val="right"/>
              <w:rPr>
                <w:rFonts w:ascii="Tahoma" w:hAnsi="Tahoma" w:cs="Tahoma"/>
                <w:color w:val="000000"/>
                <w:sz w:val="16"/>
                <w:szCs w:val="16"/>
                <w:u w:val="single"/>
                <w:lang w:eastAsia="en-GB"/>
              </w:rPr>
            </w:pPr>
            <w:r w:rsidRPr="00CC7C4B">
              <w:rPr>
                <w:rFonts w:ascii="Tahoma" w:hAnsi="Tahoma" w:cs="Tahoma"/>
                <w:color w:val="000000"/>
                <w:sz w:val="16"/>
                <w:szCs w:val="16"/>
                <w:u w:val="single"/>
                <w:lang w:eastAsia="en-GB"/>
              </w:rPr>
              <w:t>0.00</w:t>
            </w:r>
          </w:p>
        </w:tc>
        <w:tc>
          <w:tcPr>
            <w:tcW w:w="1417" w:type="dxa"/>
            <w:tcBorders>
              <w:top w:val="nil"/>
              <w:left w:val="nil"/>
              <w:bottom w:val="nil"/>
              <w:right w:val="nil"/>
            </w:tcBorders>
            <w:shd w:val="clear" w:color="000000" w:fill="BDD7EE"/>
            <w:noWrap/>
            <w:vAlign w:val="bottom"/>
            <w:hideMark/>
          </w:tcPr>
          <w:p w14:paraId="25402082" w14:textId="77777777" w:rsidR="00CC7C4B" w:rsidRPr="00CC7C4B" w:rsidRDefault="00CC7C4B" w:rsidP="00CC7C4B">
            <w:pPr>
              <w:jc w:val="right"/>
              <w:rPr>
                <w:rFonts w:ascii="Tahoma" w:hAnsi="Tahoma" w:cs="Tahoma"/>
                <w:color w:val="000000"/>
                <w:sz w:val="16"/>
                <w:szCs w:val="16"/>
                <w:u w:val="single"/>
                <w:lang w:eastAsia="en-GB"/>
              </w:rPr>
            </w:pPr>
            <w:r w:rsidRPr="00CC7C4B">
              <w:rPr>
                <w:rFonts w:ascii="Tahoma" w:hAnsi="Tahoma" w:cs="Tahoma"/>
                <w:color w:val="000000"/>
                <w:sz w:val="16"/>
                <w:szCs w:val="16"/>
                <w:u w:val="single"/>
                <w:lang w:eastAsia="en-GB"/>
              </w:rPr>
              <w:t>81.00</w:t>
            </w:r>
          </w:p>
        </w:tc>
      </w:tr>
      <w:tr w:rsidR="00CC7C4B" w:rsidRPr="00CC7C4B" w14:paraId="3BE73715" w14:textId="77777777" w:rsidTr="00C97D16">
        <w:trPr>
          <w:trHeight w:val="80"/>
        </w:trPr>
        <w:tc>
          <w:tcPr>
            <w:tcW w:w="1134" w:type="dxa"/>
            <w:tcBorders>
              <w:top w:val="nil"/>
              <w:left w:val="nil"/>
              <w:bottom w:val="nil"/>
              <w:right w:val="nil"/>
            </w:tcBorders>
            <w:shd w:val="clear" w:color="auto" w:fill="auto"/>
            <w:noWrap/>
            <w:vAlign w:val="bottom"/>
            <w:hideMark/>
          </w:tcPr>
          <w:p w14:paraId="35A6B9FB" w14:textId="77777777" w:rsidR="00CC7C4B" w:rsidRPr="00CC7C4B" w:rsidRDefault="00CC7C4B" w:rsidP="00CC7C4B">
            <w:pPr>
              <w:jc w:val="right"/>
              <w:rPr>
                <w:rFonts w:ascii="Tahoma" w:hAnsi="Tahoma" w:cs="Tahoma"/>
                <w:color w:val="000000"/>
                <w:sz w:val="16"/>
                <w:szCs w:val="16"/>
                <w:u w:val="single"/>
                <w:lang w:eastAsia="en-GB"/>
              </w:rPr>
            </w:pPr>
          </w:p>
        </w:tc>
        <w:tc>
          <w:tcPr>
            <w:tcW w:w="6486" w:type="dxa"/>
            <w:gridSpan w:val="8"/>
            <w:tcBorders>
              <w:top w:val="nil"/>
              <w:left w:val="nil"/>
              <w:bottom w:val="nil"/>
              <w:right w:val="nil"/>
            </w:tcBorders>
            <w:shd w:val="clear" w:color="auto" w:fill="auto"/>
            <w:noWrap/>
            <w:vAlign w:val="bottom"/>
            <w:hideMark/>
          </w:tcPr>
          <w:p w14:paraId="583991AF" w14:textId="77777777" w:rsidR="00CC7C4B" w:rsidRPr="00CC7C4B" w:rsidRDefault="00CC7C4B" w:rsidP="00CC7C4B">
            <w:pPr>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ONE OFF SUPPLIERS - BY INTERNET PAYMENT</w:t>
            </w:r>
          </w:p>
        </w:tc>
        <w:tc>
          <w:tcPr>
            <w:tcW w:w="2734" w:type="dxa"/>
            <w:gridSpan w:val="3"/>
            <w:tcBorders>
              <w:top w:val="nil"/>
              <w:left w:val="nil"/>
              <w:bottom w:val="nil"/>
              <w:right w:val="nil"/>
            </w:tcBorders>
            <w:shd w:val="clear" w:color="auto" w:fill="auto"/>
            <w:noWrap/>
            <w:vAlign w:val="bottom"/>
            <w:hideMark/>
          </w:tcPr>
          <w:p w14:paraId="3396D146" w14:textId="77777777" w:rsidR="00CC7C4B" w:rsidRPr="00CC7C4B" w:rsidRDefault="00CC7C4B" w:rsidP="00CC7C4B">
            <w:pPr>
              <w:rPr>
                <w:rFonts w:ascii="Tahoma" w:hAnsi="Tahoma" w:cs="Tahoma"/>
                <w:b/>
                <w:bCs/>
                <w:color w:val="000000"/>
                <w:sz w:val="16"/>
                <w:szCs w:val="16"/>
                <w:u w:val="single"/>
                <w:lang w:eastAsia="en-GB"/>
              </w:rPr>
            </w:pPr>
          </w:p>
        </w:tc>
      </w:tr>
      <w:tr w:rsidR="00CC7C4B" w:rsidRPr="00CC7C4B" w14:paraId="1DCEE611" w14:textId="77777777" w:rsidTr="00C97D16">
        <w:trPr>
          <w:gridAfter w:val="1"/>
          <w:wAfter w:w="6" w:type="dxa"/>
          <w:trHeight w:val="80"/>
        </w:trPr>
        <w:tc>
          <w:tcPr>
            <w:tcW w:w="1134" w:type="dxa"/>
            <w:tcBorders>
              <w:top w:val="nil"/>
              <w:left w:val="nil"/>
              <w:bottom w:val="nil"/>
              <w:right w:val="nil"/>
            </w:tcBorders>
            <w:shd w:val="clear" w:color="auto" w:fill="auto"/>
            <w:noWrap/>
            <w:vAlign w:val="bottom"/>
            <w:hideMark/>
          </w:tcPr>
          <w:p w14:paraId="3038F380" w14:textId="77777777" w:rsidR="00CC7C4B" w:rsidRPr="00CC7C4B" w:rsidRDefault="00CC7C4B" w:rsidP="00CC7C4B">
            <w:pPr>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Date</w:t>
            </w:r>
          </w:p>
        </w:tc>
        <w:tc>
          <w:tcPr>
            <w:tcW w:w="1277" w:type="dxa"/>
            <w:tcBorders>
              <w:top w:val="nil"/>
              <w:left w:val="nil"/>
              <w:bottom w:val="nil"/>
              <w:right w:val="nil"/>
            </w:tcBorders>
            <w:shd w:val="clear" w:color="auto" w:fill="auto"/>
            <w:noWrap/>
            <w:vAlign w:val="bottom"/>
            <w:hideMark/>
          </w:tcPr>
          <w:p w14:paraId="13E24B4C" w14:textId="77777777" w:rsidR="00CC7C4B" w:rsidRPr="00CC7C4B" w:rsidRDefault="00CC7C4B" w:rsidP="00CC7C4B">
            <w:pPr>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Ref</w:t>
            </w:r>
          </w:p>
        </w:tc>
        <w:tc>
          <w:tcPr>
            <w:tcW w:w="1448" w:type="dxa"/>
            <w:tcBorders>
              <w:top w:val="nil"/>
              <w:left w:val="nil"/>
              <w:bottom w:val="nil"/>
              <w:right w:val="nil"/>
            </w:tcBorders>
            <w:shd w:val="clear" w:color="auto" w:fill="auto"/>
            <w:noWrap/>
            <w:vAlign w:val="bottom"/>
            <w:hideMark/>
          </w:tcPr>
          <w:p w14:paraId="6B6F5542" w14:textId="77777777" w:rsidR="00CC7C4B" w:rsidRPr="00CC7C4B" w:rsidRDefault="00CC7C4B" w:rsidP="00CC7C4B">
            <w:pPr>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Details</w:t>
            </w:r>
          </w:p>
        </w:tc>
        <w:tc>
          <w:tcPr>
            <w:tcW w:w="720" w:type="dxa"/>
            <w:tcBorders>
              <w:top w:val="nil"/>
              <w:left w:val="nil"/>
              <w:bottom w:val="nil"/>
              <w:right w:val="nil"/>
            </w:tcBorders>
            <w:shd w:val="clear" w:color="auto" w:fill="auto"/>
            <w:noWrap/>
            <w:vAlign w:val="bottom"/>
            <w:hideMark/>
          </w:tcPr>
          <w:p w14:paraId="2926BD17" w14:textId="77777777" w:rsidR="00CC7C4B" w:rsidRPr="00CC7C4B" w:rsidRDefault="00CC7C4B" w:rsidP="00CC7C4B">
            <w:pPr>
              <w:rPr>
                <w:rFonts w:ascii="Tahoma" w:hAnsi="Tahoma" w:cs="Tahoma"/>
                <w:b/>
                <w:bCs/>
                <w:color w:val="000000"/>
                <w:sz w:val="16"/>
                <w:szCs w:val="16"/>
                <w:u w:val="single"/>
                <w:lang w:eastAsia="en-GB"/>
              </w:rPr>
            </w:pPr>
          </w:p>
        </w:tc>
        <w:tc>
          <w:tcPr>
            <w:tcW w:w="1800" w:type="dxa"/>
            <w:tcBorders>
              <w:top w:val="nil"/>
              <w:left w:val="nil"/>
              <w:bottom w:val="nil"/>
              <w:right w:val="nil"/>
            </w:tcBorders>
            <w:shd w:val="clear" w:color="auto" w:fill="auto"/>
            <w:noWrap/>
            <w:vAlign w:val="bottom"/>
            <w:hideMark/>
          </w:tcPr>
          <w:p w14:paraId="4E30D56D" w14:textId="77777777" w:rsidR="00CC7C4B" w:rsidRPr="00CC7C4B" w:rsidRDefault="00CC7C4B" w:rsidP="00CC7C4B">
            <w:pPr>
              <w:rPr>
                <w:sz w:val="16"/>
                <w:szCs w:val="16"/>
                <w:lang w:eastAsia="en-GB"/>
              </w:rPr>
            </w:pPr>
          </w:p>
        </w:tc>
        <w:tc>
          <w:tcPr>
            <w:tcW w:w="1235" w:type="dxa"/>
            <w:gridSpan w:val="3"/>
            <w:tcBorders>
              <w:top w:val="nil"/>
              <w:left w:val="nil"/>
              <w:bottom w:val="nil"/>
              <w:right w:val="nil"/>
            </w:tcBorders>
            <w:shd w:val="clear" w:color="auto" w:fill="auto"/>
            <w:noWrap/>
            <w:vAlign w:val="bottom"/>
            <w:hideMark/>
          </w:tcPr>
          <w:p w14:paraId="427887AC" w14:textId="77777777" w:rsidR="00CC7C4B" w:rsidRPr="00CC7C4B" w:rsidRDefault="00CC7C4B" w:rsidP="00CC7C4B">
            <w:pPr>
              <w:jc w:val="right"/>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Net Amount</w:t>
            </w:r>
          </w:p>
        </w:tc>
        <w:tc>
          <w:tcPr>
            <w:tcW w:w="1317" w:type="dxa"/>
            <w:gridSpan w:val="2"/>
            <w:tcBorders>
              <w:top w:val="nil"/>
              <w:left w:val="nil"/>
              <w:bottom w:val="nil"/>
              <w:right w:val="nil"/>
            </w:tcBorders>
            <w:shd w:val="clear" w:color="auto" w:fill="auto"/>
            <w:noWrap/>
            <w:vAlign w:val="bottom"/>
            <w:hideMark/>
          </w:tcPr>
          <w:p w14:paraId="24F9997E" w14:textId="77777777" w:rsidR="00CC7C4B" w:rsidRPr="00CC7C4B" w:rsidRDefault="00CC7C4B" w:rsidP="00CC7C4B">
            <w:pPr>
              <w:jc w:val="right"/>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Tax Amount</w:t>
            </w:r>
          </w:p>
        </w:tc>
        <w:tc>
          <w:tcPr>
            <w:tcW w:w="1417" w:type="dxa"/>
            <w:tcBorders>
              <w:top w:val="nil"/>
              <w:left w:val="nil"/>
              <w:bottom w:val="nil"/>
              <w:right w:val="nil"/>
            </w:tcBorders>
            <w:shd w:val="clear" w:color="auto" w:fill="auto"/>
            <w:noWrap/>
            <w:vAlign w:val="bottom"/>
            <w:hideMark/>
          </w:tcPr>
          <w:p w14:paraId="16823F9B" w14:textId="77777777" w:rsidR="00CC7C4B" w:rsidRPr="00CC7C4B" w:rsidRDefault="00CC7C4B" w:rsidP="00CC7C4B">
            <w:pPr>
              <w:jc w:val="right"/>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Gross Amount</w:t>
            </w:r>
          </w:p>
        </w:tc>
      </w:tr>
      <w:tr w:rsidR="00CC7C4B" w:rsidRPr="00CC7C4B" w14:paraId="79392B0D" w14:textId="77777777" w:rsidTr="00C97D16">
        <w:trPr>
          <w:gridAfter w:val="1"/>
          <w:wAfter w:w="6" w:type="dxa"/>
          <w:trHeight w:val="80"/>
        </w:trPr>
        <w:tc>
          <w:tcPr>
            <w:tcW w:w="1134" w:type="dxa"/>
            <w:tcBorders>
              <w:top w:val="nil"/>
              <w:left w:val="nil"/>
              <w:bottom w:val="nil"/>
              <w:right w:val="nil"/>
            </w:tcBorders>
            <w:shd w:val="clear" w:color="auto" w:fill="auto"/>
            <w:noWrap/>
            <w:vAlign w:val="bottom"/>
            <w:hideMark/>
          </w:tcPr>
          <w:p w14:paraId="255CDBF7"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25/04/2022</w:t>
            </w:r>
          </w:p>
        </w:tc>
        <w:tc>
          <w:tcPr>
            <w:tcW w:w="1277" w:type="dxa"/>
            <w:tcBorders>
              <w:top w:val="nil"/>
              <w:left w:val="nil"/>
              <w:bottom w:val="nil"/>
              <w:right w:val="nil"/>
            </w:tcBorders>
            <w:shd w:val="clear" w:color="auto" w:fill="auto"/>
            <w:noWrap/>
            <w:vAlign w:val="bottom"/>
            <w:hideMark/>
          </w:tcPr>
          <w:p w14:paraId="766F58A3"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GA487</w:t>
            </w:r>
          </w:p>
        </w:tc>
        <w:tc>
          <w:tcPr>
            <w:tcW w:w="3968" w:type="dxa"/>
            <w:gridSpan w:val="3"/>
            <w:tcBorders>
              <w:top w:val="nil"/>
              <w:left w:val="nil"/>
              <w:bottom w:val="nil"/>
              <w:right w:val="nil"/>
            </w:tcBorders>
            <w:shd w:val="clear" w:color="000000" w:fill="BDD7EE"/>
            <w:noWrap/>
            <w:vAlign w:val="bottom"/>
            <w:hideMark/>
          </w:tcPr>
          <w:p w14:paraId="28A8511D"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Avon Pickleball 2022/23 Grant Aid</w:t>
            </w:r>
          </w:p>
        </w:tc>
        <w:tc>
          <w:tcPr>
            <w:tcW w:w="1235" w:type="dxa"/>
            <w:gridSpan w:val="3"/>
            <w:tcBorders>
              <w:top w:val="nil"/>
              <w:left w:val="nil"/>
              <w:bottom w:val="nil"/>
              <w:right w:val="nil"/>
            </w:tcBorders>
            <w:shd w:val="clear" w:color="auto" w:fill="auto"/>
            <w:noWrap/>
            <w:vAlign w:val="bottom"/>
            <w:hideMark/>
          </w:tcPr>
          <w:p w14:paraId="5C3C8E97"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500.00</w:t>
            </w:r>
          </w:p>
        </w:tc>
        <w:tc>
          <w:tcPr>
            <w:tcW w:w="1317" w:type="dxa"/>
            <w:gridSpan w:val="2"/>
            <w:tcBorders>
              <w:top w:val="nil"/>
              <w:left w:val="nil"/>
              <w:bottom w:val="nil"/>
              <w:right w:val="nil"/>
            </w:tcBorders>
            <w:shd w:val="clear" w:color="auto" w:fill="auto"/>
            <w:noWrap/>
            <w:vAlign w:val="bottom"/>
            <w:hideMark/>
          </w:tcPr>
          <w:p w14:paraId="1A371485"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0.00</w:t>
            </w:r>
          </w:p>
        </w:tc>
        <w:tc>
          <w:tcPr>
            <w:tcW w:w="1417" w:type="dxa"/>
            <w:tcBorders>
              <w:top w:val="nil"/>
              <w:left w:val="nil"/>
              <w:bottom w:val="nil"/>
              <w:right w:val="nil"/>
            </w:tcBorders>
            <w:shd w:val="clear" w:color="000000" w:fill="BDD7EE"/>
            <w:noWrap/>
            <w:vAlign w:val="bottom"/>
            <w:hideMark/>
          </w:tcPr>
          <w:p w14:paraId="4E1AE7BD"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500.00</w:t>
            </w:r>
          </w:p>
        </w:tc>
      </w:tr>
      <w:tr w:rsidR="00CC7C4B" w:rsidRPr="00CC7C4B" w14:paraId="4A15F29C" w14:textId="77777777" w:rsidTr="00C97D16">
        <w:trPr>
          <w:gridAfter w:val="1"/>
          <w:wAfter w:w="6" w:type="dxa"/>
          <w:trHeight w:val="80"/>
        </w:trPr>
        <w:tc>
          <w:tcPr>
            <w:tcW w:w="1134" w:type="dxa"/>
            <w:tcBorders>
              <w:top w:val="nil"/>
              <w:left w:val="nil"/>
              <w:bottom w:val="nil"/>
              <w:right w:val="nil"/>
            </w:tcBorders>
            <w:shd w:val="clear" w:color="auto" w:fill="auto"/>
            <w:noWrap/>
            <w:vAlign w:val="bottom"/>
            <w:hideMark/>
          </w:tcPr>
          <w:p w14:paraId="2135996C" w14:textId="77777777" w:rsidR="00CC7C4B" w:rsidRPr="00CC7C4B" w:rsidRDefault="00CC7C4B" w:rsidP="00CC7C4B">
            <w:pPr>
              <w:jc w:val="right"/>
              <w:rPr>
                <w:rFonts w:ascii="Tahoma" w:hAnsi="Tahoma" w:cs="Tahoma"/>
                <w:color w:val="000000"/>
                <w:sz w:val="16"/>
                <w:szCs w:val="16"/>
                <w:lang w:eastAsia="en-GB"/>
              </w:rPr>
            </w:pPr>
          </w:p>
        </w:tc>
        <w:tc>
          <w:tcPr>
            <w:tcW w:w="1277" w:type="dxa"/>
            <w:tcBorders>
              <w:top w:val="nil"/>
              <w:left w:val="nil"/>
              <w:bottom w:val="nil"/>
              <w:right w:val="nil"/>
            </w:tcBorders>
            <w:shd w:val="clear" w:color="auto" w:fill="auto"/>
            <w:noWrap/>
            <w:vAlign w:val="bottom"/>
            <w:hideMark/>
          </w:tcPr>
          <w:p w14:paraId="204B75EA" w14:textId="77777777" w:rsidR="00CC7C4B" w:rsidRPr="00CC7C4B" w:rsidRDefault="00CC7C4B" w:rsidP="00CC7C4B">
            <w:pPr>
              <w:rPr>
                <w:sz w:val="16"/>
                <w:szCs w:val="16"/>
                <w:lang w:eastAsia="en-GB"/>
              </w:rPr>
            </w:pPr>
          </w:p>
        </w:tc>
        <w:tc>
          <w:tcPr>
            <w:tcW w:w="1448" w:type="dxa"/>
            <w:tcBorders>
              <w:top w:val="nil"/>
              <w:left w:val="nil"/>
              <w:bottom w:val="nil"/>
              <w:right w:val="nil"/>
            </w:tcBorders>
            <w:shd w:val="clear" w:color="auto" w:fill="auto"/>
            <w:noWrap/>
            <w:vAlign w:val="bottom"/>
            <w:hideMark/>
          </w:tcPr>
          <w:p w14:paraId="09F755E5" w14:textId="77777777" w:rsidR="00CC7C4B" w:rsidRPr="00CC7C4B" w:rsidRDefault="00CC7C4B" w:rsidP="00CC7C4B">
            <w:pPr>
              <w:rPr>
                <w:sz w:val="16"/>
                <w:szCs w:val="16"/>
                <w:lang w:eastAsia="en-GB"/>
              </w:rPr>
            </w:pPr>
          </w:p>
        </w:tc>
        <w:tc>
          <w:tcPr>
            <w:tcW w:w="720" w:type="dxa"/>
            <w:tcBorders>
              <w:top w:val="nil"/>
              <w:left w:val="nil"/>
              <w:bottom w:val="nil"/>
              <w:right w:val="nil"/>
            </w:tcBorders>
            <w:shd w:val="clear" w:color="auto" w:fill="auto"/>
            <w:noWrap/>
            <w:vAlign w:val="bottom"/>
            <w:hideMark/>
          </w:tcPr>
          <w:p w14:paraId="70A6FB65" w14:textId="77777777" w:rsidR="00CC7C4B" w:rsidRPr="00CC7C4B" w:rsidRDefault="00CC7C4B" w:rsidP="00CC7C4B">
            <w:pPr>
              <w:rPr>
                <w:sz w:val="16"/>
                <w:szCs w:val="16"/>
                <w:lang w:eastAsia="en-GB"/>
              </w:rPr>
            </w:pPr>
          </w:p>
        </w:tc>
        <w:tc>
          <w:tcPr>
            <w:tcW w:w="1800" w:type="dxa"/>
            <w:tcBorders>
              <w:top w:val="nil"/>
              <w:left w:val="nil"/>
              <w:bottom w:val="nil"/>
              <w:right w:val="nil"/>
            </w:tcBorders>
            <w:shd w:val="clear" w:color="auto" w:fill="auto"/>
            <w:noWrap/>
            <w:vAlign w:val="bottom"/>
            <w:hideMark/>
          </w:tcPr>
          <w:p w14:paraId="51073D4A" w14:textId="77777777" w:rsidR="00CC7C4B" w:rsidRPr="00CC7C4B" w:rsidRDefault="00CC7C4B" w:rsidP="00CC7C4B">
            <w:pPr>
              <w:rPr>
                <w:sz w:val="16"/>
                <w:szCs w:val="16"/>
                <w:lang w:eastAsia="en-GB"/>
              </w:rPr>
            </w:pPr>
          </w:p>
        </w:tc>
        <w:tc>
          <w:tcPr>
            <w:tcW w:w="356" w:type="dxa"/>
            <w:tcBorders>
              <w:top w:val="nil"/>
              <w:left w:val="nil"/>
              <w:bottom w:val="nil"/>
              <w:right w:val="nil"/>
            </w:tcBorders>
            <w:shd w:val="clear" w:color="auto" w:fill="auto"/>
            <w:noWrap/>
            <w:vAlign w:val="bottom"/>
            <w:hideMark/>
          </w:tcPr>
          <w:p w14:paraId="1DC7136E" w14:textId="77777777" w:rsidR="00CC7C4B" w:rsidRPr="00CC7C4B" w:rsidRDefault="00CC7C4B" w:rsidP="00CC7C4B">
            <w:pPr>
              <w:rPr>
                <w:sz w:val="16"/>
                <w:szCs w:val="16"/>
                <w:lang w:eastAsia="en-GB"/>
              </w:rPr>
            </w:pPr>
          </w:p>
        </w:tc>
        <w:tc>
          <w:tcPr>
            <w:tcW w:w="879" w:type="dxa"/>
            <w:gridSpan w:val="2"/>
            <w:tcBorders>
              <w:top w:val="nil"/>
              <w:left w:val="nil"/>
              <w:bottom w:val="nil"/>
              <w:right w:val="nil"/>
            </w:tcBorders>
            <w:shd w:val="clear" w:color="auto" w:fill="auto"/>
            <w:noWrap/>
            <w:vAlign w:val="bottom"/>
            <w:hideMark/>
          </w:tcPr>
          <w:p w14:paraId="79412ABD" w14:textId="77777777" w:rsidR="00CC7C4B" w:rsidRPr="00CC7C4B" w:rsidRDefault="00CC7C4B" w:rsidP="00CC7C4B">
            <w:pPr>
              <w:jc w:val="right"/>
              <w:rPr>
                <w:sz w:val="16"/>
                <w:szCs w:val="16"/>
                <w:lang w:eastAsia="en-GB"/>
              </w:rPr>
            </w:pPr>
          </w:p>
        </w:tc>
        <w:tc>
          <w:tcPr>
            <w:tcW w:w="1317" w:type="dxa"/>
            <w:gridSpan w:val="2"/>
            <w:tcBorders>
              <w:top w:val="nil"/>
              <w:left w:val="nil"/>
              <w:bottom w:val="nil"/>
              <w:right w:val="nil"/>
            </w:tcBorders>
            <w:shd w:val="clear" w:color="auto" w:fill="auto"/>
            <w:noWrap/>
            <w:vAlign w:val="bottom"/>
            <w:hideMark/>
          </w:tcPr>
          <w:p w14:paraId="54119550" w14:textId="77777777" w:rsidR="00CC7C4B" w:rsidRPr="00CC7C4B" w:rsidRDefault="00CC7C4B" w:rsidP="00CC7C4B">
            <w:pPr>
              <w:rPr>
                <w:sz w:val="16"/>
                <w:szCs w:val="16"/>
                <w:lang w:eastAsia="en-GB"/>
              </w:rPr>
            </w:pPr>
          </w:p>
        </w:tc>
        <w:tc>
          <w:tcPr>
            <w:tcW w:w="1417" w:type="dxa"/>
            <w:tcBorders>
              <w:top w:val="nil"/>
              <w:left w:val="nil"/>
              <w:bottom w:val="nil"/>
              <w:right w:val="nil"/>
            </w:tcBorders>
            <w:shd w:val="clear" w:color="auto" w:fill="auto"/>
            <w:noWrap/>
            <w:vAlign w:val="bottom"/>
            <w:hideMark/>
          </w:tcPr>
          <w:p w14:paraId="4199F342" w14:textId="77777777" w:rsidR="00CC7C4B" w:rsidRPr="00CC7C4B" w:rsidRDefault="00CC7C4B" w:rsidP="00CC7C4B">
            <w:pPr>
              <w:jc w:val="right"/>
              <w:rPr>
                <w:sz w:val="16"/>
                <w:szCs w:val="16"/>
                <w:lang w:eastAsia="en-GB"/>
              </w:rPr>
            </w:pPr>
          </w:p>
        </w:tc>
      </w:tr>
      <w:tr w:rsidR="00CC7C4B" w:rsidRPr="00CC7C4B" w14:paraId="5AD9ED3C" w14:textId="77777777" w:rsidTr="00C97D16">
        <w:trPr>
          <w:gridAfter w:val="1"/>
          <w:wAfter w:w="6" w:type="dxa"/>
          <w:trHeight w:val="80"/>
        </w:trPr>
        <w:tc>
          <w:tcPr>
            <w:tcW w:w="1134" w:type="dxa"/>
            <w:tcBorders>
              <w:top w:val="nil"/>
              <w:left w:val="nil"/>
              <w:bottom w:val="nil"/>
              <w:right w:val="nil"/>
            </w:tcBorders>
            <w:shd w:val="clear" w:color="auto" w:fill="auto"/>
            <w:noWrap/>
            <w:vAlign w:val="bottom"/>
            <w:hideMark/>
          </w:tcPr>
          <w:p w14:paraId="47091706"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25/04/2022</w:t>
            </w:r>
          </w:p>
        </w:tc>
        <w:tc>
          <w:tcPr>
            <w:tcW w:w="1277" w:type="dxa"/>
            <w:tcBorders>
              <w:top w:val="nil"/>
              <w:left w:val="nil"/>
              <w:bottom w:val="nil"/>
              <w:right w:val="nil"/>
            </w:tcBorders>
            <w:shd w:val="clear" w:color="auto" w:fill="auto"/>
            <w:noWrap/>
            <w:vAlign w:val="bottom"/>
            <w:hideMark/>
          </w:tcPr>
          <w:p w14:paraId="42C51E8A"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GA489</w:t>
            </w:r>
          </w:p>
        </w:tc>
        <w:tc>
          <w:tcPr>
            <w:tcW w:w="3968" w:type="dxa"/>
            <w:gridSpan w:val="3"/>
            <w:tcBorders>
              <w:top w:val="nil"/>
              <w:left w:val="nil"/>
              <w:bottom w:val="nil"/>
              <w:right w:val="nil"/>
            </w:tcBorders>
            <w:shd w:val="clear" w:color="000000" w:fill="BDD7EE"/>
            <w:vAlign w:val="bottom"/>
            <w:hideMark/>
          </w:tcPr>
          <w:p w14:paraId="1F317A6A"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BS Zero Carbon Community - 2022/23 Grant Aid</w:t>
            </w:r>
          </w:p>
        </w:tc>
        <w:tc>
          <w:tcPr>
            <w:tcW w:w="1235" w:type="dxa"/>
            <w:gridSpan w:val="3"/>
            <w:tcBorders>
              <w:top w:val="nil"/>
              <w:left w:val="nil"/>
              <w:bottom w:val="nil"/>
              <w:right w:val="nil"/>
            </w:tcBorders>
            <w:shd w:val="clear" w:color="auto" w:fill="auto"/>
            <w:noWrap/>
            <w:vAlign w:val="bottom"/>
            <w:hideMark/>
          </w:tcPr>
          <w:p w14:paraId="4831E5A9"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480.00</w:t>
            </w:r>
          </w:p>
        </w:tc>
        <w:tc>
          <w:tcPr>
            <w:tcW w:w="1317" w:type="dxa"/>
            <w:gridSpan w:val="2"/>
            <w:tcBorders>
              <w:top w:val="nil"/>
              <w:left w:val="nil"/>
              <w:bottom w:val="nil"/>
              <w:right w:val="nil"/>
            </w:tcBorders>
            <w:shd w:val="clear" w:color="auto" w:fill="auto"/>
            <w:noWrap/>
            <w:vAlign w:val="bottom"/>
            <w:hideMark/>
          </w:tcPr>
          <w:p w14:paraId="3D44643A"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0.00</w:t>
            </w:r>
          </w:p>
        </w:tc>
        <w:tc>
          <w:tcPr>
            <w:tcW w:w="1417" w:type="dxa"/>
            <w:tcBorders>
              <w:top w:val="nil"/>
              <w:left w:val="nil"/>
              <w:bottom w:val="nil"/>
              <w:right w:val="nil"/>
            </w:tcBorders>
            <w:shd w:val="clear" w:color="000000" w:fill="BDD7EE"/>
            <w:noWrap/>
            <w:vAlign w:val="bottom"/>
            <w:hideMark/>
          </w:tcPr>
          <w:p w14:paraId="03C5EB20"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480.00</w:t>
            </w:r>
          </w:p>
        </w:tc>
      </w:tr>
      <w:tr w:rsidR="00CC7C4B" w:rsidRPr="00CC7C4B" w14:paraId="2376DC89" w14:textId="77777777" w:rsidTr="00C97D16">
        <w:trPr>
          <w:gridAfter w:val="1"/>
          <w:wAfter w:w="6" w:type="dxa"/>
          <w:trHeight w:val="88"/>
        </w:trPr>
        <w:tc>
          <w:tcPr>
            <w:tcW w:w="1134" w:type="dxa"/>
            <w:tcBorders>
              <w:top w:val="nil"/>
              <w:left w:val="nil"/>
              <w:bottom w:val="nil"/>
              <w:right w:val="nil"/>
            </w:tcBorders>
            <w:shd w:val="clear" w:color="auto" w:fill="auto"/>
            <w:noWrap/>
            <w:vAlign w:val="bottom"/>
            <w:hideMark/>
          </w:tcPr>
          <w:p w14:paraId="756F02FE" w14:textId="77777777" w:rsidR="00CC7C4B" w:rsidRPr="00CC7C4B" w:rsidRDefault="00CC7C4B" w:rsidP="00CC7C4B">
            <w:pPr>
              <w:jc w:val="right"/>
              <w:rPr>
                <w:rFonts w:ascii="Tahoma" w:hAnsi="Tahoma" w:cs="Tahoma"/>
                <w:color w:val="000000"/>
                <w:sz w:val="16"/>
                <w:szCs w:val="16"/>
                <w:lang w:eastAsia="en-GB"/>
              </w:rPr>
            </w:pPr>
          </w:p>
        </w:tc>
        <w:tc>
          <w:tcPr>
            <w:tcW w:w="1277" w:type="dxa"/>
            <w:tcBorders>
              <w:top w:val="nil"/>
              <w:left w:val="nil"/>
              <w:bottom w:val="nil"/>
              <w:right w:val="nil"/>
            </w:tcBorders>
            <w:shd w:val="clear" w:color="auto" w:fill="auto"/>
            <w:noWrap/>
            <w:vAlign w:val="bottom"/>
            <w:hideMark/>
          </w:tcPr>
          <w:p w14:paraId="3ED2AF34" w14:textId="77777777" w:rsidR="00CC7C4B" w:rsidRPr="00CC7C4B" w:rsidRDefault="00CC7C4B" w:rsidP="00CC7C4B">
            <w:pPr>
              <w:rPr>
                <w:sz w:val="16"/>
                <w:szCs w:val="16"/>
                <w:lang w:eastAsia="en-GB"/>
              </w:rPr>
            </w:pPr>
          </w:p>
        </w:tc>
        <w:tc>
          <w:tcPr>
            <w:tcW w:w="1448" w:type="dxa"/>
            <w:tcBorders>
              <w:top w:val="nil"/>
              <w:left w:val="nil"/>
              <w:bottom w:val="nil"/>
              <w:right w:val="nil"/>
            </w:tcBorders>
            <w:shd w:val="clear" w:color="auto" w:fill="auto"/>
            <w:noWrap/>
            <w:vAlign w:val="bottom"/>
            <w:hideMark/>
          </w:tcPr>
          <w:p w14:paraId="33982B25" w14:textId="77777777" w:rsidR="00CC7C4B" w:rsidRPr="00CC7C4B" w:rsidRDefault="00CC7C4B" w:rsidP="00CC7C4B">
            <w:pPr>
              <w:rPr>
                <w:sz w:val="16"/>
                <w:szCs w:val="16"/>
                <w:lang w:eastAsia="en-GB"/>
              </w:rPr>
            </w:pPr>
          </w:p>
        </w:tc>
        <w:tc>
          <w:tcPr>
            <w:tcW w:w="720" w:type="dxa"/>
            <w:tcBorders>
              <w:top w:val="nil"/>
              <w:left w:val="nil"/>
              <w:bottom w:val="nil"/>
              <w:right w:val="nil"/>
            </w:tcBorders>
            <w:shd w:val="clear" w:color="auto" w:fill="auto"/>
            <w:noWrap/>
            <w:vAlign w:val="bottom"/>
            <w:hideMark/>
          </w:tcPr>
          <w:p w14:paraId="6FBBE854" w14:textId="77777777" w:rsidR="00CC7C4B" w:rsidRPr="00CC7C4B" w:rsidRDefault="00CC7C4B" w:rsidP="00CC7C4B">
            <w:pPr>
              <w:rPr>
                <w:sz w:val="16"/>
                <w:szCs w:val="16"/>
                <w:lang w:eastAsia="en-GB"/>
              </w:rPr>
            </w:pPr>
          </w:p>
        </w:tc>
        <w:tc>
          <w:tcPr>
            <w:tcW w:w="1800" w:type="dxa"/>
            <w:tcBorders>
              <w:top w:val="nil"/>
              <w:left w:val="nil"/>
              <w:bottom w:val="nil"/>
              <w:right w:val="nil"/>
            </w:tcBorders>
            <w:shd w:val="clear" w:color="auto" w:fill="auto"/>
            <w:noWrap/>
            <w:vAlign w:val="bottom"/>
            <w:hideMark/>
          </w:tcPr>
          <w:p w14:paraId="16CCE012" w14:textId="77777777" w:rsidR="00CC7C4B" w:rsidRPr="00CC7C4B" w:rsidRDefault="00CC7C4B" w:rsidP="00CC7C4B">
            <w:pPr>
              <w:rPr>
                <w:sz w:val="16"/>
                <w:szCs w:val="16"/>
                <w:lang w:eastAsia="en-GB"/>
              </w:rPr>
            </w:pPr>
          </w:p>
        </w:tc>
        <w:tc>
          <w:tcPr>
            <w:tcW w:w="356" w:type="dxa"/>
            <w:tcBorders>
              <w:top w:val="nil"/>
              <w:left w:val="nil"/>
              <w:bottom w:val="nil"/>
              <w:right w:val="nil"/>
            </w:tcBorders>
            <w:shd w:val="clear" w:color="auto" w:fill="auto"/>
            <w:noWrap/>
            <w:vAlign w:val="bottom"/>
            <w:hideMark/>
          </w:tcPr>
          <w:p w14:paraId="4CBCC843" w14:textId="77777777" w:rsidR="00CC7C4B" w:rsidRPr="00CC7C4B" w:rsidRDefault="00CC7C4B" w:rsidP="00CC7C4B">
            <w:pPr>
              <w:rPr>
                <w:sz w:val="16"/>
                <w:szCs w:val="16"/>
                <w:lang w:eastAsia="en-GB"/>
              </w:rPr>
            </w:pPr>
          </w:p>
        </w:tc>
        <w:tc>
          <w:tcPr>
            <w:tcW w:w="879" w:type="dxa"/>
            <w:gridSpan w:val="2"/>
            <w:tcBorders>
              <w:top w:val="nil"/>
              <w:left w:val="nil"/>
              <w:bottom w:val="nil"/>
              <w:right w:val="nil"/>
            </w:tcBorders>
            <w:shd w:val="clear" w:color="auto" w:fill="auto"/>
            <w:noWrap/>
            <w:vAlign w:val="bottom"/>
            <w:hideMark/>
          </w:tcPr>
          <w:p w14:paraId="015B9540" w14:textId="77777777" w:rsidR="00CC7C4B" w:rsidRPr="00CC7C4B" w:rsidRDefault="00CC7C4B" w:rsidP="00CC7C4B">
            <w:pPr>
              <w:jc w:val="right"/>
              <w:rPr>
                <w:sz w:val="16"/>
                <w:szCs w:val="16"/>
                <w:lang w:eastAsia="en-GB"/>
              </w:rPr>
            </w:pPr>
          </w:p>
        </w:tc>
        <w:tc>
          <w:tcPr>
            <w:tcW w:w="1317" w:type="dxa"/>
            <w:gridSpan w:val="2"/>
            <w:tcBorders>
              <w:top w:val="nil"/>
              <w:left w:val="nil"/>
              <w:bottom w:val="nil"/>
              <w:right w:val="nil"/>
            </w:tcBorders>
            <w:shd w:val="clear" w:color="auto" w:fill="auto"/>
            <w:noWrap/>
            <w:vAlign w:val="bottom"/>
            <w:hideMark/>
          </w:tcPr>
          <w:p w14:paraId="317962BC" w14:textId="77777777" w:rsidR="00CC7C4B" w:rsidRPr="00CC7C4B" w:rsidRDefault="00CC7C4B" w:rsidP="00CC7C4B">
            <w:pPr>
              <w:rPr>
                <w:sz w:val="16"/>
                <w:szCs w:val="16"/>
                <w:lang w:eastAsia="en-GB"/>
              </w:rPr>
            </w:pPr>
          </w:p>
        </w:tc>
        <w:tc>
          <w:tcPr>
            <w:tcW w:w="1417" w:type="dxa"/>
            <w:tcBorders>
              <w:top w:val="nil"/>
              <w:left w:val="nil"/>
              <w:bottom w:val="nil"/>
              <w:right w:val="nil"/>
            </w:tcBorders>
            <w:shd w:val="clear" w:color="auto" w:fill="auto"/>
            <w:noWrap/>
            <w:vAlign w:val="bottom"/>
            <w:hideMark/>
          </w:tcPr>
          <w:p w14:paraId="18CD9FC4" w14:textId="77777777" w:rsidR="00CC7C4B" w:rsidRPr="00CC7C4B" w:rsidRDefault="00CC7C4B" w:rsidP="00CC7C4B">
            <w:pPr>
              <w:jc w:val="right"/>
              <w:rPr>
                <w:sz w:val="16"/>
                <w:szCs w:val="16"/>
                <w:lang w:eastAsia="en-GB"/>
              </w:rPr>
            </w:pPr>
          </w:p>
        </w:tc>
      </w:tr>
      <w:tr w:rsidR="00CC7C4B" w:rsidRPr="00CC7C4B" w14:paraId="37BAB52E" w14:textId="77777777" w:rsidTr="00C97D16">
        <w:trPr>
          <w:gridAfter w:val="1"/>
          <w:wAfter w:w="6" w:type="dxa"/>
          <w:trHeight w:val="80"/>
        </w:trPr>
        <w:tc>
          <w:tcPr>
            <w:tcW w:w="1134" w:type="dxa"/>
            <w:tcBorders>
              <w:top w:val="nil"/>
              <w:left w:val="nil"/>
              <w:bottom w:val="nil"/>
              <w:right w:val="nil"/>
            </w:tcBorders>
            <w:shd w:val="clear" w:color="auto" w:fill="auto"/>
            <w:noWrap/>
            <w:vAlign w:val="bottom"/>
            <w:hideMark/>
          </w:tcPr>
          <w:p w14:paraId="21F74A0D"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25/04/2022</w:t>
            </w:r>
          </w:p>
        </w:tc>
        <w:tc>
          <w:tcPr>
            <w:tcW w:w="1277" w:type="dxa"/>
            <w:tcBorders>
              <w:top w:val="nil"/>
              <w:left w:val="nil"/>
              <w:bottom w:val="nil"/>
              <w:right w:val="nil"/>
            </w:tcBorders>
            <w:shd w:val="clear" w:color="auto" w:fill="auto"/>
            <w:noWrap/>
            <w:vAlign w:val="bottom"/>
            <w:hideMark/>
          </w:tcPr>
          <w:p w14:paraId="26E0A17D"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GA488</w:t>
            </w:r>
          </w:p>
        </w:tc>
        <w:tc>
          <w:tcPr>
            <w:tcW w:w="3968" w:type="dxa"/>
            <w:gridSpan w:val="3"/>
            <w:tcBorders>
              <w:top w:val="nil"/>
              <w:left w:val="nil"/>
              <w:bottom w:val="nil"/>
              <w:right w:val="nil"/>
            </w:tcBorders>
            <w:shd w:val="clear" w:color="000000" w:fill="BDD7EE"/>
            <w:noWrap/>
            <w:vAlign w:val="bottom"/>
            <w:hideMark/>
          </w:tcPr>
          <w:p w14:paraId="12A0028E"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Brightwell (MS Centre) - 2022/23 Grant Aid</w:t>
            </w:r>
          </w:p>
        </w:tc>
        <w:tc>
          <w:tcPr>
            <w:tcW w:w="1235" w:type="dxa"/>
            <w:gridSpan w:val="3"/>
            <w:tcBorders>
              <w:top w:val="nil"/>
              <w:left w:val="nil"/>
              <w:bottom w:val="nil"/>
              <w:right w:val="nil"/>
            </w:tcBorders>
            <w:shd w:val="clear" w:color="auto" w:fill="auto"/>
            <w:noWrap/>
            <w:vAlign w:val="bottom"/>
            <w:hideMark/>
          </w:tcPr>
          <w:p w14:paraId="1F8EBE05"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500.00</w:t>
            </w:r>
          </w:p>
        </w:tc>
        <w:tc>
          <w:tcPr>
            <w:tcW w:w="1317" w:type="dxa"/>
            <w:gridSpan w:val="2"/>
            <w:tcBorders>
              <w:top w:val="nil"/>
              <w:left w:val="nil"/>
              <w:bottom w:val="nil"/>
              <w:right w:val="nil"/>
            </w:tcBorders>
            <w:shd w:val="clear" w:color="auto" w:fill="auto"/>
            <w:noWrap/>
            <w:vAlign w:val="bottom"/>
            <w:hideMark/>
          </w:tcPr>
          <w:p w14:paraId="421C7908"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0.00</w:t>
            </w:r>
          </w:p>
        </w:tc>
        <w:tc>
          <w:tcPr>
            <w:tcW w:w="1417" w:type="dxa"/>
            <w:tcBorders>
              <w:top w:val="nil"/>
              <w:left w:val="nil"/>
              <w:bottom w:val="nil"/>
              <w:right w:val="nil"/>
            </w:tcBorders>
            <w:shd w:val="clear" w:color="000000" w:fill="BDD7EE"/>
            <w:noWrap/>
            <w:vAlign w:val="bottom"/>
            <w:hideMark/>
          </w:tcPr>
          <w:p w14:paraId="595BF45F"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500.00</w:t>
            </w:r>
          </w:p>
        </w:tc>
      </w:tr>
      <w:tr w:rsidR="00CC7C4B" w:rsidRPr="00CC7C4B" w14:paraId="61B62A53" w14:textId="77777777" w:rsidTr="00C97D16">
        <w:trPr>
          <w:gridAfter w:val="1"/>
          <w:wAfter w:w="6" w:type="dxa"/>
          <w:trHeight w:val="80"/>
        </w:trPr>
        <w:tc>
          <w:tcPr>
            <w:tcW w:w="1134" w:type="dxa"/>
            <w:tcBorders>
              <w:top w:val="nil"/>
              <w:left w:val="nil"/>
              <w:bottom w:val="nil"/>
              <w:right w:val="nil"/>
            </w:tcBorders>
            <w:shd w:val="clear" w:color="auto" w:fill="auto"/>
            <w:noWrap/>
            <w:vAlign w:val="bottom"/>
            <w:hideMark/>
          </w:tcPr>
          <w:p w14:paraId="10C5894B" w14:textId="77777777" w:rsidR="00CC7C4B" w:rsidRPr="00CC7C4B" w:rsidRDefault="00CC7C4B" w:rsidP="00CC7C4B">
            <w:pPr>
              <w:jc w:val="right"/>
              <w:rPr>
                <w:rFonts w:ascii="Tahoma" w:hAnsi="Tahoma" w:cs="Tahoma"/>
                <w:color w:val="000000"/>
                <w:sz w:val="16"/>
                <w:szCs w:val="16"/>
                <w:lang w:eastAsia="en-GB"/>
              </w:rPr>
            </w:pPr>
          </w:p>
        </w:tc>
        <w:tc>
          <w:tcPr>
            <w:tcW w:w="1277" w:type="dxa"/>
            <w:tcBorders>
              <w:top w:val="nil"/>
              <w:left w:val="nil"/>
              <w:bottom w:val="nil"/>
              <w:right w:val="nil"/>
            </w:tcBorders>
            <w:shd w:val="clear" w:color="auto" w:fill="auto"/>
            <w:noWrap/>
            <w:vAlign w:val="bottom"/>
            <w:hideMark/>
          </w:tcPr>
          <w:p w14:paraId="0530C516" w14:textId="77777777" w:rsidR="00CC7C4B" w:rsidRPr="00CC7C4B" w:rsidRDefault="00CC7C4B" w:rsidP="00CC7C4B">
            <w:pPr>
              <w:rPr>
                <w:sz w:val="16"/>
                <w:szCs w:val="16"/>
                <w:lang w:eastAsia="en-GB"/>
              </w:rPr>
            </w:pPr>
          </w:p>
        </w:tc>
        <w:tc>
          <w:tcPr>
            <w:tcW w:w="1448" w:type="dxa"/>
            <w:tcBorders>
              <w:top w:val="nil"/>
              <w:left w:val="nil"/>
              <w:bottom w:val="nil"/>
              <w:right w:val="nil"/>
            </w:tcBorders>
            <w:shd w:val="clear" w:color="auto" w:fill="auto"/>
            <w:noWrap/>
            <w:vAlign w:val="bottom"/>
            <w:hideMark/>
          </w:tcPr>
          <w:p w14:paraId="3B05915E" w14:textId="77777777" w:rsidR="00CC7C4B" w:rsidRPr="00CC7C4B" w:rsidRDefault="00CC7C4B" w:rsidP="00CC7C4B">
            <w:pPr>
              <w:rPr>
                <w:sz w:val="16"/>
                <w:szCs w:val="16"/>
                <w:lang w:eastAsia="en-GB"/>
              </w:rPr>
            </w:pPr>
          </w:p>
        </w:tc>
        <w:tc>
          <w:tcPr>
            <w:tcW w:w="720" w:type="dxa"/>
            <w:tcBorders>
              <w:top w:val="nil"/>
              <w:left w:val="nil"/>
              <w:bottom w:val="nil"/>
              <w:right w:val="nil"/>
            </w:tcBorders>
            <w:shd w:val="clear" w:color="auto" w:fill="auto"/>
            <w:noWrap/>
            <w:vAlign w:val="bottom"/>
            <w:hideMark/>
          </w:tcPr>
          <w:p w14:paraId="5FA69BB6" w14:textId="77777777" w:rsidR="00CC7C4B" w:rsidRPr="00CC7C4B" w:rsidRDefault="00CC7C4B" w:rsidP="00CC7C4B">
            <w:pPr>
              <w:rPr>
                <w:sz w:val="16"/>
                <w:szCs w:val="16"/>
                <w:lang w:eastAsia="en-GB"/>
              </w:rPr>
            </w:pPr>
          </w:p>
        </w:tc>
        <w:tc>
          <w:tcPr>
            <w:tcW w:w="1800" w:type="dxa"/>
            <w:tcBorders>
              <w:top w:val="nil"/>
              <w:left w:val="nil"/>
              <w:bottom w:val="nil"/>
              <w:right w:val="nil"/>
            </w:tcBorders>
            <w:shd w:val="clear" w:color="auto" w:fill="auto"/>
            <w:noWrap/>
            <w:vAlign w:val="bottom"/>
            <w:hideMark/>
          </w:tcPr>
          <w:p w14:paraId="15B089C9" w14:textId="77777777" w:rsidR="00CC7C4B" w:rsidRPr="00CC7C4B" w:rsidRDefault="00CC7C4B" w:rsidP="00CC7C4B">
            <w:pPr>
              <w:rPr>
                <w:sz w:val="16"/>
                <w:szCs w:val="16"/>
                <w:lang w:eastAsia="en-GB"/>
              </w:rPr>
            </w:pPr>
          </w:p>
        </w:tc>
        <w:tc>
          <w:tcPr>
            <w:tcW w:w="356" w:type="dxa"/>
            <w:tcBorders>
              <w:top w:val="nil"/>
              <w:left w:val="nil"/>
              <w:bottom w:val="nil"/>
              <w:right w:val="nil"/>
            </w:tcBorders>
            <w:shd w:val="clear" w:color="auto" w:fill="auto"/>
            <w:noWrap/>
            <w:vAlign w:val="bottom"/>
            <w:hideMark/>
          </w:tcPr>
          <w:p w14:paraId="30A29061" w14:textId="77777777" w:rsidR="00CC7C4B" w:rsidRPr="00CC7C4B" w:rsidRDefault="00CC7C4B" w:rsidP="00CC7C4B">
            <w:pPr>
              <w:rPr>
                <w:sz w:val="16"/>
                <w:szCs w:val="16"/>
                <w:lang w:eastAsia="en-GB"/>
              </w:rPr>
            </w:pPr>
          </w:p>
        </w:tc>
        <w:tc>
          <w:tcPr>
            <w:tcW w:w="879" w:type="dxa"/>
            <w:gridSpan w:val="2"/>
            <w:tcBorders>
              <w:top w:val="nil"/>
              <w:left w:val="nil"/>
              <w:bottom w:val="nil"/>
              <w:right w:val="nil"/>
            </w:tcBorders>
            <w:shd w:val="clear" w:color="auto" w:fill="auto"/>
            <w:noWrap/>
            <w:vAlign w:val="bottom"/>
            <w:hideMark/>
          </w:tcPr>
          <w:p w14:paraId="6789A118" w14:textId="77777777" w:rsidR="00CC7C4B" w:rsidRPr="00CC7C4B" w:rsidRDefault="00CC7C4B" w:rsidP="00CC7C4B">
            <w:pPr>
              <w:jc w:val="right"/>
              <w:rPr>
                <w:sz w:val="16"/>
                <w:szCs w:val="16"/>
                <w:lang w:eastAsia="en-GB"/>
              </w:rPr>
            </w:pPr>
          </w:p>
        </w:tc>
        <w:tc>
          <w:tcPr>
            <w:tcW w:w="1317" w:type="dxa"/>
            <w:gridSpan w:val="2"/>
            <w:tcBorders>
              <w:top w:val="nil"/>
              <w:left w:val="nil"/>
              <w:bottom w:val="nil"/>
              <w:right w:val="nil"/>
            </w:tcBorders>
            <w:shd w:val="clear" w:color="auto" w:fill="auto"/>
            <w:noWrap/>
            <w:vAlign w:val="bottom"/>
            <w:hideMark/>
          </w:tcPr>
          <w:p w14:paraId="25F5F6FA" w14:textId="77777777" w:rsidR="00CC7C4B" w:rsidRPr="00CC7C4B" w:rsidRDefault="00CC7C4B" w:rsidP="00CC7C4B">
            <w:pPr>
              <w:rPr>
                <w:sz w:val="16"/>
                <w:szCs w:val="16"/>
                <w:lang w:eastAsia="en-GB"/>
              </w:rPr>
            </w:pPr>
          </w:p>
        </w:tc>
        <w:tc>
          <w:tcPr>
            <w:tcW w:w="1417" w:type="dxa"/>
            <w:tcBorders>
              <w:top w:val="nil"/>
              <w:left w:val="nil"/>
              <w:bottom w:val="nil"/>
              <w:right w:val="nil"/>
            </w:tcBorders>
            <w:shd w:val="clear" w:color="auto" w:fill="auto"/>
            <w:noWrap/>
            <w:vAlign w:val="bottom"/>
            <w:hideMark/>
          </w:tcPr>
          <w:p w14:paraId="6810A5D1" w14:textId="77777777" w:rsidR="00CC7C4B" w:rsidRPr="00CC7C4B" w:rsidRDefault="00CC7C4B" w:rsidP="00CC7C4B">
            <w:pPr>
              <w:jc w:val="right"/>
              <w:rPr>
                <w:sz w:val="16"/>
                <w:szCs w:val="16"/>
                <w:lang w:eastAsia="en-GB"/>
              </w:rPr>
            </w:pPr>
          </w:p>
        </w:tc>
      </w:tr>
      <w:tr w:rsidR="00CC7C4B" w:rsidRPr="00CC7C4B" w14:paraId="68D64890" w14:textId="77777777" w:rsidTr="00C97D16">
        <w:trPr>
          <w:gridAfter w:val="1"/>
          <w:wAfter w:w="6" w:type="dxa"/>
          <w:trHeight w:val="80"/>
        </w:trPr>
        <w:tc>
          <w:tcPr>
            <w:tcW w:w="1134" w:type="dxa"/>
            <w:tcBorders>
              <w:top w:val="nil"/>
              <w:left w:val="nil"/>
              <w:bottom w:val="nil"/>
              <w:right w:val="nil"/>
            </w:tcBorders>
            <w:shd w:val="clear" w:color="auto" w:fill="auto"/>
            <w:noWrap/>
            <w:vAlign w:val="bottom"/>
            <w:hideMark/>
          </w:tcPr>
          <w:p w14:paraId="2482A578"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13/04/2022</w:t>
            </w:r>
          </w:p>
        </w:tc>
        <w:tc>
          <w:tcPr>
            <w:tcW w:w="1277" w:type="dxa"/>
            <w:tcBorders>
              <w:top w:val="nil"/>
              <w:left w:val="nil"/>
              <w:bottom w:val="nil"/>
              <w:right w:val="nil"/>
            </w:tcBorders>
            <w:shd w:val="clear" w:color="auto" w:fill="auto"/>
            <w:noWrap/>
            <w:vAlign w:val="bottom"/>
            <w:hideMark/>
          </w:tcPr>
          <w:p w14:paraId="4312B4FA"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67014</w:t>
            </w:r>
          </w:p>
        </w:tc>
        <w:tc>
          <w:tcPr>
            <w:tcW w:w="3968" w:type="dxa"/>
            <w:gridSpan w:val="3"/>
            <w:tcBorders>
              <w:top w:val="nil"/>
              <w:left w:val="nil"/>
              <w:bottom w:val="nil"/>
              <w:right w:val="nil"/>
            </w:tcBorders>
            <w:shd w:val="clear" w:color="000000" w:fill="BDD7EE"/>
            <w:vAlign w:val="bottom"/>
            <w:hideMark/>
          </w:tcPr>
          <w:p w14:paraId="3FB5A021"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HS Polythene- Heavy Duty Black Bin Liners (20 boxes of 500)</w:t>
            </w:r>
          </w:p>
        </w:tc>
        <w:tc>
          <w:tcPr>
            <w:tcW w:w="1235" w:type="dxa"/>
            <w:gridSpan w:val="3"/>
            <w:tcBorders>
              <w:top w:val="nil"/>
              <w:left w:val="nil"/>
              <w:bottom w:val="nil"/>
              <w:right w:val="nil"/>
            </w:tcBorders>
            <w:shd w:val="clear" w:color="auto" w:fill="auto"/>
            <w:noWrap/>
            <w:vAlign w:val="bottom"/>
            <w:hideMark/>
          </w:tcPr>
          <w:p w14:paraId="35CCEC81"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450.80</w:t>
            </w:r>
          </w:p>
        </w:tc>
        <w:tc>
          <w:tcPr>
            <w:tcW w:w="1317" w:type="dxa"/>
            <w:gridSpan w:val="2"/>
            <w:tcBorders>
              <w:top w:val="nil"/>
              <w:left w:val="nil"/>
              <w:bottom w:val="nil"/>
              <w:right w:val="nil"/>
            </w:tcBorders>
            <w:shd w:val="clear" w:color="auto" w:fill="auto"/>
            <w:noWrap/>
            <w:vAlign w:val="bottom"/>
            <w:hideMark/>
          </w:tcPr>
          <w:p w14:paraId="1199D487"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90.16</w:t>
            </w:r>
          </w:p>
        </w:tc>
        <w:tc>
          <w:tcPr>
            <w:tcW w:w="1417" w:type="dxa"/>
            <w:tcBorders>
              <w:top w:val="nil"/>
              <w:left w:val="nil"/>
              <w:bottom w:val="nil"/>
              <w:right w:val="nil"/>
            </w:tcBorders>
            <w:shd w:val="clear" w:color="000000" w:fill="BDD7EE"/>
            <w:noWrap/>
            <w:vAlign w:val="bottom"/>
            <w:hideMark/>
          </w:tcPr>
          <w:p w14:paraId="557AF358"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540.96</w:t>
            </w:r>
          </w:p>
        </w:tc>
      </w:tr>
      <w:tr w:rsidR="00CC7C4B" w:rsidRPr="00CC7C4B" w14:paraId="26AD691C" w14:textId="77777777" w:rsidTr="00C97D16">
        <w:trPr>
          <w:gridAfter w:val="1"/>
          <w:wAfter w:w="6" w:type="dxa"/>
          <w:trHeight w:val="106"/>
        </w:trPr>
        <w:tc>
          <w:tcPr>
            <w:tcW w:w="1134" w:type="dxa"/>
            <w:tcBorders>
              <w:top w:val="nil"/>
              <w:left w:val="nil"/>
              <w:bottom w:val="nil"/>
              <w:right w:val="nil"/>
            </w:tcBorders>
            <w:shd w:val="clear" w:color="auto" w:fill="auto"/>
            <w:noWrap/>
            <w:vAlign w:val="bottom"/>
            <w:hideMark/>
          </w:tcPr>
          <w:p w14:paraId="7FAAB518" w14:textId="77777777" w:rsidR="00CC7C4B" w:rsidRPr="00CC7C4B" w:rsidRDefault="00CC7C4B" w:rsidP="00CC7C4B">
            <w:pPr>
              <w:jc w:val="right"/>
              <w:rPr>
                <w:rFonts w:ascii="Tahoma" w:hAnsi="Tahoma" w:cs="Tahoma"/>
                <w:color w:val="000000"/>
                <w:sz w:val="16"/>
                <w:szCs w:val="16"/>
                <w:lang w:eastAsia="en-GB"/>
              </w:rPr>
            </w:pPr>
          </w:p>
        </w:tc>
        <w:tc>
          <w:tcPr>
            <w:tcW w:w="1277" w:type="dxa"/>
            <w:tcBorders>
              <w:top w:val="nil"/>
              <w:left w:val="nil"/>
              <w:bottom w:val="nil"/>
              <w:right w:val="nil"/>
            </w:tcBorders>
            <w:shd w:val="clear" w:color="auto" w:fill="auto"/>
            <w:noWrap/>
            <w:vAlign w:val="bottom"/>
            <w:hideMark/>
          </w:tcPr>
          <w:p w14:paraId="52F2526D" w14:textId="77777777" w:rsidR="00CC7C4B" w:rsidRPr="00CC7C4B" w:rsidRDefault="00CC7C4B" w:rsidP="00CC7C4B">
            <w:pPr>
              <w:rPr>
                <w:sz w:val="16"/>
                <w:szCs w:val="16"/>
                <w:lang w:eastAsia="en-GB"/>
              </w:rPr>
            </w:pPr>
          </w:p>
        </w:tc>
        <w:tc>
          <w:tcPr>
            <w:tcW w:w="1448" w:type="dxa"/>
            <w:tcBorders>
              <w:top w:val="nil"/>
              <w:left w:val="nil"/>
              <w:bottom w:val="nil"/>
              <w:right w:val="nil"/>
            </w:tcBorders>
            <w:shd w:val="clear" w:color="auto" w:fill="auto"/>
            <w:noWrap/>
            <w:vAlign w:val="bottom"/>
            <w:hideMark/>
          </w:tcPr>
          <w:p w14:paraId="3551116A" w14:textId="77777777" w:rsidR="00CC7C4B" w:rsidRPr="00CC7C4B" w:rsidRDefault="00CC7C4B" w:rsidP="00CC7C4B">
            <w:pPr>
              <w:rPr>
                <w:sz w:val="16"/>
                <w:szCs w:val="16"/>
                <w:lang w:eastAsia="en-GB"/>
              </w:rPr>
            </w:pPr>
          </w:p>
        </w:tc>
        <w:tc>
          <w:tcPr>
            <w:tcW w:w="720" w:type="dxa"/>
            <w:tcBorders>
              <w:top w:val="nil"/>
              <w:left w:val="nil"/>
              <w:bottom w:val="nil"/>
              <w:right w:val="nil"/>
            </w:tcBorders>
            <w:shd w:val="clear" w:color="auto" w:fill="auto"/>
            <w:noWrap/>
            <w:vAlign w:val="bottom"/>
            <w:hideMark/>
          </w:tcPr>
          <w:p w14:paraId="0215E5FB" w14:textId="77777777" w:rsidR="00CC7C4B" w:rsidRPr="00CC7C4B" w:rsidRDefault="00CC7C4B" w:rsidP="00CC7C4B">
            <w:pPr>
              <w:rPr>
                <w:sz w:val="16"/>
                <w:szCs w:val="16"/>
                <w:lang w:eastAsia="en-GB"/>
              </w:rPr>
            </w:pPr>
          </w:p>
        </w:tc>
        <w:tc>
          <w:tcPr>
            <w:tcW w:w="1800" w:type="dxa"/>
            <w:tcBorders>
              <w:top w:val="nil"/>
              <w:left w:val="nil"/>
              <w:bottom w:val="nil"/>
              <w:right w:val="nil"/>
            </w:tcBorders>
            <w:shd w:val="clear" w:color="auto" w:fill="auto"/>
            <w:noWrap/>
            <w:vAlign w:val="bottom"/>
            <w:hideMark/>
          </w:tcPr>
          <w:p w14:paraId="1D2472D3" w14:textId="77777777" w:rsidR="00CC7C4B" w:rsidRPr="00CC7C4B" w:rsidRDefault="00CC7C4B" w:rsidP="00CC7C4B">
            <w:pPr>
              <w:rPr>
                <w:sz w:val="16"/>
                <w:szCs w:val="16"/>
                <w:lang w:eastAsia="en-GB"/>
              </w:rPr>
            </w:pPr>
          </w:p>
        </w:tc>
        <w:tc>
          <w:tcPr>
            <w:tcW w:w="356" w:type="dxa"/>
            <w:tcBorders>
              <w:top w:val="nil"/>
              <w:left w:val="nil"/>
              <w:bottom w:val="nil"/>
              <w:right w:val="nil"/>
            </w:tcBorders>
            <w:shd w:val="clear" w:color="auto" w:fill="auto"/>
            <w:noWrap/>
            <w:vAlign w:val="bottom"/>
            <w:hideMark/>
          </w:tcPr>
          <w:p w14:paraId="1A55DBAE" w14:textId="77777777" w:rsidR="00CC7C4B" w:rsidRPr="00CC7C4B" w:rsidRDefault="00CC7C4B" w:rsidP="00CC7C4B">
            <w:pPr>
              <w:rPr>
                <w:sz w:val="16"/>
                <w:szCs w:val="16"/>
                <w:lang w:eastAsia="en-GB"/>
              </w:rPr>
            </w:pPr>
          </w:p>
        </w:tc>
        <w:tc>
          <w:tcPr>
            <w:tcW w:w="879" w:type="dxa"/>
            <w:gridSpan w:val="2"/>
            <w:tcBorders>
              <w:top w:val="nil"/>
              <w:left w:val="nil"/>
              <w:bottom w:val="nil"/>
              <w:right w:val="nil"/>
            </w:tcBorders>
            <w:shd w:val="clear" w:color="auto" w:fill="auto"/>
            <w:noWrap/>
            <w:vAlign w:val="bottom"/>
            <w:hideMark/>
          </w:tcPr>
          <w:p w14:paraId="6AD95037" w14:textId="77777777" w:rsidR="00CC7C4B" w:rsidRPr="00CC7C4B" w:rsidRDefault="00CC7C4B" w:rsidP="00CC7C4B">
            <w:pPr>
              <w:jc w:val="right"/>
              <w:rPr>
                <w:sz w:val="16"/>
                <w:szCs w:val="16"/>
                <w:lang w:eastAsia="en-GB"/>
              </w:rPr>
            </w:pPr>
          </w:p>
        </w:tc>
        <w:tc>
          <w:tcPr>
            <w:tcW w:w="1317" w:type="dxa"/>
            <w:gridSpan w:val="2"/>
            <w:tcBorders>
              <w:top w:val="nil"/>
              <w:left w:val="nil"/>
              <w:bottom w:val="nil"/>
              <w:right w:val="nil"/>
            </w:tcBorders>
            <w:shd w:val="clear" w:color="auto" w:fill="auto"/>
            <w:noWrap/>
            <w:vAlign w:val="bottom"/>
            <w:hideMark/>
          </w:tcPr>
          <w:p w14:paraId="2DE73C0D" w14:textId="77777777" w:rsidR="00CC7C4B" w:rsidRPr="00CC7C4B" w:rsidRDefault="00CC7C4B" w:rsidP="00CC7C4B">
            <w:pPr>
              <w:rPr>
                <w:sz w:val="16"/>
                <w:szCs w:val="16"/>
                <w:lang w:eastAsia="en-GB"/>
              </w:rPr>
            </w:pPr>
          </w:p>
        </w:tc>
        <w:tc>
          <w:tcPr>
            <w:tcW w:w="1417" w:type="dxa"/>
            <w:tcBorders>
              <w:top w:val="nil"/>
              <w:left w:val="nil"/>
              <w:bottom w:val="nil"/>
              <w:right w:val="nil"/>
            </w:tcBorders>
            <w:shd w:val="clear" w:color="auto" w:fill="auto"/>
            <w:noWrap/>
            <w:vAlign w:val="bottom"/>
            <w:hideMark/>
          </w:tcPr>
          <w:p w14:paraId="1AF7921F" w14:textId="77777777" w:rsidR="00CC7C4B" w:rsidRPr="00CC7C4B" w:rsidRDefault="00CC7C4B" w:rsidP="00CC7C4B">
            <w:pPr>
              <w:jc w:val="right"/>
              <w:rPr>
                <w:sz w:val="16"/>
                <w:szCs w:val="16"/>
                <w:lang w:eastAsia="en-GB"/>
              </w:rPr>
            </w:pPr>
          </w:p>
        </w:tc>
      </w:tr>
      <w:tr w:rsidR="00CC7C4B" w:rsidRPr="00CC7C4B" w14:paraId="17560460" w14:textId="77777777" w:rsidTr="00C97D16">
        <w:trPr>
          <w:gridAfter w:val="1"/>
          <w:wAfter w:w="6" w:type="dxa"/>
          <w:trHeight w:val="124"/>
        </w:trPr>
        <w:tc>
          <w:tcPr>
            <w:tcW w:w="1134" w:type="dxa"/>
            <w:tcBorders>
              <w:top w:val="nil"/>
              <w:left w:val="nil"/>
              <w:bottom w:val="nil"/>
              <w:right w:val="nil"/>
            </w:tcBorders>
            <w:shd w:val="clear" w:color="auto" w:fill="auto"/>
            <w:noWrap/>
            <w:vAlign w:val="bottom"/>
            <w:hideMark/>
          </w:tcPr>
          <w:p w14:paraId="65A61356"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03/05/2022</w:t>
            </w:r>
          </w:p>
        </w:tc>
        <w:tc>
          <w:tcPr>
            <w:tcW w:w="1277" w:type="dxa"/>
            <w:tcBorders>
              <w:top w:val="nil"/>
              <w:left w:val="nil"/>
              <w:bottom w:val="nil"/>
              <w:right w:val="nil"/>
            </w:tcBorders>
            <w:shd w:val="clear" w:color="auto" w:fill="auto"/>
            <w:noWrap/>
            <w:vAlign w:val="bottom"/>
            <w:hideMark/>
          </w:tcPr>
          <w:p w14:paraId="2F40C4FA"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INV-5269</w:t>
            </w:r>
          </w:p>
        </w:tc>
        <w:tc>
          <w:tcPr>
            <w:tcW w:w="3968" w:type="dxa"/>
            <w:gridSpan w:val="3"/>
            <w:tcBorders>
              <w:top w:val="nil"/>
              <w:left w:val="nil"/>
              <w:bottom w:val="nil"/>
              <w:right w:val="nil"/>
            </w:tcBorders>
            <w:shd w:val="clear" w:color="000000" w:fill="BDD7EE"/>
            <w:vAlign w:val="bottom"/>
            <w:hideMark/>
          </w:tcPr>
          <w:p w14:paraId="62D17286"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Pentagon - BC Play Area 2 Replacement Domes (vandalism)</w:t>
            </w:r>
          </w:p>
        </w:tc>
        <w:tc>
          <w:tcPr>
            <w:tcW w:w="1235" w:type="dxa"/>
            <w:gridSpan w:val="3"/>
            <w:tcBorders>
              <w:top w:val="nil"/>
              <w:left w:val="nil"/>
              <w:bottom w:val="nil"/>
              <w:right w:val="nil"/>
            </w:tcBorders>
            <w:shd w:val="clear" w:color="auto" w:fill="auto"/>
            <w:noWrap/>
            <w:vAlign w:val="bottom"/>
            <w:hideMark/>
          </w:tcPr>
          <w:p w14:paraId="1823785E"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187.00</w:t>
            </w:r>
          </w:p>
        </w:tc>
        <w:tc>
          <w:tcPr>
            <w:tcW w:w="1317" w:type="dxa"/>
            <w:gridSpan w:val="2"/>
            <w:tcBorders>
              <w:top w:val="nil"/>
              <w:left w:val="nil"/>
              <w:bottom w:val="nil"/>
              <w:right w:val="nil"/>
            </w:tcBorders>
            <w:shd w:val="clear" w:color="auto" w:fill="auto"/>
            <w:noWrap/>
            <w:vAlign w:val="bottom"/>
            <w:hideMark/>
          </w:tcPr>
          <w:p w14:paraId="23CD6107"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37.40</w:t>
            </w:r>
          </w:p>
        </w:tc>
        <w:tc>
          <w:tcPr>
            <w:tcW w:w="1417" w:type="dxa"/>
            <w:tcBorders>
              <w:top w:val="nil"/>
              <w:left w:val="nil"/>
              <w:bottom w:val="nil"/>
              <w:right w:val="nil"/>
            </w:tcBorders>
            <w:shd w:val="clear" w:color="000000" w:fill="BDD7EE"/>
            <w:noWrap/>
            <w:vAlign w:val="bottom"/>
            <w:hideMark/>
          </w:tcPr>
          <w:p w14:paraId="191009D6"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224.40</w:t>
            </w:r>
          </w:p>
        </w:tc>
      </w:tr>
      <w:tr w:rsidR="00CC7C4B" w:rsidRPr="00CC7C4B" w14:paraId="423B8554" w14:textId="77777777" w:rsidTr="00C97D16">
        <w:trPr>
          <w:gridAfter w:val="1"/>
          <w:wAfter w:w="6" w:type="dxa"/>
          <w:trHeight w:val="80"/>
        </w:trPr>
        <w:tc>
          <w:tcPr>
            <w:tcW w:w="1134" w:type="dxa"/>
            <w:tcBorders>
              <w:top w:val="nil"/>
              <w:left w:val="nil"/>
              <w:bottom w:val="nil"/>
              <w:right w:val="nil"/>
            </w:tcBorders>
            <w:shd w:val="clear" w:color="auto" w:fill="auto"/>
            <w:noWrap/>
            <w:vAlign w:val="bottom"/>
            <w:hideMark/>
          </w:tcPr>
          <w:p w14:paraId="59F2A21A" w14:textId="77777777" w:rsidR="00CC7C4B" w:rsidRPr="00CC7C4B" w:rsidRDefault="00CC7C4B" w:rsidP="00CC7C4B">
            <w:pPr>
              <w:jc w:val="right"/>
              <w:rPr>
                <w:rFonts w:ascii="Tahoma" w:hAnsi="Tahoma" w:cs="Tahoma"/>
                <w:color w:val="000000"/>
                <w:sz w:val="16"/>
                <w:szCs w:val="16"/>
                <w:lang w:eastAsia="en-GB"/>
              </w:rPr>
            </w:pPr>
          </w:p>
        </w:tc>
        <w:tc>
          <w:tcPr>
            <w:tcW w:w="1277" w:type="dxa"/>
            <w:tcBorders>
              <w:top w:val="nil"/>
              <w:left w:val="nil"/>
              <w:bottom w:val="nil"/>
              <w:right w:val="nil"/>
            </w:tcBorders>
            <w:shd w:val="clear" w:color="auto" w:fill="auto"/>
            <w:noWrap/>
            <w:vAlign w:val="bottom"/>
            <w:hideMark/>
          </w:tcPr>
          <w:p w14:paraId="4C41A75F" w14:textId="77777777" w:rsidR="00CC7C4B" w:rsidRPr="00CC7C4B" w:rsidRDefault="00CC7C4B" w:rsidP="00CC7C4B">
            <w:pPr>
              <w:rPr>
                <w:sz w:val="16"/>
                <w:szCs w:val="16"/>
                <w:lang w:eastAsia="en-GB"/>
              </w:rPr>
            </w:pPr>
          </w:p>
        </w:tc>
        <w:tc>
          <w:tcPr>
            <w:tcW w:w="1448" w:type="dxa"/>
            <w:tcBorders>
              <w:top w:val="nil"/>
              <w:left w:val="nil"/>
              <w:bottom w:val="nil"/>
              <w:right w:val="nil"/>
            </w:tcBorders>
            <w:shd w:val="clear" w:color="auto" w:fill="auto"/>
            <w:noWrap/>
            <w:vAlign w:val="bottom"/>
            <w:hideMark/>
          </w:tcPr>
          <w:p w14:paraId="0DBEBEE2" w14:textId="77777777" w:rsidR="00CC7C4B" w:rsidRPr="00CC7C4B" w:rsidRDefault="00CC7C4B" w:rsidP="00CC7C4B">
            <w:pPr>
              <w:rPr>
                <w:sz w:val="16"/>
                <w:szCs w:val="16"/>
                <w:lang w:eastAsia="en-GB"/>
              </w:rPr>
            </w:pPr>
          </w:p>
        </w:tc>
        <w:tc>
          <w:tcPr>
            <w:tcW w:w="720" w:type="dxa"/>
            <w:tcBorders>
              <w:top w:val="nil"/>
              <w:left w:val="nil"/>
              <w:bottom w:val="nil"/>
              <w:right w:val="nil"/>
            </w:tcBorders>
            <w:shd w:val="clear" w:color="auto" w:fill="auto"/>
            <w:noWrap/>
            <w:vAlign w:val="bottom"/>
            <w:hideMark/>
          </w:tcPr>
          <w:p w14:paraId="69AD8FA2" w14:textId="77777777" w:rsidR="00CC7C4B" w:rsidRPr="00CC7C4B" w:rsidRDefault="00CC7C4B" w:rsidP="00CC7C4B">
            <w:pPr>
              <w:rPr>
                <w:sz w:val="16"/>
                <w:szCs w:val="16"/>
                <w:lang w:eastAsia="en-GB"/>
              </w:rPr>
            </w:pPr>
          </w:p>
        </w:tc>
        <w:tc>
          <w:tcPr>
            <w:tcW w:w="1800" w:type="dxa"/>
            <w:tcBorders>
              <w:top w:val="nil"/>
              <w:left w:val="nil"/>
              <w:bottom w:val="nil"/>
              <w:right w:val="nil"/>
            </w:tcBorders>
            <w:shd w:val="clear" w:color="auto" w:fill="auto"/>
            <w:noWrap/>
            <w:vAlign w:val="bottom"/>
            <w:hideMark/>
          </w:tcPr>
          <w:p w14:paraId="426C2825" w14:textId="77777777" w:rsidR="00CC7C4B" w:rsidRPr="00CC7C4B" w:rsidRDefault="00CC7C4B" w:rsidP="00CC7C4B">
            <w:pPr>
              <w:rPr>
                <w:sz w:val="16"/>
                <w:szCs w:val="16"/>
                <w:lang w:eastAsia="en-GB"/>
              </w:rPr>
            </w:pPr>
          </w:p>
        </w:tc>
        <w:tc>
          <w:tcPr>
            <w:tcW w:w="356" w:type="dxa"/>
            <w:tcBorders>
              <w:top w:val="nil"/>
              <w:left w:val="nil"/>
              <w:bottom w:val="nil"/>
              <w:right w:val="nil"/>
            </w:tcBorders>
            <w:shd w:val="clear" w:color="auto" w:fill="auto"/>
            <w:noWrap/>
            <w:vAlign w:val="bottom"/>
            <w:hideMark/>
          </w:tcPr>
          <w:p w14:paraId="4A4CFBAB" w14:textId="77777777" w:rsidR="00CC7C4B" w:rsidRPr="00CC7C4B" w:rsidRDefault="00CC7C4B" w:rsidP="00CC7C4B">
            <w:pPr>
              <w:rPr>
                <w:sz w:val="16"/>
                <w:szCs w:val="16"/>
                <w:lang w:eastAsia="en-GB"/>
              </w:rPr>
            </w:pPr>
          </w:p>
        </w:tc>
        <w:tc>
          <w:tcPr>
            <w:tcW w:w="879" w:type="dxa"/>
            <w:gridSpan w:val="2"/>
            <w:tcBorders>
              <w:top w:val="nil"/>
              <w:left w:val="nil"/>
              <w:bottom w:val="nil"/>
              <w:right w:val="nil"/>
            </w:tcBorders>
            <w:shd w:val="clear" w:color="auto" w:fill="auto"/>
            <w:noWrap/>
            <w:vAlign w:val="bottom"/>
            <w:hideMark/>
          </w:tcPr>
          <w:p w14:paraId="065F9C00" w14:textId="77777777" w:rsidR="00CC7C4B" w:rsidRPr="00CC7C4B" w:rsidRDefault="00CC7C4B" w:rsidP="00CC7C4B">
            <w:pPr>
              <w:jc w:val="right"/>
              <w:rPr>
                <w:sz w:val="16"/>
                <w:szCs w:val="16"/>
                <w:lang w:eastAsia="en-GB"/>
              </w:rPr>
            </w:pPr>
          </w:p>
        </w:tc>
        <w:tc>
          <w:tcPr>
            <w:tcW w:w="1317" w:type="dxa"/>
            <w:gridSpan w:val="2"/>
            <w:tcBorders>
              <w:top w:val="nil"/>
              <w:left w:val="nil"/>
              <w:bottom w:val="nil"/>
              <w:right w:val="nil"/>
            </w:tcBorders>
            <w:shd w:val="clear" w:color="auto" w:fill="auto"/>
            <w:noWrap/>
            <w:vAlign w:val="bottom"/>
            <w:hideMark/>
          </w:tcPr>
          <w:p w14:paraId="1CF06D6A" w14:textId="77777777" w:rsidR="00CC7C4B" w:rsidRPr="00CC7C4B" w:rsidRDefault="00CC7C4B" w:rsidP="00CC7C4B">
            <w:pPr>
              <w:rPr>
                <w:sz w:val="16"/>
                <w:szCs w:val="16"/>
                <w:lang w:eastAsia="en-GB"/>
              </w:rPr>
            </w:pPr>
          </w:p>
        </w:tc>
        <w:tc>
          <w:tcPr>
            <w:tcW w:w="1417" w:type="dxa"/>
            <w:tcBorders>
              <w:top w:val="nil"/>
              <w:left w:val="nil"/>
              <w:bottom w:val="nil"/>
              <w:right w:val="nil"/>
            </w:tcBorders>
            <w:shd w:val="clear" w:color="auto" w:fill="auto"/>
            <w:noWrap/>
            <w:vAlign w:val="bottom"/>
            <w:hideMark/>
          </w:tcPr>
          <w:p w14:paraId="4EA244F0" w14:textId="77777777" w:rsidR="00CC7C4B" w:rsidRPr="00CC7C4B" w:rsidRDefault="00CC7C4B" w:rsidP="00CC7C4B">
            <w:pPr>
              <w:jc w:val="right"/>
              <w:rPr>
                <w:sz w:val="16"/>
                <w:szCs w:val="16"/>
                <w:lang w:eastAsia="en-GB"/>
              </w:rPr>
            </w:pPr>
          </w:p>
        </w:tc>
      </w:tr>
      <w:tr w:rsidR="00CC7C4B" w:rsidRPr="00CC7C4B" w14:paraId="6E39E2B1" w14:textId="77777777" w:rsidTr="00C97D16">
        <w:trPr>
          <w:gridAfter w:val="1"/>
          <w:wAfter w:w="6" w:type="dxa"/>
          <w:trHeight w:val="248"/>
        </w:trPr>
        <w:tc>
          <w:tcPr>
            <w:tcW w:w="1134" w:type="dxa"/>
            <w:tcBorders>
              <w:top w:val="nil"/>
              <w:left w:val="nil"/>
              <w:bottom w:val="nil"/>
              <w:right w:val="nil"/>
            </w:tcBorders>
            <w:shd w:val="clear" w:color="auto" w:fill="auto"/>
            <w:noWrap/>
            <w:vAlign w:val="bottom"/>
            <w:hideMark/>
          </w:tcPr>
          <w:p w14:paraId="0076AEB4"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27/04/2022</w:t>
            </w:r>
          </w:p>
        </w:tc>
        <w:tc>
          <w:tcPr>
            <w:tcW w:w="1277" w:type="dxa"/>
            <w:tcBorders>
              <w:top w:val="nil"/>
              <w:left w:val="nil"/>
              <w:bottom w:val="nil"/>
              <w:right w:val="nil"/>
            </w:tcBorders>
            <w:shd w:val="clear" w:color="auto" w:fill="auto"/>
            <w:noWrap/>
            <w:vAlign w:val="bottom"/>
            <w:hideMark/>
          </w:tcPr>
          <w:p w14:paraId="6418D1EE"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558</w:t>
            </w:r>
          </w:p>
        </w:tc>
        <w:tc>
          <w:tcPr>
            <w:tcW w:w="3968" w:type="dxa"/>
            <w:gridSpan w:val="3"/>
            <w:tcBorders>
              <w:top w:val="nil"/>
              <w:left w:val="nil"/>
              <w:bottom w:val="nil"/>
              <w:right w:val="nil"/>
            </w:tcBorders>
            <w:shd w:val="clear" w:color="000000" w:fill="BDD7EE"/>
            <w:vAlign w:val="bottom"/>
            <w:hideMark/>
          </w:tcPr>
          <w:p w14:paraId="273A8D8D"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Rydow Welding - Repair Beacon Play Area Slide (W&amp;T)</w:t>
            </w:r>
          </w:p>
        </w:tc>
        <w:tc>
          <w:tcPr>
            <w:tcW w:w="1235" w:type="dxa"/>
            <w:gridSpan w:val="3"/>
            <w:tcBorders>
              <w:top w:val="nil"/>
              <w:left w:val="nil"/>
              <w:bottom w:val="nil"/>
              <w:right w:val="nil"/>
            </w:tcBorders>
            <w:shd w:val="clear" w:color="auto" w:fill="auto"/>
            <w:noWrap/>
            <w:vAlign w:val="bottom"/>
            <w:hideMark/>
          </w:tcPr>
          <w:p w14:paraId="0C55235B"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275.00</w:t>
            </w:r>
          </w:p>
        </w:tc>
        <w:tc>
          <w:tcPr>
            <w:tcW w:w="1317" w:type="dxa"/>
            <w:gridSpan w:val="2"/>
            <w:tcBorders>
              <w:top w:val="nil"/>
              <w:left w:val="nil"/>
              <w:bottom w:val="nil"/>
              <w:right w:val="nil"/>
            </w:tcBorders>
            <w:shd w:val="clear" w:color="auto" w:fill="auto"/>
            <w:noWrap/>
            <w:vAlign w:val="bottom"/>
            <w:hideMark/>
          </w:tcPr>
          <w:p w14:paraId="393A1853"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55.00</w:t>
            </w:r>
          </w:p>
        </w:tc>
        <w:tc>
          <w:tcPr>
            <w:tcW w:w="1417" w:type="dxa"/>
            <w:tcBorders>
              <w:top w:val="nil"/>
              <w:left w:val="nil"/>
              <w:bottom w:val="nil"/>
              <w:right w:val="nil"/>
            </w:tcBorders>
            <w:shd w:val="clear" w:color="000000" w:fill="BDD7EE"/>
            <w:noWrap/>
            <w:vAlign w:val="bottom"/>
            <w:hideMark/>
          </w:tcPr>
          <w:p w14:paraId="04C3FFD3"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330.00</w:t>
            </w:r>
          </w:p>
        </w:tc>
      </w:tr>
      <w:tr w:rsidR="00CC7C4B" w:rsidRPr="00CC7C4B" w14:paraId="0D5A80CF" w14:textId="77777777" w:rsidTr="00C97D16">
        <w:trPr>
          <w:gridAfter w:val="1"/>
          <w:wAfter w:w="6" w:type="dxa"/>
          <w:trHeight w:val="80"/>
        </w:trPr>
        <w:tc>
          <w:tcPr>
            <w:tcW w:w="1134" w:type="dxa"/>
            <w:tcBorders>
              <w:top w:val="nil"/>
              <w:left w:val="nil"/>
              <w:bottom w:val="nil"/>
              <w:right w:val="nil"/>
            </w:tcBorders>
            <w:shd w:val="clear" w:color="auto" w:fill="auto"/>
            <w:noWrap/>
            <w:vAlign w:val="bottom"/>
            <w:hideMark/>
          </w:tcPr>
          <w:p w14:paraId="3DBAA47A" w14:textId="77777777" w:rsidR="00CC7C4B" w:rsidRPr="00CC7C4B" w:rsidRDefault="00CC7C4B" w:rsidP="00CC7C4B">
            <w:pPr>
              <w:jc w:val="right"/>
              <w:rPr>
                <w:rFonts w:ascii="Tahoma" w:hAnsi="Tahoma" w:cs="Tahoma"/>
                <w:color w:val="000000"/>
                <w:sz w:val="16"/>
                <w:szCs w:val="16"/>
                <w:lang w:eastAsia="en-GB"/>
              </w:rPr>
            </w:pPr>
          </w:p>
        </w:tc>
        <w:tc>
          <w:tcPr>
            <w:tcW w:w="1277" w:type="dxa"/>
            <w:tcBorders>
              <w:top w:val="nil"/>
              <w:left w:val="nil"/>
              <w:bottom w:val="nil"/>
              <w:right w:val="nil"/>
            </w:tcBorders>
            <w:shd w:val="clear" w:color="auto" w:fill="auto"/>
            <w:noWrap/>
            <w:vAlign w:val="bottom"/>
            <w:hideMark/>
          </w:tcPr>
          <w:p w14:paraId="3C449FAE" w14:textId="77777777" w:rsidR="00CC7C4B" w:rsidRPr="00CC7C4B" w:rsidRDefault="00CC7C4B" w:rsidP="00CC7C4B">
            <w:pPr>
              <w:rPr>
                <w:sz w:val="16"/>
                <w:szCs w:val="16"/>
                <w:lang w:eastAsia="en-GB"/>
              </w:rPr>
            </w:pPr>
          </w:p>
        </w:tc>
        <w:tc>
          <w:tcPr>
            <w:tcW w:w="1448" w:type="dxa"/>
            <w:tcBorders>
              <w:top w:val="nil"/>
              <w:left w:val="nil"/>
              <w:bottom w:val="nil"/>
              <w:right w:val="nil"/>
            </w:tcBorders>
            <w:shd w:val="clear" w:color="auto" w:fill="auto"/>
            <w:noWrap/>
            <w:vAlign w:val="bottom"/>
            <w:hideMark/>
          </w:tcPr>
          <w:p w14:paraId="2FAEBB5E" w14:textId="77777777" w:rsidR="00CC7C4B" w:rsidRPr="00CC7C4B" w:rsidRDefault="00CC7C4B" w:rsidP="00CC7C4B">
            <w:pPr>
              <w:rPr>
                <w:sz w:val="16"/>
                <w:szCs w:val="16"/>
                <w:lang w:eastAsia="en-GB"/>
              </w:rPr>
            </w:pPr>
          </w:p>
        </w:tc>
        <w:tc>
          <w:tcPr>
            <w:tcW w:w="720" w:type="dxa"/>
            <w:tcBorders>
              <w:top w:val="nil"/>
              <w:left w:val="nil"/>
              <w:bottom w:val="nil"/>
              <w:right w:val="nil"/>
            </w:tcBorders>
            <w:shd w:val="clear" w:color="auto" w:fill="auto"/>
            <w:noWrap/>
            <w:vAlign w:val="bottom"/>
            <w:hideMark/>
          </w:tcPr>
          <w:p w14:paraId="5D56C0DD" w14:textId="77777777" w:rsidR="00CC7C4B" w:rsidRPr="00CC7C4B" w:rsidRDefault="00CC7C4B" w:rsidP="00CC7C4B">
            <w:pPr>
              <w:rPr>
                <w:sz w:val="16"/>
                <w:szCs w:val="16"/>
                <w:lang w:eastAsia="en-GB"/>
              </w:rPr>
            </w:pPr>
          </w:p>
        </w:tc>
        <w:tc>
          <w:tcPr>
            <w:tcW w:w="1800" w:type="dxa"/>
            <w:tcBorders>
              <w:top w:val="nil"/>
              <w:left w:val="nil"/>
              <w:bottom w:val="nil"/>
              <w:right w:val="nil"/>
            </w:tcBorders>
            <w:shd w:val="clear" w:color="auto" w:fill="auto"/>
            <w:noWrap/>
            <w:vAlign w:val="bottom"/>
            <w:hideMark/>
          </w:tcPr>
          <w:p w14:paraId="6431D592" w14:textId="77777777" w:rsidR="00CC7C4B" w:rsidRPr="00CC7C4B" w:rsidRDefault="00CC7C4B" w:rsidP="00CC7C4B">
            <w:pPr>
              <w:rPr>
                <w:sz w:val="16"/>
                <w:szCs w:val="16"/>
                <w:lang w:eastAsia="en-GB"/>
              </w:rPr>
            </w:pPr>
          </w:p>
        </w:tc>
        <w:tc>
          <w:tcPr>
            <w:tcW w:w="356" w:type="dxa"/>
            <w:tcBorders>
              <w:top w:val="nil"/>
              <w:left w:val="nil"/>
              <w:bottom w:val="nil"/>
              <w:right w:val="nil"/>
            </w:tcBorders>
            <w:shd w:val="clear" w:color="auto" w:fill="auto"/>
            <w:noWrap/>
            <w:vAlign w:val="bottom"/>
            <w:hideMark/>
          </w:tcPr>
          <w:p w14:paraId="66DB2278" w14:textId="77777777" w:rsidR="00CC7C4B" w:rsidRPr="00CC7C4B" w:rsidRDefault="00CC7C4B" w:rsidP="00CC7C4B">
            <w:pPr>
              <w:rPr>
                <w:sz w:val="16"/>
                <w:szCs w:val="16"/>
                <w:lang w:eastAsia="en-GB"/>
              </w:rPr>
            </w:pPr>
          </w:p>
        </w:tc>
        <w:tc>
          <w:tcPr>
            <w:tcW w:w="879" w:type="dxa"/>
            <w:gridSpan w:val="2"/>
            <w:tcBorders>
              <w:top w:val="nil"/>
              <w:left w:val="nil"/>
              <w:bottom w:val="nil"/>
              <w:right w:val="nil"/>
            </w:tcBorders>
            <w:shd w:val="clear" w:color="auto" w:fill="auto"/>
            <w:noWrap/>
            <w:vAlign w:val="bottom"/>
            <w:hideMark/>
          </w:tcPr>
          <w:p w14:paraId="7FC64D07" w14:textId="77777777" w:rsidR="00CC7C4B" w:rsidRPr="00CC7C4B" w:rsidRDefault="00CC7C4B" w:rsidP="00CC7C4B">
            <w:pPr>
              <w:jc w:val="right"/>
              <w:rPr>
                <w:sz w:val="16"/>
                <w:szCs w:val="16"/>
                <w:lang w:eastAsia="en-GB"/>
              </w:rPr>
            </w:pPr>
          </w:p>
        </w:tc>
        <w:tc>
          <w:tcPr>
            <w:tcW w:w="1317" w:type="dxa"/>
            <w:gridSpan w:val="2"/>
            <w:tcBorders>
              <w:top w:val="nil"/>
              <w:left w:val="nil"/>
              <w:bottom w:val="nil"/>
              <w:right w:val="nil"/>
            </w:tcBorders>
            <w:shd w:val="clear" w:color="auto" w:fill="auto"/>
            <w:noWrap/>
            <w:vAlign w:val="bottom"/>
            <w:hideMark/>
          </w:tcPr>
          <w:p w14:paraId="7585F3E9" w14:textId="77777777" w:rsidR="00CC7C4B" w:rsidRPr="00CC7C4B" w:rsidRDefault="00CC7C4B" w:rsidP="00CC7C4B">
            <w:pPr>
              <w:rPr>
                <w:sz w:val="16"/>
                <w:szCs w:val="16"/>
                <w:lang w:eastAsia="en-GB"/>
              </w:rPr>
            </w:pPr>
          </w:p>
        </w:tc>
        <w:tc>
          <w:tcPr>
            <w:tcW w:w="1417" w:type="dxa"/>
            <w:tcBorders>
              <w:top w:val="nil"/>
              <w:left w:val="nil"/>
              <w:bottom w:val="nil"/>
              <w:right w:val="nil"/>
            </w:tcBorders>
            <w:shd w:val="clear" w:color="auto" w:fill="auto"/>
            <w:noWrap/>
            <w:vAlign w:val="bottom"/>
            <w:hideMark/>
          </w:tcPr>
          <w:p w14:paraId="2EEB20EA" w14:textId="77777777" w:rsidR="00CC7C4B" w:rsidRPr="00CC7C4B" w:rsidRDefault="00CC7C4B" w:rsidP="00CC7C4B">
            <w:pPr>
              <w:jc w:val="right"/>
              <w:rPr>
                <w:sz w:val="16"/>
                <w:szCs w:val="16"/>
                <w:lang w:eastAsia="en-GB"/>
              </w:rPr>
            </w:pPr>
          </w:p>
        </w:tc>
      </w:tr>
      <w:tr w:rsidR="00CC7C4B" w:rsidRPr="00CC7C4B" w14:paraId="46820483" w14:textId="77777777" w:rsidTr="00C97D16">
        <w:trPr>
          <w:gridAfter w:val="1"/>
          <w:wAfter w:w="6" w:type="dxa"/>
          <w:trHeight w:val="80"/>
        </w:trPr>
        <w:tc>
          <w:tcPr>
            <w:tcW w:w="1134" w:type="dxa"/>
            <w:tcBorders>
              <w:top w:val="nil"/>
              <w:left w:val="nil"/>
              <w:bottom w:val="nil"/>
              <w:right w:val="nil"/>
            </w:tcBorders>
            <w:shd w:val="clear" w:color="auto" w:fill="auto"/>
            <w:noWrap/>
            <w:vAlign w:val="bottom"/>
            <w:hideMark/>
          </w:tcPr>
          <w:p w14:paraId="640C49D5"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28/04/2022</w:t>
            </w:r>
          </w:p>
        </w:tc>
        <w:tc>
          <w:tcPr>
            <w:tcW w:w="1277" w:type="dxa"/>
            <w:tcBorders>
              <w:top w:val="nil"/>
              <w:left w:val="nil"/>
              <w:bottom w:val="nil"/>
              <w:right w:val="nil"/>
            </w:tcBorders>
            <w:shd w:val="clear" w:color="auto" w:fill="auto"/>
            <w:noWrap/>
            <w:vAlign w:val="bottom"/>
            <w:hideMark/>
          </w:tcPr>
          <w:p w14:paraId="467958E7"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Re-Imburse</w:t>
            </w:r>
          </w:p>
        </w:tc>
        <w:tc>
          <w:tcPr>
            <w:tcW w:w="3968" w:type="dxa"/>
            <w:gridSpan w:val="3"/>
            <w:tcBorders>
              <w:top w:val="nil"/>
              <w:left w:val="nil"/>
              <w:bottom w:val="nil"/>
              <w:right w:val="nil"/>
            </w:tcBorders>
            <w:shd w:val="clear" w:color="000000" w:fill="BDD7EE"/>
            <w:noWrap/>
            <w:vAlign w:val="bottom"/>
            <w:hideMark/>
          </w:tcPr>
          <w:p w14:paraId="38547EAB" w14:textId="30F2E05D" w:rsidR="00CC7C4B" w:rsidRPr="00CC7C4B" w:rsidRDefault="00D37BC7"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P. Francis</w:t>
            </w:r>
            <w:r w:rsidR="00CC7C4B" w:rsidRPr="00CC7C4B">
              <w:rPr>
                <w:rFonts w:ascii="Tahoma" w:hAnsi="Tahoma" w:cs="Tahoma"/>
                <w:color w:val="000000"/>
                <w:sz w:val="16"/>
                <w:szCs w:val="16"/>
                <w:lang w:eastAsia="en-GB"/>
              </w:rPr>
              <w:t xml:space="preserve"> - Reimburse 8 Mobile Phone Covers</w:t>
            </w:r>
          </w:p>
        </w:tc>
        <w:tc>
          <w:tcPr>
            <w:tcW w:w="1235" w:type="dxa"/>
            <w:gridSpan w:val="3"/>
            <w:tcBorders>
              <w:top w:val="nil"/>
              <w:left w:val="nil"/>
              <w:bottom w:val="nil"/>
              <w:right w:val="nil"/>
            </w:tcBorders>
            <w:shd w:val="clear" w:color="auto" w:fill="auto"/>
            <w:noWrap/>
            <w:vAlign w:val="bottom"/>
            <w:hideMark/>
          </w:tcPr>
          <w:p w14:paraId="1C8C3D6A"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53.28</w:t>
            </w:r>
          </w:p>
        </w:tc>
        <w:tc>
          <w:tcPr>
            <w:tcW w:w="1317" w:type="dxa"/>
            <w:gridSpan w:val="2"/>
            <w:tcBorders>
              <w:top w:val="nil"/>
              <w:left w:val="nil"/>
              <w:bottom w:val="nil"/>
              <w:right w:val="nil"/>
            </w:tcBorders>
            <w:shd w:val="clear" w:color="auto" w:fill="auto"/>
            <w:noWrap/>
            <w:vAlign w:val="bottom"/>
            <w:hideMark/>
          </w:tcPr>
          <w:p w14:paraId="4B1CD670"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10.64</w:t>
            </w:r>
          </w:p>
        </w:tc>
        <w:tc>
          <w:tcPr>
            <w:tcW w:w="1417" w:type="dxa"/>
            <w:tcBorders>
              <w:top w:val="nil"/>
              <w:left w:val="nil"/>
              <w:bottom w:val="nil"/>
              <w:right w:val="nil"/>
            </w:tcBorders>
            <w:shd w:val="clear" w:color="000000" w:fill="BDD7EE"/>
            <w:noWrap/>
            <w:vAlign w:val="bottom"/>
            <w:hideMark/>
          </w:tcPr>
          <w:p w14:paraId="2C5B52BE"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63.92</w:t>
            </w:r>
          </w:p>
        </w:tc>
      </w:tr>
      <w:tr w:rsidR="00CC7C4B" w:rsidRPr="00CC7C4B" w14:paraId="61DFE5EB" w14:textId="77777777" w:rsidTr="00C97D16">
        <w:trPr>
          <w:gridAfter w:val="1"/>
          <w:wAfter w:w="6" w:type="dxa"/>
          <w:trHeight w:val="80"/>
        </w:trPr>
        <w:tc>
          <w:tcPr>
            <w:tcW w:w="1134" w:type="dxa"/>
            <w:tcBorders>
              <w:top w:val="nil"/>
              <w:left w:val="nil"/>
              <w:bottom w:val="nil"/>
              <w:right w:val="nil"/>
            </w:tcBorders>
            <w:shd w:val="clear" w:color="auto" w:fill="auto"/>
            <w:noWrap/>
            <w:vAlign w:val="bottom"/>
            <w:hideMark/>
          </w:tcPr>
          <w:p w14:paraId="04F3E5FE" w14:textId="77777777" w:rsidR="00CC7C4B" w:rsidRPr="00CC7C4B" w:rsidRDefault="00CC7C4B" w:rsidP="00CC7C4B">
            <w:pPr>
              <w:jc w:val="right"/>
              <w:rPr>
                <w:rFonts w:ascii="Tahoma" w:hAnsi="Tahoma" w:cs="Tahoma"/>
                <w:color w:val="000000"/>
                <w:sz w:val="16"/>
                <w:szCs w:val="16"/>
                <w:lang w:eastAsia="en-GB"/>
              </w:rPr>
            </w:pPr>
          </w:p>
        </w:tc>
        <w:tc>
          <w:tcPr>
            <w:tcW w:w="1277" w:type="dxa"/>
            <w:tcBorders>
              <w:top w:val="nil"/>
              <w:left w:val="nil"/>
              <w:bottom w:val="nil"/>
              <w:right w:val="nil"/>
            </w:tcBorders>
            <w:shd w:val="clear" w:color="auto" w:fill="auto"/>
            <w:noWrap/>
            <w:vAlign w:val="bottom"/>
            <w:hideMark/>
          </w:tcPr>
          <w:p w14:paraId="1BCAF0EE" w14:textId="77777777" w:rsidR="00CC7C4B" w:rsidRPr="00CC7C4B" w:rsidRDefault="00CC7C4B" w:rsidP="00CC7C4B">
            <w:pPr>
              <w:rPr>
                <w:sz w:val="16"/>
                <w:szCs w:val="16"/>
                <w:lang w:eastAsia="en-GB"/>
              </w:rPr>
            </w:pPr>
          </w:p>
        </w:tc>
        <w:tc>
          <w:tcPr>
            <w:tcW w:w="1448" w:type="dxa"/>
            <w:tcBorders>
              <w:top w:val="nil"/>
              <w:left w:val="nil"/>
              <w:bottom w:val="nil"/>
              <w:right w:val="nil"/>
            </w:tcBorders>
            <w:shd w:val="clear" w:color="auto" w:fill="auto"/>
            <w:noWrap/>
            <w:vAlign w:val="bottom"/>
            <w:hideMark/>
          </w:tcPr>
          <w:p w14:paraId="5389A204" w14:textId="77777777" w:rsidR="00CC7C4B" w:rsidRPr="00CC7C4B" w:rsidRDefault="00CC7C4B" w:rsidP="00CC7C4B">
            <w:pPr>
              <w:rPr>
                <w:sz w:val="16"/>
                <w:szCs w:val="16"/>
                <w:lang w:eastAsia="en-GB"/>
              </w:rPr>
            </w:pPr>
          </w:p>
        </w:tc>
        <w:tc>
          <w:tcPr>
            <w:tcW w:w="720" w:type="dxa"/>
            <w:tcBorders>
              <w:top w:val="nil"/>
              <w:left w:val="nil"/>
              <w:bottom w:val="nil"/>
              <w:right w:val="nil"/>
            </w:tcBorders>
            <w:shd w:val="clear" w:color="auto" w:fill="auto"/>
            <w:noWrap/>
            <w:vAlign w:val="bottom"/>
            <w:hideMark/>
          </w:tcPr>
          <w:p w14:paraId="62195F33" w14:textId="77777777" w:rsidR="00CC7C4B" w:rsidRPr="00CC7C4B" w:rsidRDefault="00CC7C4B" w:rsidP="00CC7C4B">
            <w:pPr>
              <w:rPr>
                <w:sz w:val="16"/>
                <w:szCs w:val="16"/>
                <w:lang w:eastAsia="en-GB"/>
              </w:rPr>
            </w:pPr>
          </w:p>
        </w:tc>
        <w:tc>
          <w:tcPr>
            <w:tcW w:w="1800" w:type="dxa"/>
            <w:tcBorders>
              <w:top w:val="nil"/>
              <w:left w:val="nil"/>
              <w:bottom w:val="nil"/>
              <w:right w:val="nil"/>
            </w:tcBorders>
            <w:shd w:val="clear" w:color="auto" w:fill="auto"/>
            <w:noWrap/>
            <w:vAlign w:val="bottom"/>
            <w:hideMark/>
          </w:tcPr>
          <w:p w14:paraId="02660903" w14:textId="77777777" w:rsidR="00CC7C4B" w:rsidRPr="00CC7C4B" w:rsidRDefault="00CC7C4B" w:rsidP="00CC7C4B">
            <w:pPr>
              <w:rPr>
                <w:sz w:val="16"/>
                <w:szCs w:val="16"/>
                <w:lang w:eastAsia="en-GB"/>
              </w:rPr>
            </w:pPr>
          </w:p>
        </w:tc>
        <w:tc>
          <w:tcPr>
            <w:tcW w:w="356" w:type="dxa"/>
            <w:tcBorders>
              <w:top w:val="nil"/>
              <w:left w:val="nil"/>
              <w:bottom w:val="nil"/>
              <w:right w:val="nil"/>
            </w:tcBorders>
            <w:shd w:val="clear" w:color="auto" w:fill="auto"/>
            <w:noWrap/>
            <w:vAlign w:val="bottom"/>
            <w:hideMark/>
          </w:tcPr>
          <w:p w14:paraId="1F7477A2" w14:textId="77777777" w:rsidR="00CC7C4B" w:rsidRPr="00CC7C4B" w:rsidRDefault="00CC7C4B" w:rsidP="00CC7C4B">
            <w:pPr>
              <w:rPr>
                <w:sz w:val="16"/>
                <w:szCs w:val="16"/>
                <w:lang w:eastAsia="en-GB"/>
              </w:rPr>
            </w:pPr>
          </w:p>
        </w:tc>
        <w:tc>
          <w:tcPr>
            <w:tcW w:w="879" w:type="dxa"/>
            <w:gridSpan w:val="2"/>
            <w:tcBorders>
              <w:top w:val="nil"/>
              <w:left w:val="nil"/>
              <w:bottom w:val="nil"/>
              <w:right w:val="nil"/>
            </w:tcBorders>
            <w:shd w:val="clear" w:color="auto" w:fill="auto"/>
            <w:noWrap/>
            <w:vAlign w:val="bottom"/>
            <w:hideMark/>
          </w:tcPr>
          <w:p w14:paraId="521E3687" w14:textId="77777777" w:rsidR="00CC7C4B" w:rsidRPr="00CC7C4B" w:rsidRDefault="00CC7C4B" w:rsidP="00CC7C4B">
            <w:pPr>
              <w:jc w:val="right"/>
              <w:rPr>
                <w:sz w:val="16"/>
                <w:szCs w:val="16"/>
                <w:lang w:eastAsia="en-GB"/>
              </w:rPr>
            </w:pPr>
          </w:p>
        </w:tc>
        <w:tc>
          <w:tcPr>
            <w:tcW w:w="1317" w:type="dxa"/>
            <w:gridSpan w:val="2"/>
            <w:tcBorders>
              <w:top w:val="nil"/>
              <w:left w:val="nil"/>
              <w:bottom w:val="nil"/>
              <w:right w:val="nil"/>
            </w:tcBorders>
            <w:shd w:val="clear" w:color="auto" w:fill="auto"/>
            <w:noWrap/>
            <w:vAlign w:val="bottom"/>
            <w:hideMark/>
          </w:tcPr>
          <w:p w14:paraId="6C1EBE1E" w14:textId="77777777" w:rsidR="00CC7C4B" w:rsidRPr="00CC7C4B" w:rsidRDefault="00CC7C4B" w:rsidP="00CC7C4B">
            <w:pPr>
              <w:rPr>
                <w:sz w:val="16"/>
                <w:szCs w:val="16"/>
                <w:lang w:eastAsia="en-GB"/>
              </w:rPr>
            </w:pPr>
          </w:p>
        </w:tc>
        <w:tc>
          <w:tcPr>
            <w:tcW w:w="1417" w:type="dxa"/>
            <w:tcBorders>
              <w:top w:val="nil"/>
              <w:left w:val="nil"/>
              <w:bottom w:val="nil"/>
              <w:right w:val="nil"/>
            </w:tcBorders>
            <w:shd w:val="clear" w:color="auto" w:fill="auto"/>
            <w:noWrap/>
            <w:vAlign w:val="bottom"/>
            <w:hideMark/>
          </w:tcPr>
          <w:p w14:paraId="7270865F" w14:textId="77777777" w:rsidR="00CC7C4B" w:rsidRPr="00CC7C4B" w:rsidRDefault="00CC7C4B" w:rsidP="00CC7C4B">
            <w:pPr>
              <w:jc w:val="right"/>
              <w:rPr>
                <w:sz w:val="16"/>
                <w:szCs w:val="16"/>
                <w:lang w:eastAsia="en-GB"/>
              </w:rPr>
            </w:pPr>
          </w:p>
        </w:tc>
      </w:tr>
      <w:tr w:rsidR="00CC7C4B" w:rsidRPr="00CC7C4B" w14:paraId="5C666C7E" w14:textId="77777777" w:rsidTr="00C97D16">
        <w:trPr>
          <w:gridAfter w:val="1"/>
          <w:wAfter w:w="6" w:type="dxa"/>
          <w:trHeight w:val="81"/>
        </w:trPr>
        <w:tc>
          <w:tcPr>
            <w:tcW w:w="1134" w:type="dxa"/>
            <w:tcBorders>
              <w:top w:val="nil"/>
              <w:left w:val="nil"/>
              <w:bottom w:val="nil"/>
              <w:right w:val="nil"/>
            </w:tcBorders>
            <w:shd w:val="clear" w:color="auto" w:fill="auto"/>
            <w:noWrap/>
            <w:vAlign w:val="bottom"/>
            <w:hideMark/>
          </w:tcPr>
          <w:p w14:paraId="65844881"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25/04/2022</w:t>
            </w:r>
          </w:p>
        </w:tc>
        <w:tc>
          <w:tcPr>
            <w:tcW w:w="1277" w:type="dxa"/>
            <w:tcBorders>
              <w:top w:val="nil"/>
              <w:left w:val="nil"/>
              <w:bottom w:val="nil"/>
              <w:right w:val="nil"/>
            </w:tcBorders>
            <w:shd w:val="clear" w:color="auto" w:fill="auto"/>
            <w:noWrap/>
            <w:vAlign w:val="bottom"/>
            <w:hideMark/>
          </w:tcPr>
          <w:p w14:paraId="1EDE586E"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Mayors Charity</w:t>
            </w:r>
          </w:p>
        </w:tc>
        <w:tc>
          <w:tcPr>
            <w:tcW w:w="3968" w:type="dxa"/>
            <w:gridSpan w:val="3"/>
            <w:tcBorders>
              <w:top w:val="nil"/>
              <w:left w:val="nil"/>
              <w:bottom w:val="nil"/>
              <w:right w:val="nil"/>
            </w:tcBorders>
            <w:shd w:val="clear" w:color="000000" w:fill="BDD7EE"/>
            <w:vAlign w:val="bottom"/>
            <w:hideMark/>
          </w:tcPr>
          <w:p w14:paraId="52F32616"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Dogs for Good - 2021/22 Mayors Charity Donation</w:t>
            </w:r>
          </w:p>
        </w:tc>
        <w:tc>
          <w:tcPr>
            <w:tcW w:w="1235" w:type="dxa"/>
            <w:gridSpan w:val="3"/>
            <w:tcBorders>
              <w:top w:val="nil"/>
              <w:left w:val="nil"/>
              <w:bottom w:val="nil"/>
              <w:right w:val="nil"/>
            </w:tcBorders>
            <w:shd w:val="clear" w:color="auto" w:fill="auto"/>
            <w:noWrap/>
            <w:vAlign w:val="bottom"/>
            <w:hideMark/>
          </w:tcPr>
          <w:p w14:paraId="550907B0"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2503.96</w:t>
            </w:r>
          </w:p>
        </w:tc>
        <w:tc>
          <w:tcPr>
            <w:tcW w:w="1317" w:type="dxa"/>
            <w:gridSpan w:val="2"/>
            <w:tcBorders>
              <w:top w:val="nil"/>
              <w:left w:val="nil"/>
              <w:bottom w:val="nil"/>
              <w:right w:val="nil"/>
            </w:tcBorders>
            <w:shd w:val="clear" w:color="auto" w:fill="auto"/>
            <w:noWrap/>
            <w:vAlign w:val="bottom"/>
            <w:hideMark/>
          </w:tcPr>
          <w:p w14:paraId="5678C1C7"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0.00</w:t>
            </w:r>
          </w:p>
        </w:tc>
        <w:tc>
          <w:tcPr>
            <w:tcW w:w="1417" w:type="dxa"/>
            <w:tcBorders>
              <w:top w:val="nil"/>
              <w:left w:val="nil"/>
              <w:bottom w:val="nil"/>
              <w:right w:val="nil"/>
            </w:tcBorders>
            <w:shd w:val="clear" w:color="000000" w:fill="BDD7EE"/>
            <w:noWrap/>
            <w:vAlign w:val="bottom"/>
            <w:hideMark/>
          </w:tcPr>
          <w:p w14:paraId="71AEDD23"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2503.96</w:t>
            </w:r>
          </w:p>
        </w:tc>
      </w:tr>
      <w:tr w:rsidR="00CC7C4B" w:rsidRPr="00CC7C4B" w14:paraId="5265EE9A" w14:textId="77777777" w:rsidTr="00C97D16">
        <w:trPr>
          <w:gridAfter w:val="1"/>
          <w:wAfter w:w="6" w:type="dxa"/>
          <w:trHeight w:val="80"/>
        </w:trPr>
        <w:tc>
          <w:tcPr>
            <w:tcW w:w="1134" w:type="dxa"/>
            <w:tcBorders>
              <w:top w:val="nil"/>
              <w:left w:val="nil"/>
              <w:bottom w:val="nil"/>
              <w:right w:val="nil"/>
            </w:tcBorders>
            <w:shd w:val="clear" w:color="auto" w:fill="auto"/>
            <w:noWrap/>
            <w:vAlign w:val="bottom"/>
            <w:hideMark/>
          </w:tcPr>
          <w:p w14:paraId="605D0373" w14:textId="77777777" w:rsidR="00CC7C4B" w:rsidRPr="00CC7C4B" w:rsidRDefault="00CC7C4B" w:rsidP="00CC7C4B">
            <w:pPr>
              <w:jc w:val="right"/>
              <w:rPr>
                <w:rFonts w:ascii="Tahoma" w:hAnsi="Tahoma" w:cs="Tahoma"/>
                <w:color w:val="000000"/>
                <w:sz w:val="16"/>
                <w:szCs w:val="16"/>
                <w:lang w:eastAsia="en-GB"/>
              </w:rPr>
            </w:pPr>
          </w:p>
        </w:tc>
        <w:tc>
          <w:tcPr>
            <w:tcW w:w="1277" w:type="dxa"/>
            <w:tcBorders>
              <w:top w:val="nil"/>
              <w:left w:val="nil"/>
              <w:bottom w:val="nil"/>
              <w:right w:val="nil"/>
            </w:tcBorders>
            <w:shd w:val="clear" w:color="auto" w:fill="auto"/>
            <w:noWrap/>
            <w:vAlign w:val="bottom"/>
            <w:hideMark/>
          </w:tcPr>
          <w:p w14:paraId="6B5A3F45" w14:textId="77777777" w:rsidR="00CC7C4B" w:rsidRPr="00CC7C4B" w:rsidRDefault="00CC7C4B" w:rsidP="00CC7C4B">
            <w:pPr>
              <w:rPr>
                <w:sz w:val="16"/>
                <w:szCs w:val="16"/>
                <w:lang w:eastAsia="en-GB"/>
              </w:rPr>
            </w:pPr>
          </w:p>
        </w:tc>
        <w:tc>
          <w:tcPr>
            <w:tcW w:w="1448" w:type="dxa"/>
            <w:tcBorders>
              <w:top w:val="nil"/>
              <w:left w:val="nil"/>
              <w:bottom w:val="nil"/>
              <w:right w:val="nil"/>
            </w:tcBorders>
            <w:shd w:val="clear" w:color="auto" w:fill="auto"/>
            <w:noWrap/>
            <w:vAlign w:val="bottom"/>
            <w:hideMark/>
          </w:tcPr>
          <w:p w14:paraId="003A3ADF" w14:textId="77777777" w:rsidR="00CC7C4B" w:rsidRPr="00CC7C4B" w:rsidRDefault="00CC7C4B" w:rsidP="00CC7C4B">
            <w:pPr>
              <w:rPr>
                <w:sz w:val="16"/>
                <w:szCs w:val="16"/>
                <w:lang w:eastAsia="en-GB"/>
              </w:rPr>
            </w:pPr>
          </w:p>
        </w:tc>
        <w:tc>
          <w:tcPr>
            <w:tcW w:w="720" w:type="dxa"/>
            <w:tcBorders>
              <w:top w:val="nil"/>
              <w:left w:val="nil"/>
              <w:bottom w:val="nil"/>
              <w:right w:val="nil"/>
            </w:tcBorders>
            <w:shd w:val="clear" w:color="auto" w:fill="auto"/>
            <w:noWrap/>
            <w:vAlign w:val="bottom"/>
            <w:hideMark/>
          </w:tcPr>
          <w:p w14:paraId="54F139C7" w14:textId="77777777" w:rsidR="00CC7C4B" w:rsidRPr="00CC7C4B" w:rsidRDefault="00CC7C4B" w:rsidP="00CC7C4B">
            <w:pPr>
              <w:rPr>
                <w:sz w:val="16"/>
                <w:szCs w:val="16"/>
                <w:lang w:eastAsia="en-GB"/>
              </w:rPr>
            </w:pPr>
          </w:p>
        </w:tc>
        <w:tc>
          <w:tcPr>
            <w:tcW w:w="1800" w:type="dxa"/>
            <w:tcBorders>
              <w:top w:val="nil"/>
              <w:left w:val="nil"/>
              <w:bottom w:val="nil"/>
              <w:right w:val="nil"/>
            </w:tcBorders>
            <w:shd w:val="clear" w:color="auto" w:fill="auto"/>
            <w:noWrap/>
            <w:vAlign w:val="bottom"/>
            <w:hideMark/>
          </w:tcPr>
          <w:p w14:paraId="45426D0C" w14:textId="77777777" w:rsidR="00CC7C4B" w:rsidRPr="00CC7C4B" w:rsidRDefault="00CC7C4B" w:rsidP="00CC7C4B">
            <w:pPr>
              <w:rPr>
                <w:sz w:val="16"/>
                <w:szCs w:val="16"/>
                <w:lang w:eastAsia="en-GB"/>
              </w:rPr>
            </w:pPr>
          </w:p>
        </w:tc>
        <w:tc>
          <w:tcPr>
            <w:tcW w:w="356" w:type="dxa"/>
            <w:tcBorders>
              <w:top w:val="nil"/>
              <w:left w:val="nil"/>
              <w:bottom w:val="nil"/>
              <w:right w:val="nil"/>
            </w:tcBorders>
            <w:shd w:val="clear" w:color="auto" w:fill="auto"/>
            <w:noWrap/>
            <w:vAlign w:val="bottom"/>
            <w:hideMark/>
          </w:tcPr>
          <w:p w14:paraId="205E40D9" w14:textId="77777777" w:rsidR="00CC7C4B" w:rsidRPr="00CC7C4B" w:rsidRDefault="00CC7C4B" w:rsidP="00CC7C4B">
            <w:pPr>
              <w:rPr>
                <w:sz w:val="16"/>
                <w:szCs w:val="16"/>
                <w:lang w:eastAsia="en-GB"/>
              </w:rPr>
            </w:pPr>
          </w:p>
        </w:tc>
        <w:tc>
          <w:tcPr>
            <w:tcW w:w="879" w:type="dxa"/>
            <w:gridSpan w:val="2"/>
            <w:tcBorders>
              <w:top w:val="nil"/>
              <w:left w:val="nil"/>
              <w:bottom w:val="nil"/>
              <w:right w:val="nil"/>
            </w:tcBorders>
            <w:shd w:val="clear" w:color="auto" w:fill="auto"/>
            <w:noWrap/>
            <w:vAlign w:val="bottom"/>
            <w:hideMark/>
          </w:tcPr>
          <w:p w14:paraId="5AEA965A" w14:textId="77777777" w:rsidR="00CC7C4B" w:rsidRPr="00CC7C4B" w:rsidRDefault="00CC7C4B" w:rsidP="00CC7C4B">
            <w:pPr>
              <w:jc w:val="right"/>
              <w:rPr>
                <w:sz w:val="16"/>
                <w:szCs w:val="16"/>
                <w:lang w:eastAsia="en-GB"/>
              </w:rPr>
            </w:pPr>
          </w:p>
        </w:tc>
        <w:tc>
          <w:tcPr>
            <w:tcW w:w="1317" w:type="dxa"/>
            <w:gridSpan w:val="2"/>
            <w:tcBorders>
              <w:top w:val="nil"/>
              <w:left w:val="nil"/>
              <w:bottom w:val="nil"/>
              <w:right w:val="nil"/>
            </w:tcBorders>
            <w:shd w:val="clear" w:color="auto" w:fill="auto"/>
            <w:noWrap/>
            <w:vAlign w:val="bottom"/>
            <w:hideMark/>
          </w:tcPr>
          <w:p w14:paraId="7496EC82" w14:textId="77777777" w:rsidR="00CC7C4B" w:rsidRPr="00CC7C4B" w:rsidRDefault="00CC7C4B" w:rsidP="00CC7C4B">
            <w:pPr>
              <w:rPr>
                <w:sz w:val="16"/>
                <w:szCs w:val="16"/>
                <w:lang w:eastAsia="en-GB"/>
              </w:rPr>
            </w:pPr>
          </w:p>
        </w:tc>
        <w:tc>
          <w:tcPr>
            <w:tcW w:w="1417" w:type="dxa"/>
            <w:tcBorders>
              <w:top w:val="nil"/>
              <w:left w:val="nil"/>
              <w:bottom w:val="nil"/>
              <w:right w:val="nil"/>
            </w:tcBorders>
            <w:shd w:val="clear" w:color="auto" w:fill="auto"/>
            <w:noWrap/>
            <w:vAlign w:val="bottom"/>
            <w:hideMark/>
          </w:tcPr>
          <w:p w14:paraId="5CFC340E" w14:textId="77777777" w:rsidR="00CC7C4B" w:rsidRPr="00CC7C4B" w:rsidRDefault="00CC7C4B" w:rsidP="00CC7C4B">
            <w:pPr>
              <w:jc w:val="right"/>
              <w:rPr>
                <w:sz w:val="16"/>
                <w:szCs w:val="16"/>
                <w:lang w:eastAsia="en-GB"/>
              </w:rPr>
            </w:pPr>
          </w:p>
        </w:tc>
      </w:tr>
      <w:tr w:rsidR="00CC7C4B" w:rsidRPr="00CC7C4B" w14:paraId="1C77658D" w14:textId="77777777" w:rsidTr="00C97D16">
        <w:trPr>
          <w:gridAfter w:val="1"/>
          <w:wAfter w:w="6" w:type="dxa"/>
          <w:trHeight w:val="80"/>
        </w:trPr>
        <w:tc>
          <w:tcPr>
            <w:tcW w:w="1134" w:type="dxa"/>
            <w:tcBorders>
              <w:top w:val="nil"/>
              <w:left w:val="nil"/>
              <w:bottom w:val="nil"/>
              <w:right w:val="nil"/>
            </w:tcBorders>
            <w:shd w:val="clear" w:color="auto" w:fill="auto"/>
            <w:noWrap/>
            <w:vAlign w:val="bottom"/>
            <w:hideMark/>
          </w:tcPr>
          <w:p w14:paraId="2B7F6AE7"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26/04/2022</w:t>
            </w:r>
          </w:p>
        </w:tc>
        <w:tc>
          <w:tcPr>
            <w:tcW w:w="1277" w:type="dxa"/>
            <w:tcBorders>
              <w:top w:val="nil"/>
              <w:left w:val="nil"/>
              <w:bottom w:val="nil"/>
              <w:right w:val="nil"/>
            </w:tcBorders>
            <w:shd w:val="clear" w:color="auto" w:fill="auto"/>
            <w:noWrap/>
            <w:vAlign w:val="bottom"/>
            <w:hideMark/>
          </w:tcPr>
          <w:p w14:paraId="5234FB68"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Mayors Charity</w:t>
            </w:r>
          </w:p>
        </w:tc>
        <w:tc>
          <w:tcPr>
            <w:tcW w:w="3968" w:type="dxa"/>
            <w:gridSpan w:val="3"/>
            <w:tcBorders>
              <w:top w:val="nil"/>
              <w:left w:val="nil"/>
              <w:bottom w:val="nil"/>
              <w:right w:val="nil"/>
            </w:tcBorders>
            <w:shd w:val="clear" w:color="000000" w:fill="BDD7EE"/>
            <w:vAlign w:val="bottom"/>
            <w:hideMark/>
          </w:tcPr>
          <w:p w14:paraId="559D964D"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St Peters Hospice 2021/22 Mayors Charity Donation</w:t>
            </w:r>
          </w:p>
        </w:tc>
        <w:tc>
          <w:tcPr>
            <w:tcW w:w="1235" w:type="dxa"/>
            <w:gridSpan w:val="3"/>
            <w:tcBorders>
              <w:top w:val="nil"/>
              <w:left w:val="nil"/>
              <w:bottom w:val="nil"/>
              <w:right w:val="nil"/>
            </w:tcBorders>
            <w:shd w:val="clear" w:color="auto" w:fill="auto"/>
            <w:noWrap/>
            <w:vAlign w:val="bottom"/>
            <w:hideMark/>
          </w:tcPr>
          <w:p w14:paraId="199BF9CB"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2503.97</w:t>
            </w:r>
          </w:p>
        </w:tc>
        <w:tc>
          <w:tcPr>
            <w:tcW w:w="1317" w:type="dxa"/>
            <w:gridSpan w:val="2"/>
            <w:tcBorders>
              <w:top w:val="nil"/>
              <w:left w:val="nil"/>
              <w:bottom w:val="nil"/>
              <w:right w:val="nil"/>
            </w:tcBorders>
            <w:shd w:val="clear" w:color="auto" w:fill="auto"/>
            <w:noWrap/>
            <w:vAlign w:val="bottom"/>
            <w:hideMark/>
          </w:tcPr>
          <w:p w14:paraId="0FCA90DA"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0.00</w:t>
            </w:r>
          </w:p>
        </w:tc>
        <w:tc>
          <w:tcPr>
            <w:tcW w:w="1417" w:type="dxa"/>
            <w:tcBorders>
              <w:top w:val="nil"/>
              <w:left w:val="nil"/>
              <w:bottom w:val="nil"/>
              <w:right w:val="nil"/>
            </w:tcBorders>
            <w:shd w:val="clear" w:color="000000" w:fill="BDD7EE"/>
            <w:noWrap/>
            <w:vAlign w:val="bottom"/>
            <w:hideMark/>
          </w:tcPr>
          <w:p w14:paraId="6923C632"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2503.97</w:t>
            </w:r>
          </w:p>
        </w:tc>
      </w:tr>
      <w:tr w:rsidR="00CC7C4B" w:rsidRPr="00CC7C4B" w14:paraId="6FFEAF5E" w14:textId="77777777" w:rsidTr="00C97D16">
        <w:trPr>
          <w:gridAfter w:val="1"/>
          <w:wAfter w:w="6" w:type="dxa"/>
          <w:trHeight w:val="80"/>
        </w:trPr>
        <w:tc>
          <w:tcPr>
            <w:tcW w:w="3859" w:type="dxa"/>
            <w:gridSpan w:val="3"/>
            <w:tcBorders>
              <w:top w:val="nil"/>
              <w:left w:val="nil"/>
              <w:bottom w:val="nil"/>
              <w:right w:val="nil"/>
            </w:tcBorders>
            <w:shd w:val="clear" w:color="auto" w:fill="auto"/>
            <w:noWrap/>
            <w:vAlign w:val="bottom"/>
            <w:hideMark/>
          </w:tcPr>
          <w:p w14:paraId="2B7F8F97" w14:textId="77777777" w:rsidR="00CC7C4B" w:rsidRPr="00CC7C4B" w:rsidRDefault="00CC7C4B" w:rsidP="00CC7C4B">
            <w:pPr>
              <w:jc w:val="right"/>
              <w:rPr>
                <w:rFonts w:ascii="Tahoma" w:hAnsi="Tahoma" w:cs="Tahoma"/>
                <w:color w:val="000000"/>
                <w:sz w:val="16"/>
                <w:szCs w:val="16"/>
                <w:lang w:eastAsia="en-GB"/>
              </w:rPr>
            </w:pPr>
          </w:p>
        </w:tc>
        <w:tc>
          <w:tcPr>
            <w:tcW w:w="2520" w:type="dxa"/>
            <w:gridSpan w:val="2"/>
            <w:tcBorders>
              <w:top w:val="nil"/>
              <w:left w:val="nil"/>
              <w:bottom w:val="nil"/>
              <w:right w:val="nil"/>
            </w:tcBorders>
            <w:shd w:val="clear" w:color="auto" w:fill="auto"/>
            <w:noWrap/>
            <w:vAlign w:val="bottom"/>
            <w:hideMark/>
          </w:tcPr>
          <w:p w14:paraId="57B464A1" w14:textId="77777777" w:rsidR="00CC7C4B" w:rsidRPr="00CC7C4B" w:rsidRDefault="00CC7C4B" w:rsidP="00CC7C4B">
            <w:pPr>
              <w:rPr>
                <w:sz w:val="16"/>
                <w:szCs w:val="16"/>
                <w:lang w:eastAsia="en-GB"/>
              </w:rPr>
            </w:pPr>
          </w:p>
        </w:tc>
        <w:tc>
          <w:tcPr>
            <w:tcW w:w="1235" w:type="dxa"/>
            <w:gridSpan w:val="3"/>
            <w:tcBorders>
              <w:top w:val="nil"/>
              <w:left w:val="nil"/>
              <w:bottom w:val="nil"/>
              <w:right w:val="nil"/>
            </w:tcBorders>
            <w:shd w:val="clear" w:color="auto" w:fill="auto"/>
            <w:noWrap/>
            <w:vAlign w:val="bottom"/>
            <w:hideMark/>
          </w:tcPr>
          <w:p w14:paraId="3E8546FC" w14:textId="77777777" w:rsidR="00CC7C4B" w:rsidRPr="00CC7C4B" w:rsidRDefault="00CC7C4B" w:rsidP="00CC7C4B">
            <w:pPr>
              <w:rPr>
                <w:sz w:val="16"/>
                <w:szCs w:val="16"/>
                <w:lang w:eastAsia="en-GB"/>
              </w:rPr>
            </w:pPr>
          </w:p>
        </w:tc>
        <w:tc>
          <w:tcPr>
            <w:tcW w:w="1317" w:type="dxa"/>
            <w:gridSpan w:val="2"/>
            <w:tcBorders>
              <w:top w:val="nil"/>
              <w:left w:val="nil"/>
              <w:bottom w:val="nil"/>
              <w:right w:val="nil"/>
            </w:tcBorders>
            <w:shd w:val="clear" w:color="auto" w:fill="auto"/>
            <w:noWrap/>
            <w:vAlign w:val="bottom"/>
            <w:hideMark/>
          </w:tcPr>
          <w:p w14:paraId="1A010ADD" w14:textId="77777777" w:rsidR="00CC7C4B" w:rsidRPr="00CC7C4B" w:rsidRDefault="00CC7C4B" w:rsidP="00CC7C4B">
            <w:pPr>
              <w:jc w:val="right"/>
              <w:rPr>
                <w:sz w:val="16"/>
                <w:szCs w:val="16"/>
                <w:lang w:eastAsia="en-GB"/>
              </w:rPr>
            </w:pPr>
          </w:p>
        </w:tc>
        <w:tc>
          <w:tcPr>
            <w:tcW w:w="1417" w:type="dxa"/>
            <w:tcBorders>
              <w:top w:val="nil"/>
              <w:left w:val="nil"/>
              <w:bottom w:val="nil"/>
              <w:right w:val="nil"/>
            </w:tcBorders>
            <w:shd w:val="clear" w:color="auto" w:fill="auto"/>
            <w:noWrap/>
            <w:vAlign w:val="bottom"/>
            <w:hideMark/>
          </w:tcPr>
          <w:p w14:paraId="350A878B" w14:textId="77777777" w:rsidR="00CC7C4B" w:rsidRPr="00CC7C4B" w:rsidRDefault="00CC7C4B" w:rsidP="00CC7C4B">
            <w:pPr>
              <w:jc w:val="right"/>
              <w:rPr>
                <w:sz w:val="16"/>
                <w:szCs w:val="16"/>
                <w:lang w:eastAsia="en-GB"/>
              </w:rPr>
            </w:pPr>
          </w:p>
        </w:tc>
      </w:tr>
      <w:tr w:rsidR="00CC7C4B" w:rsidRPr="00CC7C4B" w14:paraId="5F4E1756" w14:textId="77777777" w:rsidTr="00C97D16">
        <w:trPr>
          <w:trHeight w:val="80"/>
        </w:trPr>
        <w:tc>
          <w:tcPr>
            <w:tcW w:w="1134" w:type="dxa"/>
            <w:tcBorders>
              <w:top w:val="nil"/>
              <w:left w:val="nil"/>
              <w:bottom w:val="nil"/>
              <w:right w:val="nil"/>
            </w:tcBorders>
            <w:shd w:val="clear" w:color="auto" w:fill="auto"/>
            <w:noWrap/>
            <w:vAlign w:val="bottom"/>
            <w:hideMark/>
          </w:tcPr>
          <w:p w14:paraId="189A9B1E" w14:textId="77777777" w:rsidR="00CC7C4B" w:rsidRPr="00CC7C4B" w:rsidRDefault="00CC7C4B" w:rsidP="00CC7C4B">
            <w:pPr>
              <w:jc w:val="right"/>
              <w:rPr>
                <w:sz w:val="16"/>
                <w:szCs w:val="16"/>
                <w:lang w:eastAsia="en-GB"/>
              </w:rPr>
            </w:pPr>
          </w:p>
        </w:tc>
        <w:tc>
          <w:tcPr>
            <w:tcW w:w="2725" w:type="dxa"/>
            <w:gridSpan w:val="2"/>
            <w:tcBorders>
              <w:top w:val="nil"/>
              <w:left w:val="nil"/>
              <w:bottom w:val="nil"/>
              <w:right w:val="nil"/>
            </w:tcBorders>
            <w:shd w:val="clear" w:color="000000" w:fill="BDD7EE"/>
            <w:noWrap/>
            <w:vAlign w:val="bottom"/>
            <w:hideMark/>
          </w:tcPr>
          <w:p w14:paraId="7E3D8C03"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RE- ENERGIZE</w:t>
            </w:r>
          </w:p>
        </w:tc>
        <w:tc>
          <w:tcPr>
            <w:tcW w:w="720" w:type="dxa"/>
            <w:tcBorders>
              <w:top w:val="nil"/>
              <w:left w:val="nil"/>
              <w:bottom w:val="nil"/>
              <w:right w:val="nil"/>
            </w:tcBorders>
            <w:shd w:val="clear" w:color="000000" w:fill="BDD7EE"/>
            <w:noWrap/>
            <w:vAlign w:val="bottom"/>
            <w:hideMark/>
          </w:tcPr>
          <w:p w14:paraId="1A313F2F" w14:textId="77777777" w:rsidR="00CC7C4B" w:rsidRPr="00CC7C4B" w:rsidRDefault="00CC7C4B" w:rsidP="00CC7C4B">
            <w:pPr>
              <w:rPr>
                <w:rFonts w:ascii="Tahoma" w:hAnsi="Tahoma" w:cs="Tahoma"/>
                <w:b/>
                <w:bCs/>
                <w:color w:val="000000"/>
                <w:sz w:val="16"/>
                <w:szCs w:val="16"/>
                <w:lang w:eastAsia="en-GB"/>
              </w:rPr>
            </w:pPr>
            <w:r w:rsidRPr="00CC7C4B">
              <w:rPr>
                <w:rFonts w:ascii="Tahoma" w:hAnsi="Tahoma" w:cs="Tahoma"/>
                <w:b/>
                <w:bCs/>
                <w:color w:val="000000"/>
                <w:sz w:val="16"/>
                <w:szCs w:val="16"/>
                <w:lang w:eastAsia="en-GB"/>
              </w:rPr>
              <w:t> </w:t>
            </w:r>
          </w:p>
        </w:tc>
        <w:tc>
          <w:tcPr>
            <w:tcW w:w="2162" w:type="dxa"/>
            <w:gridSpan w:val="3"/>
            <w:tcBorders>
              <w:top w:val="nil"/>
              <w:left w:val="nil"/>
              <w:bottom w:val="nil"/>
              <w:right w:val="nil"/>
            </w:tcBorders>
            <w:shd w:val="clear" w:color="000000" w:fill="BDD7EE"/>
            <w:noWrap/>
            <w:vAlign w:val="bottom"/>
            <w:hideMark/>
          </w:tcPr>
          <w:p w14:paraId="6E51BDB8"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 </w:t>
            </w:r>
          </w:p>
        </w:tc>
        <w:tc>
          <w:tcPr>
            <w:tcW w:w="879" w:type="dxa"/>
            <w:gridSpan w:val="2"/>
            <w:tcBorders>
              <w:top w:val="nil"/>
              <w:left w:val="nil"/>
              <w:bottom w:val="nil"/>
              <w:right w:val="nil"/>
            </w:tcBorders>
            <w:shd w:val="clear" w:color="000000" w:fill="BDD7EE"/>
            <w:noWrap/>
            <w:vAlign w:val="bottom"/>
            <w:hideMark/>
          </w:tcPr>
          <w:p w14:paraId="50E83F44" w14:textId="77777777" w:rsidR="00CC7C4B" w:rsidRPr="00CC7C4B" w:rsidRDefault="00CC7C4B" w:rsidP="00CC7C4B">
            <w:pPr>
              <w:rPr>
                <w:rFonts w:ascii="Tahoma" w:hAnsi="Tahoma" w:cs="Tahoma"/>
                <w:b/>
                <w:bCs/>
                <w:color w:val="000000"/>
                <w:sz w:val="16"/>
                <w:szCs w:val="16"/>
                <w:lang w:eastAsia="en-GB"/>
              </w:rPr>
            </w:pPr>
            <w:r w:rsidRPr="00CC7C4B">
              <w:rPr>
                <w:rFonts w:ascii="Tahoma" w:hAnsi="Tahoma" w:cs="Tahoma"/>
                <w:b/>
                <w:bCs/>
                <w:color w:val="000000"/>
                <w:sz w:val="16"/>
                <w:szCs w:val="16"/>
                <w:lang w:eastAsia="en-GB"/>
              </w:rPr>
              <w:t> </w:t>
            </w:r>
          </w:p>
        </w:tc>
        <w:tc>
          <w:tcPr>
            <w:tcW w:w="2734" w:type="dxa"/>
            <w:gridSpan w:val="3"/>
            <w:tcBorders>
              <w:top w:val="nil"/>
              <w:left w:val="nil"/>
              <w:bottom w:val="nil"/>
              <w:right w:val="nil"/>
            </w:tcBorders>
            <w:shd w:val="clear" w:color="auto" w:fill="auto"/>
            <w:noWrap/>
            <w:vAlign w:val="bottom"/>
            <w:hideMark/>
          </w:tcPr>
          <w:p w14:paraId="78D0049E" w14:textId="77777777" w:rsidR="00CC7C4B" w:rsidRPr="00CC7C4B" w:rsidRDefault="00CC7C4B" w:rsidP="00CC7C4B">
            <w:pPr>
              <w:rPr>
                <w:rFonts w:ascii="Tahoma" w:hAnsi="Tahoma" w:cs="Tahoma"/>
                <w:b/>
                <w:bCs/>
                <w:color w:val="000000"/>
                <w:sz w:val="16"/>
                <w:szCs w:val="16"/>
                <w:lang w:eastAsia="en-GB"/>
              </w:rPr>
            </w:pPr>
          </w:p>
        </w:tc>
      </w:tr>
      <w:tr w:rsidR="00CC7C4B" w:rsidRPr="00CC7C4B" w14:paraId="0A6F8B57" w14:textId="77777777" w:rsidTr="00C97D16">
        <w:trPr>
          <w:gridAfter w:val="1"/>
          <w:wAfter w:w="6" w:type="dxa"/>
          <w:trHeight w:val="80"/>
        </w:trPr>
        <w:tc>
          <w:tcPr>
            <w:tcW w:w="1134" w:type="dxa"/>
            <w:tcBorders>
              <w:top w:val="nil"/>
              <w:left w:val="nil"/>
              <w:bottom w:val="nil"/>
              <w:right w:val="nil"/>
            </w:tcBorders>
            <w:shd w:val="clear" w:color="auto" w:fill="auto"/>
            <w:noWrap/>
            <w:vAlign w:val="bottom"/>
            <w:hideMark/>
          </w:tcPr>
          <w:p w14:paraId="51E2147C" w14:textId="77777777" w:rsidR="00CC7C4B" w:rsidRPr="00CC7C4B" w:rsidRDefault="00CC7C4B" w:rsidP="00CC7C4B">
            <w:pPr>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Date</w:t>
            </w:r>
          </w:p>
        </w:tc>
        <w:tc>
          <w:tcPr>
            <w:tcW w:w="1277" w:type="dxa"/>
            <w:tcBorders>
              <w:top w:val="nil"/>
              <w:left w:val="nil"/>
              <w:bottom w:val="nil"/>
              <w:right w:val="nil"/>
            </w:tcBorders>
            <w:shd w:val="clear" w:color="auto" w:fill="auto"/>
            <w:noWrap/>
            <w:vAlign w:val="bottom"/>
            <w:hideMark/>
          </w:tcPr>
          <w:p w14:paraId="6938B582" w14:textId="77777777" w:rsidR="00CC7C4B" w:rsidRPr="00CC7C4B" w:rsidRDefault="00CC7C4B" w:rsidP="00CC7C4B">
            <w:pPr>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Ref</w:t>
            </w:r>
          </w:p>
        </w:tc>
        <w:tc>
          <w:tcPr>
            <w:tcW w:w="1448" w:type="dxa"/>
            <w:tcBorders>
              <w:top w:val="nil"/>
              <w:left w:val="nil"/>
              <w:bottom w:val="nil"/>
              <w:right w:val="nil"/>
            </w:tcBorders>
            <w:shd w:val="clear" w:color="auto" w:fill="auto"/>
            <w:noWrap/>
            <w:vAlign w:val="bottom"/>
            <w:hideMark/>
          </w:tcPr>
          <w:p w14:paraId="3F981B9C" w14:textId="77777777" w:rsidR="00CC7C4B" w:rsidRPr="00CC7C4B" w:rsidRDefault="00CC7C4B" w:rsidP="00CC7C4B">
            <w:pPr>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Details</w:t>
            </w:r>
          </w:p>
        </w:tc>
        <w:tc>
          <w:tcPr>
            <w:tcW w:w="720" w:type="dxa"/>
            <w:tcBorders>
              <w:top w:val="nil"/>
              <w:left w:val="nil"/>
              <w:bottom w:val="nil"/>
              <w:right w:val="nil"/>
            </w:tcBorders>
            <w:shd w:val="clear" w:color="auto" w:fill="auto"/>
            <w:noWrap/>
            <w:vAlign w:val="bottom"/>
            <w:hideMark/>
          </w:tcPr>
          <w:p w14:paraId="49681247" w14:textId="77777777" w:rsidR="00CC7C4B" w:rsidRPr="00CC7C4B" w:rsidRDefault="00CC7C4B" w:rsidP="00CC7C4B">
            <w:pPr>
              <w:rPr>
                <w:rFonts w:ascii="Tahoma" w:hAnsi="Tahoma" w:cs="Tahoma"/>
                <w:b/>
                <w:bCs/>
                <w:color w:val="000000"/>
                <w:sz w:val="16"/>
                <w:szCs w:val="16"/>
                <w:u w:val="single"/>
                <w:lang w:eastAsia="en-GB"/>
              </w:rPr>
            </w:pPr>
          </w:p>
        </w:tc>
        <w:tc>
          <w:tcPr>
            <w:tcW w:w="1800" w:type="dxa"/>
            <w:tcBorders>
              <w:top w:val="nil"/>
              <w:left w:val="nil"/>
              <w:bottom w:val="nil"/>
              <w:right w:val="nil"/>
            </w:tcBorders>
            <w:shd w:val="clear" w:color="auto" w:fill="auto"/>
            <w:noWrap/>
            <w:vAlign w:val="bottom"/>
            <w:hideMark/>
          </w:tcPr>
          <w:p w14:paraId="38920922" w14:textId="77777777" w:rsidR="00CC7C4B" w:rsidRPr="00CC7C4B" w:rsidRDefault="00CC7C4B" w:rsidP="00CC7C4B">
            <w:pPr>
              <w:rPr>
                <w:sz w:val="16"/>
                <w:szCs w:val="16"/>
                <w:lang w:eastAsia="en-GB"/>
              </w:rPr>
            </w:pPr>
          </w:p>
        </w:tc>
        <w:tc>
          <w:tcPr>
            <w:tcW w:w="1235" w:type="dxa"/>
            <w:gridSpan w:val="3"/>
            <w:tcBorders>
              <w:top w:val="nil"/>
              <w:left w:val="nil"/>
              <w:bottom w:val="nil"/>
              <w:right w:val="nil"/>
            </w:tcBorders>
            <w:shd w:val="clear" w:color="auto" w:fill="auto"/>
            <w:noWrap/>
            <w:vAlign w:val="bottom"/>
            <w:hideMark/>
          </w:tcPr>
          <w:p w14:paraId="557520F0" w14:textId="77777777" w:rsidR="00CC7C4B" w:rsidRPr="00CC7C4B" w:rsidRDefault="00CC7C4B" w:rsidP="00CC7C4B">
            <w:pPr>
              <w:jc w:val="right"/>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Net Amount</w:t>
            </w:r>
          </w:p>
        </w:tc>
        <w:tc>
          <w:tcPr>
            <w:tcW w:w="1317" w:type="dxa"/>
            <w:gridSpan w:val="2"/>
            <w:tcBorders>
              <w:top w:val="nil"/>
              <w:left w:val="nil"/>
              <w:bottom w:val="nil"/>
              <w:right w:val="nil"/>
            </w:tcBorders>
            <w:shd w:val="clear" w:color="auto" w:fill="auto"/>
            <w:noWrap/>
            <w:vAlign w:val="bottom"/>
            <w:hideMark/>
          </w:tcPr>
          <w:p w14:paraId="097D6AE3" w14:textId="77777777" w:rsidR="00CC7C4B" w:rsidRPr="00CC7C4B" w:rsidRDefault="00CC7C4B" w:rsidP="00CC7C4B">
            <w:pPr>
              <w:jc w:val="right"/>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Tax Amount</w:t>
            </w:r>
          </w:p>
        </w:tc>
        <w:tc>
          <w:tcPr>
            <w:tcW w:w="1417" w:type="dxa"/>
            <w:tcBorders>
              <w:top w:val="nil"/>
              <w:left w:val="nil"/>
              <w:bottom w:val="nil"/>
              <w:right w:val="nil"/>
            </w:tcBorders>
            <w:shd w:val="clear" w:color="auto" w:fill="auto"/>
            <w:noWrap/>
            <w:vAlign w:val="bottom"/>
            <w:hideMark/>
          </w:tcPr>
          <w:p w14:paraId="2B7A35D2" w14:textId="77777777" w:rsidR="00CC7C4B" w:rsidRPr="00CC7C4B" w:rsidRDefault="00CC7C4B" w:rsidP="00CC7C4B">
            <w:pPr>
              <w:jc w:val="right"/>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Gross Amount</w:t>
            </w:r>
          </w:p>
        </w:tc>
      </w:tr>
      <w:tr w:rsidR="00CC7C4B" w:rsidRPr="00CC7C4B" w14:paraId="0541057C" w14:textId="77777777" w:rsidTr="00C97D16">
        <w:trPr>
          <w:gridAfter w:val="1"/>
          <w:wAfter w:w="6" w:type="dxa"/>
          <w:trHeight w:val="80"/>
        </w:trPr>
        <w:tc>
          <w:tcPr>
            <w:tcW w:w="1134" w:type="dxa"/>
            <w:tcBorders>
              <w:top w:val="nil"/>
              <w:left w:val="nil"/>
              <w:bottom w:val="nil"/>
              <w:right w:val="nil"/>
            </w:tcBorders>
            <w:shd w:val="clear" w:color="auto" w:fill="auto"/>
            <w:noWrap/>
            <w:vAlign w:val="bottom"/>
            <w:hideMark/>
          </w:tcPr>
          <w:p w14:paraId="7441381B"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27/04/2022</w:t>
            </w:r>
          </w:p>
        </w:tc>
        <w:tc>
          <w:tcPr>
            <w:tcW w:w="1277" w:type="dxa"/>
            <w:tcBorders>
              <w:top w:val="nil"/>
              <w:left w:val="nil"/>
              <w:bottom w:val="nil"/>
              <w:right w:val="nil"/>
            </w:tcBorders>
            <w:shd w:val="clear" w:color="auto" w:fill="auto"/>
            <w:noWrap/>
            <w:vAlign w:val="bottom"/>
            <w:hideMark/>
          </w:tcPr>
          <w:p w14:paraId="05126A29"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3908</w:t>
            </w:r>
          </w:p>
        </w:tc>
        <w:tc>
          <w:tcPr>
            <w:tcW w:w="3968" w:type="dxa"/>
            <w:gridSpan w:val="3"/>
            <w:tcBorders>
              <w:top w:val="nil"/>
              <w:left w:val="nil"/>
              <w:bottom w:val="nil"/>
              <w:right w:val="nil"/>
            </w:tcBorders>
            <w:shd w:val="clear" w:color="auto" w:fill="auto"/>
            <w:vAlign w:val="bottom"/>
            <w:hideMark/>
          </w:tcPr>
          <w:p w14:paraId="2E7F4E3C"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2022 Community Festival &amp; Management Fee - April'22</w:t>
            </w:r>
          </w:p>
        </w:tc>
        <w:tc>
          <w:tcPr>
            <w:tcW w:w="1235" w:type="dxa"/>
            <w:gridSpan w:val="3"/>
            <w:tcBorders>
              <w:top w:val="nil"/>
              <w:left w:val="nil"/>
              <w:bottom w:val="nil"/>
              <w:right w:val="nil"/>
            </w:tcBorders>
            <w:shd w:val="clear" w:color="auto" w:fill="auto"/>
            <w:noWrap/>
            <w:vAlign w:val="bottom"/>
            <w:hideMark/>
          </w:tcPr>
          <w:p w14:paraId="64E91522"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1680.00</w:t>
            </w:r>
          </w:p>
        </w:tc>
        <w:tc>
          <w:tcPr>
            <w:tcW w:w="1317" w:type="dxa"/>
            <w:gridSpan w:val="2"/>
            <w:tcBorders>
              <w:top w:val="nil"/>
              <w:left w:val="nil"/>
              <w:bottom w:val="nil"/>
              <w:right w:val="nil"/>
            </w:tcBorders>
            <w:shd w:val="clear" w:color="auto" w:fill="auto"/>
            <w:noWrap/>
            <w:vAlign w:val="bottom"/>
            <w:hideMark/>
          </w:tcPr>
          <w:p w14:paraId="5CDCA22D"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0.00</w:t>
            </w:r>
          </w:p>
        </w:tc>
        <w:tc>
          <w:tcPr>
            <w:tcW w:w="1417" w:type="dxa"/>
            <w:tcBorders>
              <w:top w:val="nil"/>
              <w:left w:val="nil"/>
              <w:bottom w:val="nil"/>
              <w:right w:val="nil"/>
            </w:tcBorders>
            <w:shd w:val="clear" w:color="auto" w:fill="auto"/>
            <w:noWrap/>
            <w:vAlign w:val="bottom"/>
            <w:hideMark/>
          </w:tcPr>
          <w:p w14:paraId="1746769C"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1680.00</w:t>
            </w:r>
          </w:p>
        </w:tc>
      </w:tr>
      <w:tr w:rsidR="00CC7C4B" w:rsidRPr="00CC7C4B" w14:paraId="2862AB17" w14:textId="77777777" w:rsidTr="00C97D16">
        <w:trPr>
          <w:gridAfter w:val="1"/>
          <w:wAfter w:w="6" w:type="dxa"/>
          <w:trHeight w:val="80"/>
        </w:trPr>
        <w:tc>
          <w:tcPr>
            <w:tcW w:w="1134" w:type="dxa"/>
            <w:tcBorders>
              <w:top w:val="nil"/>
              <w:left w:val="nil"/>
              <w:bottom w:val="nil"/>
              <w:right w:val="nil"/>
            </w:tcBorders>
            <w:shd w:val="clear" w:color="auto" w:fill="auto"/>
            <w:noWrap/>
            <w:vAlign w:val="bottom"/>
            <w:hideMark/>
          </w:tcPr>
          <w:p w14:paraId="2A7C0C1D"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28/04/2022</w:t>
            </w:r>
          </w:p>
        </w:tc>
        <w:tc>
          <w:tcPr>
            <w:tcW w:w="1277" w:type="dxa"/>
            <w:tcBorders>
              <w:top w:val="nil"/>
              <w:left w:val="nil"/>
              <w:bottom w:val="nil"/>
              <w:right w:val="nil"/>
            </w:tcBorders>
            <w:shd w:val="clear" w:color="auto" w:fill="auto"/>
            <w:noWrap/>
            <w:vAlign w:val="bottom"/>
            <w:hideMark/>
          </w:tcPr>
          <w:p w14:paraId="73E9727F"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3909</w:t>
            </w:r>
          </w:p>
        </w:tc>
        <w:tc>
          <w:tcPr>
            <w:tcW w:w="3968" w:type="dxa"/>
            <w:gridSpan w:val="3"/>
            <w:tcBorders>
              <w:top w:val="nil"/>
              <w:left w:val="nil"/>
              <w:bottom w:val="nil"/>
              <w:right w:val="nil"/>
            </w:tcBorders>
            <w:shd w:val="clear" w:color="auto" w:fill="auto"/>
            <w:vAlign w:val="bottom"/>
            <w:hideMark/>
          </w:tcPr>
          <w:p w14:paraId="5DDA7AA8"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2022 Community Festival - Supplier Advance Payments</w:t>
            </w:r>
          </w:p>
        </w:tc>
        <w:tc>
          <w:tcPr>
            <w:tcW w:w="1235" w:type="dxa"/>
            <w:gridSpan w:val="3"/>
            <w:tcBorders>
              <w:top w:val="nil"/>
              <w:left w:val="nil"/>
              <w:bottom w:val="nil"/>
              <w:right w:val="nil"/>
            </w:tcBorders>
            <w:shd w:val="clear" w:color="auto" w:fill="auto"/>
            <w:noWrap/>
            <w:vAlign w:val="bottom"/>
            <w:hideMark/>
          </w:tcPr>
          <w:p w14:paraId="21A05713"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2796.00</w:t>
            </w:r>
          </w:p>
        </w:tc>
        <w:tc>
          <w:tcPr>
            <w:tcW w:w="1317" w:type="dxa"/>
            <w:gridSpan w:val="2"/>
            <w:tcBorders>
              <w:top w:val="nil"/>
              <w:left w:val="nil"/>
              <w:bottom w:val="nil"/>
              <w:right w:val="nil"/>
            </w:tcBorders>
            <w:shd w:val="clear" w:color="auto" w:fill="auto"/>
            <w:noWrap/>
            <w:vAlign w:val="bottom"/>
            <w:hideMark/>
          </w:tcPr>
          <w:p w14:paraId="1F3937CA"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0.00</w:t>
            </w:r>
          </w:p>
        </w:tc>
        <w:tc>
          <w:tcPr>
            <w:tcW w:w="1417" w:type="dxa"/>
            <w:tcBorders>
              <w:top w:val="nil"/>
              <w:left w:val="nil"/>
              <w:bottom w:val="nil"/>
              <w:right w:val="nil"/>
            </w:tcBorders>
            <w:shd w:val="clear" w:color="auto" w:fill="auto"/>
            <w:noWrap/>
            <w:vAlign w:val="bottom"/>
            <w:hideMark/>
          </w:tcPr>
          <w:p w14:paraId="711E0996"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2796.00</w:t>
            </w:r>
          </w:p>
        </w:tc>
      </w:tr>
      <w:tr w:rsidR="00CC7C4B" w:rsidRPr="00CC7C4B" w14:paraId="06470074" w14:textId="77777777" w:rsidTr="00C97D16">
        <w:trPr>
          <w:gridAfter w:val="1"/>
          <w:wAfter w:w="6" w:type="dxa"/>
          <w:trHeight w:val="122"/>
        </w:trPr>
        <w:tc>
          <w:tcPr>
            <w:tcW w:w="3859" w:type="dxa"/>
            <w:gridSpan w:val="3"/>
            <w:tcBorders>
              <w:top w:val="nil"/>
              <w:left w:val="nil"/>
              <w:bottom w:val="nil"/>
              <w:right w:val="nil"/>
            </w:tcBorders>
            <w:shd w:val="clear" w:color="auto" w:fill="auto"/>
            <w:noWrap/>
            <w:vAlign w:val="bottom"/>
            <w:hideMark/>
          </w:tcPr>
          <w:p w14:paraId="6C4A64E6" w14:textId="77777777" w:rsidR="00CC7C4B" w:rsidRPr="00CC7C4B" w:rsidRDefault="00CC7C4B" w:rsidP="00CC7C4B">
            <w:pPr>
              <w:jc w:val="right"/>
              <w:rPr>
                <w:rFonts w:ascii="Tahoma" w:hAnsi="Tahoma" w:cs="Tahoma"/>
                <w:color w:val="000000"/>
                <w:sz w:val="16"/>
                <w:szCs w:val="16"/>
                <w:lang w:eastAsia="en-GB"/>
              </w:rPr>
            </w:pPr>
          </w:p>
        </w:tc>
        <w:tc>
          <w:tcPr>
            <w:tcW w:w="2520" w:type="dxa"/>
            <w:gridSpan w:val="2"/>
            <w:tcBorders>
              <w:top w:val="nil"/>
              <w:left w:val="nil"/>
              <w:bottom w:val="nil"/>
              <w:right w:val="nil"/>
            </w:tcBorders>
            <w:shd w:val="clear" w:color="auto" w:fill="auto"/>
            <w:noWrap/>
            <w:vAlign w:val="bottom"/>
            <w:hideMark/>
          </w:tcPr>
          <w:p w14:paraId="7D0DB9B2" w14:textId="77777777" w:rsidR="00CC7C4B" w:rsidRPr="00CC7C4B" w:rsidRDefault="00CC7C4B" w:rsidP="00CC7C4B">
            <w:pPr>
              <w:rPr>
                <w:rFonts w:ascii="Tahoma" w:hAnsi="Tahoma" w:cs="Tahoma"/>
                <w:b/>
                <w:bCs/>
                <w:color w:val="000000"/>
                <w:sz w:val="16"/>
                <w:szCs w:val="16"/>
                <w:lang w:eastAsia="en-GB"/>
              </w:rPr>
            </w:pPr>
            <w:r w:rsidRPr="00CC7C4B">
              <w:rPr>
                <w:rFonts w:ascii="Tahoma" w:hAnsi="Tahoma" w:cs="Tahoma"/>
                <w:b/>
                <w:bCs/>
                <w:color w:val="000000"/>
                <w:sz w:val="16"/>
                <w:szCs w:val="16"/>
                <w:lang w:eastAsia="en-GB"/>
              </w:rPr>
              <w:t>Account Totals:</w:t>
            </w:r>
          </w:p>
        </w:tc>
        <w:tc>
          <w:tcPr>
            <w:tcW w:w="1235" w:type="dxa"/>
            <w:gridSpan w:val="3"/>
            <w:tcBorders>
              <w:top w:val="nil"/>
              <w:left w:val="nil"/>
              <w:bottom w:val="nil"/>
              <w:right w:val="nil"/>
            </w:tcBorders>
            <w:shd w:val="clear" w:color="auto" w:fill="auto"/>
            <w:noWrap/>
            <w:vAlign w:val="bottom"/>
            <w:hideMark/>
          </w:tcPr>
          <w:p w14:paraId="1299E278" w14:textId="77777777" w:rsidR="00CC7C4B" w:rsidRPr="00CC7C4B" w:rsidRDefault="00CC7C4B" w:rsidP="00CC7C4B">
            <w:pPr>
              <w:jc w:val="right"/>
              <w:rPr>
                <w:rFonts w:ascii="Tahoma" w:hAnsi="Tahoma" w:cs="Tahoma"/>
                <w:color w:val="000000"/>
                <w:sz w:val="16"/>
                <w:szCs w:val="16"/>
                <w:u w:val="single"/>
                <w:lang w:eastAsia="en-GB"/>
              </w:rPr>
            </w:pPr>
            <w:r w:rsidRPr="00CC7C4B">
              <w:rPr>
                <w:rFonts w:ascii="Tahoma" w:hAnsi="Tahoma" w:cs="Tahoma"/>
                <w:color w:val="000000"/>
                <w:sz w:val="16"/>
                <w:szCs w:val="16"/>
                <w:u w:val="single"/>
                <w:lang w:eastAsia="en-GB"/>
              </w:rPr>
              <w:t>4476.00</w:t>
            </w:r>
          </w:p>
        </w:tc>
        <w:tc>
          <w:tcPr>
            <w:tcW w:w="1317" w:type="dxa"/>
            <w:gridSpan w:val="2"/>
            <w:tcBorders>
              <w:top w:val="nil"/>
              <w:left w:val="nil"/>
              <w:bottom w:val="nil"/>
              <w:right w:val="nil"/>
            </w:tcBorders>
            <w:shd w:val="clear" w:color="auto" w:fill="auto"/>
            <w:noWrap/>
            <w:vAlign w:val="bottom"/>
            <w:hideMark/>
          </w:tcPr>
          <w:p w14:paraId="3491D25D" w14:textId="77777777" w:rsidR="00CC7C4B" w:rsidRPr="00CC7C4B" w:rsidRDefault="00CC7C4B" w:rsidP="00CC7C4B">
            <w:pPr>
              <w:jc w:val="right"/>
              <w:rPr>
                <w:rFonts w:ascii="Tahoma" w:hAnsi="Tahoma" w:cs="Tahoma"/>
                <w:color w:val="000000"/>
                <w:sz w:val="16"/>
                <w:szCs w:val="16"/>
                <w:u w:val="single"/>
                <w:lang w:eastAsia="en-GB"/>
              </w:rPr>
            </w:pPr>
            <w:r w:rsidRPr="00CC7C4B">
              <w:rPr>
                <w:rFonts w:ascii="Tahoma" w:hAnsi="Tahoma" w:cs="Tahoma"/>
                <w:color w:val="000000"/>
                <w:sz w:val="16"/>
                <w:szCs w:val="16"/>
                <w:u w:val="single"/>
                <w:lang w:eastAsia="en-GB"/>
              </w:rPr>
              <w:t>0.00</w:t>
            </w:r>
          </w:p>
        </w:tc>
        <w:tc>
          <w:tcPr>
            <w:tcW w:w="1417" w:type="dxa"/>
            <w:tcBorders>
              <w:top w:val="nil"/>
              <w:left w:val="nil"/>
              <w:bottom w:val="nil"/>
              <w:right w:val="nil"/>
            </w:tcBorders>
            <w:shd w:val="clear" w:color="000000" w:fill="BDD7EE"/>
            <w:noWrap/>
            <w:vAlign w:val="bottom"/>
            <w:hideMark/>
          </w:tcPr>
          <w:p w14:paraId="593FF92C" w14:textId="77777777" w:rsidR="00CC7C4B" w:rsidRPr="00CC7C4B" w:rsidRDefault="00CC7C4B" w:rsidP="00CC7C4B">
            <w:pPr>
              <w:jc w:val="right"/>
              <w:rPr>
                <w:rFonts w:ascii="Tahoma" w:hAnsi="Tahoma" w:cs="Tahoma"/>
                <w:color w:val="000000"/>
                <w:sz w:val="16"/>
                <w:szCs w:val="16"/>
                <w:u w:val="single"/>
                <w:lang w:eastAsia="en-GB"/>
              </w:rPr>
            </w:pPr>
            <w:r w:rsidRPr="00CC7C4B">
              <w:rPr>
                <w:rFonts w:ascii="Tahoma" w:hAnsi="Tahoma" w:cs="Tahoma"/>
                <w:color w:val="000000"/>
                <w:sz w:val="16"/>
                <w:szCs w:val="16"/>
                <w:u w:val="single"/>
                <w:lang w:eastAsia="en-GB"/>
              </w:rPr>
              <w:t>4476.00</w:t>
            </w:r>
          </w:p>
        </w:tc>
      </w:tr>
      <w:tr w:rsidR="00CC7C4B" w:rsidRPr="00CC7C4B" w14:paraId="2DD83E07" w14:textId="77777777" w:rsidTr="00C97D16">
        <w:trPr>
          <w:trHeight w:val="80"/>
        </w:trPr>
        <w:tc>
          <w:tcPr>
            <w:tcW w:w="1134" w:type="dxa"/>
            <w:tcBorders>
              <w:top w:val="nil"/>
              <w:left w:val="nil"/>
              <w:bottom w:val="nil"/>
              <w:right w:val="nil"/>
            </w:tcBorders>
            <w:shd w:val="clear" w:color="auto" w:fill="auto"/>
            <w:noWrap/>
            <w:vAlign w:val="bottom"/>
            <w:hideMark/>
          </w:tcPr>
          <w:p w14:paraId="6CE91218" w14:textId="77777777" w:rsidR="00CC7C4B" w:rsidRPr="00CC7C4B" w:rsidRDefault="00CC7C4B" w:rsidP="00CC7C4B">
            <w:pPr>
              <w:jc w:val="right"/>
              <w:rPr>
                <w:rFonts w:ascii="Tahoma" w:hAnsi="Tahoma" w:cs="Tahoma"/>
                <w:color w:val="000000"/>
                <w:sz w:val="16"/>
                <w:szCs w:val="16"/>
                <w:u w:val="single"/>
                <w:lang w:eastAsia="en-GB"/>
              </w:rPr>
            </w:pPr>
          </w:p>
        </w:tc>
        <w:tc>
          <w:tcPr>
            <w:tcW w:w="6486" w:type="dxa"/>
            <w:gridSpan w:val="8"/>
            <w:tcBorders>
              <w:top w:val="nil"/>
              <w:left w:val="nil"/>
              <w:bottom w:val="nil"/>
              <w:right w:val="nil"/>
            </w:tcBorders>
            <w:shd w:val="clear" w:color="000000" w:fill="BDD7EE"/>
            <w:noWrap/>
            <w:vAlign w:val="bottom"/>
            <w:hideMark/>
          </w:tcPr>
          <w:p w14:paraId="44680626"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RelyOn Guarding &amp; Security Services Ltd</w:t>
            </w:r>
          </w:p>
        </w:tc>
        <w:tc>
          <w:tcPr>
            <w:tcW w:w="2734" w:type="dxa"/>
            <w:gridSpan w:val="3"/>
            <w:tcBorders>
              <w:top w:val="nil"/>
              <w:left w:val="nil"/>
              <w:bottom w:val="nil"/>
              <w:right w:val="nil"/>
            </w:tcBorders>
            <w:shd w:val="clear" w:color="auto" w:fill="auto"/>
            <w:noWrap/>
            <w:vAlign w:val="bottom"/>
            <w:hideMark/>
          </w:tcPr>
          <w:p w14:paraId="65C0BB24" w14:textId="77777777" w:rsidR="00CC7C4B" w:rsidRPr="00CC7C4B" w:rsidRDefault="00CC7C4B" w:rsidP="00CC7C4B">
            <w:pPr>
              <w:rPr>
                <w:rFonts w:ascii="Tahoma" w:hAnsi="Tahoma" w:cs="Tahoma"/>
                <w:color w:val="000000"/>
                <w:sz w:val="16"/>
                <w:szCs w:val="16"/>
                <w:lang w:eastAsia="en-GB"/>
              </w:rPr>
            </w:pPr>
          </w:p>
        </w:tc>
      </w:tr>
      <w:tr w:rsidR="00CC7C4B" w:rsidRPr="00CC7C4B" w14:paraId="45E202C9" w14:textId="77777777" w:rsidTr="00C97D16">
        <w:trPr>
          <w:gridAfter w:val="1"/>
          <w:wAfter w:w="6" w:type="dxa"/>
          <w:trHeight w:val="80"/>
        </w:trPr>
        <w:tc>
          <w:tcPr>
            <w:tcW w:w="1134" w:type="dxa"/>
            <w:tcBorders>
              <w:top w:val="nil"/>
              <w:left w:val="nil"/>
              <w:bottom w:val="nil"/>
              <w:right w:val="nil"/>
            </w:tcBorders>
            <w:shd w:val="clear" w:color="auto" w:fill="auto"/>
            <w:noWrap/>
            <w:vAlign w:val="bottom"/>
            <w:hideMark/>
          </w:tcPr>
          <w:p w14:paraId="5BD0663D" w14:textId="77777777" w:rsidR="00CC7C4B" w:rsidRPr="00CC7C4B" w:rsidRDefault="00CC7C4B" w:rsidP="00CC7C4B">
            <w:pPr>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Date</w:t>
            </w:r>
          </w:p>
        </w:tc>
        <w:tc>
          <w:tcPr>
            <w:tcW w:w="1277" w:type="dxa"/>
            <w:tcBorders>
              <w:top w:val="nil"/>
              <w:left w:val="nil"/>
              <w:bottom w:val="nil"/>
              <w:right w:val="nil"/>
            </w:tcBorders>
            <w:shd w:val="clear" w:color="auto" w:fill="auto"/>
            <w:noWrap/>
            <w:vAlign w:val="bottom"/>
            <w:hideMark/>
          </w:tcPr>
          <w:p w14:paraId="64EF07E0" w14:textId="77777777" w:rsidR="00CC7C4B" w:rsidRPr="00CC7C4B" w:rsidRDefault="00CC7C4B" w:rsidP="00CC7C4B">
            <w:pPr>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Ref</w:t>
            </w:r>
          </w:p>
        </w:tc>
        <w:tc>
          <w:tcPr>
            <w:tcW w:w="1448" w:type="dxa"/>
            <w:tcBorders>
              <w:top w:val="nil"/>
              <w:left w:val="nil"/>
              <w:bottom w:val="nil"/>
              <w:right w:val="nil"/>
            </w:tcBorders>
            <w:shd w:val="clear" w:color="auto" w:fill="auto"/>
            <w:noWrap/>
            <w:vAlign w:val="bottom"/>
            <w:hideMark/>
          </w:tcPr>
          <w:p w14:paraId="410E14C9" w14:textId="77777777" w:rsidR="00CC7C4B" w:rsidRPr="00CC7C4B" w:rsidRDefault="00CC7C4B" w:rsidP="00CC7C4B">
            <w:pPr>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Details</w:t>
            </w:r>
          </w:p>
        </w:tc>
        <w:tc>
          <w:tcPr>
            <w:tcW w:w="720" w:type="dxa"/>
            <w:tcBorders>
              <w:top w:val="nil"/>
              <w:left w:val="nil"/>
              <w:bottom w:val="nil"/>
              <w:right w:val="nil"/>
            </w:tcBorders>
            <w:shd w:val="clear" w:color="auto" w:fill="auto"/>
            <w:noWrap/>
            <w:vAlign w:val="bottom"/>
            <w:hideMark/>
          </w:tcPr>
          <w:p w14:paraId="544038E3" w14:textId="77777777" w:rsidR="00CC7C4B" w:rsidRPr="00CC7C4B" w:rsidRDefault="00CC7C4B" w:rsidP="00CC7C4B">
            <w:pPr>
              <w:rPr>
                <w:rFonts w:ascii="Tahoma" w:hAnsi="Tahoma" w:cs="Tahoma"/>
                <w:b/>
                <w:bCs/>
                <w:color w:val="000000"/>
                <w:sz w:val="16"/>
                <w:szCs w:val="16"/>
                <w:u w:val="single"/>
                <w:lang w:eastAsia="en-GB"/>
              </w:rPr>
            </w:pPr>
          </w:p>
        </w:tc>
        <w:tc>
          <w:tcPr>
            <w:tcW w:w="1800" w:type="dxa"/>
            <w:tcBorders>
              <w:top w:val="nil"/>
              <w:left w:val="nil"/>
              <w:bottom w:val="nil"/>
              <w:right w:val="nil"/>
            </w:tcBorders>
            <w:shd w:val="clear" w:color="auto" w:fill="auto"/>
            <w:noWrap/>
            <w:vAlign w:val="bottom"/>
            <w:hideMark/>
          </w:tcPr>
          <w:p w14:paraId="3ED33C73" w14:textId="77777777" w:rsidR="00CC7C4B" w:rsidRPr="00CC7C4B" w:rsidRDefault="00CC7C4B" w:rsidP="00CC7C4B">
            <w:pPr>
              <w:rPr>
                <w:sz w:val="16"/>
                <w:szCs w:val="16"/>
                <w:lang w:eastAsia="en-GB"/>
              </w:rPr>
            </w:pPr>
          </w:p>
        </w:tc>
        <w:tc>
          <w:tcPr>
            <w:tcW w:w="1235" w:type="dxa"/>
            <w:gridSpan w:val="3"/>
            <w:tcBorders>
              <w:top w:val="nil"/>
              <w:left w:val="nil"/>
              <w:bottom w:val="nil"/>
              <w:right w:val="nil"/>
            </w:tcBorders>
            <w:shd w:val="clear" w:color="auto" w:fill="auto"/>
            <w:noWrap/>
            <w:vAlign w:val="bottom"/>
            <w:hideMark/>
          </w:tcPr>
          <w:p w14:paraId="48C2D567" w14:textId="77777777" w:rsidR="00CC7C4B" w:rsidRPr="00CC7C4B" w:rsidRDefault="00CC7C4B" w:rsidP="00CC7C4B">
            <w:pPr>
              <w:jc w:val="right"/>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Net Amount</w:t>
            </w:r>
          </w:p>
        </w:tc>
        <w:tc>
          <w:tcPr>
            <w:tcW w:w="1317" w:type="dxa"/>
            <w:gridSpan w:val="2"/>
            <w:tcBorders>
              <w:top w:val="nil"/>
              <w:left w:val="nil"/>
              <w:bottom w:val="nil"/>
              <w:right w:val="nil"/>
            </w:tcBorders>
            <w:shd w:val="clear" w:color="auto" w:fill="auto"/>
            <w:noWrap/>
            <w:vAlign w:val="bottom"/>
            <w:hideMark/>
          </w:tcPr>
          <w:p w14:paraId="7581B126" w14:textId="77777777" w:rsidR="00CC7C4B" w:rsidRPr="00CC7C4B" w:rsidRDefault="00CC7C4B" w:rsidP="00CC7C4B">
            <w:pPr>
              <w:jc w:val="right"/>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Tax Amount</w:t>
            </w:r>
          </w:p>
        </w:tc>
        <w:tc>
          <w:tcPr>
            <w:tcW w:w="1417" w:type="dxa"/>
            <w:tcBorders>
              <w:top w:val="nil"/>
              <w:left w:val="nil"/>
              <w:bottom w:val="nil"/>
              <w:right w:val="nil"/>
            </w:tcBorders>
            <w:shd w:val="clear" w:color="auto" w:fill="auto"/>
            <w:noWrap/>
            <w:vAlign w:val="bottom"/>
            <w:hideMark/>
          </w:tcPr>
          <w:p w14:paraId="0B75EBC1" w14:textId="77777777" w:rsidR="00CC7C4B" w:rsidRPr="00CC7C4B" w:rsidRDefault="00CC7C4B" w:rsidP="00CC7C4B">
            <w:pPr>
              <w:jc w:val="right"/>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Gross Amount</w:t>
            </w:r>
          </w:p>
        </w:tc>
      </w:tr>
      <w:tr w:rsidR="00CC7C4B" w:rsidRPr="00CC7C4B" w14:paraId="38F87C7D" w14:textId="77777777" w:rsidTr="00C97D16">
        <w:trPr>
          <w:gridAfter w:val="1"/>
          <w:wAfter w:w="6" w:type="dxa"/>
          <w:trHeight w:val="80"/>
        </w:trPr>
        <w:tc>
          <w:tcPr>
            <w:tcW w:w="1134" w:type="dxa"/>
            <w:tcBorders>
              <w:top w:val="nil"/>
              <w:left w:val="nil"/>
              <w:bottom w:val="nil"/>
              <w:right w:val="nil"/>
            </w:tcBorders>
            <w:shd w:val="clear" w:color="auto" w:fill="auto"/>
            <w:noWrap/>
            <w:vAlign w:val="bottom"/>
            <w:hideMark/>
          </w:tcPr>
          <w:p w14:paraId="0A91B14A"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30/04/2022</w:t>
            </w:r>
          </w:p>
        </w:tc>
        <w:tc>
          <w:tcPr>
            <w:tcW w:w="1277" w:type="dxa"/>
            <w:tcBorders>
              <w:top w:val="nil"/>
              <w:left w:val="nil"/>
              <w:bottom w:val="nil"/>
              <w:right w:val="nil"/>
            </w:tcBorders>
            <w:shd w:val="clear" w:color="auto" w:fill="auto"/>
            <w:noWrap/>
            <w:vAlign w:val="bottom"/>
            <w:hideMark/>
          </w:tcPr>
          <w:p w14:paraId="124B1650"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632987</w:t>
            </w:r>
          </w:p>
        </w:tc>
        <w:tc>
          <w:tcPr>
            <w:tcW w:w="3968" w:type="dxa"/>
            <w:gridSpan w:val="3"/>
            <w:tcBorders>
              <w:top w:val="nil"/>
              <w:left w:val="nil"/>
              <w:bottom w:val="nil"/>
              <w:right w:val="nil"/>
            </w:tcBorders>
            <w:shd w:val="clear" w:color="auto" w:fill="auto"/>
            <w:vAlign w:val="bottom"/>
            <w:hideMark/>
          </w:tcPr>
          <w:p w14:paraId="65A3B7E7"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JC - Call Out 18.04.22 (Alarm Activation on BH)</w:t>
            </w:r>
          </w:p>
        </w:tc>
        <w:tc>
          <w:tcPr>
            <w:tcW w:w="1235" w:type="dxa"/>
            <w:gridSpan w:val="3"/>
            <w:tcBorders>
              <w:top w:val="nil"/>
              <w:left w:val="nil"/>
              <w:bottom w:val="nil"/>
              <w:right w:val="nil"/>
            </w:tcBorders>
            <w:shd w:val="clear" w:color="auto" w:fill="auto"/>
            <w:noWrap/>
            <w:vAlign w:val="bottom"/>
            <w:hideMark/>
          </w:tcPr>
          <w:p w14:paraId="54D305A3"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70.00</w:t>
            </w:r>
          </w:p>
        </w:tc>
        <w:tc>
          <w:tcPr>
            <w:tcW w:w="1317" w:type="dxa"/>
            <w:gridSpan w:val="2"/>
            <w:tcBorders>
              <w:top w:val="nil"/>
              <w:left w:val="nil"/>
              <w:bottom w:val="nil"/>
              <w:right w:val="nil"/>
            </w:tcBorders>
            <w:shd w:val="clear" w:color="auto" w:fill="auto"/>
            <w:noWrap/>
            <w:vAlign w:val="bottom"/>
            <w:hideMark/>
          </w:tcPr>
          <w:p w14:paraId="3E8C2D8F"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14.00</w:t>
            </w:r>
          </w:p>
        </w:tc>
        <w:tc>
          <w:tcPr>
            <w:tcW w:w="1417" w:type="dxa"/>
            <w:tcBorders>
              <w:top w:val="nil"/>
              <w:left w:val="nil"/>
              <w:bottom w:val="nil"/>
              <w:right w:val="nil"/>
            </w:tcBorders>
            <w:shd w:val="clear" w:color="auto" w:fill="auto"/>
            <w:noWrap/>
            <w:vAlign w:val="bottom"/>
            <w:hideMark/>
          </w:tcPr>
          <w:p w14:paraId="22BC9DA5"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84.00</w:t>
            </w:r>
          </w:p>
        </w:tc>
      </w:tr>
      <w:tr w:rsidR="00CC7C4B" w:rsidRPr="00CC7C4B" w14:paraId="57755534" w14:textId="77777777" w:rsidTr="00C97D16">
        <w:trPr>
          <w:gridAfter w:val="1"/>
          <w:wAfter w:w="6" w:type="dxa"/>
          <w:trHeight w:val="80"/>
        </w:trPr>
        <w:tc>
          <w:tcPr>
            <w:tcW w:w="3859" w:type="dxa"/>
            <w:gridSpan w:val="3"/>
            <w:tcBorders>
              <w:top w:val="nil"/>
              <w:left w:val="nil"/>
              <w:bottom w:val="nil"/>
              <w:right w:val="nil"/>
            </w:tcBorders>
            <w:shd w:val="clear" w:color="auto" w:fill="auto"/>
            <w:noWrap/>
            <w:vAlign w:val="bottom"/>
            <w:hideMark/>
          </w:tcPr>
          <w:p w14:paraId="2FCC8E12" w14:textId="77777777" w:rsidR="00CC7C4B" w:rsidRPr="00CC7C4B" w:rsidRDefault="00CC7C4B" w:rsidP="00CC7C4B">
            <w:pPr>
              <w:jc w:val="right"/>
              <w:rPr>
                <w:rFonts w:ascii="Tahoma" w:hAnsi="Tahoma" w:cs="Tahoma"/>
                <w:color w:val="000000"/>
                <w:sz w:val="16"/>
                <w:szCs w:val="16"/>
                <w:lang w:eastAsia="en-GB"/>
              </w:rPr>
            </w:pPr>
          </w:p>
        </w:tc>
        <w:tc>
          <w:tcPr>
            <w:tcW w:w="2520" w:type="dxa"/>
            <w:gridSpan w:val="2"/>
            <w:tcBorders>
              <w:top w:val="nil"/>
              <w:left w:val="nil"/>
              <w:bottom w:val="nil"/>
              <w:right w:val="nil"/>
            </w:tcBorders>
            <w:shd w:val="clear" w:color="auto" w:fill="auto"/>
            <w:noWrap/>
            <w:vAlign w:val="bottom"/>
            <w:hideMark/>
          </w:tcPr>
          <w:p w14:paraId="55730707" w14:textId="77777777" w:rsidR="00CC7C4B" w:rsidRPr="00CC7C4B" w:rsidRDefault="00CC7C4B" w:rsidP="00CC7C4B">
            <w:pPr>
              <w:rPr>
                <w:rFonts w:ascii="Tahoma" w:hAnsi="Tahoma" w:cs="Tahoma"/>
                <w:b/>
                <w:bCs/>
                <w:color w:val="000000"/>
                <w:sz w:val="16"/>
                <w:szCs w:val="16"/>
                <w:lang w:eastAsia="en-GB"/>
              </w:rPr>
            </w:pPr>
            <w:r w:rsidRPr="00CC7C4B">
              <w:rPr>
                <w:rFonts w:ascii="Tahoma" w:hAnsi="Tahoma" w:cs="Tahoma"/>
                <w:b/>
                <w:bCs/>
                <w:color w:val="000000"/>
                <w:sz w:val="16"/>
                <w:szCs w:val="16"/>
                <w:lang w:eastAsia="en-GB"/>
              </w:rPr>
              <w:t>Account Totals:</w:t>
            </w:r>
          </w:p>
        </w:tc>
        <w:tc>
          <w:tcPr>
            <w:tcW w:w="1235" w:type="dxa"/>
            <w:gridSpan w:val="3"/>
            <w:tcBorders>
              <w:top w:val="nil"/>
              <w:left w:val="nil"/>
              <w:bottom w:val="nil"/>
              <w:right w:val="nil"/>
            </w:tcBorders>
            <w:shd w:val="clear" w:color="auto" w:fill="auto"/>
            <w:noWrap/>
            <w:vAlign w:val="bottom"/>
            <w:hideMark/>
          </w:tcPr>
          <w:p w14:paraId="38E1841D" w14:textId="77777777" w:rsidR="00CC7C4B" w:rsidRPr="00CC7C4B" w:rsidRDefault="00CC7C4B" w:rsidP="00CC7C4B">
            <w:pPr>
              <w:jc w:val="right"/>
              <w:rPr>
                <w:rFonts w:ascii="Tahoma" w:hAnsi="Tahoma" w:cs="Tahoma"/>
                <w:color w:val="000000"/>
                <w:sz w:val="16"/>
                <w:szCs w:val="16"/>
                <w:u w:val="single"/>
                <w:lang w:eastAsia="en-GB"/>
              </w:rPr>
            </w:pPr>
            <w:r w:rsidRPr="00CC7C4B">
              <w:rPr>
                <w:rFonts w:ascii="Tahoma" w:hAnsi="Tahoma" w:cs="Tahoma"/>
                <w:color w:val="000000"/>
                <w:sz w:val="16"/>
                <w:szCs w:val="16"/>
                <w:u w:val="single"/>
                <w:lang w:eastAsia="en-GB"/>
              </w:rPr>
              <w:t>70.00</w:t>
            </w:r>
          </w:p>
        </w:tc>
        <w:tc>
          <w:tcPr>
            <w:tcW w:w="1317" w:type="dxa"/>
            <w:gridSpan w:val="2"/>
            <w:tcBorders>
              <w:top w:val="nil"/>
              <w:left w:val="nil"/>
              <w:bottom w:val="nil"/>
              <w:right w:val="nil"/>
            </w:tcBorders>
            <w:shd w:val="clear" w:color="auto" w:fill="auto"/>
            <w:noWrap/>
            <w:vAlign w:val="bottom"/>
            <w:hideMark/>
          </w:tcPr>
          <w:p w14:paraId="3E962DF1" w14:textId="77777777" w:rsidR="00CC7C4B" w:rsidRPr="00CC7C4B" w:rsidRDefault="00CC7C4B" w:rsidP="00CC7C4B">
            <w:pPr>
              <w:jc w:val="right"/>
              <w:rPr>
                <w:rFonts w:ascii="Tahoma" w:hAnsi="Tahoma" w:cs="Tahoma"/>
                <w:color w:val="000000"/>
                <w:sz w:val="16"/>
                <w:szCs w:val="16"/>
                <w:u w:val="single"/>
                <w:lang w:eastAsia="en-GB"/>
              </w:rPr>
            </w:pPr>
            <w:r w:rsidRPr="00CC7C4B">
              <w:rPr>
                <w:rFonts w:ascii="Tahoma" w:hAnsi="Tahoma" w:cs="Tahoma"/>
                <w:color w:val="000000"/>
                <w:sz w:val="16"/>
                <w:szCs w:val="16"/>
                <w:u w:val="single"/>
                <w:lang w:eastAsia="en-GB"/>
              </w:rPr>
              <w:t>14.00</w:t>
            </w:r>
          </w:p>
        </w:tc>
        <w:tc>
          <w:tcPr>
            <w:tcW w:w="1417" w:type="dxa"/>
            <w:tcBorders>
              <w:top w:val="nil"/>
              <w:left w:val="nil"/>
              <w:bottom w:val="nil"/>
              <w:right w:val="nil"/>
            </w:tcBorders>
            <w:shd w:val="clear" w:color="000000" w:fill="BDD7EE"/>
            <w:noWrap/>
            <w:vAlign w:val="bottom"/>
            <w:hideMark/>
          </w:tcPr>
          <w:p w14:paraId="226D557D" w14:textId="77777777" w:rsidR="00CC7C4B" w:rsidRPr="00CC7C4B" w:rsidRDefault="00CC7C4B" w:rsidP="00CC7C4B">
            <w:pPr>
              <w:jc w:val="right"/>
              <w:rPr>
                <w:rFonts w:ascii="Tahoma" w:hAnsi="Tahoma" w:cs="Tahoma"/>
                <w:color w:val="000000"/>
                <w:sz w:val="16"/>
                <w:szCs w:val="16"/>
                <w:u w:val="single"/>
                <w:lang w:eastAsia="en-GB"/>
              </w:rPr>
            </w:pPr>
            <w:r w:rsidRPr="00CC7C4B">
              <w:rPr>
                <w:rFonts w:ascii="Tahoma" w:hAnsi="Tahoma" w:cs="Tahoma"/>
                <w:color w:val="000000"/>
                <w:sz w:val="16"/>
                <w:szCs w:val="16"/>
                <w:u w:val="single"/>
                <w:lang w:eastAsia="en-GB"/>
              </w:rPr>
              <w:t>84.00</w:t>
            </w:r>
          </w:p>
        </w:tc>
      </w:tr>
      <w:tr w:rsidR="00CC7C4B" w:rsidRPr="00CC7C4B" w14:paraId="580FBD91" w14:textId="77777777" w:rsidTr="00C97D16">
        <w:trPr>
          <w:trHeight w:val="80"/>
        </w:trPr>
        <w:tc>
          <w:tcPr>
            <w:tcW w:w="1134" w:type="dxa"/>
            <w:tcBorders>
              <w:top w:val="nil"/>
              <w:left w:val="nil"/>
              <w:bottom w:val="nil"/>
              <w:right w:val="nil"/>
            </w:tcBorders>
            <w:shd w:val="clear" w:color="auto" w:fill="auto"/>
            <w:noWrap/>
            <w:vAlign w:val="bottom"/>
            <w:hideMark/>
          </w:tcPr>
          <w:p w14:paraId="4B529FF4" w14:textId="77777777" w:rsidR="00CC7C4B" w:rsidRPr="00CC7C4B" w:rsidRDefault="00CC7C4B" w:rsidP="00CC7C4B">
            <w:pPr>
              <w:jc w:val="right"/>
              <w:rPr>
                <w:rFonts w:ascii="Tahoma" w:hAnsi="Tahoma" w:cs="Tahoma"/>
                <w:color w:val="000000"/>
                <w:sz w:val="16"/>
                <w:szCs w:val="16"/>
                <w:u w:val="single"/>
                <w:lang w:eastAsia="en-GB"/>
              </w:rPr>
            </w:pPr>
          </w:p>
        </w:tc>
        <w:tc>
          <w:tcPr>
            <w:tcW w:w="2725" w:type="dxa"/>
            <w:gridSpan w:val="2"/>
            <w:tcBorders>
              <w:top w:val="nil"/>
              <w:left w:val="nil"/>
              <w:bottom w:val="nil"/>
              <w:right w:val="nil"/>
            </w:tcBorders>
            <w:shd w:val="clear" w:color="000000" w:fill="BDD7EE"/>
            <w:noWrap/>
            <w:vAlign w:val="bottom"/>
            <w:hideMark/>
          </w:tcPr>
          <w:p w14:paraId="3BCF3B58"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 xml:space="preserve">South Gloucestershire Council </w:t>
            </w:r>
          </w:p>
        </w:tc>
        <w:tc>
          <w:tcPr>
            <w:tcW w:w="720" w:type="dxa"/>
            <w:tcBorders>
              <w:top w:val="nil"/>
              <w:left w:val="nil"/>
              <w:bottom w:val="nil"/>
              <w:right w:val="nil"/>
            </w:tcBorders>
            <w:shd w:val="clear" w:color="000000" w:fill="BDD7EE"/>
            <w:noWrap/>
            <w:vAlign w:val="bottom"/>
            <w:hideMark/>
          </w:tcPr>
          <w:p w14:paraId="1824616F" w14:textId="77777777" w:rsidR="00CC7C4B" w:rsidRPr="00CC7C4B" w:rsidRDefault="00CC7C4B" w:rsidP="00CC7C4B">
            <w:pPr>
              <w:rPr>
                <w:rFonts w:ascii="Tahoma" w:hAnsi="Tahoma" w:cs="Tahoma"/>
                <w:b/>
                <w:bCs/>
                <w:color w:val="000000"/>
                <w:sz w:val="16"/>
                <w:szCs w:val="16"/>
                <w:lang w:eastAsia="en-GB"/>
              </w:rPr>
            </w:pPr>
            <w:r w:rsidRPr="00CC7C4B">
              <w:rPr>
                <w:rFonts w:ascii="Tahoma" w:hAnsi="Tahoma" w:cs="Tahoma"/>
                <w:b/>
                <w:bCs/>
                <w:color w:val="000000"/>
                <w:sz w:val="16"/>
                <w:szCs w:val="16"/>
                <w:lang w:eastAsia="en-GB"/>
              </w:rPr>
              <w:t> </w:t>
            </w:r>
          </w:p>
        </w:tc>
        <w:tc>
          <w:tcPr>
            <w:tcW w:w="2162" w:type="dxa"/>
            <w:gridSpan w:val="3"/>
            <w:tcBorders>
              <w:top w:val="nil"/>
              <w:left w:val="nil"/>
              <w:bottom w:val="nil"/>
              <w:right w:val="nil"/>
            </w:tcBorders>
            <w:shd w:val="clear" w:color="000000" w:fill="BDD7EE"/>
            <w:noWrap/>
            <w:vAlign w:val="bottom"/>
            <w:hideMark/>
          </w:tcPr>
          <w:p w14:paraId="46BA9738"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 </w:t>
            </w:r>
          </w:p>
        </w:tc>
        <w:tc>
          <w:tcPr>
            <w:tcW w:w="879" w:type="dxa"/>
            <w:gridSpan w:val="2"/>
            <w:tcBorders>
              <w:top w:val="nil"/>
              <w:left w:val="nil"/>
              <w:bottom w:val="nil"/>
              <w:right w:val="nil"/>
            </w:tcBorders>
            <w:shd w:val="clear" w:color="000000" w:fill="BDD7EE"/>
            <w:noWrap/>
            <w:vAlign w:val="bottom"/>
            <w:hideMark/>
          </w:tcPr>
          <w:p w14:paraId="7F482C83" w14:textId="77777777" w:rsidR="00CC7C4B" w:rsidRPr="00CC7C4B" w:rsidRDefault="00CC7C4B" w:rsidP="00CC7C4B">
            <w:pPr>
              <w:rPr>
                <w:rFonts w:ascii="Tahoma" w:hAnsi="Tahoma" w:cs="Tahoma"/>
                <w:b/>
                <w:bCs/>
                <w:color w:val="000000"/>
                <w:sz w:val="16"/>
                <w:szCs w:val="16"/>
                <w:lang w:eastAsia="en-GB"/>
              </w:rPr>
            </w:pPr>
            <w:r w:rsidRPr="00CC7C4B">
              <w:rPr>
                <w:rFonts w:ascii="Tahoma" w:hAnsi="Tahoma" w:cs="Tahoma"/>
                <w:b/>
                <w:bCs/>
                <w:color w:val="000000"/>
                <w:sz w:val="16"/>
                <w:szCs w:val="16"/>
                <w:lang w:eastAsia="en-GB"/>
              </w:rPr>
              <w:t> </w:t>
            </w:r>
          </w:p>
        </w:tc>
        <w:tc>
          <w:tcPr>
            <w:tcW w:w="2734" w:type="dxa"/>
            <w:gridSpan w:val="3"/>
            <w:tcBorders>
              <w:top w:val="nil"/>
              <w:left w:val="nil"/>
              <w:bottom w:val="nil"/>
              <w:right w:val="nil"/>
            </w:tcBorders>
            <w:shd w:val="clear" w:color="auto" w:fill="auto"/>
            <w:noWrap/>
            <w:vAlign w:val="bottom"/>
            <w:hideMark/>
          </w:tcPr>
          <w:p w14:paraId="0EE09062" w14:textId="77777777" w:rsidR="00CC7C4B" w:rsidRPr="00CC7C4B" w:rsidRDefault="00CC7C4B" w:rsidP="00CC7C4B">
            <w:pPr>
              <w:rPr>
                <w:rFonts w:ascii="Tahoma" w:hAnsi="Tahoma" w:cs="Tahoma"/>
                <w:b/>
                <w:bCs/>
                <w:color w:val="000000"/>
                <w:sz w:val="16"/>
                <w:szCs w:val="16"/>
                <w:lang w:eastAsia="en-GB"/>
              </w:rPr>
            </w:pPr>
          </w:p>
        </w:tc>
      </w:tr>
      <w:tr w:rsidR="00CC7C4B" w:rsidRPr="00CC7C4B" w14:paraId="0C413828" w14:textId="77777777" w:rsidTr="00C97D16">
        <w:trPr>
          <w:gridAfter w:val="1"/>
          <w:wAfter w:w="6" w:type="dxa"/>
          <w:trHeight w:val="255"/>
        </w:trPr>
        <w:tc>
          <w:tcPr>
            <w:tcW w:w="1134" w:type="dxa"/>
            <w:tcBorders>
              <w:top w:val="nil"/>
              <w:left w:val="nil"/>
              <w:bottom w:val="nil"/>
              <w:right w:val="nil"/>
            </w:tcBorders>
            <w:shd w:val="clear" w:color="auto" w:fill="auto"/>
            <w:noWrap/>
            <w:vAlign w:val="bottom"/>
            <w:hideMark/>
          </w:tcPr>
          <w:p w14:paraId="6EE845D4" w14:textId="77777777" w:rsidR="00CC7C4B" w:rsidRPr="00CC7C4B" w:rsidRDefault="00CC7C4B" w:rsidP="00CC7C4B">
            <w:pPr>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Date</w:t>
            </w:r>
          </w:p>
        </w:tc>
        <w:tc>
          <w:tcPr>
            <w:tcW w:w="1277" w:type="dxa"/>
            <w:tcBorders>
              <w:top w:val="nil"/>
              <w:left w:val="nil"/>
              <w:bottom w:val="nil"/>
              <w:right w:val="nil"/>
            </w:tcBorders>
            <w:shd w:val="clear" w:color="auto" w:fill="auto"/>
            <w:noWrap/>
            <w:vAlign w:val="bottom"/>
            <w:hideMark/>
          </w:tcPr>
          <w:p w14:paraId="5FCBD445" w14:textId="77777777" w:rsidR="00CC7C4B" w:rsidRPr="00CC7C4B" w:rsidRDefault="00CC7C4B" w:rsidP="00CC7C4B">
            <w:pPr>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Ref</w:t>
            </w:r>
          </w:p>
        </w:tc>
        <w:tc>
          <w:tcPr>
            <w:tcW w:w="1448" w:type="dxa"/>
            <w:tcBorders>
              <w:top w:val="nil"/>
              <w:left w:val="nil"/>
              <w:bottom w:val="nil"/>
              <w:right w:val="nil"/>
            </w:tcBorders>
            <w:shd w:val="clear" w:color="auto" w:fill="auto"/>
            <w:noWrap/>
            <w:vAlign w:val="bottom"/>
            <w:hideMark/>
          </w:tcPr>
          <w:p w14:paraId="299B3774" w14:textId="77777777" w:rsidR="00CC7C4B" w:rsidRPr="00CC7C4B" w:rsidRDefault="00CC7C4B" w:rsidP="00CC7C4B">
            <w:pPr>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Details</w:t>
            </w:r>
          </w:p>
        </w:tc>
        <w:tc>
          <w:tcPr>
            <w:tcW w:w="720" w:type="dxa"/>
            <w:tcBorders>
              <w:top w:val="nil"/>
              <w:left w:val="nil"/>
              <w:bottom w:val="nil"/>
              <w:right w:val="nil"/>
            </w:tcBorders>
            <w:shd w:val="clear" w:color="auto" w:fill="auto"/>
            <w:noWrap/>
            <w:vAlign w:val="bottom"/>
            <w:hideMark/>
          </w:tcPr>
          <w:p w14:paraId="42AB358E" w14:textId="77777777" w:rsidR="00CC7C4B" w:rsidRPr="00CC7C4B" w:rsidRDefault="00CC7C4B" w:rsidP="00CC7C4B">
            <w:pPr>
              <w:rPr>
                <w:rFonts w:ascii="Tahoma" w:hAnsi="Tahoma" w:cs="Tahoma"/>
                <w:b/>
                <w:bCs/>
                <w:color w:val="000000"/>
                <w:sz w:val="16"/>
                <w:szCs w:val="16"/>
                <w:u w:val="single"/>
                <w:lang w:eastAsia="en-GB"/>
              </w:rPr>
            </w:pPr>
          </w:p>
        </w:tc>
        <w:tc>
          <w:tcPr>
            <w:tcW w:w="1800" w:type="dxa"/>
            <w:tcBorders>
              <w:top w:val="nil"/>
              <w:left w:val="nil"/>
              <w:bottom w:val="nil"/>
              <w:right w:val="nil"/>
            </w:tcBorders>
            <w:shd w:val="clear" w:color="auto" w:fill="auto"/>
            <w:noWrap/>
            <w:vAlign w:val="bottom"/>
            <w:hideMark/>
          </w:tcPr>
          <w:p w14:paraId="3D326F50" w14:textId="77777777" w:rsidR="00CC7C4B" w:rsidRPr="00CC7C4B" w:rsidRDefault="00CC7C4B" w:rsidP="00CC7C4B">
            <w:pPr>
              <w:rPr>
                <w:sz w:val="16"/>
                <w:szCs w:val="16"/>
                <w:lang w:eastAsia="en-GB"/>
              </w:rPr>
            </w:pPr>
          </w:p>
        </w:tc>
        <w:tc>
          <w:tcPr>
            <w:tcW w:w="1235" w:type="dxa"/>
            <w:gridSpan w:val="3"/>
            <w:tcBorders>
              <w:top w:val="nil"/>
              <w:left w:val="nil"/>
              <w:bottom w:val="nil"/>
              <w:right w:val="nil"/>
            </w:tcBorders>
            <w:shd w:val="clear" w:color="auto" w:fill="auto"/>
            <w:noWrap/>
            <w:vAlign w:val="bottom"/>
            <w:hideMark/>
          </w:tcPr>
          <w:p w14:paraId="52E52B06" w14:textId="77777777" w:rsidR="00CC7C4B" w:rsidRPr="00CC7C4B" w:rsidRDefault="00CC7C4B" w:rsidP="00CC7C4B">
            <w:pPr>
              <w:jc w:val="right"/>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Net Amount</w:t>
            </w:r>
          </w:p>
        </w:tc>
        <w:tc>
          <w:tcPr>
            <w:tcW w:w="1317" w:type="dxa"/>
            <w:gridSpan w:val="2"/>
            <w:tcBorders>
              <w:top w:val="nil"/>
              <w:left w:val="nil"/>
              <w:bottom w:val="nil"/>
              <w:right w:val="nil"/>
            </w:tcBorders>
            <w:shd w:val="clear" w:color="auto" w:fill="auto"/>
            <w:noWrap/>
            <w:vAlign w:val="bottom"/>
            <w:hideMark/>
          </w:tcPr>
          <w:p w14:paraId="3CB072A7" w14:textId="77777777" w:rsidR="00CC7C4B" w:rsidRPr="00CC7C4B" w:rsidRDefault="00CC7C4B" w:rsidP="00CC7C4B">
            <w:pPr>
              <w:jc w:val="right"/>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Tax Amount</w:t>
            </w:r>
          </w:p>
        </w:tc>
        <w:tc>
          <w:tcPr>
            <w:tcW w:w="1417" w:type="dxa"/>
            <w:tcBorders>
              <w:top w:val="nil"/>
              <w:left w:val="nil"/>
              <w:bottom w:val="nil"/>
              <w:right w:val="nil"/>
            </w:tcBorders>
            <w:shd w:val="clear" w:color="auto" w:fill="auto"/>
            <w:noWrap/>
            <w:vAlign w:val="bottom"/>
            <w:hideMark/>
          </w:tcPr>
          <w:p w14:paraId="582B329B" w14:textId="77777777" w:rsidR="00CC7C4B" w:rsidRPr="00CC7C4B" w:rsidRDefault="00CC7C4B" w:rsidP="00CC7C4B">
            <w:pPr>
              <w:jc w:val="right"/>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Gross Amount</w:t>
            </w:r>
          </w:p>
        </w:tc>
      </w:tr>
      <w:tr w:rsidR="00CC7C4B" w:rsidRPr="00CC7C4B" w14:paraId="3191F6AD" w14:textId="77777777" w:rsidTr="00C97D16">
        <w:trPr>
          <w:gridAfter w:val="1"/>
          <w:wAfter w:w="6" w:type="dxa"/>
          <w:trHeight w:val="80"/>
        </w:trPr>
        <w:tc>
          <w:tcPr>
            <w:tcW w:w="1134" w:type="dxa"/>
            <w:tcBorders>
              <w:top w:val="nil"/>
              <w:left w:val="nil"/>
              <w:bottom w:val="nil"/>
              <w:right w:val="nil"/>
            </w:tcBorders>
            <w:shd w:val="clear" w:color="auto" w:fill="auto"/>
            <w:noWrap/>
            <w:vAlign w:val="bottom"/>
            <w:hideMark/>
          </w:tcPr>
          <w:p w14:paraId="3D1413D3"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27/04/2022</w:t>
            </w:r>
          </w:p>
        </w:tc>
        <w:tc>
          <w:tcPr>
            <w:tcW w:w="1277" w:type="dxa"/>
            <w:tcBorders>
              <w:top w:val="nil"/>
              <w:left w:val="nil"/>
              <w:bottom w:val="nil"/>
              <w:right w:val="nil"/>
            </w:tcBorders>
            <w:shd w:val="clear" w:color="auto" w:fill="auto"/>
            <w:noWrap/>
            <w:vAlign w:val="bottom"/>
            <w:hideMark/>
          </w:tcPr>
          <w:p w14:paraId="46494F75"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002891</w:t>
            </w:r>
          </w:p>
        </w:tc>
        <w:tc>
          <w:tcPr>
            <w:tcW w:w="3968" w:type="dxa"/>
            <w:gridSpan w:val="3"/>
            <w:tcBorders>
              <w:top w:val="nil"/>
              <w:left w:val="nil"/>
              <w:bottom w:val="nil"/>
              <w:right w:val="nil"/>
            </w:tcBorders>
            <w:shd w:val="clear" w:color="auto" w:fill="auto"/>
            <w:noWrap/>
            <w:vAlign w:val="bottom"/>
            <w:hideMark/>
          </w:tcPr>
          <w:p w14:paraId="057A1220" w14:textId="48DE8AC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3 March 22 - B</w:t>
            </w:r>
            <w:r w:rsidR="005560BB">
              <w:rPr>
                <w:rFonts w:ascii="Tahoma" w:hAnsi="Tahoma" w:cs="Tahoma"/>
                <w:color w:val="000000"/>
                <w:sz w:val="16"/>
                <w:szCs w:val="16"/>
                <w:lang w:eastAsia="en-GB"/>
              </w:rPr>
              <w:t>y</w:t>
            </w:r>
            <w:r w:rsidRPr="00CC7C4B">
              <w:rPr>
                <w:rFonts w:ascii="Tahoma" w:hAnsi="Tahoma" w:cs="Tahoma"/>
                <w:color w:val="000000"/>
                <w:sz w:val="16"/>
                <w:szCs w:val="16"/>
                <w:lang w:eastAsia="en-GB"/>
              </w:rPr>
              <w:t>- Election Cost</w:t>
            </w:r>
          </w:p>
        </w:tc>
        <w:tc>
          <w:tcPr>
            <w:tcW w:w="1235" w:type="dxa"/>
            <w:gridSpan w:val="3"/>
            <w:tcBorders>
              <w:top w:val="nil"/>
              <w:left w:val="nil"/>
              <w:bottom w:val="nil"/>
              <w:right w:val="nil"/>
            </w:tcBorders>
            <w:shd w:val="clear" w:color="auto" w:fill="auto"/>
            <w:noWrap/>
            <w:vAlign w:val="bottom"/>
            <w:hideMark/>
          </w:tcPr>
          <w:p w14:paraId="37160834"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12868.42</w:t>
            </w:r>
          </w:p>
        </w:tc>
        <w:tc>
          <w:tcPr>
            <w:tcW w:w="1317" w:type="dxa"/>
            <w:gridSpan w:val="2"/>
            <w:tcBorders>
              <w:top w:val="nil"/>
              <w:left w:val="nil"/>
              <w:bottom w:val="nil"/>
              <w:right w:val="nil"/>
            </w:tcBorders>
            <w:shd w:val="clear" w:color="auto" w:fill="auto"/>
            <w:noWrap/>
            <w:vAlign w:val="bottom"/>
            <w:hideMark/>
          </w:tcPr>
          <w:p w14:paraId="63457DAB"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2573.68</w:t>
            </w:r>
          </w:p>
        </w:tc>
        <w:tc>
          <w:tcPr>
            <w:tcW w:w="1417" w:type="dxa"/>
            <w:tcBorders>
              <w:top w:val="nil"/>
              <w:left w:val="nil"/>
              <w:bottom w:val="nil"/>
              <w:right w:val="nil"/>
            </w:tcBorders>
            <w:shd w:val="clear" w:color="auto" w:fill="auto"/>
            <w:noWrap/>
            <w:vAlign w:val="bottom"/>
            <w:hideMark/>
          </w:tcPr>
          <w:p w14:paraId="7BF2ED99"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15442.10</w:t>
            </w:r>
          </w:p>
        </w:tc>
      </w:tr>
      <w:tr w:rsidR="00CC7C4B" w:rsidRPr="00CC7C4B" w14:paraId="6ADF0A8E" w14:textId="77777777" w:rsidTr="00C97D16">
        <w:trPr>
          <w:gridAfter w:val="1"/>
          <w:wAfter w:w="6" w:type="dxa"/>
          <w:trHeight w:val="80"/>
        </w:trPr>
        <w:tc>
          <w:tcPr>
            <w:tcW w:w="3859" w:type="dxa"/>
            <w:gridSpan w:val="3"/>
            <w:tcBorders>
              <w:top w:val="nil"/>
              <w:left w:val="nil"/>
              <w:bottom w:val="nil"/>
              <w:right w:val="nil"/>
            </w:tcBorders>
            <w:shd w:val="clear" w:color="auto" w:fill="auto"/>
            <w:noWrap/>
            <w:vAlign w:val="bottom"/>
            <w:hideMark/>
          </w:tcPr>
          <w:p w14:paraId="47B11A7F" w14:textId="77777777" w:rsidR="00CC7C4B" w:rsidRPr="00CC7C4B" w:rsidRDefault="00CC7C4B" w:rsidP="00CC7C4B">
            <w:pPr>
              <w:jc w:val="right"/>
              <w:rPr>
                <w:rFonts w:ascii="Tahoma" w:hAnsi="Tahoma" w:cs="Tahoma"/>
                <w:color w:val="000000"/>
                <w:sz w:val="16"/>
                <w:szCs w:val="16"/>
                <w:lang w:eastAsia="en-GB"/>
              </w:rPr>
            </w:pPr>
          </w:p>
        </w:tc>
        <w:tc>
          <w:tcPr>
            <w:tcW w:w="2520" w:type="dxa"/>
            <w:gridSpan w:val="2"/>
            <w:tcBorders>
              <w:top w:val="nil"/>
              <w:left w:val="nil"/>
              <w:bottom w:val="nil"/>
              <w:right w:val="nil"/>
            </w:tcBorders>
            <w:shd w:val="clear" w:color="auto" w:fill="auto"/>
            <w:noWrap/>
            <w:vAlign w:val="bottom"/>
            <w:hideMark/>
          </w:tcPr>
          <w:p w14:paraId="70525732" w14:textId="77777777" w:rsidR="00CC7C4B" w:rsidRPr="00CC7C4B" w:rsidRDefault="00CC7C4B" w:rsidP="00CC7C4B">
            <w:pPr>
              <w:rPr>
                <w:rFonts w:ascii="Tahoma" w:hAnsi="Tahoma" w:cs="Tahoma"/>
                <w:b/>
                <w:bCs/>
                <w:color w:val="000000"/>
                <w:sz w:val="16"/>
                <w:szCs w:val="16"/>
                <w:lang w:eastAsia="en-GB"/>
              </w:rPr>
            </w:pPr>
            <w:r w:rsidRPr="00CC7C4B">
              <w:rPr>
                <w:rFonts w:ascii="Tahoma" w:hAnsi="Tahoma" w:cs="Tahoma"/>
                <w:b/>
                <w:bCs/>
                <w:color w:val="000000"/>
                <w:sz w:val="16"/>
                <w:szCs w:val="16"/>
                <w:lang w:eastAsia="en-GB"/>
              </w:rPr>
              <w:t>Account Totals:</w:t>
            </w:r>
          </w:p>
        </w:tc>
        <w:tc>
          <w:tcPr>
            <w:tcW w:w="1235" w:type="dxa"/>
            <w:gridSpan w:val="3"/>
            <w:tcBorders>
              <w:top w:val="nil"/>
              <w:left w:val="nil"/>
              <w:bottom w:val="nil"/>
              <w:right w:val="nil"/>
            </w:tcBorders>
            <w:shd w:val="clear" w:color="auto" w:fill="auto"/>
            <w:noWrap/>
            <w:vAlign w:val="bottom"/>
            <w:hideMark/>
          </w:tcPr>
          <w:p w14:paraId="21E809EF" w14:textId="77777777" w:rsidR="00CC7C4B" w:rsidRPr="00CC7C4B" w:rsidRDefault="00CC7C4B" w:rsidP="00CC7C4B">
            <w:pPr>
              <w:jc w:val="right"/>
              <w:rPr>
                <w:rFonts w:ascii="Tahoma" w:hAnsi="Tahoma" w:cs="Tahoma"/>
                <w:color w:val="000000"/>
                <w:sz w:val="16"/>
                <w:szCs w:val="16"/>
                <w:u w:val="single"/>
                <w:lang w:eastAsia="en-GB"/>
              </w:rPr>
            </w:pPr>
            <w:r w:rsidRPr="00CC7C4B">
              <w:rPr>
                <w:rFonts w:ascii="Tahoma" w:hAnsi="Tahoma" w:cs="Tahoma"/>
                <w:color w:val="000000"/>
                <w:sz w:val="16"/>
                <w:szCs w:val="16"/>
                <w:u w:val="single"/>
                <w:lang w:eastAsia="en-GB"/>
              </w:rPr>
              <w:t>12868.42</w:t>
            </w:r>
          </w:p>
        </w:tc>
        <w:tc>
          <w:tcPr>
            <w:tcW w:w="1317" w:type="dxa"/>
            <w:gridSpan w:val="2"/>
            <w:tcBorders>
              <w:top w:val="nil"/>
              <w:left w:val="nil"/>
              <w:bottom w:val="nil"/>
              <w:right w:val="nil"/>
            </w:tcBorders>
            <w:shd w:val="clear" w:color="auto" w:fill="auto"/>
            <w:noWrap/>
            <w:vAlign w:val="bottom"/>
            <w:hideMark/>
          </w:tcPr>
          <w:p w14:paraId="5DD1D789" w14:textId="77777777" w:rsidR="00CC7C4B" w:rsidRPr="00CC7C4B" w:rsidRDefault="00CC7C4B" w:rsidP="00CC7C4B">
            <w:pPr>
              <w:jc w:val="right"/>
              <w:rPr>
                <w:rFonts w:ascii="Tahoma" w:hAnsi="Tahoma" w:cs="Tahoma"/>
                <w:color w:val="000000"/>
                <w:sz w:val="16"/>
                <w:szCs w:val="16"/>
                <w:u w:val="single"/>
                <w:lang w:eastAsia="en-GB"/>
              </w:rPr>
            </w:pPr>
            <w:r w:rsidRPr="00CC7C4B">
              <w:rPr>
                <w:rFonts w:ascii="Tahoma" w:hAnsi="Tahoma" w:cs="Tahoma"/>
                <w:color w:val="000000"/>
                <w:sz w:val="16"/>
                <w:szCs w:val="16"/>
                <w:u w:val="single"/>
                <w:lang w:eastAsia="en-GB"/>
              </w:rPr>
              <w:t>2573.68</w:t>
            </w:r>
          </w:p>
        </w:tc>
        <w:tc>
          <w:tcPr>
            <w:tcW w:w="1417" w:type="dxa"/>
            <w:tcBorders>
              <w:top w:val="nil"/>
              <w:left w:val="nil"/>
              <w:bottom w:val="nil"/>
              <w:right w:val="nil"/>
            </w:tcBorders>
            <w:shd w:val="clear" w:color="000000" w:fill="BDD7EE"/>
            <w:noWrap/>
            <w:vAlign w:val="bottom"/>
            <w:hideMark/>
          </w:tcPr>
          <w:p w14:paraId="56468812" w14:textId="77777777" w:rsidR="00CC7C4B" w:rsidRPr="00CC7C4B" w:rsidRDefault="00CC7C4B" w:rsidP="00CC7C4B">
            <w:pPr>
              <w:jc w:val="right"/>
              <w:rPr>
                <w:rFonts w:ascii="Tahoma" w:hAnsi="Tahoma" w:cs="Tahoma"/>
                <w:color w:val="000000"/>
                <w:sz w:val="16"/>
                <w:szCs w:val="16"/>
                <w:u w:val="single"/>
                <w:lang w:eastAsia="en-GB"/>
              </w:rPr>
            </w:pPr>
            <w:r w:rsidRPr="00CC7C4B">
              <w:rPr>
                <w:rFonts w:ascii="Tahoma" w:hAnsi="Tahoma" w:cs="Tahoma"/>
                <w:color w:val="000000"/>
                <w:sz w:val="16"/>
                <w:szCs w:val="16"/>
                <w:u w:val="single"/>
                <w:lang w:eastAsia="en-GB"/>
              </w:rPr>
              <w:t>15442.10</w:t>
            </w:r>
          </w:p>
        </w:tc>
      </w:tr>
      <w:tr w:rsidR="00CC7C4B" w:rsidRPr="00CC7C4B" w14:paraId="6FD2B1E4" w14:textId="77777777" w:rsidTr="00C97D16">
        <w:trPr>
          <w:trHeight w:val="80"/>
        </w:trPr>
        <w:tc>
          <w:tcPr>
            <w:tcW w:w="1134" w:type="dxa"/>
            <w:tcBorders>
              <w:top w:val="nil"/>
              <w:left w:val="nil"/>
              <w:bottom w:val="nil"/>
              <w:right w:val="nil"/>
            </w:tcBorders>
            <w:shd w:val="clear" w:color="auto" w:fill="auto"/>
            <w:noWrap/>
            <w:vAlign w:val="bottom"/>
            <w:hideMark/>
          </w:tcPr>
          <w:p w14:paraId="09A4D8A2" w14:textId="77777777" w:rsidR="00CC7C4B" w:rsidRPr="00CC7C4B" w:rsidRDefault="00CC7C4B" w:rsidP="00CC7C4B">
            <w:pPr>
              <w:jc w:val="right"/>
              <w:rPr>
                <w:rFonts w:ascii="Tahoma" w:hAnsi="Tahoma" w:cs="Tahoma"/>
                <w:color w:val="000000"/>
                <w:sz w:val="16"/>
                <w:szCs w:val="16"/>
                <w:u w:val="single"/>
                <w:lang w:eastAsia="en-GB"/>
              </w:rPr>
            </w:pPr>
          </w:p>
        </w:tc>
        <w:tc>
          <w:tcPr>
            <w:tcW w:w="6486" w:type="dxa"/>
            <w:gridSpan w:val="8"/>
            <w:tcBorders>
              <w:top w:val="nil"/>
              <w:left w:val="nil"/>
              <w:bottom w:val="nil"/>
              <w:right w:val="nil"/>
            </w:tcBorders>
            <w:shd w:val="clear" w:color="000000" w:fill="BDD7EE"/>
            <w:noWrap/>
            <w:vAlign w:val="bottom"/>
            <w:hideMark/>
          </w:tcPr>
          <w:p w14:paraId="141779D3"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TAILOR MADE OFFICE SUPPLIES LTD</w:t>
            </w:r>
          </w:p>
        </w:tc>
        <w:tc>
          <w:tcPr>
            <w:tcW w:w="2734" w:type="dxa"/>
            <w:gridSpan w:val="3"/>
            <w:tcBorders>
              <w:top w:val="nil"/>
              <w:left w:val="nil"/>
              <w:bottom w:val="nil"/>
              <w:right w:val="nil"/>
            </w:tcBorders>
            <w:shd w:val="clear" w:color="auto" w:fill="auto"/>
            <w:noWrap/>
            <w:vAlign w:val="bottom"/>
            <w:hideMark/>
          </w:tcPr>
          <w:p w14:paraId="63A94541" w14:textId="77777777" w:rsidR="00CC7C4B" w:rsidRPr="00CC7C4B" w:rsidRDefault="00CC7C4B" w:rsidP="00CC7C4B">
            <w:pPr>
              <w:rPr>
                <w:rFonts w:ascii="Tahoma" w:hAnsi="Tahoma" w:cs="Tahoma"/>
                <w:color w:val="000000"/>
                <w:sz w:val="16"/>
                <w:szCs w:val="16"/>
                <w:lang w:eastAsia="en-GB"/>
              </w:rPr>
            </w:pPr>
          </w:p>
        </w:tc>
      </w:tr>
      <w:tr w:rsidR="00CC7C4B" w:rsidRPr="00CC7C4B" w14:paraId="0CCA9463" w14:textId="77777777" w:rsidTr="00C97D16">
        <w:trPr>
          <w:gridAfter w:val="1"/>
          <w:wAfter w:w="6" w:type="dxa"/>
          <w:trHeight w:val="80"/>
        </w:trPr>
        <w:tc>
          <w:tcPr>
            <w:tcW w:w="1134" w:type="dxa"/>
            <w:tcBorders>
              <w:top w:val="nil"/>
              <w:left w:val="nil"/>
              <w:bottom w:val="nil"/>
              <w:right w:val="nil"/>
            </w:tcBorders>
            <w:shd w:val="clear" w:color="auto" w:fill="auto"/>
            <w:noWrap/>
            <w:vAlign w:val="bottom"/>
            <w:hideMark/>
          </w:tcPr>
          <w:p w14:paraId="00FF6B86" w14:textId="77777777" w:rsidR="00CC7C4B" w:rsidRPr="00CC7C4B" w:rsidRDefault="00CC7C4B" w:rsidP="00CC7C4B">
            <w:pPr>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Date</w:t>
            </w:r>
          </w:p>
        </w:tc>
        <w:tc>
          <w:tcPr>
            <w:tcW w:w="1277" w:type="dxa"/>
            <w:tcBorders>
              <w:top w:val="nil"/>
              <w:left w:val="nil"/>
              <w:bottom w:val="nil"/>
              <w:right w:val="nil"/>
            </w:tcBorders>
            <w:shd w:val="clear" w:color="auto" w:fill="auto"/>
            <w:noWrap/>
            <w:vAlign w:val="bottom"/>
            <w:hideMark/>
          </w:tcPr>
          <w:p w14:paraId="61CC922C" w14:textId="77777777" w:rsidR="00CC7C4B" w:rsidRPr="00CC7C4B" w:rsidRDefault="00CC7C4B" w:rsidP="00CC7C4B">
            <w:pPr>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Ref</w:t>
            </w:r>
          </w:p>
        </w:tc>
        <w:tc>
          <w:tcPr>
            <w:tcW w:w="1448" w:type="dxa"/>
            <w:tcBorders>
              <w:top w:val="nil"/>
              <w:left w:val="nil"/>
              <w:bottom w:val="nil"/>
              <w:right w:val="nil"/>
            </w:tcBorders>
            <w:shd w:val="clear" w:color="auto" w:fill="auto"/>
            <w:noWrap/>
            <w:vAlign w:val="bottom"/>
            <w:hideMark/>
          </w:tcPr>
          <w:p w14:paraId="00109F6B" w14:textId="77777777" w:rsidR="00CC7C4B" w:rsidRPr="00CC7C4B" w:rsidRDefault="00CC7C4B" w:rsidP="00CC7C4B">
            <w:pPr>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Details</w:t>
            </w:r>
          </w:p>
        </w:tc>
        <w:tc>
          <w:tcPr>
            <w:tcW w:w="720" w:type="dxa"/>
            <w:tcBorders>
              <w:top w:val="nil"/>
              <w:left w:val="nil"/>
              <w:bottom w:val="nil"/>
              <w:right w:val="nil"/>
            </w:tcBorders>
            <w:shd w:val="clear" w:color="auto" w:fill="auto"/>
            <w:noWrap/>
            <w:vAlign w:val="bottom"/>
            <w:hideMark/>
          </w:tcPr>
          <w:p w14:paraId="18C08D5C" w14:textId="77777777" w:rsidR="00CC7C4B" w:rsidRPr="00CC7C4B" w:rsidRDefault="00CC7C4B" w:rsidP="00CC7C4B">
            <w:pPr>
              <w:rPr>
                <w:rFonts w:ascii="Tahoma" w:hAnsi="Tahoma" w:cs="Tahoma"/>
                <w:b/>
                <w:bCs/>
                <w:color w:val="000000"/>
                <w:sz w:val="16"/>
                <w:szCs w:val="16"/>
                <w:u w:val="single"/>
                <w:lang w:eastAsia="en-GB"/>
              </w:rPr>
            </w:pPr>
          </w:p>
        </w:tc>
        <w:tc>
          <w:tcPr>
            <w:tcW w:w="1800" w:type="dxa"/>
            <w:tcBorders>
              <w:top w:val="nil"/>
              <w:left w:val="nil"/>
              <w:bottom w:val="nil"/>
              <w:right w:val="nil"/>
            </w:tcBorders>
            <w:shd w:val="clear" w:color="auto" w:fill="auto"/>
            <w:noWrap/>
            <w:vAlign w:val="bottom"/>
            <w:hideMark/>
          </w:tcPr>
          <w:p w14:paraId="2DFBD2D3" w14:textId="77777777" w:rsidR="00CC7C4B" w:rsidRPr="00CC7C4B" w:rsidRDefault="00CC7C4B" w:rsidP="00CC7C4B">
            <w:pPr>
              <w:rPr>
                <w:sz w:val="16"/>
                <w:szCs w:val="16"/>
                <w:lang w:eastAsia="en-GB"/>
              </w:rPr>
            </w:pPr>
          </w:p>
        </w:tc>
        <w:tc>
          <w:tcPr>
            <w:tcW w:w="1235" w:type="dxa"/>
            <w:gridSpan w:val="3"/>
            <w:tcBorders>
              <w:top w:val="nil"/>
              <w:left w:val="nil"/>
              <w:bottom w:val="nil"/>
              <w:right w:val="nil"/>
            </w:tcBorders>
            <w:shd w:val="clear" w:color="auto" w:fill="auto"/>
            <w:noWrap/>
            <w:vAlign w:val="bottom"/>
            <w:hideMark/>
          </w:tcPr>
          <w:p w14:paraId="30D3A5F7" w14:textId="77777777" w:rsidR="00CC7C4B" w:rsidRPr="00CC7C4B" w:rsidRDefault="00CC7C4B" w:rsidP="00CC7C4B">
            <w:pPr>
              <w:jc w:val="right"/>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Net Amount</w:t>
            </w:r>
          </w:p>
        </w:tc>
        <w:tc>
          <w:tcPr>
            <w:tcW w:w="1317" w:type="dxa"/>
            <w:gridSpan w:val="2"/>
            <w:tcBorders>
              <w:top w:val="nil"/>
              <w:left w:val="nil"/>
              <w:bottom w:val="nil"/>
              <w:right w:val="nil"/>
            </w:tcBorders>
            <w:shd w:val="clear" w:color="auto" w:fill="auto"/>
            <w:noWrap/>
            <w:vAlign w:val="bottom"/>
            <w:hideMark/>
          </w:tcPr>
          <w:p w14:paraId="4292B6AB" w14:textId="77777777" w:rsidR="00CC7C4B" w:rsidRPr="00CC7C4B" w:rsidRDefault="00CC7C4B" w:rsidP="00CC7C4B">
            <w:pPr>
              <w:jc w:val="right"/>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Tax Amount</w:t>
            </w:r>
          </w:p>
        </w:tc>
        <w:tc>
          <w:tcPr>
            <w:tcW w:w="1417" w:type="dxa"/>
            <w:tcBorders>
              <w:top w:val="nil"/>
              <w:left w:val="nil"/>
              <w:bottom w:val="nil"/>
              <w:right w:val="nil"/>
            </w:tcBorders>
            <w:shd w:val="clear" w:color="auto" w:fill="auto"/>
            <w:noWrap/>
            <w:vAlign w:val="bottom"/>
            <w:hideMark/>
          </w:tcPr>
          <w:p w14:paraId="117691F8" w14:textId="77777777" w:rsidR="00CC7C4B" w:rsidRPr="00CC7C4B" w:rsidRDefault="00CC7C4B" w:rsidP="00CC7C4B">
            <w:pPr>
              <w:jc w:val="right"/>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Gross Amount</w:t>
            </w:r>
          </w:p>
        </w:tc>
      </w:tr>
      <w:tr w:rsidR="00CC7C4B" w:rsidRPr="00CC7C4B" w14:paraId="7B56164E" w14:textId="77777777" w:rsidTr="00C97D16">
        <w:trPr>
          <w:gridAfter w:val="1"/>
          <w:wAfter w:w="6" w:type="dxa"/>
          <w:trHeight w:val="80"/>
        </w:trPr>
        <w:tc>
          <w:tcPr>
            <w:tcW w:w="1134" w:type="dxa"/>
            <w:tcBorders>
              <w:top w:val="nil"/>
              <w:left w:val="nil"/>
              <w:bottom w:val="nil"/>
              <w:right w:val="nil"/>
            </w:tcBorders>
            <w:shd w:val="clear" w:color="auto" w:fill="auto"/>
            <w:noWrap/>
            <w:vAlign w:val="bottom"/>
            <w:hideMark/>
          </w:tcPr>
          <w:p w14:paraId="52AB63C5"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29/04/2022</w:t>
            </w:r>
          </w:p>
        </w:tc>
        <w:tc>
          <w:tcPr>
            <w:tcW w:w="1277" w:type="dxa"/>
            <w:tcBorders>
              <w:top w:val="nil"/>
              <w:left w:val="nil"/>
              <w:bottom w:val="nil"/>
              <w:right w:val="nil"/>
            </w:tcBorders>
            <w:shd w:val="clear" w:color="auto" w:fill="auto"/>
            <w:noWrap/>
            <w:vAlign w:val="bottom"/>
            <w:hideMark/>
          </w:tcPr>
          <w:p w14:paraId="141F5330"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IN00205051</w:t>
            </w:r>
          </w:p>
        </w:tc>
        <w:tc>
          <w:tcPr>
            <w:tcW w:w="3968" w:type="dxa"/>
            <w:gridSpan w:val="3"/>
            <w:tcBorders>
              <w:top w:val="nil"/>
              <w:left w:val="nil"/>
              <w:bottom w:val="nil"/>
              <w:right w:val="nil"/>
            </w:tcBorders>
            <w:shd w:val="clear" w:color="auto" w:fill="auto"/>
            <w:noWrap/>
            <w:vAlign w:val="bottom"/>
            <w:hideMark/>
          </w:tcPr>
          <w:p w14:paraId="10C70B04"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Office - Stationary</w:t>
            </w:r>
          </w:p>
        </w:tc>
        <w:tc>
          <w:tcPr>
            <w:tcW w:w="1235" w:type="dxa"/>
            <w:gridSpan w:val="3"/>
            <w:tcBorders>
              <w:top w:val="nil"/>
              <w:left w:val="nil"/>
              <w:bottom w:val="nil"/>
              <w:right w:val="nil"/>
            </w:tcBorders>
            <w:shd w:val="clear" w:color="auto" w:fill="auto"/>
            <w:noWrap/>
            <w:vAlign w:val="bottom"/>
            <w:hideMark/>
          </w:tcPr>
          <w:p w14:paraId="3EFE633B"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23.40</w:t>
            </w:r>
          </w:p>
        </w:tc>
        <w:tc>
          <w:tcPr>
            <w:tcW w:w="1317" w:type="dxa"/>
            <w:gridSpan w:val="2"/>
            <w:tcBorders>
              <w:top w:val="nil"/>
              <w:left w:val="nil"/>
              <w:bottom w:val="nil"/>
              <w:right w:val="nil"/>
            </w:tcBorders>
            <w:shd w:val="clear" w:color="auto" w:fill="auto"/>
            <w:noWrap/>
            <w:vAlign w:val="bottom"/>
            <w:hideMark/>
          </w:tcPr>
          <w:p w14:paraId="4031B2EA"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4.68</w:t>
            </w:r>
          </w:p>
        </w:tc>
        <w:tc>
          <w:tcPr>
            <w:tcW w:w="1417" w:type="dxa"/>
            <w:tcBorders>
              <w:top w:val="nil"/>
              <w:left w:val="nil"/>
              <w:bottom w:val="nil"/>
              <w:right w:val="nil"/>
            </w:tcBorders>
            <w:shd w:val="clear" w:color="auto" w:fill="auto"/>
            <w:noWrap/>
            <w:vAlign w:val="bottom"/>
            <w:hideMark/>
          </w:tcPr>
          <w:p w14:paraId="4DA984BD"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28.08</w:t>
            </w:r>
          </w:p>
        </w:tc>
      </w:tr>
      <w:tr w:rsidR="00CC7C4B" w:rsidRPr="00CC7C4B" w14:paraId="0319A0A9" w14:textId="77777777" w:rsidTr="00C97D16">
        <w:trPr>
          <w:gridAfter w:val="1"/>
          <w:wAfter w:w="6" w:type="dxa"/>
          <w:trHeight w:val="80"/>
        </w:trPr>
        <w:tc>
          <w:tcPr>
            <w:tcW w:w="1134" w:type="dxa"/>
            <w:tcBorders>
              <w:top w:val="nil"/>
              <w:left w:val="nil"/>
              <w:bottom w:val="nil"/>
              <w:right w:val="nil"/>
            </w:tcBorders>
            <w:shd w:val="clear" w:color="auto" w:fill="auto"/>
            <w:noWrap/>
            <w:vAlign w:val="bottom"/>
            <w:hideMark/>
          </w:tcPr>
          <w:p w14:paraId="30A2B1C3"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29/04/2022</w:t>
            </w:r>
          </w:p>
        </w:tc>
        <w:tc>
          <w:tcPr>
            <w:tcW w:w="1277" w:type="dxa"/>
            <w:tcBorders>
              <w:top w:val="nil"/>
              <w:left w:val="nil"/>
              <w:bottom w:val="nil"/>
              <w:right w:val="nil"/>
            </w:tcBorders>
            <w:shd w:val="clear" w:color="auto" w:fill="auto"/>
            <w:noWrap/>
            <w:vAlign w:val="bottom"/>
            <w:hideMark/>
          </w:tcPr>
          <w:p w14:paraId="6C8A5064"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IN00205051</w:t>
            </w:r>
          </w:p>
        </w:tc>
        <w:tc>
          <w:tcPr>
            <w:tcW w:w="3968" w:type="dxa"/>
            <w:gridSpan w:val="3"/>
            <w:tcBorders>
              <w:top w:val="nil"/>
              <w:left w:val="nil"/>
              <w:bottom w:val="nil"/>
              <w:right w:val="nil"/>
            </w:tcBorders>
            <w:shd w:val="clear" w:color="auto" w:fill="auto"/>
            <w:noWrap/>
            <w:vAlign w:val="bottom"/>
            <w:hideMark/>
          </w:tcPr>
          <w:p w14:paraId="113B0245"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H&amp;S - Sharps Box</w:t>
            </w:r>
          </w:p>
        </w:tc>
        <w:tc>
          <w:tcPr>
            <w:tcW w:w="1235" w:type="dxa"/>
            <w:gridSpan w:val="3"/>
            <w:tcBorders>
              <w:top w:val="nil"/>
              <w:left w:val="nil"/>
              <w:bottom w:val="nil"/>
              <w:right w:val="nil"/>
            </w:tcBorders>
            <w:shd w:val="clear" w:color="auto" w:fill="auto"/>
            <w:noWrap/>
            <w:vAlign w:val="bottom"/>
            <w:hideMark/>
          </w:tcPr>
          <w:p w14:paraId="1FD2C0F3"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10.18</w:t>
            </w:r>
          </w:p>
        </w:tc>
        <w:tc>
          <w:tcPr>
            <w:tcW w:w="1317" w:type="dxa"/>
            <w:gridSpan w:val="2"/>
            <w:tcBorders>
              <w:top w:val="nil"/>
              <w:left w:val="nil"/>
              <w:bottom w:val="nil"/>
              <w:right w:val="nil"/>
            </w:tcBorders>
            <w:shd w:val="clear" w:color="auto" w:fill="auto"/>
            <w:noWrap/>
            <w:vAlign w:val="bottom"/>
            <w:hideMark/>
          </w:tcPr>
          <w:p w14:paraId="7340E05F"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2.04</w:t>
            </w:r>
          </w:p>
        </w:tc>
        <w:tc>
          <w:tcPr>
            <w:tcW w:w="1417" w:type="dxa"/>
            <w:tcBorders>
              <w:top w:val="nil"/>
              <w:left w:val="nil"/>
              <w:bottom w:val="nil"/>
              <w:right w:val="nil"/>
            </w:tcBorders>
            <w:shd w:val="clear" w:color="auto" w:fill="auto"/>
            <w:noWrap/>
            <w:vAlign w:val="bottom"/>
            <w:hideMark/>
          </w:tcPr>
          <w:p w14:paraId="1AECA243"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12.22</w:t>
            </w:r>
          </w:p>
        </w:tc>
      </w:tr>
      <w:tr w:rsidR="00CC7C4B" w:rsidRPr="00CC7C4B" w14:paraId="1C6E6E3A" w14:textId="77777777" w:rsidTr="00C97D16">
        <w:trPr>
          <w:gridAfter w:val="1"/>
          <w:wAfter w:w="6" w:type="dxa"/>
          <w:trHeight w:val="80"/>
        </w:trPr>
        <w:tc>
          <w:tcPr>
            <w:tcW w:w="1134" w:type="dxa"/>
            <w:tcBorders>
              <w:top w:val="nil"/>
              <w:left w:val="nil"/>
              <w:bottom w:val="nil"/>
              <w:right w:val="nil"/>
            </w:tcBorders>
            <w:shd w:val="clear" w:color="auto" w:fill="auto"/>
            <w:noWrap/>
            <w:vAlign w:val="bottom"/>
            <w:hideMark/>
          </w:tcPr>
          <w:p w14:paraId="09352F57"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29/04/2022</w:t>
            </w:r>
          </w:p>
        </w:tc>
        <w:tc>
          <w:tcPr>
            <w:tcW w:w="1277" w:type="dxa"/>
            <w:tcBorders>
              <w:top w:val="nil"/>
              <w:left w:val="nil"/>
              <w:bottom w:val="nil"/>
              <w:right w:val="nil"/>
            </w:tcBorders>
            <w:shd w:val="clear" w:color="auto" w:fill="auto"/>
            <w:noWrap/>
            <w:vAlign w:val="bottom"/>
            <w:hideMark/>
          </w:tcPr>
          <w:p w14:paraId="5865DC12"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IN00205051</w:t>
            </w:r>
          </w:p>
        </w:tc>
        <w:tc>
          <w:tcPr>
            <w:tcW w:w="3968" w:type="dxa"/>
            <w:gridSpan w:val="3"/>
            <w:tcBorders>
              <w:top w:val="nil"/>
              <w:left w:val="nil"/>
              <w:bottom w:val="nil"/>
              <w:right w:val="nil"/>
            </w:tcBorders>
            <w:shd w:val="clear" w:color="auto" w:fill="auto"/>
            <w:noWrap/>
            <w:vAlign w:val="bottom"/>
            <w:hideMark/>
          </w:tcPr>
          <w:p w14:paraId="56B8899A"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All Sites - Graffiti Wipes</w:t>
            </w:r>
          </w:p>
        </w:tc>
        <w:tc>
          <w:tcPr>
            <w:tcW w:w="1235" w:type="dxa"/>
            <w:gridSpan w:val="3"/>
            <w:tcBorders>
              <w:top w:val="nil"/>
              <w:left w:val="nil"/>
              <w:bottom w:val="nil"/>
              <w:right w:val="nil"/>
            </w:tcBorders>
            <w:shd w:val="clear" w:color="auto" w:fill="auto"/>
            <w:noWrap/>
            <w:vAlign w:val="bottom"/>
            <w:hideMark/>
          </w:tcPr>
          <w:p w14:paraId="0083B928"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13.68</w:t>
            </w:r>
          </w:p>
        </w:tc>
        <w:tc>
          <w:tcPr>
            <w:tcW w:w="1317" w:type="dxa"/>
            <w:gridSpan w:val="2"/>
            <w:tcBorders>
              <w:top w:val="nil"/>
              <w:left w:val="nil"/>
              <w:bottom w:val="nil"/>
              <w:right w:val="nil"/>
            </w:tcBorders>
            <w:shd w:val="clear" w:color="auto" w:fill="auto"/>
            <w:noWrap/>
            <w:vAlign w:val="bottom"/>
            <w:hideMark/>
          </w:tcPr>
          <w:p w14:paraId="5862EFB3"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2.74</w:t>
            </w:r>
          </w:p>
        </w:tc>
        <w:tc>
          <w:tcPr>
            <w:tcW w:w="1417" w:type="dxa"/>
            <w:tcBorders>
              <w:top w:val="nil"/>
              <w:left w:val="nil"/>
              <w:bottom w:val="nil"/>
              <w:right w:val="nil"/>
            </w:tcBorders>
            <w:shd w:val="clear" w:color="auto" w:fill="auto"/>
            <w:noWrap/>
            <w:vAlign w:val="bottom"/>
            <w:hideMark/>
          </w:tcPr>
          <w:p w14:paraId="66927A65"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16.42</w:t>
            </w:r>
          </w:p>
        </w:tc>
      </w:tr>
      <w:tr w:rsidR="00CC7C4B" w:rsidRPr="00CC7C4B" w14:paraId="4C1F5C80" w14:textId="77777777" w:rsidTr="00C97D16">
        <w:trPr>
          <w:gridAfter w:val="1"/>
          <w:wAfter w:w="6" w:type="dxa"/>
          <w:trHeight w:val="80"/>
        </w:trPr>
        <w:tc>
          <w:tcPr>
            <w:tcW w:w="1134" w:type="dxa"/>
            <w:tcBorders>
              <w:top w:val="nil"/>
              <w:left w:val="nil"/>
              <w:bottom w:val="nil"/>
              <w:right w:val="nil"/>
            </w:tcBorders>
            <w:shd w:val="clear" w:color="auto" w:fill="auto"/>
            <w:noWrap/>
            <w:vAlign w:val="bottom"/>
            <w:hideMark/>
          </w:tcPr>
          <w:p w14:paraId="5387725F"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29/04/2022</w:t>
            </w:r>
          </w:p>
        </w:tc>
        <w:tc>
          <w:tcPr>
            <w:tcW w:w="1277" w:type="dxa"/>
            <w:tcBorders>
              <w:top w:val="nil"/>
              <w:left w:val="nil"/>
              <w:bottom w:val="nil"/>
              <w:right w:val="nil"/>
            </w:tcBorders>
            <w:shd w:val="clear" w:color="auto" w:fill="auto"/>
            <w:noWrap/>
            <w:vAlign w:val="bottom"/>
            <w:hideMark/>
          </w:tcPr>
          <w:p w14:paraId="0E3B9569"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IN00205049</w:t>
            </w:r>
          </w:p>
        </w:tc>
        <w:tc>
          <w:tcPr>
            <w:tcW w:w="3968" w:type="dxa"/>
            <w:gridSpan w:val="3"/>
            <w:tcBorders>
              <w:top w:val="nil"/>
              <w:left w:val="nil"/>
              <w:bottom w:val="nil"/>
              <w:right w:val="nil"/>
            </w:tcBorders>
            <w:shd w:val="clear" w:color="auto" w:fill="auto"/>
            <w:noWrap/>
            <w:vAlign w:val="bottom"/>
            <w:hideMark/>
          </w:tcPr>
          <w:p w14:paraId="1EDF8A07"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Office - Stationary</w:t>
            </w:r>
          </w:p>
        </w:tc>
        <w:tc>
          <w:tcPr>
            <w:tcW w:w="1235" w:type="dxa"/>
            <w:gridSpan w:val="3"/>
            <w:tcBorders>
              <w:top w:val="nil"/>
              <w:left w:val="nil"/>
              <w:bottom w:val="nil"/>
              <w:right w:val="nil"/>
            </w:tcBorders>
            <w:shd w:val="clear" w:color="auto" w:fill="auto"/>
            <w:noWrap/>
            <w:vAlign w:val="bottom"/>
            <w:hideMark/>
          </w:tcPr>
          <w:p w14:paraId="00BF00D2"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49.59</w:t>
            </w:r>
          </w:p>
        </w:tc>
        <w:tc>
          <w:tcPr>
            <w:tcW w:w="1317" w:type="dxa"/>
            <w:gridSpan w:val="2"/>
            <w:tcBorders>
              <w:top w:val="nil"/>
              <w:left w:val="nil"/>
              <w:bottom w:val="nil"/>
              <w:right w:val="nil"/>
            </w:tcBorders>
            <w:shd w:val="clear" w:color="auto" w:fill="auto"/>
            <w:noWrap/>
            <w:vAlign w:val="bottom"/>
            <w:hideMark/>
          </w:tcPr>
          <w:p w14:paraId="3A8F1656"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9.92</w:t>
            </w:r>
          </w:p>
        </w:tc>
        <w:tc>
          <w:tcPr>
            <w:tcW w:w="1417" w:type="dxa"/>
            <w:tcBorders>
              <w:top w:val="nil"/>
              <w:left w:val="nil"/>
              <w:bottom w:val="nil"/>
              <w:right w:val="nil"/>
            </w:tcBorders>
            <w:shd w:val="clear" w:color="auto" w:fill="auto"/>
            <w:noWrap/>
            <w:vAlign w:val="bottom"/>
            <w:hideMark/>
          </w:tcPr>
          <w:p w14:paraId="1E58B4DE"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59.51</w:t>
            </w:r>
          </w:p>
        </w:tc>
      </w:tr>
      <w:tr w:rsidR="00CC7C4B" w:rsidRPr="00CC7C4B" w14:paraId="6D3EFCA5" w14:textId="77777777" w:rsidTr="00C97D16">
        <w:trPr>
          <w:gridAfter w:val="1"/>
          <w:wAfter w:w="6" w:type="dxa"/>
          <w:trHeight w:val="80"/>
        </w:trPr>
        <w:tc>
          <w:tcPr>
            <w:tcW w:w="1134" w:type="dxa"/>
            <w:tcBorders>
              <w:top w:val="nil"/>
              <w:left w:val="nil"/>
              <w:bottom w:val="nil"/>
              <w:right w:val="nil"/>
            </w:tcBorders>
            <w:shd w:val="clear" w:color="auto" w:fill="auto"/>
            <w:noWrap/>
            <w:vAlign w:val="bottom"/>
            <w:hideMark/>
          </w:tcPr>
          <w:p w14:paraId="6A2C68A6"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29/04/2022</w:t>
            </w:r>
          </w:p>
        </w:tc>
        <w:tc>
          <w:tcPr>
            <w:tcW w:w="1277" w:type="dxa"/>
            <w:tcBorders>
              <w:top w:val="nil"/>
              <w:left w:val="nil"/>
              <w:bottom w:val="nil"/>
              <w:right w:val="nil"/>
            </w:tcBorders>
            <w:shd w:val="clear" w:color="auto" w:fill="auto"/>
            <w:noWrap/>
            <w:vAlign w:val="bottom"/>
            <w:hideMark/>
          </w:tcPr>
          <w:p w14:paraId="44B79374"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IN00205049</w:t>
            </w:r>
          </w:p>
        </w:tc>
        <w:tc>
          <w:tcPr>
            <w:tcW w:w="3968" w:type="dxa"/>
            <w:gridSpan w:val="3"/>
            <w:tcBorders>
              <w:top w:val="nil"/>
              <w:left w:val="nil"/>
              <w:bottom w:val="nil"/>
              <w:right w:val="nil"/>
            </w:tcBorders>
            <w:shd w:val="clear" w:color="auto" w:fill="auto"/>
            <w:noWrap/>
            <w:vAlign w:val="bottom"/>
            <w:hideMark/>
          </w:tcPr>
          <w:p w14:paraId="51A0993D"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H&amp;S - Mouse Mat &amp; Wrist Support</w:t>
            </w:r>
          </w:p>
        </w:tc>
        <w:tc>
          <w:tcPr>
            <w:tcW w:w="1235" w:type="dxa"/>
            <w:gridSpan w:val="3"/>
            <w:tcBorders>
              <w:top w:val="nil"/>
              <w:left w:val="nil"/>
              <w:bottom w:val="nil"/>
              <w:right w:val="nil"/>
            </w:tcBorders>
            <w:shd w:val="clear" w:color="auto" w:fill="auto"/>
            <w:noWrap/>
            <w:vAlign w:val="bottom"/>
            <w:hideMark/>
          </w:tcPr>
          <w:p w14:paraId="192399AC"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37.16</w:t>
            </w:r>
          </w:p>
        </w:tc>
        <w:tc>
          <w:tcPr>
            <w:tcW w:w="1317" w:type="dxa"/>
            <w:gridSpan w:val="2"/>
            <w:tcBorders>
              <w:top w:val="nil"/>
              <w:left w:val="nil"/>
              <w:bottom w:val="nil"/>
              <w:right w:val="nil"/>
            </w:tcBorders>
            <w:shd w:val="clear" w:color="auto" w:fill="auto"/>
            <w:noWrap/>
            <w:vAlign w:val="bottom"/>
            <w:hideMark/>
          </w:tcPr>
          <w:p w14:paraId="05CB0D2A"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7.43</w:t>
            </w:r>
          </w:p>
        </w:tc>
        <w:tc>
          <w:tcPr>
            <w:tcW w:w="1417" w:type="dxa"/>
            <w:tcBorders>
              <w:top w:val="nil"/>
              <w:left w:val="nil"/>
              <w:bottom w:val="nil"/>
              <w:right w:val="nil"/>
            </w:tcBorders>
            <w:shd w:val="clear" w:color="auto" w:fill="auto"/>
            <w:noWrap/>
            <w:vAlign w:val="bottom"/>
            <w:hideMark/>
          </w:tcPr>
          <w:p w14:paraId="59C4C824"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44.59</w:t>
            </w:r>
          </w:p>
        </w:tc>
      </w:tr>
      <w:tr w:rsidR="00CC7C4B" w:rsidRPr="00CC7C4B" w14:paraId="599D8762" w14:textId="77777777" w:rsidTr="00C97D16">
        <w:trPr>
          <w:gridAfter w:val="1"/>
          <w:wAfter w:w="6" w:type="dxa"/>
          <w:trHeight w:val="80"/>
        </w:trPr>
        <w:tc>
          <w:tcPr>
            <w:tcW w:w="1134" w:type="dxa"/>
            <w:tcBorders>
              <w:top w:val="nil"/>
              <w:left w:val="nil"/>
              <w:bottom w:val="nil"/>
              <w:right w:val="nil"/>
            </w:tcBorders>
            <w:shd w:val="clear" w:color="auto" w:fill="auto"/>
            <w:noWrap/>
            <w:vAlign w:val="bottom"/>
            <w:hideMark/>
          </w:tcPr>
          <w:p w14:paraId="246F318A"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29/04/2022</w:t>
            </w:r>
          </w:p>
        </w:tc>
        <w:tc>
          <w:tcPr>
            <w:tcW w:w="1277" w:type="dxa"/>
            <w:tcBorders>
              <w:top w:val="nil"/>
              <w:left w:val="nil"/>
              <w:bottom w:val="nil"/>
              <w:right w:val="nil"/>
            </w:tcBorders>
            <w:shd w:val="clear" w:color="auto" w:fill="auto"/>
            <w:noWrap/>
            <w:vAlign w:val="bottom"/>
            <w:hideMark/>
          </w:tcPr>
          <w:p w14:paraId="58CC4EAD"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IN00205050</w:t>
            </w:r>
          </w:p>
        </w:tc>
        <w:tc>
          <w:tcPr>
            <w:tcW w:w="3968" w:type="dxa"/>
            <w:gridSpan w:val="3"/>
            <w:tcBorders>
              <w:top w:val="nil"/>
              <w:left w:val="nil"/>
              <w:bottom w:val="nil"/>
              <w:right w:val="nil"/>
            </w:tcBorders>
            <w:shd w:val="clear" w:color="auto" w:fill="auto"/>
            <w:noWrap/>
            <w:vAlign w:val="bottom"/>
            <w:hideMark/>
          </w:tcPr>
          <w:p w14:paraId="30F330FE" w14:textId="77777777" w:rsidR="00CC7C4B" w:rsidRPr="00CC7C4B" w:rsidRDefault="00CC7C4B" w:rsidP="00CC7C4B">
            <w:pPr>
              <w:rPr>
                <w:rFonts w:ascii="Tahoma" w:hAnsi="Tahoma" w:cs="Tahoma"/>
                <w:color w:val="000000"/>
                <w:sz w:val="16"/>
                <w:szCs w:val="16"/>
                <w:lang w:eastAsia="en-GB"/>
              </w:rPr>
            </w:pPr>
            <w:r w:rsidRPr="00CC7C4B">
              <w:rPr>
                <w:rFonts w:ascii="Tahoma" w:hAnsi="Tahoma" w:cs="Tahoma"/>
                <w:color w:val="000000"/>
                <w:sz w:val="16"/>
                <w:szCs w:val="16"/>
                <w:lang w:eastAsia="en-GB"/>
              </w:rPr>
              <w:t>Youth - Vending Cups</w:t>
            </w:r>
          </w:p>
        </w:tc>
        <w:tc>
          <w:tcPr>
            <w:tcW w:w="1235" w:type="dxa"/>
            <w:gridSpan w:val="3"/>
            <w:tcBorders>
              <w:top w:val="nil"/>
              <w:left w:val="nil"/>
              <w:bottom w:val="nil"/>
              <w:right w:val="nil"/>
            </w:tcBorders>
            <w:shd w:val="clear" w:color="auto" w:fill="auto"/>
            <w:noWrap/>
            <w:vAlign w:val="bottom"/>
            <w:hideMark/>
          </w:tcPr>
          <w:p w14:paraId="7CAB5A8F"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67.00</w:t>
            </w:r>
          </w:p>
        </w:tc>
        <w:tc>
          <w:tcPr>
            <w:tcW w:w="1317" w:type="dxa"/>
            <w:gridSpan w:val="2"/>
            <w:tcBorders>
              <w:top w:val="nil"/>
              <w:left w:val="nil"/>
              <w:bottom w:val="nil"/>
              <w:right w:val="nil"/>
            </w:tcBorders>
            <w:shd w:val="clear" w:color="auto" w:fill="auto"/>
            <w:noWrap/>
            <w:vAlign w:val="bottom"/>
            <w:hideMark/>
          </w:tcPr>
          <w:p w14:paraId="54BE1B6E"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13.40</w:t>
            </w:r>
          </w:p>
        </w:tc>
        <w:tc>
          <w:tcPr>
            <w:tcW w:w="1417" w:type="dxa"/>
            <w:tcBorders>
              <w:top w:val="nil"/>
              <w:left w:val="nil"/>
              <w:bottom w:val="nil"/>
              <w:right w:val="nil"/>
            </w:tcBorders>
            <w:shd w:val="clear" w:color="auto" w:fill="auto"/>
            <w:noWrap/>
            <w:vAlign w:val="bottom"/>
            <w:hideMark/>
          </w:tcPr>
          <w:p w14:paraId="1C2F31FD" w14:textId="77777777" w:rsidR="00CC7C4B" w:rsidRPr="00CC7C4B" w:rsidRDefault="00CC7C4B" w:rsidP="00CC7C4B">
            <w:pPr>
              <w:jc w:val="right"/>
              <w:rPr>
                <w:rFonts w:ascii="Tahoma" w:hAnsi="Tahoma" w:cs="Tahoma"/>
                <w:color w:val="000000"/>
                <w:sz w:val="16"/>
                <w:szCs w:val="16"/>
                <w:lang w:eastAsia="en-GB"/>
              </w:rPr>
            </w:pPr>
            <w:r w:rsidRPr="00CC7C4B">
              <w:rPr>
                <w:rFonts w:ascii="Tahoma" w:hAnsi="Tahoma" w:cs="Tahoma"/>
                <w:color w:val="000000"/>
                <w:sz w:val="16"/>
                <w:szCs w:val="16"/>
                <w:lang w:eastAsia="en-GB"/>
              </w:rPr>
              <w:t>80.40</w:t>
            </w:r>
          </w:p>
        </w:tc>
      </w:tr>
      <w:tr w:rsidR="00CC7C4B" w:rsidRPr="00CC7C4B" w14:paraId="7AB6C193" w14:textId="77777777" w:rsidTr="00C97D16">
        <w:trPr>
          <w:gridAfter w:val="1"/>
          <w:wAfter w:w="6" w:type="dxa"/>
          <w:trHeight w:val="80"/>
        </w:trPr>
        <w:tc>
          <w:tcPr>
            <w:tcW w:w="3859" w:type="dxa"/>
            <w:gridSpan w:val="3"/>
            <w:tcBorders>
              <w:top w:val="nil"/>
              <w:left w:val="nil"/>
              <w:bottom w:val="nil"/>
              <w:right w:val="nil"/>
            </w:tcBorders>
            <w:shd w:val="clear" w:color="auto" w:fill="auto"/>
            <w:noWrap/>
            <w:vAlign w:val="bottom"/>
            <w:hideMark/>
          </w:tcPr>
          <w:p w14:paraId="0B5F9797" w14:textId="77777777" w:rsidR="00CC7C4B" w:rsidRPr="00CC7C4B" w:rsidRDefault="00CC7C4B" w:rsidP="00CC7C4B">
            <w:pPr>
              <w:jc w:val="right"/>
              <w:rPr>
                <w:rFonts w:ascii="Tahoma" w:hAnsi="Tahoma" w:cs="Tahoma"/>
                <w:color w:val="000000"/>
                <w:sz w:val="16"/>
                <w:szCs w:val="16"/>
                <w:lang w:eastAsia="en-GB"/>
              </w:rPr>
            </w:pPr>
          </w:p>
        </w:tc>
        <w:tc>
          <w:tcPr>
            <w:tcW w:w="2520" w:type="dxa"/>
            <w:gridSpan w:val="2"/>
            <w:tcBorders>
              <w:top w:val="nil"/>
              <w:left w:val="nil"/>
              <w:bottom w:val="nil"/>
              <w:right w:val="nil"/>
            </w:tcBorders>
            <w:shd w:val="clear" w:color="auto" w:fill="auto"/>
            <w:noWrap/>
            <w:vAlign w:val="bottom"/>
            <w:hideMark/>
          </w:tcPr>
          <w:p w14:paraId="6D473F4A" w14:textId="77777777" w:rsidR="00CC7C4B" w:rsidRPr="00CC7C4B" w:rsidRDefault="00CC7C4B" w:rsidP="00CC7C4B">
            <w:pPr>
              <w:rPr>
                <w:rFonts w:ascii="Tahoma" w:hAnsi="Tahoma" w:cs="Tahoma"/>
                <w:b/>
                <w:bCs/>
                <w:color w:val="000000"/>
                <w:sz w:val="16"/>
                <w:szCs w:val="16"/>
                <w:lang w:eastAsia="en-GB"/>
              </w:rPr>
            </w:pPr>
            <w:r w:rsidRPr="00CC7C4B">
              <w:rPr>
                <w:rFonts w:ascii="Tahoma" w:hAnsi="Tahoma" w:cs="Tahoma"/>
                <w:b/>
                <w:bCs/>
                <w:color w:val="000000"/>
                <w:sz w:val="16"/>
                <w:szCs w:val="16"/>
                <w:lang w:eastAsia="en-GB"/>
              </w:rPr>
              <w:t>Account Totals:</w:t>
            </w:r>
          </w:p>
        </w:tc>
        <w:tc>
          <w:tcPr>
            <w:tcW w:w="1235" w:type="dxa"/>
            <w:gridSpan w:val="3"/>
            <w:tcBorders>
              <w:top w:val="nil"/>
              <w:left w:val="nil"/>
              <w:bottom w:val="nil"/>
              <w:right w:val="nil"/>
            </w:tcBorders>
            <w:shd w:val="clear" w:color="auto" w:fill="auto"/>
            <w:noWrap/>
            <w:vAlign w:val="bottom"/>
            <w:hideMark/>
          </w:tcPr>
          <w:p w14:paraId="6153E601" w14:textId="77777777" w:rsidR="00CC7C4B" w:rsidRPr="00CC7C4B" w:rsidRDefault="00CC7C4B" w:rsidP="00CC7C4B">
            <w:pPr>
              <w:jc w:val="right"/>
              <w:rPr>
                <w:rFonts w:ascii="Tahoma" w:hAnsi="Tahoma" w:cs="Tahoma"/>
                <w:color w:val="000000"/>
                <w:sz w:val="16"/>
                <w:szCs w:val="16"/>
                <w:u w:val="single"/>
                <w:lang w:eastAsia="en-GB"/>
              </w:rPr>
            </w:pPr>
            <w:r w:rsidRPr="00CC7C4B">
              <w:rPr>
                <w:rFonts w:ascii="Tahoma" w:hAnsi="Tahoma" w:cs="Tahoma"/>
                <w:color w:val="000000"/>
                <w:sz w:val="16"/>
                <w:szCs w:val="16"/>
                <w:u w:val="single"/>
                <w:lang w:eastAsia="en-GB"/>
              </w:rPr>
              <w:t>201.01</w:t>
            </w:r>
          </w:p>
        </w:tc>
        <w:tc>
          <w:tcPr>
            <w:tcW w:w="1317" w:type="dxa"/>
            <w:gridSpan w:val="2"/>
            <w:tcBorders>
              <w:top w:val="nil"/>
              <w:left w:val="nil"/>
              <w:bottom w:val="nil"/>
              <w:right w:val="nil"/>
            </w:tcBorders>
            <w:shd w:val="clear" w:color="auto" w:fill="auto"/>
            <w:noWrap/>
            <w:vAlign w:val="bottom"/>
            <w:hideMark/>
          </w:tcPr>
          <w:p w14:paraId="6AAB9265" w14:textId="77777777" w:rsidR="00CC7C4B" w:rsidRPr="00CC7C4B" w:rsidRDefault="00CC7C4B" w:rsidP="00CC7C4B">
            <w:pPr>
              <w:jc w:val="right"/>
              <w:rPr>
                <w:rFonts w:ascii="Tahoma" w:hAnsi="Tahoma" w:cs="Tahoma"/>
                <w:color w:val="000000"/>
                <w:sz w:val="16"/>
                <w:szCs w:val="16"/>
                <w:u w:val="single"/>
                <w:lang w:eastAsia="en-GB"/>
              </w:rPr>
            </w:pPr>
            <w:r w:rsidRPr="00CC7C4B">
              <w:rPr>
                <w:rFonts w:ascii="Tahoma" w:hAnsi="Tahoma" w:cs="Tahoma"/>
                <w:color w:val="000000"/>
                <w:sz w:val="16"/>
                <w:szCs w:val="16"/>
                <w:u w:val="single"/>
                <w:lang w:eastAsia="en-GB"/>
              </w:rPr>
              <w:t>40.21</w:t>
            </w:r>
          </w:p>
        </w:tc>
        <w:tc>
          <w:tcPr>
            <w:tcW w:w="1417" w:type="dxa"/>
            <w:tcBorders>
              <w:top w:val="nil"/>
              <w:left w:val="nil"/>
              <w:bottom w:val="nil"/>
              <w:right w:val="nil"/>
            </w:tcBorders>
            <w:shd w:val="clear" w:color="000000" w:fill="BDD7EE"/>
            <w:noWrap/>
            <w:vAlign w:val="bottom"/>
            <w:hideMark/>
          </w:tcPr>
          <w:p w14:paraId="531C2B52" w14:textId="77777777" w:rsidR="00CC7C4B" w:rsidRPr="00CC7C4B" w:rsidRDefault="00CC7C4B" w:rsidP="00CC7C4B">
            <w:pPr>
              <w:jc w:val="right"/>
              <w:rPr>
                <w:rFonts w:ascii="Tahoma" w:hAnsi="Tahoma" w:cs="Tahoma"/>
                <w:color w:val="000000"/>
                <w:sz w:val="16"/>
                <w:szCs w:val="16"/>
                <w:u w:val="single"/>
                <w:lang w:eastAsia="en-GB"/>
              </w:rPr>
            </w:pPr>
            <w:r w:rsidRPr="00CC7C4B">
              <w:rPr>
                <w:rFonts w:ascii="Tahoma" w:hAnsi="Tahoma" w:cs="Tahoma"/>
                <w:color w:val="000000"/>
                <w:sz w:val="16"/>
                <w:szCs w:val="16"/>
                <w:u w:val="single"/>
                <w:lang w:eastAsia="en-GB"/>
              </w:rPr>
              <w:t>241.22</w:t>
            </w:r>
          </w:p>
        </w:tc>
      </w:tr>
      <w:tr w:rsidR="00CC7C4B" w:rsidRPr="00CC7C4B" w14:paraId="30DE2B97" w14:textId="77777777" w:rsidTr="00C97D16">
        <w:trPr>
          <w:gridAfter w:val="1"/>
          <w:wAfter w:w="6" w:type="dxa"/>
          <w:trHeight w:val="113"/>
        </w:trPr>
        <w:tc>
          <w:tcPr>
            <w:tcW w:w="3859" w:type="dxa"/>
            <w:gridSpan w:val="3"/>
            <w:tcBorders>
              <w:top w:val="nil"/>
              <w:left w:val="nil"/>
              <w:bottom w:val="nil"/>
              <w:right w:val="nil"/>
            </w:tcBorders>
            <w:shd w:val="clear" w:color="auto" w:fill="auto"/>
            <w:noWrap/>
            <w:vAlign w:val="bottom"/>
            <w:hideMark/>
          </w:tcPr>
          <w:p w14:paraId="502D2DF8" w14:textId="77777777" w:rsidR="00CC7C4B" w:rsidRPr="00CC7C4B" w:rsidRDefault="00CC7C4B" w:rsidP="00CC7C4B">
            <w:pPr>
              <w:jc w:val="right"/>
              <w:rPr>
                <w:rFonts w:ascii="Tahoma" w:hAnsi="Tahoma" w:cs="Tahoma"/>
                <w:color w:val="000000"/>
                <w:sz w:val="16"/>
                <w:szCs w:val="16"/>
                <w:u w:val="single"/>
                <w:lang w:eastAsia="en-GB"/>
              </w:rPr>
            </w:pPr>
          </w:p>
        </w:tc>
        <w:tc>
          <w:tcPr>
            <w:tcW w:w="2520" w:type="dxa"/>
            <w:gridSpan w:val="2"/>
            <w:tcBorders>
              <w:top w:val="nil"/>
              <w:left w:val="nil"/>
              <w:bottom w:val="nil"/>
              <w:right w:val="nil"/>
            </w:tcBorders>
            <w:shd w:val="clear" w:color="auto" w:fill="auto"/>
            <w:noWrap/>
            <w:vAlign w:val="bottom"/>
            <w:hideMark/>
          </w:tcPr>
          <w:p w14:paraId="70496FD0" w14:textId="77777777" w:rsidR="00CC7C4B" w:rsidRPr="00CC7C4B" w:rsidRDefault="00CC7C4B" w:rsidP="00CC7C4B">
            <w:pPr>
              <w:rPr>
                <w:rFonts w:ascii="Tahoma" w:hAnsi="Tahoma" w:cs="Tahoma"/>
                <w:b/>
                <w:bCs/>
                <w:color w:val="000000"/>
                <w:sz w:val="16"/>
                <w:szCs w:val="16"/>
                <w:lang w:eastAsia="en-GB"/>
              </w:rPr>
            </w:pPr>
            <w:r w:rsidRPr="00CC7C4B">
              <w:rPr>
                <w:rFonts w:ascii="Tahoma" w:hAnsi="Tahoma" w:cs="Tahoma"/>
                <w:b/>
                <w:bCs/>
                <w:color w:val="000000"/>
                <w:sz w:val="16"/>
                <w:szCs w:val="16"/>
                <w:lang w:eastAsia="en-GB"/>
              </w:rPr>
              <w:t>Supplier Totals:</w:t>
            </w:r>
          </w:p>
        </w:tc>
        <w:tc>
          <w:tcPr>
            <w:tcW w:w="1235" w:type="dxa"/>
            <w:gridSpan w:val="3"/>
            <w:tcBorders>
              <w:top w:val="nil"/>
              <w:left w:val="nil"/>
              <w:bottom w:val="nil"/>
              <w:right w:val="nil"/>
            </w:tcBorders>
            <w:shd w:val="clear" w:color="auto" w:fill="auto"/>
            <w:noWrap/>
            <w:vAlign w:val="bottom"/>
            <w:hideMark/>
          </w:tcPr>
          <w:p w14:paraId="4C536DE8" w14:textId="77777777" w:rsidR="00CC7C4B" w:rsidRPr="00CC7C4B" w:rsidRDefault="00CC7C4B" w:rsidP="00CC7C4B">
            <w:pPr>
              <w:jc w:val="right"/>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27883.51</w:t>
            </w:r>
          </w:p>
        </w:tc>
        <w:tc>
          <w:tcPr>
            <w:tcW w:w="1317" w:type="dxa"/>
            <w:gridSpan w:val="2"/>
            <w:tcBorders>
              <w:top w:val="nil"/>
              <w:left w:val="nil"/>
              <w:bottom w:val="nil"/>
              <w:right w:val="nil"/>
            </w:tcBorders>
            <w:shd w:val="clear" w:color="auto" w:fill="auto"/>
            <w:noWrap/>
            <w:vAlign w:val="bottom"/>
            <w:hideMark/>
          </w:tcPr>
          <w:p w14:paraId="37AC3420" w14:textId="77777777" w:rsidR="00CC7C4B" w:rsidRPr="00CC7C4B" w:rsidRDefault="00CC7C4B" w:rsidP="00CC7C4B">
            <w:pPr>
              <w:jc w:val="right"/>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3267.71</w:t>
            </w:r>
          </w:p>
        </w:tc>
        <w:tc>
          <w:tcPr>
            <w:tcW w:w="1417" w:type="dxa"/>
            <w:tcBorders>
              <w:top w:val="nil"/>
              <w:left w:val="nil"/>
              <w:bottom w:val="nil"/>
              <w:right w:val="nil"/>
            </w:tcBorders>
            <w:shd w:val="clear" w:color="auto" w:fill="auto"/>
            <w:noWrap/>
            <w:vAlign w:val="bottom"/>
            <w:hideMark/>
          </w:tcPr>
          <w:p w14:paraId="6458771B" w14:textId="77777777" w:rsidR="00CC7C4B" w:rsidRPr="00CC7C4B" w:rsidRDefault="00CC7C4B" w:rsidP="00CC7C4B">
            <w:pPr>
              <w:jc w:val="right"/>
              <w:rPr>
                <w:rFonts w:ascii="Tahoma" w:hAnsi="Tahoma" w:cs="Tahoma"/>
                <w:b/>
                <w:bCs/>
                <w:color w:val="000000"/>
                <w:sz w:val="16"/>
                <w:szCs w:val="16"/>
                <w:u w:val="single"/>
                <w:lang w:eastAsia="en-GB"/>
              </w:rPr>
            </w:pPr>
            <w:r w:rsidRPr="00CC7C4B">
              <w:rPr>
                <w:rFonts w:ascii="Tahoma" w:hAnsi="Tahoma" w:cs="Tahoma"/>
                <w:b/>
                <w:bCs/>
                <w:color w:val="000000"/>
                <w:sz w:val="16"/>
                <w:szCs w:val="16"/>
                <w:u w:val="single"/>
                <w:lang w:eastAsia="en-GB"/>
              </w:rPr>
              <w:t>31151.22</w:t>
            </w:r>
          </w:p>
        </w:tc>
      </w:tr>
    </w:tbl>
    <w:p w14:paraId="6F284DC7" w14:textId="77777777" w:rsidR="00C9467D" w:rsidRDefault="00C9467D" w:rsidP="00030F70">
      <w:pPr>
        <w:ind w:left="720" w:firstLine="720"/>
        <w:jc w:val="both"/>
      </w:pPr>
    </w:p>
    <w:p w14:paraId="3B327B51" w14:textId="77777777" w:rsidR="00595080" w:rsidRPr="004F5C60" w:rsidRDefault="00595080" w:rsidP="00595080">
      <w:pPr>
        <w:jc w:val="both"/>
        <w:rPr>
          <w:b/>
          <w:bCs/>
        </w:rPr>
      </w:pPr>
      <w:r w:rsidRPr="004F5C60">
        <w:rPr>
          <w:b/>
          <w:bCs/>
        </w:rPr>
        <w:t>24</w:t>
      </w:r>
      <w:r w:rsidRPr="004F5C60">
        <w:rPr>
          <w:b/>
          <w:bCs/>
        </w:rPr>
        <w:tab/>
        <w:t>To confirm the dates of forthcoming meetings.</w:t>
      </w:r>
    </w:p>
    <w:p w14:paraId="1AB1B063" w14:textId="77777777" w:rsidR="00595080" w:rsidRPr="007D5C98" w:rsidRDefault="00595080" w:rsidP="00595080">
      <w:pPr>
        <w:tabs>
          <w:tab w:val="left" w:pos="720"/>
          <w:tab w:val="right" w:pos="1800"/>
          <w:tab w:val="left" w:pos="2160"/>
          <w:tab w:val="left" w:pos="3600"/>
        </w:tabs>
        <w:ind w:left="720" w:hanging="720"/>
        <w:jc w:val="both"/>
        <w:rPr>
          <w:sz w:val="16"/>
          <w:szCs w:val="16"/>
          <w:lang w:val="en-US"/>
        </w:rPr>
      </w:pPr>
    </w:p>
    <w:p w14:paraId="0818C4F8" w14:textId="77777777" w:rsidR="002F1024" w:rsidRPr="007D5C98" w:rsidRDefault="002F1024" w:rsidP="002F1024">
      <w:pPr>
        <w:tabs>
          <w:tab w:val="left" w:pos="720"/>
          <w:tab w:val="right" w:pos="1800"/>
          <w:tab w:val="left" w:pos="2160"/>
          <w:tab w:val="left" w:pos="3600"/>
        </w:tabs>
        <w:ind w:left="720" w:hanging="720"/>
        <w:jc w:val="both"/>
        <w:rPr>
          <w:sz w:val="16"/>
          <w:szCs w:val="16"/>
          <w:lang w:val="en-US"/>
        </w:rPr>
      </w:pPr>
    </w:p>
    <w:p w14:paraId="39490D26" w14:textId="77777777" w:rsidR="002F1024" w:rsidRDefault="002F1024" w:rsidP="002F1024">
      <w:pPr>
        <w:tabs>
          <w:tab w:val="left" w:pos="720"/>
          <w:tab w:val="right" w:pos="1800"/>
          <w:tab w:val="left" w:pos="2160"/>
          <w:tab w:val="left" w:pos="3600"/>
        </w:tabs>
        <w:ind w:left="720" w:hanging="720"/>
        <w:jc w:val="both"/>
        <w:rPr>
          <w:lang w:val="en-US"/>
        </w:rPr>
      </w:pPr>
      <w:r>
        <w:rPr>
          <w:lang w:val="en-US"/>
        </w:rPr>
        <w:tab/>
        <w:t>24.1</w:t>
      </w:r>
      <w:r>
        <w:rPr>
          <w:lang w:val="en-US"/>
        </w:rPr>
        <w:tab/>
        <w:t>13</w:t>
      </w:r>
      <w:r>
        <w:rPr>
          <w:lang w:val="en-US"/>
        </w:rPr>
        <w:tab/>
        <w:t xml:space="preserve">June </w:t>
      </w:r>
      <w:r>
        <w:rPr>
          <w:lang w:val="en-US"/>
        </w:rPr>
        <w:tab/>
        <w:t>Leisure, Youth &amp; Amenities Committee</w:t>
      </w:r>
    </w:p>
    <w:p w14:paraId="428A4757" w14:textId="77777777" w:rsidR="002F1024" w:rsidRDefault="002F1024" w:rsidP="002F1024">
      <w:pPr>
        <w:tabs>
          <w:tab w:val="left" w:pos="720"/>
          <w:tab w:val="right" w:pos="1800"/>
          <w:tab w:val="left" w:pos="2160"/>
          <w:tab w:val="left" w:pos="3600"/>
        </w:tabs>
        <w:ind w:left="720" w:hanging="720"/>
        <w:jc w:val="both"/>
        <w:rPr>
          <w:lang w:val="en-US"/>
        </w:rPr>
      </w:pPr>
      <w:r>
        <w:rPr>
          <w:lang w:val="en-US"/>
        </w:rPr>
        <w:tab/>
        <w:t>24.2</w:t>
      </w:r>
      <w:r>
        <w:rPr>
          <w:lang w:val="en-US"/>
        </w:rPr>
        <w:tab/>
        <w:t>15</w:t>
      </w:r>
      <w:r>
        <w:rPr>
          <w:lang w:val="en-US"/>
        </w:rPr>
        <w:tab/>
        <w:t>June</w:t>
      </w:r>
      <w:r>
        <w:rPr>
          <w:lang w:val="en-US"/>
        </w:rPr>
        <w:tab/>
        <w:t>Finance Committee</w:t>
      </w:r>
    </w:p>
    <w:p w14:paraId="4DDFBAF5" w14:textId="77777777" w:rsidR="002F1024" w:rsidRDefault="002F1024" w:rsidP="002F1024">
      <w:pPr>
        <w:tabs>
          <w:tab w:val="left" w:pos="720"/>
          <w:tab w:val="right" w:pos="1800"/>
          <w:tab w:val="left" w:pos="2160"/>
          <w:tab w:val="left" w:pos="3600"/>
        </w:tabs>
        <w:ind w:left="720" w:hanging="720"/>
        <w:jc w:val="both"/>
        <w:rPr>
          <w:lang w:val="en-US"/>
        </w:rPr>
      </w:pPr>
      <w:r>
        <w:rPr>
          <w:lang w:val="en-US"/>
        </w:rPr>
        <w:tab/>
        <w:t>24.3</w:t>
      </w:r>
      <w:r>
        <w:rPr>
          <w:lang w:val="en-US"/>
        </w:rPr>
        <w:tab/>
        <w:t xml:space="preserve">22 </w:t>
      </w:r>
      <w:r>
        <w:rPr>
          <w:lang w:val="en-US"/>
        </w:rPr>
        <w:tab/>
        <w:t>June</w:t>
      </w:r>
      <w:r>
        <w:rPr>
          <w:lang w:val="en-US"/>
        </w:rPr>
        <w:tab/>
        <w:t>Extra Full Council</w:t>
      </w:r>
    </w:p>
    <w:p w14:paraId="1B14277E" w14:textId="77777777" w:rsidR="002F1024" w:rsidRDefault="002F1024" w:rsidP="002F1024">
      <w:pPr>
        <w:tabs>
          <w:tab w:val="left" w:pos="720"/>
          <w:tab w:val="right" w:pos="1800"/>
          <w:tab w:val="left" w:pos="2160"/>
          <w:tab w:val="left" w:pos="3600"/>
        </w:tabs>
        <w:ind w:left="720" w:hanging="720"/>
        <w:jc w:val="both"/>
        <w:rPr>
          <w:lang w:val="en-US"/>
        </w:rPr>
      </w:pPr>
      <w:r>
        <w:rPr>
          <w:lang w:val="en-US"/>
        </w:rPr>
        <w:tab/>
        <w:t>24.4</w:t>
      </w:r>
      <w:r>
        <w:rPr>
          <w:lang w:val="en-US"/>
        </w:rPr>
        <w:tab/>
        <w:t>22</w:t>
      </w:r>
      <w:r>
        <w:rPr>
          <w:lang w:val="en-US"/>
        </w:rPr>
        <w:tab/>
        <w:t>June</w:t>
      </w:r>
      <w:r>
        <w:rPr>
          <w:lang w:val="en-US"/>
        </w:rPr>
        <w:tab/>
        <w:t>Planning and Environment Committee</w:t>
      </w:r>
    </w:p>
    <w:p w14:paraId="5E9EC335" w14:textId="77777777" w:rsidR="002F1024" w:rsidRDefault="002F1024" w:rsidP="00595080">
      <w:pPr>
        <w:tabs>
          <w:tab w:val="left" w:pos="720"/>
          <w:tab w:val="right" w:pos="1800"/>
          <w:tab w:val="left" w:pos="2160"/>
          <w:tab w:val="left" w:pos="3600"/>
        </w:tabs>
        <w:ind w:left="720" w:hanging="720"/>
        <w:jc w:val="both"/>
        <w:rPr>
          <w:lang w:val="en-US"/>
        </w:rPr>
      </w:pPr>
    </w:p>
    <w:p w14:paraId="59DCC0D6" w14:textId="12C1B414" w:rsidR="002063F8" w:rsidRDefault="00595080" w:rsidP="002F1024">
      <w:pPr>
        <w:tabs>
          <w:tab w:val="left" w:pos="720"/>
          <w:tab w:val="right" w:pos="1800"/>
          <w:tab w:val="left" w:pos="2160"/>
          <w:tab w:val="left" w:pos="3600"/>
        </w:tabs>
        <w:ind w:left="720" w:hanging="720"/>
        <w:jc w:val="both"/>
      </w:pPr>
      <w:r>
        <w:rPr>
          <w:lang w:val="en-US"/>
        </w:rPr>
        <w:tab/>
      </w:r>
    </w:p>
    <w:p w14:paraId="04DEBA0C" w14:textId="77777777" w:rsidR="002063F8" w:rsidRDefault="002063F8" w:rsidP="00D266F6">
      <w:pPr>
        <w:jc w:val="right"/>
      </w:pPr>
    </w:p>
    <w:p w14:paraId="2DFF5252" w14:textId="77777777" w:rsidR="00670FE7" w:rsidRDefault="00D77B04" w:rsidP="00D266F6">
      <w:pPr>
        <w:jc w:val="right"/>
      </w:pPr>
      <w:r w:rsidRPr="00D64AAC">
        <w:t xml:space="preserve">The Meeting closed at </w:t>
      </w:r>
      <w:r w:rsidR="002F1024">
        <w:t>10</w:t>
      </w:r>
      <w:r w:rsidR="00C37446">
        <w:t>.</w:t>
      </w:r>
      <w:r w:rsidR="002F1024">
        <w:t>0</w:t>
      </w:r>
      <w:r w:rsidR="000877D0">
        <w:t>5</w:t>
      </w:r>
      <w:r w:rsidRPr="00D64AAC">
        <w:t>pm</w:t>
      </w:r>
    </w:p>
    <w:p w14:paraId="3CC8F1AF" w14:textId="77777777" w:rsidR="005D3FC1" w:rsidRDefault="005D3FC1" w:rsidP="00D266F6">
      <w:pPr>
        <w:jc w:val="right"/>
      </w:pPr>
    </w:p>
    <w:p w14:paraId="5EC22DB5" w14:textId="77777777" w:rsidR="005D3FC1" w:rsidRDefault="005D3FC1" w:rsidP="005D3FC1">
      <w:pPr>
        <w:jc w:val="right"/>
        <w:rPr>
          <w:b/>
          <w:szCs w:val="24"/>
        </w:rPr>
      </w:pPr>
    </w:p>
    <w:p w14:paraId="40D22928" w14:textId="77777777" w:rsidR="00D37BC7" w:rsidRDefault="00D37BC7" w:rsidP="005D3FC1">
      <w:pPr>
        <w:jc w:val="right"/>
        <w:rPr>
          <w:b/>
          <w:szCs w:val="24"/>
        </w:rPr>
      </w:pPr>
    </w:p>
    <w:p w14:paraId="5F0F465B" w14:textId="77777777" w:rsidR="00EB10DB" w:rsidRDefault="00EB10DB" w:rsidP="005D3FC1">
      <w:pPr>
        <w:jc w:val="right"/>
        <w:rPr>
          <w:b/>
          <w:szCs w:val="24"/>
        </w:rPr>
      </w:pPr>
    </w:p>
    <w:p w14:paraId="0AE4518D" w14:textId="77777777" w:rsidR="00EB10DB" w:rsidRDefault="00EB10DB" w:rsidP="005D3FC1">
      <w:pPr>
        <w:jc w:val="right"/>
        <w:rPr>
          <w:b/>
          <w:szCs w:val="24"/>
        </w:rPr>
      </w:pPr>
    </w:p>
    <w:p w14:paraId="086D3C88" w14:textId="77777777" w:rsidR="00EB10DB" w:rsidRDefault="00EB10DB" w:rsidP="005D3FC1">
      <w:pPr>
        <w:jc w:val="right"/>
        <w:rPr>
          <w:b/>
          <w:szCs w:val="24"/>
        </w:rPr>
      </w:pPr>
    </w:p>
    <w:p w14:paraId="647AA3F2" w14:textId="77777777" w:rsidR="00EB10DB" w:rsidRDefault="00EB10DB" w:rsidP="005D3FC1">
      <w:pPr>
        <w:jc w:val="right"/>
        <w:rPr>
          <w:b/>
          <w:szCs w:val="24"/>
        </w:rPr>
      </w:pPr>
    </w:p>
    <w:p w14:paraId="563A5062" w14:textId="77777777" w:rsidR="00EB10DB" w:rsidRDefault="00EB10DB" w:rsidP="005D3FC1">
      <w:pPr>
        <w:jc w:val="right"/>
        <w:rPr>
          <w:b/>
          <w:szCs w:val="24"/>
        </w:rPr>
      </w:pPr>
    </w:p>
    <w:p w14:paraId="7B0858D3" w14:textId="77777777" w:rsidR="00EB10DB" w:rsidRDefault="00EB10DB" w:rsidP="005D3FC1">
      <w:pPr>
        <w:jc w:val="right"/>
        <w:rPr>
          <w:b/>
          <w:szCs w:val="24"/>
        </w:rPr>
      </w:pPr>
    </w:p>
    <w:p w14:paraId="01DDFE05" w14:textId="77777777" w:rsidR="00EB10DB" w:rsidRDefault="00EB10DB" w:rsidP="005D3FC1">
      <w:pPr>
        <w:jc w:val="right"/>
        <w:rPr>
          <w:b/>
          <w:szCs w:val="24"/>
        </w:rPr>
      </w:pPr>
    </w:p>
    <w:p w14:paraId="4BF922C2" w14:textId="77777777" w:rsidR="00EB10DB" w:rsidRDefault="00EB10DB" w:rsidP="005D3FC1">
      <w:pPr>
        <w:jc w:val="right"/>
        <w:rPr>
          <w:b/>
          <w:szCs w:val="24"/>
        </w:rPr>
      </w:pPr>
    </w:p>
    <w:p w14:paraId="22E3BC30" w14:textId="77777777" w:rsidR="00EB10DB" w:rsidRDefault="00EB10DB" w:rsidP="005D3FC1">
      <w:pPr>
        <w:jc w:val="right"/>
        <w:rPr>
          <w:b/>
          <w:szCs w:val="24"/>
        </w:rPr>
      </w:pPr>
    </w:p>
    <w:p w14:paraId="349F1BD9" w14:textId="77777777" w:rsidR="00EB10DB" w:rsidRDefault="00EB10DB" w:rsidP="005D3FC1">
      <w:pPr>
        <w:jc w:val="right"/>
        <w:rPr>
          <w:b/>
          <w:szCs w:val="24"/>
        </w:rPr>
      </w:pPr>
    </w:p>
    <w:p w14:paraId="203AD625" w14:textId="77777777" w:rsidR="00EB10DB" w:rsidRDefault="00EB10DB" w:rsidP="005D3FC1">
      <w:pPr>
        <w:jc w:val="right"/>
        <w:rPr>
          <w:b/>
          <w:szCs w:val="24"/>
        </w:rPr>
      </w:pPr>
    </w:p>
    <w:p w14:paraId="124AE5F9" w14:textId="77777777" w:rsidR="00EB10DB" w:rsidRDefault="00EB10DB" w:rsidP="005D3FC1">
      <w:pPr>
        <w:jc w:val="right"/>
        <w:rPr>
          <w:b/>
          <w:szCs w:val="24"/>
        </w:rPr>
      </w:pPr>
    </w:p>
    <w:p w14:paraId="6B05CDFF" w14:textId="77777777" w:rsidR="00EB10DB" w:rsidRDefault="00EB10DB" w:rsidP="005D3FC1">
      <w:pPr>
        <w:jc w:val="right"/>
        <w:rPr>
          <w:b/>
          <w:szCs w:val="24"/>
        </w:rPr>
      </w:pPr>
    </w:p>
    <w:p w14:paraId="5534D095" w14:textId="77777777" w:rsidR="00EB10DB" w:rsidRDefault="00EB10DB" w:rsidP="005D3FC1">
      <w:pPr>
        <w:jc w:val="right"/>
        <w:rPr>
          <w:b/>
          <w:szCs w:val="24"/>
        </w:rPr>
      </w:pPr>
    </w:p>
    <w:p w14:paraId="447ABB95" w14:textId="77777777" w:rsidR="00EB10DB" w:rsidRDefault="00EB10DB" w:rsidP="005D3FC1">
      <w:pPr>
        <w:jc w:val="right"/>
        <w:rPr>
          <w:b/>
          <w:szCs w:val="24"/>
        </w:rPr>
      </w:pPr>
    </w:p>
    <w:p w14:paraId="1726EFD8" w14:textId="77777777" w:rsidR="00EB10DB" w:rsidRDefault="00EB10DB" w:rsidP="005D3FC1">
      <w:pPr>
        <w:jc w:val="right"/>
        <w:rPr>
          <w:b/>
          <w:szCs w:val="24"/>
        </w:rPr>
      </w:pPr>
    </w:p>
    <w:p w14:paraId="68C481F4" w14:textId="77777777" w:rsidR="00EB10DB" w:rsidRDefault="00EB10DB" w:rsidP="005D3FC1">
      <w:pPr>
        <w:jc w:val="right"/>
        <w:rPr>
          <w:b/>
          <w:szCs w:val="24"/>
        </w:rPr>
      </w:pPr>
    </w:p>
    <w:p w14:paraId="6A12404A" w14:textId="77777777" w:rsidR="00EB10DB" w:rsidRDefault="00EB10DB" w:rsidP="005D3FC1">
      <w:pPr>
        <w:jc w:val="right"/>
        <w:rPr>
          <w:b/>
          <w:szCs w:val="24"/>
        </w:rPr>
      </w:pPr>
    </w:p>
    <w:p w14:paraId="034E0C87" w14:textId="77777777" w:rsidR="00EB10DB" w:rsidRDefault="00EB10DB" w:rsidP="005D3FC1">
      <w:pPr>
        <w:jc w:val="right"/>
        <w:rPr>
          <w:b/>
          <w:szCs w:val="24"/>
        </w:rPr>
      </w:pPr>
    </w:p>
    <w:p w14:paraId="04ED7DBA" w14:textId="77777777" w:rsidR="00EB10DB" w:rsidRDefault="00EB10DB" w:rsidP="005D3FC1">
      <w:pPr>
        <w:jc w:val="right"/>
        <w:rPr>
          <w:b/>
          <w:szCs w:val="24"/>
        </w:rPr>
      </w:pPr>
    </w:p>
    <w:p w14:paraId="759D672F" w14:textId="77777777" w:rsidR="00EB10DB" w:rsidRDefault="00EB10DB" w:rsidP="005D3FC1">
      <w:pPr>
        <w:jc w:val="right"/>
        <w:rPr>
          <w:b/>
          <w:szCs w:val="24"/>
        </w:rPr>
      </w:pPr>
    </w:p>
    <w:p w14:paraId="4F7A6C5F" w14:textId="77777777" w:rsidR="00EB10DB" w:rsidRDefault="00EB10DB" w:rsidP="005D3FC1">
      <w:pPr>
        <w:jc w:val="right"/>
        <w:rPr>
          <w:b/>
          <w:szCs w:val="24"/>
        </w:rPr>
      </w:pPr>
    </w:p>
    <w:p w14:paraId="54E245F2" w14:textId="77777777" w:rsidR="00EB10DB" w:rsidRDefault="00EB10DB" w:rsidP="005D3FC1">
      <w:pPr>
        <w:jc w:val="right"/>
        <w:rPr>
          <w:b/>
          <w:szCs w:val="24"/>
        </w:rPr>
      </w:pPr>
    </w:p>
    <w:p w14:paraId="75724211" w14:textId="77777777" w:rsidR="00EB10DB" w:rsidRDefault="00EB10DB" w:rsidP="005D3FC1">
      <w:pPr>
        <w:jc w:val="right"/>
        <w:rPr>
          <w:b/>
          <w:szCs w:val="24"/>
        </w:rPr>
      </w:pPr>
    </w:p>
    <w:p w14:paraId="09C8D94D" w14:textId="77777777" w:rsidR="00EB10DB" w:rsidRDefault="00EB10DB" w:rsidP="005D3FC1">
      <w:pPr>
        <w:jc w:val="right"/>
        <w:rPr>
          <w:b/>
          <w:szCs w:val="24"/>
        </w:rPr>
      </w:pPr>
    </w:p>
    <w:p w14:paraId="6C4B9BA4" w14:textId="77777777" w:rsidR="00EB10DB" w:rsidRDefault="00EB10DB" w:rsidP="005D3FC1">
      <w:pPr>
        <w:jc w:val="right"/>
        <w:rPr>
          <w:b/>
          <w:szCs w:val="24"/>
        </w:rPr>
      </w:pPr>
    </w:p>
    <w:p w14:paraId="08D3AB64" w14:textId="77777777" w:rsidR="00EB10DB" w:rsidRDefault="00EB10DB" w:rsidP="005D3FC1">
      <w:pPr>
        <w:jc w:val="right"/>
        <w:rPr>
          <w:b/>
          <w:szCs w:val="24"/>
        </w:rPr>
      </w:pPr>
    </w:p>
    <w:p w14:paraId="114C7AB3" w14:textId="77777777" w:rsidR="00E128A4" w:rsidRDefault="00E128A4" w:rsidP="005D3FC1">
      <w:pPr>
        <w:jc w:val="right"/>
        <w:rPr>
          <w:b/>
          <w:szCs w:val="24"/>
        </w:rPr>
      </w:pPr>
    </w:p>
    <w:p w14:paraId="65C2F273" w14:textId="77777777" w:rsidR="00E128A4" w:rsidRDefault="00E128A4" w:rsidP="005D3FC1">
      <w:pPr>
        <w:jc w:val="right"/>
        <w:rPr>
          <w:b/>
          <w:szCs w:val="24"/>
        </w:rPr>
      </w:pPr>
    </w:p>
    <w:p w14:paraId="4FF7FEE5" w14:textId="77777777" w:rsidR="00E128A4" w:rsidRDefault="00E128A4" w:rsidP="005D3FC1">
      <w:pPr>
        <w:jc w:val="right"/>
        <w:rPr>
          <w:b/>
          <w:szCs w:val="24"/>
        </w:rPr>
      </w:pPr>
    </w:p>
    <w:p w14:paraId="5C7BF7D7" w14:textId="77777777" w:rsidR="00E128A4" w:rsidRDefault="00E128A4" w:rsidP="005D3FC1">
      <w:pPr>
        <w:jc w:val="right"/>
        <w:rPr>
          <w:b/>
          <w:szCs w:val="24"/>
        </w:rPr>
      </w:pPr>
    </w:p>
    <w:p w14:paraId="193E9523" w14:textId="77777777" w:rsidR="00E128A4" w:rsidRDefault="00E128A4" w:rsidP="005D3FC1">
      <w:pPr>
        <w:jc w:val="right"/>
        <w:rPr>
          <w:b/>
          <w:szCs w:val="24"/>
        </w:rPr>
      </w:pPr>
    </w:p>
    <w:p w14:paraId="4DB438EF" w14:textId="77777777" w:rsidR="00E128A4" w:rsidRDefault="00E128A4" w:rsidP="005D3FC1">
      <w:pPr>
        <w:jc w:val="right"/>
        <w:rPr>
          <w:b/>
          <w:szCs w:val="24"/>
        </w:rPr>
      </w:pPr>
    </w:p>
    <w:p w14:paraId="0F6BE877" w14:textId="77777777" w:rsidR="00E128A4" w:rsidRDefault="00E128A4" w:rsidP="005D3FC1">
      <w:pPr>
        <w:jc w:val="right"/>
        <w:rPr>
          <w:b/>
          <w:szCs w:val="24"/>
        </w:rPr>
      </w:pPr>
    </w:p>
    <w:p w14:paraId="5B034657" w14:textId="77777777" w:rsidR="00E128A4" w:rsidRDefault="00E128A4" w:rsidP="005D3FC1">
      <w:pPr>
        <w:jc w:val="right"/>
        <w:rPr>
          <w:b/>
          <w:szCs w:val="24"/>
        </w:rPr>
      </w:pPr>
    </w:p>
    <w:p w14:paraId="65DECF6E" w14:textId="0D17B529" w:rsidR="00E128A4" w:rsidRDefault="00E128A4" w:rsidP="005D3FC1">
      <w:pPr>
        <w:jc w:val="right"/>
        <w:rPr>
          <w:b/>
          <w:szCs w:val="24"/>
        </w:rPr>
      </w:pPr>
    </w:p>
    <w:p w14:paraId="618D9805" w14:textId="100DE584" w:rsidR="007608D2" w:rsidRDefault="007608D2" w:rsidP="005D3FC1">
      <w:pPr>
        <w:jc w:val="right"/>
        <w:rPr>
          <w:b/>
          <w:szCs w:val="24"/>
        </w:rPr>
      </w:pPr>
    </w:p>
    <w:p w14:paraId="002AA970" w14:textId="77777777" w:rsidR="007608D2" w:rsidRDefault="007608D2" w:rsidP="005D3FC1">
      <w:pPr>
        <w:jc w:val="right"/>
        <w:rPr>
          <w:b/>
          <w:szCs w:val="24"/>
        </w:rPr>
      </w:pPr>
    </w:p>
    <w:p w14:paraId="56B2DF84" w14:textId="27AE5425" w:rsidR="005D3FC1" w:rsidRDefault="005D3FC1" w:rsidP="005D3FC1">
      <w:pPr>
        <w:jc w:val="right"/>
        <w:rPr>
          <w:b/>
          <w:szCs w:val="24"/>
        </w:rPr>
      </w:pPr>
      <w:r w:rsidRPr="00810D9B">
        <w:rPr>
          <w:b/>
          <w:szCs w:val="24"/>
        </w:rPr>
        <w:t xml:space="preserve">APPENDIX </w:t>
      </w:r>
      <w:r>
        <w:rPr>
          <w:b/>
          <w:szCs w:val="24"/>
        </w:rPr>
        <w:t>A</w:t>
      </w:r>
    </w:p>
    <w:p w14:paraId="63618E8E" w14:textId="77777777" w:rsidR="006F221E" w:rsidRPr="00625C28" w:rsidRDefault="006F221E" w:rsidP="006F221E">
      <w:pPr>
        <w:tabs>
          <w:tab w:val="left" w:pos="1418"/>
        </w:tabs>
        <w:jc w:val="both"/>
        <w:rPr>
          <w:b/>
          <w:bCs/>
          <w:szCs w:val="24"/>
          <w:u w:val="single"/>
          <w:lang w:val="en-US"/>
        </w:rPr>
      </w:pPr>
      <w:r w:rsidRPr="00625C28">
        <w:rPr>
          <w:b/>
          <w:bCs/>
          <w:szCs w:val="24"/>
          <w:u w:val="single"/>
          <w:lang w:val="en-US"/>
        </w:rPr>
        <w:t>Mayoral engagements by Cllr Tom Aditya</w:t>
      </w:r>
    </w:p>
    <w:p w14:paraId="30A6CEBB" w14:textId="77777777" w:rsidR="006F221E" w:rsidRPr="0020767F" w:rsidRDefault="006F221E" w:rsidP="006F221E">
      <w:pPr>
        <w:tabs>
          <w:tab w:val="left" w:pos="1418"/>
        </w:tabs>
        <w:ind w:left="720" w:firstLine="720"/>
        <w:jc w:val="both"/>
        <w:rPr>
          <w:b/>
          <w:bCs/>
          <w:sz w:val="16"/>
          <w:szCs w:val="16"/>
          <w:lang w:val="en-US"/>
        </w:rPr>
      </w:pPr>
      <w:r w:rsidRPr="0020767F">
        <w:rPr>
          <w:b/>
          <w:bCs/>
          <w:sz w:val="16"/>
          <w:szCs w:val="16"/>
          <w:lang w:val="en-US"/>
        </w:rPr>
        <w:t xml:space="preserve">  </w:t>
      </w:r>
    </w:p>
    <w:p w14:paraId="5C0C7C53" w14:textId="25694969"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Here is the incomplete list of events, </w:t>
      </w:r>
      <w:proofErr w:type="gramStart"/>
      <w:r w:rsidRPr="0073528D">
        <w:rPr>
          <w:color w:val="050505"/>
          <w:sz w:val="18"/>
          <w:szCs w:val="18"/>
          <w:lang w:eastAsia="en-GB"/>
        </w:rPr>
        <w:t>programmes</w:t>
      </w:r>
      <w:proofErr w:type="gramEnd"/>
      <w:r w:rsidRPr="0073528D">
        <w:rPr>
          <w:color w:val="050505"/>
          <w:sz w:val="18"/>
          <w:szCs w:val="18"/>
          <w:lang w:eastAsia="en-GB"/>
        </w:rPr>
        <w:t xml:space="preserve"> and community engagements which Mayor, Councillor Tom Aditya attended or engaged in between </w:t>
      </w:r>
      <w:r>
        <w:rPr>
          <w:color w:val="050505"/>
          <w:sz w:val="18"/>
          <w:szCs w:val="18"/>
          <w:lang w:eastAsia="en-GB"/>
        </w:rPr>
        <w:t>19</w:t>
      </w:r>
      <w:r w:rsidRPr="0073528D">
        <w:rPr>
          <w:color w:val="050505"/>
          <w:sz w:val="18"/>
          <w:szCs w:val="18"/>
          <w:vertAlign w:val="superscript"/>
          <w:lang w:eastAsia="en-GB"/>
        </w:rPr>
        <w:t>th</w:t>
      </w:r>
      <w:r>
        <w:rPr>
          <w:color w:val="050505"/>
          <w:sz w:val="18"/>
          <w:szCs w:val="18"/>
          <w:lang w:eastAsia="en-GB"/>
        </w:rPr>
        <w:t xml:space="preserve"> </w:t>
      </w:r>
      <w:r w:rsidRPr="0073528D">
        <w:rPr>
          <w:color w:val="050505"/>
          <w:sz w:val="18"/>
          <w:szCs w:val="18"/>
          <w:lang w:eastAsia="en-GB"/>
        </w:rPr>
        <w:t xml:space="preserve">January </w:t>
      </w:r>
      <w:r>
        <w:rPr>
          <w:color w:val="050505"/>
          <w:sz w:val="18"/>
          <w:szCs w:val="18"/>
          <w:lang w:eastAsia="en-GB"/>
        </w:rPr>
        <w:t xml:space="preserve">2022 </w:t>
      </w:r>
      <w:r w:rsidRPr="0073528D">
        <w:rPr>
          <w:color w:val="050505"/>
          <w:sz w:val="18"/>
          <w:szCs w:val="18"/>
          <w:lang w:eastAsia="en-GB"/>
        </w:rPr>
        <w:t xml:space="preserve">and </w:t>
      </w:r>
      <w:r>
        <w:rPr>
          <w:color w:val="050505"/>
          <w:sz w:val="18"/>
          <w:szCs w:val="18"/>
          <w:lang w:eastAsia="en-GB"/>
        </w:rPr>
        <w:t>11</w:t>
      </w:r>
      <w:r w:rsidRPr="0073528D">
        <w:rPr>
          <w:color w:val="050505"/>
          <w:sz w:val="18"/>
          <w:szCs w:val="18"/>
          <w:vertAlign w:val="superscript"/>
          <w:lang w:eastAsia="en-GB"/>
        </w:rPr>
        <w:t>th</w:t>
      </w:r>
      <w:r>
        <w:rPr>
          <w:color w:val="050505"/>
          <w:sz w:val="18"/>
          <w:szCs w:val="18"/>
          <w:lang w:eastAsia="en-GB"/>
        </w:rPr>
        <w:t xml:space="preserve"> May </w:t>
      </w:r>
      <w:r w:rsidRPr="0073528D">
        <w:rPr>
          <w:color w:val="050505"/>
          <w:sz w:val="18"/>
          <w:szCs w:val="18"/>
          <w:lang w:eastAsia="en-GB"/>
        </w:rPr>
        <w:t xml:space="preserve">2022. </w:t>
      </w:r>
    </w:p>
    <w:p w14:paraId="660A534B" w14:textId="77777777" w:rsidR="0073528D" w:rsidRPr="0073528D" w:rsidRDefault="0073528D" w:rsidP="0073528D">
      <w:pPr>
        <w:shd w:val="clear" w:color="auto" w:fill="FFFFFF"/>
        <w:jc w:val="both"/>
        <w:rPr>
          <w:color w:val="050505"/>
          <w:sz w:val="16"/>
          <w:szCs w:val="16"/>
          <w:lang w:eastAsia="en-GB"/>
        </w:rPr>
      </w:pPr>
    </w:p>
    <w:p w14:paraId="352A479A"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January 19th: Chaired the Full Council meeting. </w:t>
      </w:r>
    </w:p>
    <w:p w14:paraId="3209B33E"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January 20th: Attended a meeting at the Avon and Somerset Police Headquarters as a panel member (along with two Police and Crime Commissioners) for the selection of the Avon and Somerset Police’s new Deputy Police and Crime Commissioner. </w:t>
      </w:r>
    </w:p>
    <w:p w14:paraId="392E1243"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January 20th: </w:t>
      </w:r>
      <w:r w:rsidRPr="0073528D">
        <w:rPr>
          <w:sz w:val="18"/>
          <w:szCs w:val="18"/>
          <w:lang w:eastAsia="en-GB"/>
        </w:rPr>
        <w:t>Drew</w:t>
      </w:r>
      <w:r w:rsidRPr="0073528D">
        <w:rPr>
          <w:color w:val="050505"/>
          <w:sz w:val="18"/>
          <w:szCs w:val="18"/>
          <w:lang w:eastAsia="en-GB"/>
        </w:rPr>
        <w:t xml:space="preserve"> the attention of the Police and the Crime Stoppers regarding the increasing theft of catalytic converters from vehicles in the region. </w:t>
      </w:r>
    </w:p>
    <w:p w14:paraId="377F6BC8"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January 20th: Planned to attend the Parkway Train Station Masterplan Workshop, but it got cancelled. </w:t>
      </w:r>
    </w:p>
    <w:p w14:paraId="2E56B086"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January 20th: Media Interview with British </w:t>
      </w:r>
      <w:proofErr w:type="spellStart"/>
      <w:r w:rsidRPr="0073528D">
        <w:rPr>
          <w:color w:val="050505"/>
          <w:sz w:val="18"/>
          <w:szCs w:val="18"/>
          <w:lang w:eastAsia="en-GB"/>
        </w:rPr>
        <w:t>Pathram</w:t>
      </w:r>
      <w:proofErr w:type="spellEnd"/>
      <w:r w:rsidRPr="0073528D">
        <w:rPr>
          <w:color w:val="050505"/>
          <w:sz w:val="18"/>
          <w:szCs w:val="18"/>
          <w:lang w:eastAsia="en-GB"/>
        </w:rPr>
        <w:t xml:space="preserve">, a Malayalam Newspaper in the UK. </w:t>
      </w:r>
    </w:p>
    <w:p w14:paraId="4EBEC87D"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January 21st: Liaison meeting with North Bristol NHS Trust regarding the repatriation of an Indian lady, who passed away near Bristol. </w:t>
      </w:r>
    </w:p>
    <w:p w14:paraId="081E4C04"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January 21st: Meeting with Rt Honourable Jacob Rees </w:t>
      </w:r>
      <w:proofErr w:type="spellStart"/>
      <w:r w:rsidRPr="0073528D">
        <w:rPr>
          <w:color w:val="050505"/>
          <w:sz w:val="18"/>
          <w:szCs w:val="18"/>
          <w:lang w:eastAsia="en-GB"/>
        </w:rPr>
        <w:t>Mogg</w:t>
      </w:r>
      <w:proofErr w:type="spellEnd"/>
      <w:r w:rsidRPr="0073528D">
        <w:rPr>
          <w:color w:val="050505"/>
          <w:sz w:val="18"/>
          <w:szCs w:val="18"/>
          <w:lang w:eastAsia="en-GB"/>
        </w:rPr>
        <w:t xml:space="preserve"> MP, the Leader of the House of Commons and the Lord President of the Privy Council. </w:t>
      </w:r>
    </w:p>
    <w:p w14:paraId="0D56D873"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January 22nd: Media interview with </w:t>
      </w:r>
      <w:proofErr w:type="spellStart"/>
      <w:r w:rsidRPr="0073528D">
        <w:rPr>
          <w:color w:val="050505"/>
          <w:sz w:val="18"/>
          <w:szCs w:val="18"/>
          <w:lang w:eastAsia="en-GB"/>
        </w:rPr>
        <w:t>Malayala</w:t>
      </w:r>
      <w:proofErr w:type="spellEnd"/>
      <w:r w:rsidRPr="0073528D">
        <w:rPr>
          <w:color w:val="050505"/>
          <w:sz w:val="18"/>
          <w:szCs w:val="18"/>
          <w:lang w:eastAsia="en-GB"/>
        </w:rPr>
        <w:t xml:space="preserve"> Manorama Newspaper, which has a readership of more than 20 million.</w:t>
      </w:r>
    </w:p>
    <w:p w14:paraId="57BA6095"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January 23rd: Liaison meeting with NHS Test and Trace Services, regarding community complaints regarding test and trace. </w:t>
      </w:r>
    </w:p>
    <w:p w14:paraId="241825CC"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January 23rd: Media Interview with </w:t>
      </w:r>
      <w:proofErr w:type="spellStart"/>
      <w:r w:rsidRPr="0073528D">
        <w:rPr>
          <w:color w:val="050505"/>
          <w:sz w:val="18"/>
          <w:szCs w:val="18"/>
          <w:lang w:eastAsia="en-GB"/>
        </w:rPr>
        <w:t>AsianLite</w:t>
      </w:r>
      <w:proofErr w:type="spellEnd"/>
      <w:r w:rsidRPr="0073528D">
        <w:rPr>
          <w:color w:val="050505"/>
          <w:sz w:val="18"/>
          <w:szCs w:val="18"/>
          <w:lang w:eastAsia="en-GB"/>
        </w:rPr>
        <w:t xml:space="preserve"> Newspaper</w:t>
      </w:r>
    </w:p>
    <w:p w14:paraId="4D6ECBA4"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January 23rd: Attended as Chief Guest for a Question-and-Answer session, organised by UK Malayalam journalists through Zoom. </w:t>
      </w:r>
    </w:p>
    <w:p w14:paraId="2E8725D3"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January 24th: Liaison meeting with Bristol City Council’s School Admissions Division regarding admission of international students coming intermittently during term time. </w:t>
      </w:r>
    </w:p>
    <w:p w14:paraId="11C2E1ED"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January 24th: Attended the Holocaust Memorial Week commemorations</w:t>
      </w:r>
    </w:p>
    <w:p w14:paraId="7C620581"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January 25th: Attended a programme by the Europe India Centre for Business and Industry, regarding 60 years anniversary of mutual diplomatic relations.</w:t>
      </w:r>
    </w:p>
    <w:p w14:paraId="577A1FD8"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January 25th: Discussions with ‘Changes Bristol’ regarding promotion of mental health groups to communities. </w:t>
      </w:r>
    </w:p>
    <w:p w14:paraId="03249696"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January 25th: Participated in the South Glos Council’s Community Engagement consultation and requested to switch over CEF meetings to a face-to-face meeting format or hybrid meeting format, rather than the online MS Teams meeting. </w:t>
      </w:r>
    </w:p>
    <w:p w14:paraId="2DB1A84C"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January 25th: Attended a meeting through zoom along with the Bradley Stoke Scouts Leaders and the Town clerk regarding </w:t>
      </w:r>
      <w:proofErr w:type="spellStart"/>
      <w:r w:rsidRPr="0073528D">
        <w:rPr>
          <w:color w:val="050505"/>
          <w:sz w:val="18"/>
          <w:szCs w:val="18"/>
          <w:lang w:eastAsia="en-GB"/>
        </w:rPr>
        <w:t>Brookway</w:t>
      </w:r>
      <w:proofErr w:type="spellEnd"/>
      <w:r w:rsidRPr="0073528D">
        <w:rPr>
          <w:color w:val="050505"/>
          <w:sz w:val="18"/>
          <w:szCs w:val="18"/>
          <w:lang w:eastAsia="en-GB"/>
        </w:rPr>
        <w:t xml:space="preserve"> Activity Centre Storage Project. </w:t>
      </w:r>
    </w:p>
    <w:p w14:paraId="1392411C"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January 26th: Hoisted the Indian National Flag at the Bristol City Hall, College Green along with the Bristol Lord Mayor and the Indian community, in connection with the Indian Republic Day celebrations, and addressed the gathering. </w:t>
      </w:r>
    </w:p>
    <w:p w14:paraId="6CD87CF3"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January 26th: Attended as Guest of Honour for the Republic Day celebrations organised by the Indian Inter-cultural centre, Delhi through zoom and delivered a speech. </w:t>
      </w:r>
    </w:p>
    <w:p w14:paraId="483E75CE"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January 26th: Participated in the South Glos Council’s Teams meeting regarding Thornbury, A38 and Bradley Stoke Corridor Improvements. </w:t>
      </w:r>
    </w:p>
    <w:p w14:paraId="1F3A3FAC"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January 26th: Attended the Planning &amp; Environment Committee meeting </w:t>
      </w:r>
    </w:p>
    <w:p w14:paraId="18A9692D"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January 27th: Discussed with the Town Clerk regarding the vacancy of the Activity Centres Manager and made suitable provisions for the appointment of a suitable candidate selected earlier through the interview process. </w:t>
      </w:r>
    </w:p>
    <w:p w14:paraId="3634A5F6"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January 27th: Attended the South Glos Police IAG meeting</w:t>
      </w:r>
    </w:p>
    <w:p w14:paraId="1CCF9434"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January 27th: Attended the National Policy Forum session for ‘Strengthening Families &amp; Communities’ </w:t>
      </w:r>
    </w:p>
    <w:p w14:paraId="62754D74"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January 28th: Attended the Christ the King Church’s Coffee Morning and engaged with various community groups in Bradley Stoke. </w:t>
      </w:r>
    </w:p>
    <w:p w14:paraId="49294EAE"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January 28th: Discussed with the First Bus management regarding the changes to the timetable and route that affect Bradley Stoke residents and reiterated the request made earlier to the Metro Mayor, regarding the provision of M1 Express services during busy hours (morning and evening) connecting Bradley Stoke and Bristol City Centre. </w:t>
      </w:r>
    </w:p>
    <w:p w14:paraId="50BC467F"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January 28th: Liaised with the South Glos Council’s Council Tax division regarding a resident’s council tax duplication issue, and resolved it. </w:t>
      </w:r>
    </w:p>
    <w:p w14:paraId="61E95572"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January 28th: Attended the Jubilee Green Play Area to find out about the mischief and anti-social behaviour there. </w:t>
      </w:r>
    </w:p>
    <w:p w14:paraId="4F7FD20D"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January 29th: Attended the Councillors Advisory Surgery at the Bradley Stoke Willowbrook Shopping Centre, in order to reach out to the community. </w:t>
      </w:r>
    </w:p>
    <w:p w14:paraId="75AA1C2E"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January 29th: Attended as a Guest of Honour along with Ambassador </w:t>
      </w:r>
      <w:proofErr w:type="spellStart"/>
      <w:r w:rsidRPr="0073528D">
        <w:rPr>
          <w:color w:val="050505"/>
          <w:sz w:val="18"/>
          <w:szCs w:val="18"/>
          <w:lang w:eastAsia="en-GB"/>
        </w:rPr>
        <w:t>Venu</w:t>
      </w:r>
      <w:proofErr w:type="spellEnd"/>
      <w:r w:rsidRPr="0073528D">
        <w:rPr>
          <w:color w:val="050505"/>
          <w:sz w:val="18"/>
          <w:szCs w:val="18"/>
          <w:lang w:eastAsia="en-GB"/>
        </w:rPr>
        <w:t xml:space="preserve"> </w:t>
      </w:r>
      <w:proofErr w:type="spellStart"/>
      <w:r w:rsidRPr="0073528D">
        <w:rPr>
          <w:color w:val="050505"/>
          <w:sz w:val="18"/>
          <w:szCs w:val="18"/>
          <w:lang w:eastAsia="en-GB"/>
        </w:rPr>
        <w:t>Rajamony</w:t>
      </w:r>
      <w:proofErr w:type="spellEnd"/>
      <w:r w:rsidRPr="0073528D">
        <w:rPr>
          <w:color w:val="050505"/>
          <w:sz w:val="18"/>
          <w:szCs w:val="18"/>
          <w:lang w:eastAsia="en-GB"/>
        </w:rPr>
        <w:t xml:space="preserve"> for the international conference organised as part of the Indian Republic Day by the Global Malayalee Press Club through zoom on the topic ‘Challenges of the Indian Republic’. </w:t>
      </w:r>
    </w:p>
    <w:p w14:paraId="1A07FA4A"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January 30th: Paid respects at the Sikh Soldiers Memorial in Bristol Castle Park as part of the Martyrs Day. </w:t>
      </w:r>
    </w:p>
    <w:p w14:paraId="3F1999D0"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January 30th: Participated in the Avon Fire and Rescue Services Consultation regarding Plan proposals 2022-25. </w:t>
      </w:r>
    </w:p>
    <w:p w14:paraId="542E8B7D"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January 31st: Liaised with South Glos Council’s Schools Division regarding further developments at Baileys Court Primary School and its funding, as well as parking issues around schools.</w:t>
      </w:r>
    </w:p>
    <w:p w14:paraId="18AA2CD4"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January 31st: Attended the meeting on Housing Crisis in the region organised by the Bristol City Council. </w:t>
      </w:r>
    </w:p>
    <w:p w14:paraId="53868281"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January 31st: Liaised with the UK Home Office Passport Division regarding delays in getting a passport for a resident and resolved it. </w:t>
      </w:r>
    </w:p>
    <w:p w14:paraId="6A495F42"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January 31st: BSTC Staffing Committee meeting</w:t>
      </w:r>
    </w:p>
    <w:p w14:paraId="1BD8635C" w14:textId="77777777" w:rsidR="0073528D" w:rsidRPr="0073528D" w:rsidRDefault="0073528D" w:rsidP="0073528D">
      <w:pPr>
        <w:shd w:val="clear" w:color="auto" w:fill="FFFFFF"/>
        <w:jc w:val="both"/>
        <w:rPr>
          <w:color w:val="050505"/>
          <w:sz w:val="16"/>
          <w:szCs w:val="16"/>
          <w:lang w:eastAsia="en-GB"/>
        </w:rPr>
      </w:pPr>
    </w:p>
    <w:p w14:paraId="576887FA" w14:textId="77777777" w:rsidR="0073528D" w:rsidRPr="0073528D" w:rsidRDefault="0073528D" w:rsidP="0073528D">
      <w:pPr>
        <w:shd w:val="clear" w:color="auto" w:fill="FFFFFF"/>
        <w:jc w:val="both"/>
        <w:rPr>
          <w:b/>
          <w:bCs/>
          <w:color w:val="050505"/>
          <w:sz w:val="18"/>
          <w:szCs w:val="18"/>
          <w:lang w:eastAsia="en-GB"/>
        </w:rPr>
      </w:pPr>
      <w:r w:rsidRPr="0073528D">
        <w:rPr>
          <w:b/>
          <w:bCs/>
          <w:color w:val="050505"/>
          <w:sz w:val="18"/>
          <w:szCs w:val="18"/>
          <w:lang w:eastAsia="en-GB"/>
        </w:rPr>
        <w:t xml:space="preserve">February </w:t>
      </w:r>
    </w:p>
    <w:p w14:paraId="60356D91"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1st: Attended as Chief Guest for the World Harmony Week celebrations organised by the </w:t>
      </w:r>
      <w:proofErr w:type="spellStart"/>
      <w:r w:rsidRPr="0073528D">
        <w:rPr>
          <w:color w:val="050505"/>
          <w:sz w:val="18"/>
          <w:szCs w:val="18"/>
          <w:lang w:eastAsia="en-GB"/>
        </w:rPr>
        <w:t>Chavara</w:t>
      </w:r>
      <w:proofErr w:type="spellEnd"/>
      <w:r w:rsidRPr="0073528D">
        <w:rPr>
          <w:color w:val="050505"/>
          <w:sz w:val="18"/>
          <w:szCs w:val="18"/>
          <w:lang w:eastAsia="en-GB"/>
        </w:rPr>
        <w:t xml:space="preserve"> Cultural Centre, Delhi through Zoom and attended by many community leaders and people. </w:t>
      </w:r>
    </w:p>
    <w:p w14:paraId="7CB93527"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1st: Attended the South Glos Council’s consultation on preparing the new Local Plan Phase 2 – Urban, Rural and Key Issues. </w:t>
      </w:r>
    </w:p>
    <w:p w14:paraId="6839256E"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2nd: Attended an international webinar on the role of Hinduism in promoting peace and harmony in the world. </w:t>
      </w:r>
    </w:p>
    <w:p w14:paraId="735DEE5C"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2nd: Participated in a discussion with Senior Police Officers of the Avon and Somerset Constabulary regarding the Officer conduct, in light of the alleged conduct of police officers in Hertfordshire and Met Police upon individuals under their care. Cllr Aditya highlighted the need for the police to regain community trust. </w:t>
      </w:r>
    </w:p>
    <w:p w14:paraId="758E33DC"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3rd: Attended an international webinar on the role of Judaism in promoting peace and harmony in the world. </w:t>
      </w:r>
    </w:p>
    <w:p w14:paraId="4C473EC5" w14:textId="77777777" w:rsidR="0073528D" w:rsidRDefault="0073528D" w:rsidP="0073528D">
      <w:pPr>
        <w:jc w:val="right"/>
        <w:rPr>
          <w:b/>
          <w:szCs w:val="24"/>
        </w:rPr>
      </w:pPr>
      <w:r w:rsidRPr="00810D9B">
        <w:rPr>
          <w:b/>
          <w:szCs w:val="24"/>
        </w:rPr>
        <w:t xml:space="preserve">APPENDIX </w:t>
      </w:r>
      <w:r>
        <w:rPr>
          <w:b/>
          <w:szCs w:val="24"/>
        </w:rPr>
        <w:t>A</w:t>
      </w:r>
    </w:p>
    <w:p w14:paraId="6B686340"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3rd: Responded to the UK Government’s briefing on new plans to level up opportunities for every child and to create a new register of children not in school, and on the £9.1 billion support package to help families with increasing energy prices. </w:t>
      </w:r>
    </w:p>
    <w:p w14:paraId="1EB4707C"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4th: Attended an international webinar on the role of Sikhism and Islam in promoting peace and harmony in the world. </w:t>
      </w:r>
    </w:p>
    <w:p w14:paraId="0B4BFD9F"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4th: Liaised with the Indian High Commission in London regarding the emergency renewal of a child’s passport for a resident, and resolved it. </w:t>
      </w:r>
    </w:p>
    <w:p w14:paraId="7D4D758E"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4th: Attended the World Cancer Day awareness programme organised by the NHS and attended the online launch of the project (10-year national war on cancer). </w:t>
      </w:r>
    </w:p>
    <w:p w14:paraId="1FA3BCA7"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5th: Attended as Chief Guest for the Chinese New Year celebrations organised by the South Glos Chinese Association at the Bristol Museum. </w:t>
      </w:r>
    </w:p>
    <w:p w14:paraId="67891414"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5th: Attended an international webinar on the role of Zoroastrianism and Jainism in promoting peace and harmony in the world. </w:t>
      </w:r>
    </w:p>
    <w:p w14:paraId="10D43310"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6th: Attended an international webinar on the role of the Bahai faith and Buddhism in promoting peace and harmony in the world. </w:t>
      </w:r>
    </w:p>
    <w:p w14:paraId="37B7A097"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6th: Attended as a Guest at the Kung Fu Display and Tai Chi organised by the Chinese Community Group. </w:t>
      </w:r>
    </w:p>
    <w:p w14:paraId="1A98880A"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6th: Attended the special service at the Bristol Christ Church along with the HM Lord Lieutenant, High </w:t>
      </w:r>
      <w:proofErr w:type="gramStart"/>
      <w:r w:rsidRPr="0073528D">
        <w:rPr>
          <w:color w:val="050505"/>
          <w:sz w:val="18"/>
          <w:szCs w:val="18"/>
          <w:lang w:eastAsia="en-GB"/>
        </w:rPr>
        <w:t>Sheriff</w:t>
      </w:r>
      <w:proofErr w:type="gramEnd"/>
      <w:r w:rsidRPr="0073528D">
        <w:rPr>
          <w:color w:val="050505"/>
          <w:sz w:val="18"/>
          <w:szCs w:val="18"/>
          <w:lang w:eastAsia="en-GB"/>
        </w:rPr>
        <w:t xml:space="preserve"> and Deputy Mayor to celebrate the platinum anniversary of the ascension of Queen Elizabeth II to the throne. </w:t>
      </w:r>
    </w:p>
    <w:p w14:paraId="68A7B089"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6th: Participated in the Indian TV Channel (24 News) discussion regarding the Ukrainian frictions </w:t>
      </w:r>
    </w:p>
    <w:p w14:paraId="042C6DDC"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7th: Hoisted a new Union Jack at the Jubilee Centre flagpole to commemorate the Queen’s ascension, attended by the Town Clerk. </w:t>
      </w:r>
    </w:p>
    <w:p w14:paraId="377F4E97"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7th: Attended an international webinar on the role of Christianity in promoting peace and harmony in the world. </w:t>
      </w:r>
    </w:p>
    <w:p w14:paraId="29F6BD24"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7th: Attended the follow-up meeting on North Fringe Strategic Infrastructure Master Plan. </w:t>
      </w:r>
    </w:p>
    <w:p w14:paraId="79C2D016"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February 7th: Attended the Kidney Care UK’s meeting on Vaccinations and Treatments</w:t>
      </w:r>
    </w:p>
    <w:p w14:paraId="41B5DD2B"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8th: West of England Sector Leaders Network meeting on ‘Cost of Living and Inflation effects’ and planned for Leaders’ Summit and Big Tent Ideas Festival on 11th June 2022. </w:t>
      </w:r>
    </w:p>
    <w:p w14:paraId="78F29A27"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8th: Media Interview with Europe </w:t>
      </w:r>
      <w:proofErr w:type="spellStart"/>
      <w:r w:rsidRPr="0073528D">
        <w:rPr>
          <w:color w:val="050505"/>
          <w:sz w:val="18"/>
          <w:szCs w:val="18"/>
          <w:lang w:eastAsia="en-GB"/>
        </w:rPr>
        <w:t>Pravasi</w:t>
      </w:r>
      <w:proofErr w:type="spellEnd"/>
      <w:r w:rsidRPr="0073528D">
        <w:rPr>
          <w:color w:val="050505"/>
          <w:sz w:val="18"/>
          <w:szCs w:val="18"/>
          <w:lang w:eastAsia="en-GB"/>
        </w:rPr>
        <w:t xml:space="preserve"> Reshmi, an Indian newspaper based in Germany. </w:t>
      </w:r>
    </w:p>
    <w:p w14:paraId="0E10BAB7"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9th: Meeting with the Former Postmaster General of India Dr John Samuel, who visited Bradley Stoke. </w:t>
      </w:r>
    </w:p>
    <w:p w14:paraId="32D7AB5D"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9th: Liaised with Changes Bristol regarding the International Women’s Day programme in Bradley Stoke on the 8th of March. </w:t>
      </w:r>
    </w:p>
    <w:p w14:paraId="16D5E10F"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9th: Liaised with the Police Diverse Workforce Outreach Team to arrange a community engagement meeting on the 2nd of March, with Police Commander Mark </w:t>
      </w:r>
      <w:proofErr w:type="spellStart"/>
      <w:r w:rsidRPr="0073528D">
        <w:rPr>
          <w:color w:val="050505"/>
          <w:sz w:val="18"/>
          <w:szCs w:val="18"/>
          <w:lang w:eastAsia="en-GB"/>
        </w:rPr>
        <w:t>Runacres</w:t>
      </w:r>
      <w:proofErr w:type="spellEnd"/>
      <w:r w:rsidRPr="0073528D">
        <w:rPr>
          <w:color w:val="050505"/>
          <w:sz w:val="18"/>
          <w:szCs w:val="18"/>
          <w:lang w:eastAsia="en-GB"/>
        </w:rPr>
        <w:t xml:space="preserve"> to encourage people of diverse backgrounds to join the police force. </w:t>
      </w:r>
    </w:p>
    <w:p w14:paraId="2627C0DC"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9th: Liaised with Rt Honourable Sir Robert Buckland MP regarding visa delays for an Indian doctor based in Germany to visit her family in the UK. </w:t>
      </w:r>
    </w:p>
    <w:p w14:paraId="5E1E8B8A"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9th: Chaired the BSTC Finance Committee meeting, and raised concerns regarding the removal of a section of the 73-bus route and issues with M1 services, and the inadequacies in desilting work at the Three Brooks Lake. </w:t>
      </w:r>
    </w:p>
    <w:p w14:paraId="54DC223F"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10th: Attended the BSTC Staff Appraisals Meeting. </w:t>
      </w:r>
    </w:p>
    <w:p w14:paraId="1C1AA10F"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10th: Attended the Councillors training session on Planning Enforcement Process, Practices and Training. </w:t>
      </w:r>
    </w:p>
    <w:p w14:paraId="44A16B94"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10th: Participated in the UK Atomic Energy Authority’s Public Engagement Webinar on Spherical Tokamak for Energy Production (STEP) programme on Oldbury &amp; Berkeley (Severn Edge) prototype fusion energy plant. </w:t>
      </w:r>
    </w:p>
    <w:p w14:paraId="7FA8F044"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11th: Attended as a celebrity guest for a reverse quiz TV programme in London organised by Indian </w:t>
      </w:r>
      <w:proofErr w:type="spellStart"/>
      <w:r w:rsidRPr="0073528D">
        <w:rPr>
          <w:color w:val="050505"/>
          <w:sz w:val="18"/>
          <w:szCs w:val="18"/>
          <w:lang w:eastAsia="en-GB"/>
        </w:rPr>
        <w:t>Kairali</w:t>
      </w:r>
      <w:proofErr w:type="spellEnd"/>
      <w:r w:rsidRPr="0073528D">
        <w:rPr>
          <w:color w:val="050505"/>
          <w:sz w:val="18"/>
          <w:szCs w:val="18"/>
          <w:lang w:eastAsia="en-GB"/>
        </w:rPr>
        <w:t xml:space="preserve"> TV, Radio Lime and Grand Master GS Pradeep; and won the prize </w:t>
      </w:r>
    </w:p>
    <w:p w14:paraId="0F16694D"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12th: Responded to the Government briefing on the removal of all testing requirements for all eligible fully vaccinated arrivals and making international journeys cheaper and the £174 million funding to provide homes for 2900 rough sleepers and help people rebuild their lives. </w:t>
      </w:r>
    </w:p>
    <w:p w14:paraId="69D2678B"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12th: Attended as a Guest of Honour at the International Malayali Business Network meeting. </w:t>
      </w:r>
    </w:p>
    <w:p w14:paraId="47DB1EA8"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13th: Participated in the TV channel discussion organised by </w:t>
      </w:r>
      <w:proofErr w:type="spellStart"/>
      <w:r w:rsidRPr="0073528D">
        <w:rPr>
          <w:color w:val="050505"/>
          <w:sz w:val="18"/>
          <w:szCs w:val="18"/>
          <w:lang w:eastAsia="en-GB"/>
        </w:rPr>
        <w:t>Pravasi</w:t>
      </w:r>
      <w:proofErr w:type="spellEnd"/>
      <w:r w:rsidRPr="0073528D">
        <w:rPr>
          <w:color w:val="050505"/>
          <w:sz w:val="18"/>
          <w:szCs w:val="18"/>
          <w:lang w:eastAsia="en-GB"/>
        </w:rPr>
        <w:t xml:space="preserve"> TV (Germany) on the topic of the Ukrainian Russian conflict and its counteractions. </w:t>
      </w:r>
    </w:p>
    <w:p w14:paraId="3C33E0BC"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13th: Attended as a Guest of Honour for a community reception in Swindon. </w:t>
      </w:r>
    </w:p>
    <w:p w14:paraId="2D414DA3"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14th: Attended the Positive Mental Health Pop Up session organised by the South Glos Council’s Public Health in partnership with the Community Engagement Team. </w:t>
      </w:r>
    </w:p>
    <w:p w14:paraId="3D4C28AD"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14th: Attended the BSTC Leisure, Youth and Amenities Committee meeting, and supported Youth Service Level Agreement submitted by Christ the King Youth Group, and other relevant funding requests from the Council. </w:t>
      </w:r>
    </w:p>
    <w:p w14:paraId="2DC1531C"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15th: Liaised with the Bristol University Governance Team to select a member of the University Court for the Bristol University Nominations Board. </w:t>
      </w:r>
    </w:p>
    <w:p w14:paraId="6C9E1FFA"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15th: Responded to the Government briefing on the £125 million extra funding for councils to provide shelters, </w:t>
      </w:r>
      <w:proofErr w:type="gramStart"/>
      <w:r w:rsidRPr="0073528D">
        <w:rPr>
          <w:color w:val="050505"/>
          <w:sz w:val="18"/>
          <w:szCs w:val="18"/>
          <w:lang w:eastAsia="en-GB"/>
        </w:rPr>
        <w:t>refuge</w:t>
      </w:r>
      <w:proofErr w:type="gramEnd"/>
      <w:r w:rsidRPr="0073528D">
        <w:rPr>
          <w:color w:val="050505"/>
          <w:sz w:val="18"/>
          <w:szCs w:val="18"/>
          <w:lang w:eastAsia="en-GB"/>
        </w:rPr>
        <w:t xml:space="preserve"> and support services to help victims of domestic abuse and their children, as well as the new building safety laws that require house builders to pay their fair share and shoulder the burden to fix historical problems and to protect leaseholders. </w:t>
      </w:r>
    </w:p>
    <w:p w14:paraId="093DAC9D"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16th: Attended the farewell party in honour of the High Sheriff organised by the Punjabi Forum. </w:t>
      </w:r>
    </w:p>
    <w:p w14:paraId="1E13C101"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16th: Attended the South Glos Council meeting to undertake the new budget provisions. </w:t>
      </w:r>
    </w:p>
    <w:p w14:paraId="0A4C796D" w14:textId="0199262A"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17th: Attended the Local Plan Phase 2 MS Teams meeting on Future homes, Solar &amp; wind energy, Rural communities’ growth &amp; change, Land for jobs, Urban </w:t>
      </w:r>
      <w:proofErr w:type="gramStart"/>
      <w:r w:rsidRPr="0073528D">
        <w:rPr>
          <w:color w:val="050505"/>
          <w:sz w:val="18"/>
          <w:szCs w:val="18"/>
          <w:lang w:eastAsia="en-GB"/>
        </w:rPr>
        <w:t>development</w:t>
      </w:r>
      <w:proofErr w:type="gramEnd"/>
      <w:r w:rsidRPr="0073528D">
        <w:rPr>
          <w:color w:val="050505"/>
          <w:sz w:val="18"/>
          <w:szCs w:val="18"/>
          <w:lang w:eastAsia="en-GB"/>
        </w:rPr>
        <w:t xml:space="preserve"> and Green networks. </w:t>
      </w:r>
    </w:p>
    <w:p w14:paraId="16B3AC2E"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17th: Attended the consultation of the South Glos Council’s All Age Learning Disability Strategy. </w:t>
      </w:r>
    </w:p>
    <w:p w14:paraId="05E12114"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17th: Preparations for the Red weather warning on the 18th of February across the West of England region, and closure of council sites. </w:t>
      </w:r>
    </w:p>
    <w:p w14:paraId="28BEB0DE"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19th: Shivaji Jayanti celebrations with the Indian community. </w:t>
      </w:r>
    </w:p>
    <w:p w14:paraId="3693FBC2"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20th: Attended a programme organised by a Human Rights group in London as part of the World Day of Social Justice. </w:t>
      </w:r>
    </w:p>
    <w:p w14:paraId="662E0369"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20th: Attended as Chief Guest for the Maidstone Smashers UK Badminton Tournament in Kent and gave away prizes. </w:t>
      </w:r>
    </w:p>
    <w:p w14:paraId="0E45CD5B"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21st: Sent a special card and greetings letter on behalf of the Council to HM the Queen </w:t>
      </w:r>
    </w:p>
    <w:p w14:paraId="26E3D95A"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22nd: Attended the South Glos Council’s Community Cohesion Steering Group meeting. </w:t>
      </w:r>
    </w:p>
    <w:p w14:paraId="0E161B81"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23rd: Attended the Bristol Careers Fair and invited them to Bradley Stoke. </w:t>
      </w:r>
    </w:p>
    <w:p w14:paraId="44018CBE" w14:textId="77777777" w:rsidR="0073528D" w:rsidRDefault="0073528D" w:rsidP="0073528D">
      <w:pPr>
        <w:jc w:val="right"/>
        <w:rPr>
          <w:b/>
          <w:szCs w:val="24"/>
        </w:rPr>
      </w:pPr>
      <w:r w:rsidRPr="00810D9B">
        <w:rPr>
          <w:b/>
          <w:szCs w:val="24"/>
        </w:rPr>
        <w:t xml:space="preserve">APPENDIX </w:t>
      </w:r>
      <w:r>
        <w:rPr>
          <w:b/>
          <w:szCs w:val="24"/>
        </w:rPr>
        <w:t>A</w:t>
      </w:r>
    </w:p>
    <w:p w14:paraId="0129D41F"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24th: Liaised with UWE Bristol and </w:t>
      </w:r>
      <w:proofErr w:type="spellStart"/>
      <w:r w:rsidRPr="0073528D">
        <w:rPr>
          <w:color w:val="050505"/>
          <w:sz w:val="18"/>
          <w:szCs w:val="18"/>
          <w:lang w:eastAsia="en-GB"/>
        </w:rPr>
        <w:t>Natwest</w:t>
      </w:r>
      <w:proofErr w:type="spellEnd"/>
      <w:r w:rsidRPr="0073528D">
        <w:rPr>
          <w:color w:val="050505"/>
          <w:sz w:val="18"/>
          <w:szCs w:val="18"/>
          <w:lang w:eastAsia="en-GB"/>
        </w:rPr>
        <w:t xml:space="preserve"> on a project (Green Skills enterprise support) aimed at helping young people from ethnic minority communities into green jobs by providing them with unique skills, </w:t>
      </w:r>
      <w:proofErr w:type="gramStart"/>
      <w:r w:rsidRPr="0073528D">
        <w:rPr>
          <w:color w:val="050505"/>
          <w:sz w:val="18"/>
          <w:szCs w:val="18"/>
          <w:lang w:eastAsia="en-GB"/>
        </w:rPr>
        <w:t>employment</w:t>
      </w:r>
      <w:proofErr w:type="gramEnd"/>
      <w:r w:rsidRPr="0073528D">
        <w:rPr>
          <w:color w:val="050505"/>
          <w:sz w:val="18"/>
          <w:szCs w:val="18"/>
          <w:lang w:eastAsia="en-GB"/>
        </w:rPr>
        <w:t xml:space="preserve"> and start-up opportunities. Training sessions at Coach House, St Paul’s, Bristol. </w:t>
      </w:r>
    </w:p>
    <w:p w14:paraId="3CBB5BD7"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25th: Attended Town Council’s 30th Anniversary celebrations initial working group community meeting, and entrusted another councillor to publish news of the initial programme on the 1st of April. </w:t>
      </w:r>
    </w:p>
    <w:p w14:paraId="7ABF11E2"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25th: Attended as VIP Guest of the Musical Evening in Leicester led by famous Indian singers Sitara, Harish and </w:t>
      </w:r>
      <w:proofErr w:type="spellStart"/>
      <w:r w:rsidRPr="0073528D">
        <w:rPr>
          <w:color w:val="050505"/>
          <w:sz w:val="18"/>
          <w:szCs w:val="18"/>
          <w:lang w:eastAsia="en-GB"/>
        </w:rPr>
        <w:t>Mithun</w:t>
      </w:r>
      <w:proofErr w:type="spellEnd"/>
      <w:r w:rsidRPr="0073528D">
        <w:rPr>
          <w:color w:val="050505"/>
          <w:sz w:val="18"/>
          <w:szCs w:val="18"/>
          <w:lang w:eastAsia="en-GB"/>
        </w:rPr>
        <w:t xml:space="preserve"> organised by UK Event Life. </w:t>
      </w:r>
    </w:p>
    <w:p w14:paraId="0F1DFB0C"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February 26th: Attended part of the Councillors Advisory Surgery at the Bradley Stoke Willowbrook Shopping Centre.</w:t>
      </w:r>
    </w:p>
    <w:p w14:paraId="0C34BD3A"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February 28th: Attended a meeting with Rt Hon Robert </w:t>
      </w:r>
      <w:proofErr w:type="spellStart"/>
      <w:r w:rsidRPr="0073528D">
        <w:rPr>
          <w:color w:val="050505"/>
          <w:sz w:val="18"/>
          <w:szCs w:val="18"/>
          <w:lang w:eastAsia="en-GB"/>
        </w:rPr>
        <w:t>Halfon</w:t>
      </w:r>
      <w:proofErr w:type="spellEnd"/>
      <w:r w:rsidRPr="0073528D">
        <w:rPr>
          <w:color w:val="050505"/>
          <w:sz w:val="18"/>
          <w:szCs w:val="18"/>
          <w:lang w:eastAsia="en-GB"/>
        </w:rPr>
        <w:t xml:space="preserve"> MP (Chair of Education Select Committee) and Miriam Cates MP, thru zoom regarding the Private Members Bill on Schools and Education settings. </w:t>
      </w:r>
    </w:p>
    <w:p w14:paraId="5E4C0095" w14:textId="77777777" w:rsidR="0073528D" w:rsidRPr="00C97D16" w:rsidRDefault="0073528D" w:rsidP="0073528D">
      <w:pPr>
        <w:shd w:val="clear" w:color="auto" w:fill="FFFFFF"/>
        <w:jc w:val="both"/>
        <w:rPr>
          <w:color w:val="050505"/>
          <w:sz w:val="16"/>
          <w:szCs w:val="16"/>
          <w:lang w:eastAsia="en-GB"/>
        </w:rPr>
      </w:pPr>
    </w:p>
    <w:p w14:paraId="24BF3BE8" w14:textId="77777777" w:rsidR="0073528D" w:rsidRPr="0073528D" w:rsidRDefault="0073528D" w:rsidP="0073528D">
      <w:pPr>
        <w:shd w:val="clear" w:color="auto" w:fill="FFFFFF"/>
        <w:jc w:val="both"/>
        <w:rPr>
          <w:b/>
          <w:bCs/>
          <w:color w:val="050505"/>
          <w:sz w:val="18"/>
          <w:szCs w:val="18"/>
          <w:lang w:eastAsia="en-GB"/>
        </w:rPr>
      </w:pPr>
      <w:r w:rsidRPr="0073528D">
        <w:rPr>
          <w:b/>
          <w:bCs/>
          <w:color w:val="050505"/>
          <w:sz w:val="18"/>
          <w:szCs w:val="18"/>
          <w:lang w:eastAsia="en-GB"/>
        </w:rPr>
        <w:t>March</w:t>
      </w:r>
    </w:p>
    <w:p w14:paraId="5769FCB6"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March 1st: Attended a pre-work commencement meeting at the Baileys Court Play area with the contractor, along with the Town Clerk and Sr Leisure Assistant.</w:t>
      </w:r>
    </w:p>
    <w:p w14:paraId="1810AC42"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March 1st: Attended the Local Plan Phase 2 Pop Up meeting </w:t>
      </w:r>
    </w:p>
    <w:p w14:paraId="52AD2728"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March 1st: Attended the Florence Nightingale Foundation Webinar, on Healthcare research to improve patient care. </w:t>
      </w:r>
    </w:p>
    <w:p w14:paraId="57C418CC"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March 2nd: Participated in the Reporter TV channel discussion connected with Ukrainian War and its difficulties. </w:t>
      </w:r>
    </w:p>
    <w:p w14:paraId="18F84033"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March 2nd: The Police Diverse Workforce event</w:t>
      </w:r>
    </w:p>
    <w:p w14:paraId="06C3A232"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March 2nd: Attended the BSTC Planning Committee meeting. </w:t>
      </w:r>
    </w:p>
    <w:p w14:paraId="1A321E73"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March 4th: Delivered a video message through the online platform, for the centenary celebrations of a school in Kerala, India, along with the Minister, MP, and MLA. </w:t>
      </w:r>
    </w:p>
    <w:p w14:paraId="0FC6E3CB"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March 5th: Attended the International Women’s Day event at Bristol City Hall, and supported the theme ‘Break the </w:t>
      </w:r>
      <w:proofErr w:type="spellStart"/>
      <w:r w:rsidRPr="0073528D">
        <w:rPr>
          <w:color w:val="050505"/>
          <w:sz w:val="18"/>
          <w:szCs w:val="18"/>
          <w:lang w:eastAsia="en-GB"/>
        </w:rPr>
        <w:t>Bias’</w:t>
      </w:r>
      <w:proofErr w:type="spellEnd"/>
    </w:p>
    <w:p w14:paraId="5C1D9732"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March 5th: Greeted the runners of the Ultra Running Ltd who hold a running event around Bristol that passed through Bradley Stoke and South Glos. </w:t>
      </w:r>
    </w:p>
    <w:p w14:paraId="763E38B2"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March 5th: Given blood for the NHS Blood and Organ Donation campaign and gave a message to motivate voluntary blood donors. </w:t>
      </w:r>
    </w:p>
    <w:p w14:paraId="4C11F535"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March 7th: Attended webinar on Bristol Clean Air Zone and Green Community Travel.</w:t>
      </w:r>
    </w:p>
    <w:p w14:paraId="67F8C57F"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March 8th: Greeted the Women’s Group in Bradley Stoke as part of the International Day and mentioned that nearly 40 per cent of FTSE 100 board positions in the UK are now held by women. The UK women are strong and hold the world’s second position for women’s representation at the board level. Let’s build back a fairer society. </w:t>
      </w:r>
    </w:p>
    <w:p w14:paraId="4DBD91C5"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March 9th: Draft works for the BSTC Annual Report 2022. </w:t>
      </w:r>
    </w:p>
    <w:p w14:paraId="7C8E1D56"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March 10th: Preparations for the Spring Clean Litter pick</w:t>
      </w:r>
    </w:p>
    <w:p w14:paraId="73086639"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March 11th: West of England Sector Leaders Network meeting. </w:t>
      </w:r>
    </w:p>
    <w:p w14:paraId="24468DD2"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March 11th: Attended as a Guest of Honour for the Friday Open House online global gathering, organised by the world-famous public-health expert and WHO official Dr SS Lal. </w:t>
      </w:r>
    </w:p>
    <w:p w14:paraId="41BB8788"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March 12th: Led the British Science Association’s Fun Science Workshop for primary school-going children. The programme was inaugurated by Avon and Somerset Police and Crime Commissioner Mark Shelford. There was good participation and feedback from the children.</w:t>
      </w:r>
    </w:p>
    <w:p w14:paraId="524B48DE"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March 13th: Led the Bradley Stoke Big Spring Clean Litter pick campaign, supported by the Conservatives and other community members. </w:t>
      </w:r>
    </w:p>
    <w:p w14:paraId="2D374C09"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March 14th: Attended the Commonwealth Day Service at the Bristol, along with the HRH Duke of Kent, HM Lord-Lieutenant, Bristol Lord Mayor, Force </w:t>
      </w:r>
      <w:proofErr w:type="gramStart"/>
      <w:r w:rsidRPr="0073528D">
        <w:rPr>
          <w:color w:val="050505"/>
          <w:sz w:val="18"/>
          <w:szCs w:val="18"/>
          <w:lang w:eastAsia="en-GB"/>
        </w:rPr>
        <w:t>Commanders</w:t>
      </w:r>
      <w:proofErr w:type="gramEnd"/>
      <w:r w:rsidRPr="0073528D">
        <w:rPr>
          <w:color w:val="050505"/>
          <w:sz w:val="18"/>
          <w:szCs w:val="18"/>
          <w:lang w:eastAsia="en-GB"/>
        </w:rPr>
        <w:t xml:space="preserve"> and other civic dignitaries.</w:t>
      </w:r>
    </w:p>
    <w:p w14:paraId="3D6CB183"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March 14th: Led the Ground-breaking ceremony at the Baileys Court Play Area to start redevelopment works. </w:t>
      </w:r>
    </w:p>
    <w:p w14:paraId="0DE2C9EE"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March 14th: Congratulated the new BSTC Activity Centre Manager who joined for work and wished him the very best in his duties. </w:t>
      </w:r>
    </w:p>
    <w:p w14:paraId="5069730C"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March 15th: Attended a programme as part of World Consumer Rights Day. </w:t>
      </w:r>
    </w:p>
    <w:p w14:paraId="786F670D"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March 16th: Delivered a message in connection with ‘Holi’, the Indian Festival of colours, </w:t>
      </w:r>
      <w:proofErr w:type="gramStart"/>
      <w:r w:rsidRPr="0073528D">
        <w:rPr>
          <w:color w:val="050505"/>
          <w:sz w:val="18"/>
          <w:szCs w:val="18"/>
          <w:lang w:eastAsia="en-GB"/>
        </w:rPr>
        <w:t>love</w:t>
      </w:r>
      <w:proofErr w:type="gramEnd"/>
      <w:r w:rsidRPr="0073528D">
        <w:rPr>
          <w:color w:val="050505"/>
          <w:sz w:val="18"/>
          <w:szCs w:val="18"/>
          <w:lang w:eastAsia="en-GB"/>
        </w:rPr>
        <w:t xml:space="preserve"> and the arrival of spring. </w:t>
      </w:r>
    </w:p>
    <w:p w14:paraId="64D159CD"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March 16th: Chaired the Bradley Stoke Town Council meeting. Coordinated a group picture of the Council. </w:t>
      </w:r>
    </w:p>
    <w:p w14:paraId="4E6F05E2"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March 17th: Liaised with West of England Rural Network regarding a project on Tackling Loneliness with Transport. </w:t>
      </w:r>
    </w:p>
    <w:p w14:paraId="144184F9"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March 18th: Met UK Secretary of State for Health and Social Care Rt Honourable Sajid Javid. </w:t>
      </w:r>
    </w:p>
    <w:p w14:paraId="3096FE14"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March 18th: Liaised with the UK Home Office regarding visa application for a resident’s family member, and resolved it. </w:t>
      </w:r>
    </w:p>
    <w:p w14:paraId="2B9E12E5"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March 18th: Met the UK Secretary of State for Home Rt Hon </w:t>
      </w:r>
      <w:proofErr w:type="spellStart"/>
      <w:r w:rsidRPr="0073528D">
        <w:rPr>
          <w:color w:val="050505"/>
          <w:sz w:val="18"/>
          <w:szCs w:val="18"/>
          <w:lang w:eastAsia="en-GB"/>
        </w:rPr>
        <w:t>Priti</w:t>
      </w:r>
      <w:proofErr w:type="spellEnd"/>
      <w:r w:rsidRPr="0073528D">
        <w:rPr>
          <w:color w:val="050505"/>
          <w:sz w:val="18"/>
          <w:szCs w:val="18"/>
          <w:lang w:eastAsia="en-GB"/>
        </w:rPr>
        <w:t xml:space="preserve"> Patel MP. </w:t>
      </w:r>
    </w:p>
    <w:p w14:paraId="6A47958F"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March 18th: Met the UK Secretary of State for Environment Rt Hon George Eustice MP, and received a book ‘Green Albion’, restoring our green and pleasant land.</w:t>
      </w:r>
    </w:p>
    <w:p w14:paraId="57417BE5"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March 19th: Met Prime Minister Boris Johnson MP and updated him on the difficulties faced by the NHS workers and their families. </w:t>
      </w:r>
    </w:p>
    <w:p w14:paraId="063ADE15"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March 20th: Attended the Litter picking session organised by Bradley Stoke Zero Carbon Group. </w:t>
      </w:r>
    </w:p>
    <w:p w14:paraId="1B666F99"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March 20th: Liaison with the Indian High Commission, London regarding the repatriation of a body of a previous resident. </w:t>
      </w:r>
    </w:p>
    <w:p w14:paraId="43D3FB40"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March 21st: Attended the Civic Workshop on Everyday Integration research by Bristol University. </w:t>
      </w:r>
    </w:p>
    <w:p w14:paraId="365AA8B5"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March 21st: Signed </w:t>
      </w:r>
      <w:r w:rsidRPr="0073528D">
        <w:rPr>
          <w:sz w:val="18"/>
          <w:szCs w:val="18"/>
          <w:lang w:eastAsia="en-GB"/>
        </w:rPr>
        <w:t>congratulations</w:t>
      </w:r>
      <w:r w:rsidRPr="0073528D">
        <w:rPr>
          <w:color w:val="050505"/>
          <w:sz w:val="18"/>
          <w:szCs w:val="18"/>
          <w:lang w:eastAsia="en-GB"/>
        </w:rPr>
        <w:t xml:space="preserve"> card for a council staff member to congratulate passing of the qualifying exam. </w:t>
      </w:r>
    </w:p>
    <w:p w14:paraId="4F06F527"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March 21st: Helped a resident who lost their BRP card, and supported them to get a replacement from the UK Home Office. </w:t>
      </w:r>
    </w:p>
    <w:p w14:paraId="58F7CB5C"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March 22nd: Attended as a Guest for the International Food and Drinks Exhibition at Excel, London. </w:t>
      </w:r>
    </w:p>
    <w:p w14:paraId="35415B5E"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March 23rd: Supported the Dementia Friends initiative to reduce the risk of Alzheimer’s and Dementia. </w:t>
      </w:r>
    </w:p>
    <w:p w14:paraId="275B01E9"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March 23rd: Supported the Report Launch on Identifying Disproportionality in Avon and Somerset Constabulary. </w:t>
      </w:r>
    </w:p>
    <w:p w14:paraId="69651C89"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March 24th: Engaged with residents and motivated them to report to the South Glos Council, regarding faded road markings in a few streets in Bradley Stoke. </w:t>
      </w:r>
    </w:p>
    <w:p w14:paraId="6704AC41"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March 24th: Liaised with the BSTC office regarding the damage to the cricket outfield in Baileys Court. </w:t>
      </w:r>
    </w:p>
    <w:p w14:paraId="39511673"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March 25th: Liaised with Southern Brooks with regards to conducting programmes for women and mothers as part of the International Mother’s Day. </w:t>
      </w:r>
    </w:p>
    <w:p w14:paraId="76D715A3"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March 25th: Liaised with South Glos Council regarding the South Gloucestershire Climate and Food Communications Toolkit, that can tackle the Climate and Nature Emergency in South Gloucestershire. </w:t>
      </w:r>
    </w:p>
    <w:p w14:paraId="34660294"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March 26th: opened an international store in Basildon, along with the Mayor of Basildon. </w:t>
      </w:r>
    </w:p>
    <w:p w14:paraId="72046D31" w14:textId="77777777" w:rsidR="00C97D16" w:rsidRDefault="00C97D16" w:rsidP="00C97D16">
      <w:pPr>
        <w:jc w:val="right"/>
        <w:rPr>
          <w:b/>
          <w:szCs w:val="24"/>
        </w:rPr>
      </w:pPr>
      <w:r w:rsidRPr="00810D9B">
        <w:rPr>
          <w:b/>
          <w:szCs w:val="24"/>
        </w:rPr>
        <w:t xml:space="preserve">APPENDIX </w:t>
      </w:r>
      <w:r>
        <w:rPr>
          <w:b/>
          <w:szCs w:val="24"/>
        </w:rPr>
        <w:t>A</w:t>
      </w:r>
    </w:p>
    <w:p w14:paraId="487DC50D"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March 26th: attended as a guest at the Healthcare Jobs Fair in London</w:t>
      </w:r>
    </w:p>
    <w:p w14:paraId="1BFD6309"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March 26th: opened the UK Indian Classical Dance Festival at Croydon, London, supported by the Ex-Mayor of Croydon and a Council Cabinet member. </w:t>
      </w:r>
    </w:p>
    <w:p w14:paraId="62CD058B"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March 27th: Litter picking sessions in Bradley Stoke. </w:t>
      </w:r>
    </w:p>
    <w:p w14:paraId="6E5A84F4"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March 28th: Participated in the online launch of the NHS Blood and Transplant Strategy </w:t>
      </w:r>
    </w:p>
    <w:p w14:paraId="21AB6E37"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March 28th: Attended an online meeting with the Bristol Mayor, regarding the Cost-of-Living Crisis. </w:t>
      </w:r>
    </w:p>
    <w:p w14:paraId="48B00B46"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March 29th: Liaised with the Leisure Centre Manager (Circadian Trust) regarding the provision of swimming lanes for Bradley Stoke residents. </w:t>
      </w:r>
    </w:p>
    <w:p w14:paraId="24AD475C"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March 29th: Met the Spice Trading Community in the region and heard their concerns. </w:t>
      </w:r>
    </w:p>
    <w:p w14:paraId="2697607A"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March 29th: attended the ‘</w:t>
      </w:r>
      <w:proofErr w:type="spellStart"/>
      <w:r w:rsidRPr="0073528D">
        <w:rPr>
          <w:color w:val="050505"/>
          <w:sz w:val="18"/>
          <w:szCs w:val="18"/>
          <w:lang w:eastAsia="en-GB"/>
        </w:rPr>
        <w:t>Voscur</w:t>
      </w:r>
      <w:proofErr w:type="spellEnd"/>
      <w:r w:rsidRPr="0073528D">
        <w:rPr>
          <w:color w:val="050505"/>
          <w:sz w:val="18"/>
          <w:szCs w:val="18"/>
          <w:lang w:eastAsia="en-GB"/>
        </w:rPr>
        <w:t>’ voluntary sector community event in Bristol.</w:t>
      </w:r>
    </w:p>
    <w:p w14:paraId="185CE9CF"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March 30th: Sent an invitation letter on behalf of the Council to the Mayor of Champs Sur Marne (twinned town) </w:t>
      </w:r>
    </w:p>
    <w:p w14:paraId="3F827A99"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March 30th: Attended part of the South Gloucestershire Heritage Partnership Meeting through MS Teams. </w:t>
      </w:r>
    </w:p>
    <w:p w14:paraId="0BA6159A"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March 30th: Attended the Avon and Somerset Police Panel meeting regarding the Bedminster Bus incident. </w:t>
      </w:r>
    </w:p>
    <w:p w14:paraId="7D977C80"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March 30th: Received the NALC Quality Gold Certificate for the Bradley Stoke Council </w:t>
      </w:r>
    </w:p>
    <w:p w14:paraId="3790263F"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March 30th: Attended the BSTC Planning and Environment Committee meeting</w:t>
      </w:r>
    </w:p>
    <w:p w14:paraId="30182085"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March 31st: attended a meeting organised by the Avon and Wilshire Mental Health Partnership NHS Trust. </w:t>
      </w:r>
    </w:p>
    <w:p w14:paraId="28A45BCB"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March 31st: Participated in the Bristol Energy Network consultation at the Galleries Shopping Centre, Bristol. </w:t>
      </w:r>
    </w:p>
    <w:p w14:paraId="44624D8B" w14:textId="77777777" w:rsidR="0073528D" w:rsidRPr="00C97D16" w:rsidRDefault="0073528D" w:rsidP="0073528D">
      <w:pPr>
        <w:shd w:val="clear" w:color="auto" w:fill="FFFFFF"/>
        <w:jc w:val="both"/>
        <w:rPr>
          <w:color w:val="050505"/>
          <w:sz w:val="16"/>
          <w:szCs w:val="16"/>
          <w:lang w:eastAsia="en-GB"/>
        </w:rPr>
      </w:pPr>
    </w:p>
    <w:p w14:paraId="0A459C53" w14:textId="77777777" w:rsidR="0073528D" w:rsidRPr="0073528D" w:rsidRDefault="0073528D" w:rsidP="0073528D">
      <w:pPr>
        <w:shd w:val="clear" w:color="auto" w:fill="FFFFFF"/>
        <w:jc w:val="both"/>
        <w:rPr>
          <w:b/>
          <w:bCs/>
          <w:color w:val="050505"/>
          <w:sz w:val="18"/>
          <w:szCs w:val="18"/>
          <w:lang w:eastAsia="en-GB"/>
        </w:rPr>
      </w:pPr>
      <w:r w:rsidRPr="0073528D">
        <w:rPr>
          <w:b/>
          <w:bCs/>
          <w:color w:val="050505"/>
          <w:sz w:val="18"/>
          <w:szCs w:val="18"/>
          <w:lang w:eastAsia="en-GB"/>
        </w:rPr>
        <w:t>April</w:t>
      </w:r>
    </w:p>
    <w:p w14:paraId="2B8AD2ED"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April 1st: Inaugurated the 30th-anniversary celebrations of the Bradley Stoke Council and led a circular community walk from Jubilee Centre to Holy Trinity Church Hall. Invited Alderman Jon Williams to the programme as a speaker. Arranged refreshments. </w:t>
      </w:r>
    </w:p>
    <w:p w14:paraId="07CA9F79"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April 1st: Greeted the Autistic support groups as part of the World Autism Awareness Week. </w:t>
      </w:r>
    </w:p>
    <w:p w14:paraId="0354A27A"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April 2</w:t>
      </w:r>
      <w:r w:rsidRPr="0073528D">
        <w:rPr>
          <w:color w:val="050505"/>
          <w:sz w:val="18"/>
          <w:szCs w:val="18"/>
          <w:vertAlign w:val="superscript"/>
          <w:lang w:eastAsia="en-GB"/>
        </w:rPr>
        <w:t>nd</w:t>
      </w:r>
      <w:r w:rsidRPr="0073528D">
        <w:rPr>
          <w:color w:val="050505"/>
          <w:sz w:val="18"/>
          <w:szCs w:val="18"/>
          <w:lang w:eastAsia="en-GB"/>
        </w:rPr>
        <w:t xml:space="preserve">: Attended as a guest of the Easter Hunt programme organised by City Church at Jubilee Green, and distributed cakes and refreshments. </w:t>
      </w:r>
    </w:p>
    <w:p w14:paraId="60E9DAAA"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April 3rd and 4</w:t>
      </w:r>
      <w:r w:rsidRPr="0073528D">
        <w:rPr>
          <w:color w:val="050505"/>
          <w:sz w:val="18"/>
          <w:szCs w:val="18"/>
          <w:vertAlign w:val="superscript"/>
          <w:lang w:eastAsia="en-GB"/>
        </w:rPr>
        <w:t>th</w:t>
      </w:r>
      <w:r w:rsidRPr="0073528D">
        <w:rPr>
          <w:color w:val="050505"/>
          <w:sz w:val="18"/>
          <w:szCs w:val="18"/>
          <w:lang w:eastAsia="en-GB"/>
        </w:rPr>
        <w:t xml:space="preserve">: attended various calls and press briefings related to the arson attack. </w:t>
      </w:r>
    </w:p>
    <w:p w14:paraId="06769C62"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April 4th: Liaised with Age UK regarding the Older People’s Tea party and discussed measures to reduce social isolation and loneliness among older people and help them live fulfilling lives. </w:t>
      </w:r>
    </w:p>
    <w:p w14:paraId="0F59FFF2"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April 5th: attended the South Gloucestershire Council Town and Parish Council Forum meeting through zoom. </w:t>
      </w:r>
    </w:p>
    <w:p w14:paraId="0ABC9E11"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April 6th: Chief guest at the European Malayalam community talk show. </w:t>
      </w:r>
    </w:p>
    <w:p w14:paraId="010899AB"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April 7th: attended the South Glos Council’s Community Network meeting. </w:t>
      </w:r>
    </w:p>
    <w:p w14:paraId="41FBDE08"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April 7th: World Health Day, and attended a programme organised by the World Homeopaths Federation. </w:t>
      </w:r>
    </w:p>
    <w:p w14:paraId="7681B97D"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April 8th: Responded to the West of England Combined Authority’s Mobility Project</w:t>
      </w:r>
    </w:p>
    <w:p w14:paraId="69B5DAE2"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April 8th: Liaised with the ‘Active in Life’ healthcare project in South Gloucestershire to help inactive people get active. </w:t>
      </w:r>
    </w:p>
    <w:p w14:paraId="009AEE4A"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April 9th: attended the Queen’s Green canopy event organised by the Woodlands Trust.</w:t>
      </w:r>
    </w:p>
    <w:p w14:paraId="52B44CB9"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April 9th: Liaised with the Police Commissioner and the Police Chief in connection with the arson attack upon vehicles in the neighbourhood.</w:t>
      </w:r>
    </w:p>
    <w:p w14:paraId="69F025C1"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April 10th: attended the </w:t>
      </w:r>
      <w:proofErr w:type="spellStart"/>
      <w:r w:rsidRPr="0073528D">
        <w:rPr>
          <w:color w:val="050505"/>
          <w:sz w:val="18"/>
          <w:szCs w:val="18"/>
          <w:lang w:eastAsia="en-GB"/>
        </w:rPr>
        <w:t>Ramnavami</w:t>
      </w:r>
      <w:proofErr w:type="spellEnd"/>
      <w:r w:rsidRPr="0073528D">
        <w:rPr>
          <w:color w:val="050505"/>
          <w:sz w:val="18"/>
          <w:szCs w:val="18"/>
          <w:lang w:eastAsia="en-GB"/>
        </w:rPr>
        <w:t xml:space="preserve"> celebrations at the Hindu Temple.</w:t>
      </w:r>
    </w:p>
    <w:p w14:paraId="3CE54C88"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April 10th: Delivered message in connection with Dr Ambedkar’s 131st birthday celebrations at the Indian High Commission in London. </w:t>
      </w:r>
    </w:p>
    <w:p w14:paraId="43B5DB11"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April 13th: Liaised with the Police and the DVLA to support a resident regarding a car number plate fraud against his vehicle. </w:t>
      </w:r>
    </w:p>
    <w:p w14:paraId="32A1F6F7"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April 13th: Discussed with a Website Development Team, ways to improve easy browsing and people’s friendly designs on websites. </w:t>
      </w:r>
    </w:p>
    <w:p w14:paraId="0A8C28C4"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April 14th: attended the Thanksgiving party arranged by the Police Commissioner at the Police Headquarters in Portishead and attended the Channel 4 TV discussion. </w:t>
      </w:r>
    </w:p>
    <w:p w14:paraId="3E04A22C"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April 14th: Planning meeting for the Big Jubilee Lunch on 5th June at the Bristol College Green. </w:t>
      </w:r>
    </w:p>
    <w:p w14:paraId="52CE49F3"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April 14th: Liaised with the Police to help support social harmony events and the need to closely monitor extremist and fundamentalist propaganda groups through online platforms and their sleeper groups in the UK. </w:t>
      </w:r>
    </w:p>
    <w:p w14:paraId="4EF7D28F"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April 14th: Delivered a video message in support of the </w:t>
      </w:r>
      <w:proofErr w:type="spellStart"/>
      <w:r w:rsidRPr="0073528D">
        <w:rPr>
          <w:color w:val="050505"/>
          <w:sz w:val="18"/>
          <w:szCs w:val="18"/>
          <w:lang w:eastAsia="en-GB"/>
        </w:rPr>
        <w:t>Vishu</w:t>
      </w:r>
      <w:proofErr w:type="spellEnd"/>
      <w:r w:rsidRPr="0073528D">
        <w:rPr>
          <w:color w:val="050505"/>
          <w:sz w:val="18"/>
          <w:szCs w:val="18"/>
          <w:lang w:eastAsia="en-GB"/>
        </w:rPr>
        <w:t xml:space="preserve"> celebrations organised by the London Hindu Association. </w:t>
      </w:r>
    </w:p>
    <w:p w14:paraId="14558547"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April 15th: attended the Jewish Passover in the Synagogue. </w:t>
      </w:r>
    </w:p>
    <w:p w14:paraId="2FE6B9A7"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April 15th: Liaised with the South Gloucestershire Community Learning and Skills Service regarding the promotion of community learning courses available for adults during Spring and Summer 2022. </w:t>
      </w:r>
    </w:p>
    <w:p w14:paraId="416D12BC"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April 16th: Greetings message was given to Bristol Kerala Association for their anniversary souvenir. </w:t>
      </w:r>
    </w:p>
    <w:p w14:paraId="107492B0"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April 16th: Addressed gathering at the Hindu Temple for Hanuman Jayanti celebrations. </w:t>
      </w:r>
    </w:p>
    <w:p w14:paraId="632C1BFD"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April 17th: Attended the </w:t>
      </w:r>
      <w:proofErr w:type="spellStart"/>
      <w:r w:rsidRPr="0073528D">
        <w:rPr>
          <w:color w:val="050505"/>
          <w:sz w:val="18"/>
          <w:szCs w:val="18"/>
          <w:lang w:eastAsia="en-GB"/>
        </w:rPr>
        <w:t>Vaishakhi</w:t>
      </w:r>
      <w:proofErr w:type="spellEnd"/>
      <w:r w:rsidRPr="0073528D">
        <w:rPr>
          <w:color w:val="050505"/>
          <w:sz w:val="18"/>
          <w:szCs w:val="18"/>
          <w:lang w:eastAsia="en-GB"/>
        </w:rPr>
        <w:t xml:space="preserve"> celebrations at the Sikh Gurdwara.</w:t>
      </w:r>
    </w:p>
    <w:p w14:paraId="2E3A9FA3"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April 18th: inaugurated the Easter celebrations for the Indian community in Dorset, and inaugurated their jubilee celebrations. </w:t>
      </w:r>
    </w:p>
    <w:p w14:paraId="1A0B0B2E"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April 19th: attended the Great Western Air Ambulance Air Base Forum meeting.</w:t>
      </w:r>
    </w:p>
    <w:p w14:paraId="34B8AAD2"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April 19th: Delivered Eid and Ramadan messages to the Muslim community through Mast Magazine. </w:t>
      </w:r>
    </w:p>
    <w:p w14:paraId="2B7DFC3A"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April 20th: Chaired the BSTC Finance Committee meeting</w:t>
      </w:r>
    </w:p>
    <w:p w14:paraId="1B4210EB"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April 21st: Attended the South Glos Community Cohesion Group online meeting arranged to support the Ukrainian families. </w:t>
      </w:r>
    </w:p>
    <w:p w14:paraId="508FC4A9"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April 22nd: Earth Day, attended the children’s activities ‘Happy Spring Fun’ at the Bradley Stoke Library. </w:t>
      </w:r>
    </w:p>
    <w:p w14:paraId="36787790"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April 22nd: Liaised with HM Lord-Lieutenant in support of employability to ex-prisoners and to help the corrective measures of the justice system. </w:t>
      </w:r>
    </w:p>
    <w:p w14:paraId="468FA5EE"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April 22nd: Liaised with DVLA and the Police in support of a resident, whose vehicle’s V5C paper was not handed over by the previous owner. </w:t>
      </w:r>
    </w:p>
    <w:p w14:paraId="0FDD7467"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April 22nd: Attended Coffee morning at the Christ the King Church, Bradley Stoke. </w:t>
      </w:r>
    </w:p>
    <w:p w14:paraId="3DC75E32"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April 23rd: Hoisted St George’s Flag at the Jubilee Centre in recognition of St George’s Day, which is also the English National Day, attended by the BSTC Deputy Mayor and Activity Centres Manager. </w:t>
      </w:r>
    </w:p>
    <w:p w14:paraId="247588A5"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April 23rd: Attended as a guest of St George’s day in Salisbury and inaugurated the Indian community celebrations in Wiltshire. </w:t>
      </w:r>
    </w:p>
    <w:p w14:paraId="4C07EBAC"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April 24th: Attended as a guest of the Greek Orthodox Easter celebration in Bristol. </w:t>
      </w:r>
    </w:p>
    <w:p w14:paraId="440A4489" w14:textId="77777777" w:rsidR="00C97D16" w:rsidRDefault="00C97D16" w:rsidP="00C97D16">
      <w:pPr>
        <w:jc w:val="right"/>
        <w:rPr>
          <w:b/>
          <w:szCs w:val="24"/>
        </w:rPr>
      </w:pPr>
      <w:r w:rsidRPr="00810D9B">
        <w:rPr>
          <w:b/>
          <w:szCs w:val="24"/>
        </w:rPr>
        <w:t xml:space="preserve">APPENDIX </w:t>
      </w:r>
      <w:r>
        <w:rPr>
          <w:b/>
          <w:szCs w:val="24"/>
        </w:rPr>
        <w:t>A</w:t>
      </w:r>
    </w:p>
    <w:p w14:paraId="66E8F522"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April 25th: Guest of Honour for the World Malayalee Council’s Europe Regional Conference thru zoom along with the Kerala State Minister and the Opposition Leader. </w:t>
      </w:r>
    </w:p>
    <w:p w14:paraId="1210F66A"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April 25th: Attended the BSTC Leisure, Youth and Amenities Committee meeting. </w:t>
      </w:r>
    </w:p>
    <w:p w14:paraId="2FCA0AEA"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April 27th: Attended the South Glos Council’s Community Cohesion Steering Group Meeting.</w:t>
      </w:r>
    </w:p>
    <w:p w14:paraId="751174A4"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April 27th: Attended the BSTC Planning and Environment Committee meeting. </w:t>
      </w:r>
    </w:p>
    <w:p w14:paraId="39B4BC47"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April 28th: Liaised with the BSTC Activity Centres Manager, along with other committee Chairs, regarding insurance settlement for the two vehicles lost due to an arson attack. </w:t>
      </w:r>
    </w:p>
    <w:p w14:paraId="65A7BDA4"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April 28th: Attended as a guest of honour for the Grand Iftar Eid Celebrations in Bristol along with the HM Lord Lieutenant, Bristol Lord Mayor, Police Commissioner, Police Chief, and other civic dignitaries. </w:t>
      </w:r>
    </w:p>
    <w:p w14:paraId="6F233237"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April 29th: Guest of honour for the Grand Iftar celebrations at Waverley School, Bordesley Green in Birmingham.</w:t>
      </w:r>
    </w:p>
    <w:p w14:paraId="344A4890"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April 30th: Addressed the Bahai </w:t>
      </w:r>
      <w:proofErr w:type="gramStart"/>
      <w:r w:rsidRPr="0073528D">
        <w:rPr>
          <w:color w:val="050505"/>
          <w:sz w:val="18"/>
          <w:szCs w:val="18"/>
          <w:lang w:eastAsia="en-GB"/>
        </w:rPr>
        <w:t>South West</w:t>
      </w:r>
      <w:proofErr w:type="gramEnd"/>
      <w:r w:rsidRPr="0073528D">
        <w:rPr>
          <w:color w:val="050505"/>
          <w:sz w:val="18"/>
          <w:szCs w:val="18"/>
          <w:lang w:eastAsia="en-GB"/>
        </w:rPr>
        <w:t xml:space="preserve"> Conference in Bristol. </w:t>
      </w:r>
    </w:p>
    <w:p w14:paraId="20CE9B66"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April 30th: Invited as a guest of honour to the UK Syrian Jacobite Church Arts Festival. </w:t>
      </w:r>
    </w:p>
    <w:p w14:paraId="312C5ECA"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April 30th: Guest of honour at the Bristol Blasters UK Badminton Tournament and gave away prizes to the winners. </w:t>
      </w:r>
    </w:p>
    <w:p w14:paraId="0E3D30D8" w14:textId="77777777" w:rsidR="0073528D" w:rsidRPr="0073528D" w:rsidRDefault="0073528D" w:rsidP="0073528D">
      <w:pPr>
        <w:shd w:val="clear" w:color="auto" w:fill="FFFFFF"/>
        <w:jc w:val="both"/>
        <w:rPr>
          <w:color w:val="050505"/>
          <w:sz w:val="18"/>
          <w:szCs w:val="18"/>
          <w:lang w:eastAsia="en-GB"/>
        </w:rPr>
      </w:pPr>
    </w:p>
    <w:p w14:paraId="5C87908E" w14:textId="77777777" w:rsidR="0073528D" w:rsidRPr="0073528D" w:rsidRDefault="0073528D" w:rsidP="0073528D">
      <w:pPr>
        <w:shd w:val="clear" w:color="auto" w:fill="FFFFFF"/>
        <w:jc w:val="both"/>
        <w:rPr>
          <w:b/>
          <w:bCs/>
          <w:color w:val="050505"/>
          <w:sz w:val="18"/>
          <w:szCs w:val="18"/>
          <w:lang w:eastAsia="en-GB"/>
        </w:rPr>
      </w:pPr>
      <w:r w:rsidRPr="0073528D">
        <w:rPr>
          <w:b/>
          <w:bCs/>
          <w:color w:val="050505"/>
          <w:sz w:val="18"/>
          <w:szCs w:val="18"/>
          <w:lang w:eastAsia="en-GB"/>
        </w:rPr>
        <w:t>May</w:t>
      </w:r>
    </w:p>
    <w:p w14:paraId="57C1795E"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May 1st: Greetings were given as part of the International Labour Day.</w:t>
      </w:r>
    </w:p>
    <w:p w14:paraId="3459E690"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May 1st: Met Former Indian Tourism Minister </w:t>
      </w:r>
      <w:proofErr w:type="spellStart"/>
      <w:r w:rsidRPr="0073528D">
        <w:rPr>
          <w:color w:val="050505"/>
          <w:sz w:val="18"/>
          <w:szCs w:val="18"/>
          <w:lang w:eastAsia="en-GB"/>
        </w:rPr>
        <w:t>Alphons</w:t>
      </w:r>
      <w:proofErr w:type="spellEnd"/>
      <w:r w:rsidRPr="0073528D">
        <w:rPr>
          <w:color w:val="050505"/>
          <w:sz w:val="18"/>
          <w:szCs w:val="18"/>
          <w:lang w:eastAsia="en-GB"/>
        </w:rPr>
        <w:t xml:space="preserve"> </w:t>
      </w:r>
      <w:proofErr w:type="spellStart"/>
      <w:r w:rsidRPr="0073528D">
        <w:rPr>
          <w:color w:val="050505"/>
          <w:sz w:val="18"/>
          <w:szCs w:val="18"/>
          <w:lang w:eastAsia="en-GB"/>
        </w:rPr>
        <w:t>Kannamthanam</w:t>
      </w:r>
      <w:proofErr w:type="spellEnd"/>
      <w:r w:rsidRPr="0073528D">
        <w:rPr>
          <w:color w:val="050505"/>
          <w:sz w:val="18"/>
          <w:szCs w:val="18"/>
          <w:lang w:eastAsia="en-GB"/>
        </w:rPr>
        <w:t xml:space="preserve"> MP and family who visited England.  </w:t>
      </w:r>
    </w:p>
    <w:p w14:paraId="77EEECDD"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May 2nd: Liaised with the Avon Pickleball Club in support of their game sessions at the Jubilee Centre. </w:t>
      </w:r>
    </w:p>
    <w:p w14:paraId="2401D039"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May 2nd: Attended the Bahai South-West Conference. </w:t>
      </w:r>
    </w:p>
    <w:p w14:paraId="749DF0F2"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May 2nd: Delivered a commemorative speech in honour of a UK based Indian social campaigner T </w:t>
      </w:r>
      <w:proofErr w:type="spellStart"/>
      <w:r w:rsidRPr="0073528D">
        <w:rPr>
          <w:color w:val="050505"/>
          <w:sz w:val="18"/>
          <w:szCs w:val="18"/>
          <w:lang w:eastAsia="en-GB"/>
        </w:rPr>
        <w:t>Haridas</w:t>
      </w:r>
      <w:proofErr w:type="spellEnd"/>
      <w:r w:rsidRPr="0073528D">
        <w:rPr>
          <w:color w:val="050505"/>
          <w:sz w:val="18"/>
          <w:szCs w:val="18"/>
          <w:lang w:eastAsia="en-GB"/>
        </w:rPr>
        <w:t xml:space="preserve">, as part of an award instituted in his memory, organised by the Overseas Indian Cultural Congress. </w:t>
      </w:r>
    </w:p>
    <w:p w14:paraId="6A3176BD"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May 3rd: Guest at the Ramadan Id celebrations in Bristol</w:t>
      </w:r>
    </w:p>
    <w:p w14:paraId="06A51033"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May 3rd: Liaised with the South Glos Council regarding organising the Ukrainian Welcome event on the 20th of May. </w:t>
      </w:r>
    </w:p>
    <w:p w14:paraId="056B1859"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May 3rd: Liaised with the Police Commissioner and the Police Chief regarding the increasing number of burglaries in the region and community frustration. A meeting will be arranged by the Police Chief to address the issue. </w:t>
      </w:r>
    </w:p>
    <w:p w14:paraId="7891BB10"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May 4th: Deaf Awareness Week, attended as a guest speaker for a careers fair in Bristol. </w:t>
      </w:r>
    </w:p>
    <w:p w14:paraId="09C23F84"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May 4th: Liaised with the NCVO, the small charities coalition regarding various charity projects in the town. </w:t>
      </w:r>
    </w:p>
    <w:p w14:paraId="7C0B513D"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May 5: Visited the Great Western Air Ambulance Airbase and explored their operations.</w:t>
      </w:r>
    </w:p>
    <w:p w14:paraId="59388A65"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May 5th: Meeting with the Bradley Stoke Asian Women’s Group regarding organising the International Food Festival Summer Fun on the 23rd of July. </w:t>
      </w:r>
    </w:p>
    <w:p w14:paraId="69221AA2"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May 6th: Planted Two Oak trees at </w:t>
      </w:r>
      <w:proofErr w:type="spellStart"/>
      <w:r w:rsidRPr="0073528D">
        <w:rPr>
          <w:color w:val="050505"/>
          <w:sz w:val="18"/>
          <w:szCs w:val="18"/>
          <w:lang w:eastAsia="en-GB"/>
        </w:rPr>
        <w:t>Brookway</w:t>
      </w:r>
      <w:proofErr w:type="spellEnd"/>
      <w:r w:rsidRPr="0073528D">
        <w:rPr>
          <w:color w:val="050505"/>
          <w:sz w:val="18"/>
          <w:szCs w:val="18"/>
          <w:lang w:eastAsia="en-GB"/>
        </w:rPr>
        <w:t xml:space="preserve"> Activity Centre premises as part of the Queen’s Green Canopy project, to celebrate the Queen’s platinum jubilee. </w:t>
      </w:r>
    </w:p>
    <w:p w14:paraId="5C649FCD"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May 6th: Liaised with the South Glos Council’s Regeneration Team regarding the North Bristol Master Plan’s community engagement programme on 19th May. </w:t>
      </w:r>
    </w:p>
    <w:p w14:paraId="1B536B58"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May 6th: Attended the Freedom and Harmony event led by David </w:t>
      </w:r>
      <w:proofErr w:type="spellStart"/>
      <w:r w:rsidRPr="0073528D">
        <w:rPr>
          <w:color w:val="050505"/>
          <w:sz w:val="18"/>
          <w:szCs w:val="18"/>
          <w:lang w:eastAsia="en-GB"/>
        </w:rPr>
        <w:t>Burrowes</w:t>
      </w:r>
      <w:proofErr w:type="spellEnd"/>
      <w:r w:rsidRPr="0073528D">
        <w:rPr>
          <w:color w:val="050505"/>
          <w:sz w:val="18"/>
          <w:szCs w:val="18"/>
          <w:lang w:eastAsia="en-GB"/>
        </w:rPr>
        <w:t xml:space="preserve"> MP, Prime Minister’s Deputy Special Envoy and Julie Jones, Associate Director of the All-Party Parliamentary Group on </w:t>
      </w:r>
      <w:proofErr w:type="spellStart"/>
      <w:r w:rsidRPr="0073528D">
        <w:rPr>
          <w:color w:val="050505"/>
          <w:sz w:val="18"/>
          <w:szCs w:val="18"/>
          <w:lang w:eastAsia="en-GB"/>
        </w:rPr>
        <w:t>FoRB</w:t>
      </w:r>
      <w:proofErr w:type="spellEnd"/>
      <w:r w:rsidRPr="0073528D">
        <w:rPr>
          <w:color w:val="050505"/>
          <w:sz w:val="18"/>
          <w:szCs w:val="18"/>
          <w:lang w:eastAsia="en-GB"/>
        </w:rPr>
        <w:t xml:space="preserve">. </w:t>
      </w:r>
    </w:p>
    <w:p w14:paraId="6A49C9B6"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May 7th: Attended as a Guest of honour for an online global gathering to discuss the need to strengthen families and communities. </w:t>
      </w:r>
    </w:p>
    <w:p w14:paraId="2BCC348B"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May 7th: Guest of honour at an Indian community celebration in Tewkesbury, Gloucestershire.</w:t>
      </w:r>
    </w:p>
    <w:p w14:paraId="540881C6"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May 8th: Led the Bristol Diverse Doors Multi-Faith Trail as diversity and community cohesion initiative, and visited a Buddhist monastery, a Greek Orthodox Church, an Evangelical Christian Church, a Muslim Mosque, a Sikh Gurudwara, a Jewish Synagogue, a Hindu Temple, and a Bahai Centre. </w:t>
      </w:r>
    </w:p>
    <w:p w14:paraId="65677B7E"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May 9th: Supported the </w:t>
      </w:r>
      <w:proofErr w:type="gramStart"/>
      <w:r w:rsidRPr="0073528D">
        <w:rPr>
          <w:color w:val="050505"/>
          <w:sz w:val="18"/>
          <w:szCs w:val="18"/>
          <w:lang w:eastAsia="en-GB"/>
        </w:rPr>
        <w:t>South West</w:t>
      </w:r>
      <w:proofErr w:type="gramEnd"/>
      <w:r w:rsidRPr="0073528D">
        <w:rPr>
          <w:color w:val="050505"/>
          <w:sz w:val="18"/>
          <w:szCs w:val="18"/>
          <w:lang w:eastAsia="en-GB"/>
        </w:rPr>
        <w:t xml:space="preserve"> Veterans Advisory Support Hub in Bradley Stoke. </w:t>
      </w:r>
    </w:p>
    <w:p w14:paraId="4DF9868F"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May 9th: Led the Older Persons Tea party organised by the Bradley Stoke Town Council</w:t>
      </w:r>
    </w:p>
    <w:p w14:paraId="78AC0A77"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May 9th: Mental Health Awareness Week programme, and delivered a video message for the film production team that created the Malayalam movie ‘Sometimes God’, which support the medical doctors in relation to their variations in mental health and depict their support needs. </w:t>
      </w:r>
    </w:p>
    <w:p w14:paraId="7B1A745C"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May 10th: Liaised with Young at Heart Club in Bradley Stoke regarding their future events</w:t>
      </w:r>
    </w:p>
    <w:p w14:paraId="40EED473"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May 10th: Delivered a felicitations message for the 7Beats Indian Musical Festival at Bedford. </w:t>
      </w:r>
    </w:p>
    <w:p w14:paraId="25591054"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May 10th: Liaised with the UK Home Office Passport Division regarding a new passport for a resident. </w:t>
      </w:r>
    </w:p>
    <w:p w14:paraId="64D4241B"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May 10th: Attended a felicitation gathering to congratulate the Bradley Stoke Ladies Football Club which won the County Women’s Champion League. </w:t>
      </w:r>
    </w:p>
    <w:p w14:paraId="397A057D"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May 10th: Chaired the Bradley Stoke Community Engagement Forum virtual meeting.</w:t>
      </w:r>
    </w:p>
    <w:p w14:paraId="1931528C"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May 11th: Liaised with the UKVI regarding ILR visa application for a resident. </w:t>
      </w:r>
    </w:p>
    <w:p w14:paraId="143878F0"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May 11th: Officially opened Prime Health UK </w:t>
      </w:r>
      <w:proofErr w:type="spellStart"/>
      <w:r w:rsidRPr="0073528D">
        <w:rPr>
          <w:color w:val="050505"/>
          <w:sz w:val="18"/>
          <w:szCs w:val="18"/>
          <w:lang w:eastAsia="en-GB"/>
        </w:rPr>
        <w:t>Ltd’s</w:t>
      </w:r>
      <w:proofErr w:type="spellEnd"/>
      <w:r w:rsidRPr="0073528D">
        <w:rPr>
          <w:color w:val="050505"/>
          <w:sz w:val="18"/>
          <w:szCs w:val="18"/>
          <w:lang w:eastAsia="en-GB"/>
        </w:rPr>
        <w:t xml:space="preserve"> pharmaceutical manufacturing facility in Blaenavon, Wales. </w:t>
      </w:r>
    </w:p>
    <w:p w14:paraId="55844BE1"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May 11th: Attended the West of England Voluntary Sector Leaders Network meeting. </w:t>
      </w:r>
    </w:p>
    <w:p w14:paraId="4F5FD586"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May 11th: Handed over prizes and certificates to children who won academic awards, and sports and art competitions. </w:t>
      </w:r>
    </w:p>
    <w:p w14:paraId="2A8F46E7"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May 11</w:t>
      </w:r>
      <w:r w:rsidRPr="0073528D">
        <w:rPr>
          <w:color w:val="050505"/>
          <w:sz w:val="18"/>
          <w:szCs w:val="18"/>
          <w:vertAlign w:val="superscript"/>
          <w:lang w:eastAsia="en-GB"/>
        </w:rPr>
        <w:t>th</w:t>
      </w:r>
      <w:r w:rsidRPr="0073528D">
        <w:rPr>
          <w:color w:val="050505"/>
          <w:sz w:val="18"/>
          <w:szCs w:val="18"/>
          <w:lang w:eastAsia="en-GB"/>
        </w:rPr>
        <w:t xml:space="preserve">: Chaired the Annual Town Meeting. </w:t>
      </w:r>
    </w:p>
    <w:p w14:paraId="559FE1DC"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May 11th: Handed over cheques to charities: St Peter’s Hospice and Dogs for Good.</w:t>
      </w:r>
    </w:p>
    <w:p w14:paraId="71A89BDF" w14:textId="77777777" w:rsidR="0073528D" w:rsidRPr="0073528D" w:rsidRDefault="0073528D" w:rsidP="0073528D">
      <w:pPr>
        <w:shd w:val="clear" w:color="auto" w:fill="FFFFFF"/>
        <w:jc w:val="both"/>
        <w:rPr>
          <w:color w:val="050505"/>
          <w:sz w:val="18"/>
          <w:szCs w:val="18"/>
          <w:lang w:eastAsia="en-GB"/>
        </w:rPr>
      </w:pPr>
      <w:r w:rsidRPr="0073528D">
        <w:rPr>
          <w:color w:val="050505"/>
          <w:sz w:val="18"/>
          <w:szCs w:val="18"/>
          <w:lang w:eastAsia="en-GB"/>
        </w:rPr>
        <w:t xml:space="preserve">May 11th: Handed over the Mayoral Chain to the successor. </w:t>
      </w:r>
    </w:p>
    <w:p w14:paraId="41259C77" w14:textId="77777777" w:rsidR="0073528D" w:rsidRDefault="0073528D" w:rsidP="006F221E">
      <w:pPr>
        <w:tabs>
          <w:tab w:val="left" w:pos="0"/>
        </w:tabs>
        <w:jc w:val="both"/>
        <w:rPr>
          <w:sz w:val="20"/>
        </w:rPr>
      </w:pPr>
    </w:p>
    <w:p w14:paraId="292BC4AA" w14:textId="77777777" w:rsidR="005D3FC1" w:rsidRDefault="005D3FC1" w:rsidP="006F221E"/>
    <w:p w14:paraId="6F940BD7" w14:textId="03ECA969" w:rsidR="005D3FC1" w:rsidRDefault="005D3FC1" w:rsidP="00D266F6">
      <w:pPr>
        <w:jc w:val="right"/>
        <w:rPr>
          <w:b/>
        </w:rPr>
        <w:sectPr w:rsidR="005D3FC1" w:rsidSect="00935AA6">
          <w:headerReference w:type="even" r:id="rId13"/>
          <w:headerReference w:type="default" r:id="rId14"/>
          <w:footerReference w:type="default" r:id="rId15"/>
          <w:headerReference w:type="first" r:id="rId16"/>
          <w:type w:val="continuous"/>
          <w:pgSz w:w="11907" w:h="16840" w:code="9"/>
          <w:pgMar w:top="1134" w:right="1134" w:bottom="1134" w:left="1134" w:header="720" w:footer="720" w:gutter="0"/>
          <w:cols w:space="720"/>
        </w:sectPr>
      </w:pPr>
    </w:p>
    <w:p w14:paraId="7E8E121B" w14:textId="5110FC22" w:rsidR="00B35B6C" w:rsidRDefault="00810D9B" w:rsidP="00810D9B">
      <w:pPr>
        <w:jc w:val="right"/>
        <w:rPr>
          <w:b/>
          <w:szCs w:val="24"/>
        </w:rPr>
      </w:pPr>
      <w:r w:rsidRPr="00810D9B">
        <w:rPr>
          <w:b/>
          <w:szCs w:val="24"/>
        </w:rPr>
        <w:t xml:space="preserve">APPENDIX </w:t>
      </w:r>
      <w:r w:rsidR="005D3FC1">
        <w:rPr>
          <w:b/>
          <w:szCs w:val="24"/>
        </w:rPr>
        <w:t>B</w:t>
      </w:r>
    </w:p>
    <w:tbl>
      <w:tblPr>
        <w:tblW w:w="15493" w:type="dxa"/>
        <w:tblLook w:val="04A0" w:firstRow="1" w:lastRow="0" w:firstColumn="1" w:lastColumn="0" w:noHBand="0" w:noVBand="1"/>
      </w:tblPr>
      <w:tblGrid>
        <w:gridCol w:w="1843"/>
        <w:gridCol w:w="884"/>
        <w:gridCol w:w="637"/>
        <w:gridCol w:w="888"/>
        <w:gridCol w:w="637"/>
        <w:gridCol w:w="884"/>
        <w:gridCol w:w="747"/>
        <w:gridCol w:w="993"/>
        <w:gridCol w:w="708"/>
        <w:gridCol w:w="884"/>
        <w:gridCol w:w="676"/>
        <w:gridCol w:w="884"/>
        <w:gridCol w:w="637"/>
        <w:gridCol w:w="888"/>
        <w:gridCol w:w="637"/>
        <w:gridCol w:w="108"/>
        <w:gridCol w:w="776"/>
        <w:gridCol w:w="372"/>
        <w:gridCol w:w="242"/>
        <w:gridCol w:w="23"/>
        <w:gridCol w:w="169"/>
        <w:gridCol w:w="129"/>
        <w:gridCol w:w="6"/>
        <w:gridCol w:w="167"/>
        <w:gridCol w:w="252"/>
        <w:gridCol w:w="6"/>
        <w:gridCol w:w="176"/>
        <w:gridCol w:w="74"/>
        <w:gridCol w:w="166"/>
      </w:tblGrid>
      <w:tr w:rsidR="00811A3F" w:rsidRPr="008E4900" w14:paraId="2ADD96DB" w14:textId="77777777" w:rsidTr="00111991">
        <w:trPr>
          <w:trHeight w:val="80"/>
        </w:trPr>
        <w:tc>
          <w:tcPr>
            <w:tcW w:w="12935" w:type="dxa"/>
            <w:gridSpan w:val="16"/>
            <w:tcBorders>
              <w:top w:val="nil"/>
              <w:left w:val="nil"/>
              <w:bottom w:val="nil"/>
              <w:right w:val="nil"/>
            </w:tcBorders>
            <w:shd w:val="clear" w:color="auto" w:fill="auto"/>
            <w:vAlign w:val="bottom"/>
            <w:hideMark/>
          </w:tcPr>
          <w:p w14:paraId="7BFE4B40" w14:textId="77777777" w:rsidR="00811A3F" w:rsidRPr="00811A3F" w:rsidRDefault="00811A3F" w:rsidP="00811A3F">
            <w:pPr>
              <w:jc w:val="center"/>
              <w:rPr>
                <w:rFonts w:ascii="Arial" w:hAnsi="Arial" w:cs="Arial"/>
                <w:b/>
                <w:bCs/>
                <w:sz w:val="20"/>
                <w:lang w:eastAsia="en-GB"/>
              </w:rPr>
            </w:pPr>
            <w:bookmarkStart w:id="14" w:name="RANGE!A1:AE37"/>
            <w:r w:rsidRPr="00811A3F">
              <w:rPr>
                <w:rFonts w:ascii="Arial" w:hAnsi="Arial" w:cs="Arial"/>
                <w:b/>
                <w:bCs/>
                <w:sz w:val="20"/>
                <w:lang w:eastAsia="en-GB"/>
              </w:rPr>
              <w:t xml:space="preserve">2022/23 - APPROVED BUDGET @ 3/5/22 - </w:t>
            </w:r>
            <w:r w:rsidRPr="005E1F0C">
              <w:rPr>
                <w:rFonts w:ascii="Arial" w:hAnsi="Arial" w:cs="Arial"/>
                <w:b/>
                <w:bCs/>
                <w:color w:val="C00000"/>
                <w:sz w:val="20"/>
                <w:lang w:eastAsia="en-GB"/>
              </w:rPr>
              <w:t>Schedule A</w:t>
            </w:r>
            <w:bookmarkEnd w:id="14"/>
          </w:p>
        </w:tc>
        <w:tc>
          <w:tcPr>
            <w:tcW w:w="1148" w:type="dxa"/>
            <w:gridSpan w:val="2"/>
            <w:tcBorders>
              <w:top w:val="nil"/>
              <w:left w:val="nil"/>
              <w:bottom w:val="nil"/>
              <w:right w:val="nil"/>
            </w:tcBorders>
            <w:shd w:val="clear" w:color="auto" w:fill="auto"/>
            <w:vAlign w:val="bottom"/>
            <w:hideMark/>
          </w:tcPr>
          <w:p w14:paraId="6599E0CA" w14:textId="77777777" w:rsidR="00811A3F" w:rsidRPr="00811A3F" w:rsidRDefault="00811A3F" w:rsidP="00811A3F">
            <w:pPr>
              <w:jc w:val="center"/>
              <w:rPr>
                <w:rFonts w:ascii="Arial" w:hAnsi="Arial" w:cs="Arial"/>
                <w:b/>
                <w:bCs/>
                <w:sz w:val="20"/>
                <w:lang w:eastAsia="en-GB"/>
              </w:rPr>
            </w:pPr>
          </w:p>
        </w:tc>
        <w:tc>
          <w:tcPr>
            <w:tcW w:w="434" w:type="dxa"/>
            <w:gridSpan w:val="3"/>
            <w:tcBorders>
              <w:top w:val="nil"/>
              <w:left w:val="nil"/>
              <w:bottom w:val="nil"/>
              <w:right w:val="nil"/>
            </w:tcBorders>
            <w:shd w:val="clear" w:color="auto" w:fill="auto"/>
            <w:vAlign w:val="bottom"/>
            <w:hideMark/>
          </w:tcPr>
          <w:p w14:paraId="5B51A00A" w14:textId="77777777" w:rsidR="00811A3F" w:rsidRPr="00811A3F" w:rsidRDefault="00811A3F" w:rsidP="00811A3F">
            <w:pPr>
              <w:rPr>
                <w:rFonts w:ascii="Arial" w:hAnsi="Arial" w:cs="Arial"/>
                <w:sz w:val="20"/>
                <w:lang w:eastAsia="en-GB"/>
              </w:rPr>
            </w:pPr>
          </w:p>
        </w:tc>
        <w:tc>
          <w:tcPr>
            <w:tcW w:w="302" w:type="dxa"/>
            <w:gridSpan w:val="3"/>
            <w:tcBorders>
              <w:top w:val="nil"/>
              <w:left w:val="nil"/>
              <w:bottom w:val="nil"/>
              <w:right w:val="nil"/>
            </w:tcBorders>
            <w:shd w:val="clear" w:color="auto" w:fill="auto"/>
            <w:noWrap/>
            <w:vAlign w:val="bottom"/>
            <w:hideMark/>
          </w:tcPr>
          <w:p w14:paraId="657586BB" w14:textId="77777777" w:rsidR="00811A3F" w:rsidRPr="00811A3F" w:rsidRDefault="00811A3F" w:rsidP="00811A3F">
            <w:pPr>
              <w:rPr>
                <w:rFonts w:ascii="Arial" w:hAnsi="Arial" w:cs="Arial"/>
                <w:sz w:val="20"/>
                <w:lang w:eastAsia="en-GB"/>
              </w:rPr>
            </w:pPr>
          </w:p>
        </w:tc>
        <w:tc>
          <w:tcPr>
            <w:tcW w:w="434" w:type="dxa"/>
            <w:gridSpan w:val="3"/>
            <w:tcBorders>
              <w:top w:val="nil"/>
              <w:left w:val="nil"/>
              <w:bottom w:val="nil"/>
              <w:right w:val="nil"/>
            </w:tcBorders>
            <w:shd w:val="clear" w:color="auto" w:fill="auto"/>
            <w:noWrap/>
            <w:vAlign w:val="bottom"/>
            <w:hideMark/>
          </w:tcPr>
          <w:p w14:paraId="68BEB1BC" w14:textId="77777777" w:rsidR="00811A3F" w:rsidRPr="00811A3F" w:rsidRDefault="00811A3F" w:rsidP="00811A3F">
            <w:pPr>
              <w:rPr>
                <w:rFonts w:ascii="Arial" w:hAnsi="Arial" w:cs="Arial"/>
                <w:sz w:val="20"/>
                <w:lang w:eastAsia="en-GB"/>
              </w:rPr>
            </w:pPr>
          </w:p>
        </w:tc>
        <w:tc>
          <w:tcPr>
            <w:tcW w:w="240" w:type="dxa"/>
            <w:gridSpan w:val="2"/>
            <w:tcBorders>
              <w:top w:val="nil"/>
              <w:left w:val="nil"/>
              <w:bottom w:val="nil"/>
              <w:right w:val="nil"/>
            </w:tcBorders>
            <w:shd w:val="clear" w:color="auto" w:fill="auto"/>
            <w:noWrap/>
            <w:vAlign w:val="bottom"/>
            <w:hideMark/>
          </w:tcPr>
          <w:p w14:paraId="76B57886" w14:textId="77777777" w:rsidR="00811A3F" w:rsidRPr="00811A3F" w:rsidRDefault="00811A3F" w:rsidP="00811A3F">
            <w:pPr>
              <w:rPr>
                <w:rFonts w:ascii="Arial" w:hAnsi="Arial" w:cs="Arial"/>
                <w:sz w:val="20"/>
                <w:lang w:eastAsia="en-GB"/>
              </w:rPr>
            </w:pPr>
          </w:p>
        </w:tc>
      </w:tr>
      <w:tr w:rsidR="008E4900" w:rsidRPr="00811A3F" w14:paraId="49D83A6A" w14:textId="77777777" w:rsidTr="00111991">
        <w:trPr>
          <w:gridAfter w:val="1"/>
          <w:wAfter w:w="166" w:type="dxa"/>
          <w:trHeight w:val="255"/>
        </w:trPr>
        <w:tc>
          <w:tcPr>
            <w:tcW w:w="1843" w:type="dxa"/>
            <w:tcBorders>
              <w:top w:val="nil"/>
              <w:left w:val="nil"/>
              <w:bottom w:val="nil"/>
              <w:right w:val="nil"/>
            </w:tcBorders>
            <w:shd w:val="clear" w:color="auto" w:fill="auto"/>
            <w:noWrap/>
            <w:vAlign w:val="bottom"/>
            <w:hideMark/>
          </w:tcPr>
          <w:p w14:paraId="11F111E0" w14:textId="77777777" w:rsidR="00811A3F" w:rsidRPr="00811A3F" w:rsidRDefault="00811A3F" w:rsidP="00811A3F">
            <w:pPr>
              <w:rPr>
                <w:rFonts w:ascii="Arial" w:hAnsi="Arial" w:cs="Arial"/>
                <w:sz w:val="12"/>
                <w:szCs w:val="12"/>
                <w:lang w:eastAsia="en-GB"/>
              </w:rPr>
            </w:pPr>
          </w:p>
        </w:tc>
        <w:tc>
          <w:tcPr>
            <w:tcW w:w="884" w:type="dxa"/>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14:paraId="68476855"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 xml:space="preserve"> 2019/20 - Audited Figures</w:t>
            </w:r>
          </w:p>
        </w:tc>
        <w:tc>
          <w:tcPr>
            <w:tcW w:w="637" w:type="dxa"/>
            <w:vMerge w:val="restart"/>
            <w:tcBorders>
              <w:top w:val="single" w:sz="4" w:space="0" w:color="auto"/>
              <w:left w:val="single" w:sz="4" w:space="0" w:color="auto"/>
              <w:bottom w:val="single" w:sz="4" w:space="0" w:color="000000"/>
              <w:right w:val="nil"/>
            </w:tcBorders>
            <w:shd w:val="clear" w:color="000000" w:fill="FCD5B4"/>
            <w:vAlign w:val="center"/>
            <w:hideMark/>
          </w:tcPr>
          <w:p w14:paraId="167A7A4B"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 change</w:t>
            </w:r>
          </w:p>
        </w:tc>
        <w:tc>
          <w:tcPr>
            <w:tcW w:w="888" w:type="dxa"/>
            <w:vMerge w:val="restart"/>
            <w:tcBorders>
              <w:top w:val="single" w:sz="4" w:space="0" w:color="auto"/>
              <w:left w:val="single" w:sz="4" w:space="0" w:color="auto"/>
              <w:bottom w:val="single" w:sz="4" w:space="0" w:color="000000"/>
              <w:right w:val="single" w:sz="4" w:space="0" w:color="auto"/>
            </w:tcBorders>
            <w:shd w:val="clear" w:color="000000" w:fill="D8E4BC"/>
            <w:vAlign w:val="center"/>
            <w:hideMark/>
          </w:tcPr>
          <w:p w14:paraId="73B25AEC"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2020/21              Audited Figures</w:t>
            </w:r>
          </w:p>
        </w:tc>
        <w:tc>
          <w:tcPr>
            <w:tcW w:w="637" w:type="dxa"/>
            <w:vMerge w:val="restart"/>
            <w:tcBorders>
              <w:top w:val="single" w:sz="4" w:space="0" w:color="auto"/>
              <w:left w:val="single" w:sz="4" w:space="0" w:color="auto"/>
              <w:bottom w:val="single" w:sz="4" w:space="0" w:color="000000"/>
              <w:right w:val="nil"/>
            </w:tcBorders>
            <w:shd w:val="clear" w:color="000000" w:fill="D8E4BC"/>
            <w:vAlign w:val="center"/>
            <w:hideMark/>
          </w:tcPr>
          <w:p w14:paraId="1C56FB1C"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 change</w:t>
            </w:r>
          </w:p>
        </w:tc>
        <w:tc>
          <w:tcPr>
            <w:tcW w:w="884" w:type="dxa"/>
            <w:vMerge w:val="restart"/>
            <w:tcBorders>
              <w:top w:val="single" w:sz="12" w:space="0" w:color="auto"/>
              <w:left w:val="single" w:sz="12" w:space="0" w:color="auto"/>
              <w:bottom w:val="single" w:sz="4" w:space="0" w:color="000000"/>
              <w:right w:val="single" w:sz="4" w:space="0" w:color="auto"/>
            </w:tcBorders>
            <w:shd w:val="clear" w:color="000000" w:fill="B8CCE4"/>
            <w:vAlign w:val="center"/>
            <w:hideMark/>
          </w:tcPr>
          <w:p w14:paraId="4FEC1FE3" w14:textId="082724EE" w:rsidR="00811A3F" w:rsidRPr="00811A3F" w:rsidRDefault="00811A3F" w:rsidP="00811A3F">
            <w:pPr>
              <w:jc w:val="center"/>
              <w:rPr>
                <w:rFonts w:ascii="Arial" w:hAnsi="Arial" w:cs="Arial"/>
                <w:b/>
                <w:bCs/>
                <w:sz w:val="8"/>
                <w:szCs w:val="8"/>
                <w:lang w:eastAsia="en-GB"/>
              </w:rPr>
            </w:pPr>
            <w:r w:rsidRPr="00811A3F">
              <w:rPr>
                <w:rFonts w:ascii="Arial" w:hAnsi="Arial" w:cs="Arial"/>
                <w:b/>
                <w:bCs/>
                <w:sz w:val="8"/>
                <w:szCs w:val="8"/>
                <w:lang w:eastAsia="en-GB"/>
              </w:rPr>
              <w:t xml:space="preserve">2021/22 </w:t>
            </w:r>
            <w:r w:rsidR="00D37BC7" w:rsidRPr="00811A3F">
              <w:rPr>
                <w:rFonts w:ascii="Arial" w:hAnsi="Arial" w:cs="Arial"/>
                <w:b/>
                <w:bCs/>
                <w:sz w:val="8"/>
                <w:szCs w:val="8"/>
                <w:lang w:eastAsia="en-GB"/>
              </w:rPr>
              <w:t>Provisional</w:t>
            </w:r>
            <w:r w:rsidRPr="00811A3F">
              <w:rPr>
                <w:rFonts w:ascii="Arial" w:hAnsi="Arial" w:cs="Arial"/>
                <w:b/>
                <w:bCs/>
                <w:sz w:val="8"/>
                <w:szCs w:val="8"/>
                <w:lang w:eastAsia="en-GB"/>
              </w:rPr>
              <w:t xml:space="preserve"> pre audit figures @ 3/5/22</w:t>
            </w:r>
          </w:p>
        </w:tc>
        <w:tc>
          <w:tcPr>
            <w:tcW w:w="747" w:type="dxa"/>
            <w:vMerge w:val="restart"/>
            <w:tcBorders>
              <w:top w:val="single" w:sz="12" w:space="0" w:color="auto"/>
              <w:left w:val="single" w:sz="4" w:space="0" w:color="auto"/>
              <w:bottom w:val="single" w:sz="4" w:space="0" w:color="000000"/>
              <w:right w:val="single" w:sz="12" w:space="0" w:color="auto"/>
            </w:tcBorders>
            <w:shd w:val="clear" w:color="000000" w:fill="B8CCE4"/>
            <w:vAlign w:val="center"/>
            <w:hideMark/>
          </w:tcPr>
          <w:p w14:paraId="30902294"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 change</w:t>
            </w:r>
          </w:p>
        </w:tc>
        <w:tc>
          <w:tcPr>
            <w:tcW w:w="993" w:type="dxa"/>
            <w:vMerge w:val="restart"/>
            <w:tcBorders>
              <w:top w:val="single" w:sz="4" w:space="0" w:color="auto"/>
              <w:left w:val="nil"/>
              <w:bottom w:val="single" w:sz="4" w:space="0" w:color="000000"/>
              <w:right w:val="single" w:sz="4" w:space="0" w:color="auto"/>
            </w:tcBorders>
            <w:shd w:val="clear" w:color="000000" w:fill="FFFFCC"/>
            <w:vAlign w:val="center"/>
            <w:hideMark/>
          </w:tcPr>
          <w:p w14:paraId="248B5CD0"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Projected Budget 2022/23</w:t>
            </w:r>
          </w:p>
        </w:tc>
        <w:tc>
          <w:tcPr>
            <w:tcW w:w="708" w:type="dxa"/>
            <w:vMerge w:val="restart"/>
            <w:tcBorders>
              <w:top w:val="single" w:sz="4" w:space="0" w:color="auto"/>
              <w:left w:val="single" w:sz="4" w:space="0" w:color="auto"/>
              <w:bottom w:val="single" w:sz="4" w:space="0" w:color="000000"/>
              <w:right w:val="single" w:sz="4" w:space="0" w:color="auto"/>
            </w:tcBorders>
            <w:shd w:val="clear" w:color="000000" w:fill="FFFFCC"/>
            <w:vAlign w:val="center"/>
            <w:hideMark/>
          </w:tcPr>
          <w:p w14:paraId="11745143"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 change</w:t>
            </w:r>
          </w:p>
        </w:tc>
        <w:tc>
          <w:tcPr>
            <w:tcW w:w="884" w:type="dxa"/>
            <w:vMerge w:val="restart"/>
            <w:tcBorders>
              <w:top w:val="single" w:sz="4" w:space="0" w:color="auto"/>
              <w:left w:val="single" w:sz="4" w:space="0" w:color="auto"/>
              <w:bottom w:val="single" w:sz="4" w:space="0" w:color="000000"/>
              <w:right w:val="single" w:sz="4" w:space="0" w:color="auto"/>
            </w:tcBorders>
            <w:shd w:val="clear" w:color="000000" w:fill="FF99CC"/>
            <w:vAlign w:val="center"/>
            <w:hideMark/>
          </w:tcPr>
          <w:p w14:paraId="365E2592"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Projected Budget 2023/24</w:t>
            </w:r>
          </w:p>
        </w:tc>
        <w:tc>
          <w:tcPr>
            <w:tcW w:w="676" w:type="dxa"/>
            <w:vMerge w:val="restart"/>
            <w:tcBorders>
              <w:top w:val="single" w:sz="4" w:space="0" w:color="auto"/>
              <w:left w:val="single" w:sz="4" w:space="0" w:color="auto"/>
              <w:bottom w:val="single" w:sz="4" w:space="0" w:color="000000"/>
              <w:right w:val="single" w:sz="4" w:space="0" w:color="auto"/>
            </w:tcBorders>
            <w:shd w:val="clear" w:color="000000" w:fill="FF99CC"/>
            <w:vAlign w:val="center"/>
            <w:hideMark/>
          </w:tcPr>
          <w:p w14:paraId="54D42EA6"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 change</w:t>
            </w:r>
          </w:p>
        </w:tc>
        <w:tc>
          <w:tcPr>
            <w:tcW w:w="884" w:type="dxa"/>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14:paraId="6B0E839F"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 xml:space="preserve"> 2024/25 - Projected Budget</w:t>
            </w:r>
          </w:p>
        </w:tc>
        <w:tc>
          <w:tcPr>
            <w:tcW w:w="637" w:type="dxa"/>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14:paraId="26DC6B7E"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 change</w:t>
            </w:r>
          </w:p>
        </w:tc>
        <w:tc>
          <w:tcPr>
            <w:tcW w:w="888" w:type="dxa"/>
            <w:vMerge w:val="restart"/>
            <w:tcBorders>
              <w:top w:val="single" w:sz="4" w:space="0" w:color="auto"/>
              <w:left w:val="single" w:sz="4" w:space="0" w:color="auto"/>
              <w:bottom w:val="single" w:sz="4" w:space="0" w:color="000000"/>
              <w:right w:val="single" w:sz="4" w:space="0" w:color="auto"/>
            </w:tcBorders>
            <w:shd w:val="clear" w:color="000000" w:fill="D8E4BC"/>
            <w:vAlign w:val="center"/>
            <w:hideMark/>
          </w:tcPr>
          <w:p w14:paraId="711476A5"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 xml:space="preserve"> 2025/26 - Projected Budget</w:t>
            </w:r>
          </w:p>
        </w:tc>
        <w:tc>
          <w:tcPr>
            <w:tcW w:w="637" w:type="dxa"/>
            <w:vMerge w:val="restart"/>
            <w:tcBorders>
              <w:top w:val="single" w:sz="4" w:space="0" w:color="auto"/>
              <w:left w:val="single" w:sz="4" w:space="0" w:color="auto"/>
              <w:bottom w:val="single" w:sz="4" w:space="0" w:color="000000"/>
              <w:right w:val="single" w:sz="4" w:space="0" w:color="auto"/>
            </w:tcBorders>
            <w:shd w:val="clear" w:color="000000" w:fill="D8E4BC"/>
            <w:vAlign w:val="center"/>
            <w:hideMark/>
          </w:tcPr>
          <w:p w14:paraId="391888C9"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 change</w:t>
            </w:r>
          </w:p>
        </w:tc>
        <w:tc>
          <w:tcPr>
            <w:tcW w:w="884" w:type="dxa"/>
            <w:gridSpan w:val="2"/>
            <w:vMerge w:val="restart"/>
            <w:tcBorders>
              <w:top w:val="single" w:sz="4" w:space="0" w:color="auto"/>
              <w:left w:val="single" w:sz="4" w:space="0" w:color="auto"/>
              <w:bottom w:val="single" w:sz="4" w:space="0" w:color="000000"/>
              <w:right w:val="single" w:sz="4" w:space="0" w:color="auto"/>
            </w:tcBorders>
            <w:shd w:val="clear" w:color="000000" w:fill="B8CCE4"/>
            <w:vAlign w:val="center"/>
            <w:hideMark/>
          </w:tcPr>
          <w:p w14:paraId="7D444FC6"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 xml:space="preserve"> 2026/27 - Projected Budget</w:t>
            </w:r>
          </w:p>
        </w:tc>
        <w:tc>
          <w:tcPr>
            <w:tcW w:w="637" w:type="dxa"/>
            <w:gridSpan w:val="3"/>
            <w:vMerge w:val="restart"/>
            <w:tcBorders>
              <w:top w:val="single" w:sz="4" w:space="0" w:color="auto"/>
              <w:left w:val="single" w:sz="4" w:space="0" w:color="auto"/>
              <w:bottom w:val="single" w:sz="4" w:space="0" w:color="000000"/>
              <w:right w:val="single" w:sz="4" w:space="0" w:color="auto"/>
            </w:tcBorders>
            <w:shd w:val="clear" w:color="000000" w:fill="B8CCE4"/>
            <w:vAlign w:val="center"/>
            <w:hideMark/>
          </w:tcPr>
          <w:p w14:paraId="40B54715"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 change</w:t>
            </w:r>
          </w:p>
        </w:tc>
        <w:tc>
          <w:tcPr>
            <w:tcW w:w="304" w:type="dxa"/>
            <w:gridSpan w:val="3"/>
            <w:tcBorders>
              <w:top w:val="nil"/>
              <w:left w:val="nil"/>
              <w:bottom w:val="nil"/>
              <w:right w:val="nil"/>
            </w:tcBorders>
            <w:shd w:val="clear" w:color="auto" w:fill="auto"/>
            <w:noWrap/>
            <w:vAlign w:val="bottom"/>
            <w:hideMark/>
          </w:tcPr>
          <w:p w14:paraId="0574B6B1" w14:textId="77777777" w:rsidR="00811A3F" w:rsidRPr="00811A3F" w:rsidRDefault="00811A3F" w:rsidP="00811A3F">
            <w:pPr>
              <w:jc w:val="center"/>
              <w:rPr>
                <w:rFonts w:ascii="Arial" w:hAnsi="Arial" w:cs="Arial"/>
                <w:b/>
                <w:bCs/>
                <w:sz w:val="12"/>
                <w:szCs w:val="12"/>
                <w:lang w:eastAsia="en-GB"/>
              </w:rPr>
            </w:pPr>
          </w:p>
        </w:tc>
        <w:tc>
          <w:tcPr>
            <w:tcW w:w="425" w:type="dxa"/>
            <w:gridSpan w:val="3"/>
            <w:tcBorders>
              <w:top w:val="nil"/>
              <w:left w:val="nil"/>
              <w:bottom w:val="nil"/>
              <w:right w:val="nil"/>
            </w:tcBorders>
            <w:shd w:val="clear" w:color="auto" w:fill="auto"/>
            <w:noWrap/>
            <w:vAlign w:val="bottom"/>
            <w:hideMark/>
          </w:tcPr>
          <w:p w14:paraId="69915168" w14:textId="77777777" w:rsidR="00811A3F" w:rsidRPr="00811A3F" w:rsidRDefault="00811A3F" w:rsidP="00811A3F">
            <w:pPr>
              <w:rPr>
                <w:rFonts w:ascii="Arial" w:hAnsi="Arial" w:cs="Arial"/>
                <w:sz w:val="12"/>
                <w:szCs w:val="12"/>
                <w:lang w:eastAsia="en-GB"/>
              </w:rPr>
            </w:pPr>
          </w:p>
        </w:tc>
        <w:tc>
          <w:tcPr>
            <w:tcW w:w="250" w:type="dxa"/>
            <w:gridSpan w:val="2"/>
            <w:tcBorders>
              <w:top w:val="nil"/>
              <w:left w:val="nil"/>
              <w:bottom w:val="nil"/>
              <w:right w:val="nil"/>
            </w:tcBorders>
            <w:shd w:val="clear" w:color="auto" w:fill="auto"/>
            <w:noWrap/>
            <w:vAlign w:val="bottom"/>
            <w:hideMark/>
          </w:tcPr>
          <w:p w14:paraId="06ECE9F6" w14:textId="77777777" w:rsidR="00811A3F" w:rsidRPr="00811A3F" w:rsidRDefault="00811A3F" w:rsidP="00811A3F">
            <w:pPr>
              <w:rPr>
                <w:rFonts w:ascii="Arial" w:hAnsi="Arial" w:cs="Arial"/>
                <w:sz w:val="12"/>
                <w:szCs w:val="12"/>
                <w:lang w:eastAsia="en-GB"/>
              </w:rPr>
            </w:pPr>
          </w:p>
        </w:tc>
      </w:tr>
      <w:tr w:rsidR="008E4900" w:rsidRPr="00811A3F" w14:paraId="209E1EB5" w14:textId="77777777" w:rsidTr="00111991">
        <w:trPr>
          <w:gridAfter w:val="1"/>
          <w:wAfter w:w="166" w:type="dxa"/>
          <w:trHeight w:val="5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5C941" w14:textId="77777777" w:rsidR="00811A3F" w:rsidRPr="00811A3F" w:rsidRDefault="00811A3F" w:rsidP="00811A3F">
            <w:pPr>
              <w:rPr>
                <w:rFonts w:ascii="Arial" w:hAnsi="Arial" w:cs="Arial"/>
                <w:b/>
                <w:bCs/>
                <w:sz w:val="12"/>
                <w:szCs w:val="12"/>
                <w:lang w:eastAsia="en-GB"/>
              </w:rPr>
            </w:pPr>
            <w:r w:rsidRPr="00811A3F">
              <w:rPr>
                <w:rFonts w:ascii="Arial" w:hAnsi="Arial" w:cs="Arial"/>
                <w:b/>
                <w:bCs/>
                <w:sz w:val="12"/>
                <w:szCs w:val="12"/>
                <w:lang w:eastAsia="en-GB"/>
              </w:rPr>
              <w:t>INCOME</w:t>
            </w:r>
          </w:p>
        </w:tc>
        <w:tc>
          <w:tcPr>
            <w:tcW w:w="884" w:type="dxa"/>
            <w:vMerge/>
            <w:tcBorders>
              <w:top w:val="single" w:sz="4" w:space="0" w:color="auto"/>
              <w:left w:val="single" w:sz="4" w:space="0" w:color="auto"/>
              <w:bottom w:val="single" w:sz="4" w:space="0" w:color="000000"/>
              <w:right w:val="single" w:sz="4" w:space="0" w:color="auto"/>
            </w:tcBorders>
            <w:vAlign w:val="center"/>
            <w:hideMark/>
          </w:tcPr>
          <w:p w14:paraId="1B4686CD" w14:textId="77777777" w:rsidR="00811A3F" w:rsidRPr="00811A3F" w:rsidRDefault="00811A3F" w:rsidP="00811A3F">
            <w:pPr>
              <w:rPr>
                <w:rFonts w:ascii="Arial" w:hAnsi="Arial" w:cs="Arial"/>
                <w:b/>
                <w:bCs/>
                <w:sz w:val="12"/>
                <w:szCs w:val="12"/>
                <w:lang w:eastAsia="en-GB"/>
              </w:rPr>
            </w:pPr>
          </w:p>
        </w:tc>
        <w:tc>
          <w:tcPr>
            <w:tcW w:w="637" w:type="dxa"/>
            <w:vMerge/>
            <w:tcBorders>
              <w:top w:val="single" w:sz="4" w:space="0" w:color="auto"/>
              <w:left w:val="single" w:sz="4" w:space="0" w:color="auto"/>
              <w:bottom w:val="single" w:sz="4" w:space="0" w:color="000000"/>
              <w:right w:val="nil"/>
            </w:tcBorders>
            <w:vAlign w:val="center"/>
            <w:hideMark/>
          </w:tcPr>
          <w:p w14:paraId="7BAE252F" w14:textId="77777777" w:rsidR="00811A3F" w:rsidRPr="00811A3F" w:rsidRDefault="00811A3F" w:rsidP="00811A3F">
            <w:pPr>
              <w:rPr>
                <w:rFonts w:ascii="Arial" w:hAnsi="Arial" w:cs="Arial"/>
                <w:b/>
                <w:bCs/>
                <w:sz w:val="12"/>
                <w:szCs w:val="12"/>
                <w:lang w:eastAsia="en-GB"/>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14:paraId="62D57D8C" w14:textId="77777777" w:rsidR="00811A3F" w:rsidRPr="00811A3F" w:rsidRDefault="00811A3F" w:rsidP="00811A3F">
            <w:pPr>
              <w:rPr>
                <w:rFonts w:ascii="Arial" w:hAnsi="Arial" w:cs="Arial"/>
                <w:b/>
                <w:bCs/>
                <w:sz w:val="12"/>
                <w:szCs w:val="12"/>
                <w:lang w:eastAsia="en-GB"/>
              </w:rPr>
            </w:pPr>
          </w:p>
        </w:tc>
        <w:tc>
          <w:tcPr>
            <w:tcW w:w="637" w:type="dxa"/>
            <w:vMerge/>
            <w:tcBorders>
              <w:top w:val="single" w:sz="4" w:space="0" w:color="auto"/>
              <w:left w:val="single" w:sz="4" w:space="0" w:color="auto"/>
              <w:bottom w:val="single" w:sz="4" w:space="0" w:color="000000"/>
              <w:right w:val="nil"/>
            </w:tcBorders>
            <w:vAlign w:val="center"/>
            <w:hideMark/>
          </w:tcPr>
          <w:p w14:paraId="333E5F44" w14:textId="77777777" w:rsidR="00811A3F" w:rsidRPr="00811A3F" w:rsidRDefault="00811A3F" w:rsidP="00811A3F">
            <w:pPr>
              <w:rPr>
                <w:rFonts w:ascii="Arial" w:hAnsi="Arial" w:cs="Arial"/>
                <w:b/>
                <w:bCs/>
                <w:sz w:val="12"/>
                <w:szCs w:val="12"/>
                <w:lang w:eastAsia="en-GB"/>
              </w:rPr>
            </w:pPr>
          </w:p>
        </w:tc>
        <w:tc>
          <w:tcPr>
            <w:tcW w:w="884" w:type="dxa"/>
            <w:vMerge/>
            <w:tcBorders>
              <w:top w:val="single" w:sz="12" w:space="0" w:color="auto"/>
              <w:left w:val="single" w:sz="12" w:space="0" w:color="auto"/>
              <w:bottom w:val="single" w:sz="4" w:space="0" w:color="000000"/>
              <w:right w:val="single" w:sz="4" w:space="0" w:color="auto"/>
            </w:tcBorders>
            <w:vAlign w:val="center"/>
            <w:hideMark/>
          </w:tcPr>
          <w:p w14:paraId="7AD993C2" w14:textId="77777777" w:rsidR="00811A3F" w:rsidRPr="00811A3F" w:rsidRDefault="00811A3F" w:rsidP="00811A3F">
            <w:pPr>
              <w:rPr>
                <w:rFonts w:ascii="Arial" w:hAnsi="Arial" w:cs="Arial"/>
                <w:b/>
                <w:bCs/>
                <w:sz w:val="12"/>
                <w:szCs w:val="12"/>
                <w:lang w:eastAsia="en-GB"/>
              </w:rPr>
            </w:pPr>
          </w:p>
        </w:tc>
        <w:tc>
          <w:tcPr>
            <w:tcW w:w="747" w:type="dxa"/>
            <w:vMerge/>
            <w:tcBorders>
              <w:top w:val="single" w:sz="12" w:space="0" w:color="auto"/>
              <w:left w:val="single" w:sz="4" w:space="0" w:color="auto"/>
              <w:bottom w:val="single" w:sz="4" w:space="0" w:color="000000"/>
              <w:right w:val="single" w:sz="12" w:space="0" w:color="auto"/>
            </w:tcBorders>
            <w:vAlign w:val="center"/>
            <w:hideMark/>
          </w:tcPr>
          <w:p w14:paraId="08067470" w14:textId="77777777" w:rsidR="00811A3F" w:rsidRPr="00811A3F" w:rsidRDefault="00811A3F" w:rsidP="00811A3F">
            <w:pPr>
              <w:rPr>
                <w:rFonts w:ascii="Arial" w:hAnsi="Arial" w:cs="Arial"/>
                <w:b/>
                <w:bCs/>
                <w:sz w:val="12"/>
                <w:szCs w:val="12"/>
                <w:lang w:eastAsia="en-GB"/>
              </w:rPr>
            </w:pPr>
          </w:p>
        </w:tc>
        <w:tc>
          <w:tcPr>
            <w:tcW w:w="993" w:type="dxa"/>
            <w:vMerge/>
            <w:tcBorders>
              <w:top w:val="single" w:sz="4" w:space="0" w:color="auto"/>
              <w:left w:val="nil"/>
              <w:bottom w:val="single" w:sz="4" w:space="0" w:color="000000"/>
              <w:right w:val="single" w:sz="4" w:space="0" w:color="auto"/>
            </w:tcBorders>
            <w:vAlign w:val="center"/>
            <w:hideMark/>
          </w:tcPr>
          <w:p w14:paraId="7AADA302" w14:textId="77777777" w:rsidR="00811A3F" w:rsidRPr="00811A3F" w:rsidRDefault="00811A3F" w:rsidP="00811A3F">
            <w:pPr>
              <w:rPr>
                <w:rFonts w:ascii="Arial" w:hAnsi="Arial" w:cs="Arial"/>
                <w:b/>
                <w:bCs/>
                <w:sz w:val="12"/>
                <w:szCs w:val="12"/>
                <w:lang w:eastAsia="en-GB"/>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72537803" w14:textId="77777777" w:rsidR="00811A3F" w:rsidRPr="00811A3F" w:rsidRDefault="00811A3F" w:rsidP="00811A3F">
            <w:pPr>
              <w:rPr>
                <w:rFonts w:ascii="Arial" w:hAnsi="Arial" w:cs="Arial"/>
                <w:b/>
                <w:bCs/>
                <w:sz w:val="12"/>
                <w:szCs w:val="12"/>
                <w:lang w:eastAsia="en-GB"/>
              </w:rPr>
            </w:pPr>
          </w:p>
        </w:tc>
        <w:tc>
          <w:tcPr>
            <w:tcW w:w="884" w:type="dxa"/>
            <w:vMerge/>
            <w:tcBorders>
              <w:top w:val="single" w:sz="4" w:space="0" w:color="auto"/>
              <w:left w:val="single" w:sz="4" w:space="0" w:color="auto"/>
              <w:bottom w:val="single" w:sz="4" w:space="0" w:color="000000"/>
              <w:right w:val="single" w:sz="4" w:space="0" w:color="auto"/>
            </w:tcBorders>
            <w:vAlign w:val="center"/>
            <w:hideMark/>
          </w:tcPr>
          <w:p w14:paraId="073007B3" w14:textId="77777777" w:rsidR="00811A3F" w:rsidRPr="00811A3F" w:rsidRDefault="00811A3F" w:rsidP="00811A3F">
            <w:pPr>
              <w:rPr>
                <w:rFonts w:ascii="Arial" w:hAnsi="Arial" w:cs="Arial"/>
                <w:b/>
                <w:bCs/>
                <w:sz w:val="12"/>
                <w:szCs w:val="12"/>
                <w:lang w:eastAsia="en-GB"/>
              </w:rPr>
            </w:pPr>
          </w:p>
        </w:tc>
        <w:tc>
          <w:tcPr>
            <w:tcW w:w="676" w:type="dxa"/>
            <w:vMerge/>
            <w:tcBorders>
              <w:top w:val="single" w:sz="4" w:space="0" w:color="auto"/>
              <w:left w:val="single" w:sz="4" w:space="0" w:color="auto"/>
              <w:bottom w:val="single" w:sz="4" w:space="0" w:color="000000"/>
              <w:right w:val="single" w:sz="4" w:space="0" w:color="auto"/>
            </w:tcBorders>
            <w:vAlign w:val="center"/>
            <w:hideMark/>
          </w:tcPr>
          <w:p w14:paraId="58A41433" w14:textId="77777777" w:rsidR="00811A3F" w:rsidRPr="00811A3F" w:rsidRDefault="00811A3F" w:rsidP="00811A3F">
            <w:pPr>
              <w:rPr>
                <w:rFonts w:ascii="Arial" w:hAnsi="Arial" w:cs="Arial"/>
                <w:b/>
                <w:bCs/>
                <w:sz w:val="12"/>
                <w:szCs w:val="12"/>
                <w:lang w:eastAsia="en-GB"/>
              </w:rPr>
            </w:pPr>
          </w:p>
        </w:tc>
        <w:tc>
          <w:tcPr>
            <w:tcW w:w="884" w:type="dxa"/>
            <w:vMerge/>
            <w:tcBorders>
              <w:top w:val="single" w:sz="4" w:space="0" w:color="auto"/>
              <w:left w:val="single" w:sz="4" w:space="0" w:color="auto"/>
              <w:bottom w:val="single" w:sz="4" w:space="0" w:color="000000"/>
              <w:right w:val="single" w:sz="4" w:space="0" w:color="auto"/>
            </w:tcBorders>
            <w:vAlign w:val="center"/>
            <w:hideMark/>
          </w:tcPr>
          <w:p w14:paraId="29A7CEE2" w14:textId="77777777" w:rsidR="00811A3F" w:rsidRPr="00811A3F" w:rsidRDefault="00811A3F" w:rsidP="00811A3F">
            <w:pPr>
              <w:rPr>
                <w:rFonts w:ascii="Arial" w:hAnsi="Arial" w:cs="Arial"/>
                <w:b/>
                <w:bCs/>
                <w:sz w:val="12"/>
                <w:szCs w:val="12"/>
                <w:lang w:eastAsia="en-GB"/>
              </w:rPr>
            </w:pPr>
          </w:p>
        </w:tc>
        <w:tc>
          <w:tcPr>
            <w:tcW w:w="637" w:type="dxa"/>
            <w:vMerge/>
            <w:tcBorders>
              <w:top w:val="single" w:sz="4" w:space="0" w:color="auto"/>
              <w:left w:val="single" w:sz="4" w:space="0" w:color="auto"/>
              <w:bottom w:val="single" w:sz="4" w:space="0" w:color="000000"/>
              <w:right w:val="single" w:sz="4" w:space="0" w:color="auto"/>
            </w:tcBorders>
            <w:vAlign w:val="center"/>
            <w:hideMark/>
          </w:tcPr>
          <w:p w14:paraId="25B86C3A" w14:textId="77777777" w:rsidR="00811A3F" w:rsidRPr="00811A3F" w:rsidRDefault="00811A3F" w:rsidP="00811A3F">
            <w:pPr>
              <w:rPr>
                <w:rFonts w:ascii="Arial" w:hAnsi="Arial" w:cs="Arial"/>
                <w:b/>
                <w:bCs/>
                <w:sz w:val="12"/>
                <w:szCs w:val="12"/>
                <w:lang w:eastAsia="en-GB"/>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14:paraId="2F1CA26C" w14:textId="77777777" w:rsidR="00811A3F" w:rsidRPr="00811A3F" w:rsidRDefault="00811A3F" w:rsidP="00811A3F">
            <w:pPr>
              <w:rPr>
                <w:rFonts w:ascii="Arial" w:hAnsi="Arial" w:cs="Arial"/>
                <w:b/>
                <w:bCs/>
                <w:sz w:val="12"/>
                <w:szCs w:val="12"/>
                <w:lang w:eastAsia="en-GB"/>
              </w:rPr>
            </w:pPr>
          </w:p>
        </w:tc>
        <w:tc>
          <w:tcPr>
            <w:tcW w:w="637" w:type="dxa"/>
            <w:vMerge/>
            <w:tcBorders>
              <w:top w:val="single" w:sz="4" w:space="0" w:color="auto"/>
              <w:left w:val="single" w:sz="4" w:space="0" w:color="auto"/>
              <w:bottom w:val="single" w:sz="4" w:space="0" w:color="000000"/>
              <w:right w:val="single" w:sz="4" w:space="0" w:color="auto"/>
            </w:tcBorders>
            <w:vAlign w:val="center"/>
            <w:hideMark/>
          </w:tcPr>
          <w:p w14:paraId="788FC94C" w14:textId="77777777" w:rsidR="00811A3F" w:rsidRPr="00811A3F" w:rsidRDefault="00811A3F" w:rsidP="00811A3F">
            <w:pPr>
              <w:rPr>
                <w:rFonts w:ascii="Arial" w:hAnsi="Arial" w:cs="Arial"/>
                <w:b/>
                <w:bCs/>
                <w:sz w:val="12"/>
                <w:szCs w:val="12"/>
                <w:lang w:eastAsia="en-GB"/>
              </w:rPr>
            </w:pPr>
          </w:p>
        </w:tc>
        <w:tc>
          <w:tcPr>
            <w:tcW w:w="884" w:type="dxa"/>
            <w:gridSpan w:val="2"/>
            <w:vMerge/>
            <w:tcBorders>
              <w:top w:val="single" w:sz="4" w:space="0" w:color="auto"/>
              <w:left w:val="single" w:sz="4" w:space="0" w:color="auto"/>
              <w:bottom w:val="single" w:sz="4" w:space="0" w:color="000000"/>
              <w:right w:val="single" w:sz="4" w:space="0" w:color="auto"/>
            </w:tcBorders>
            <w:vAlign w:val="center"/>
            <w:hideMark/>
          </w:tcPr>
          <w:p w14:paraId="3F2A4E10" w14:textId="77777777" w:rsidR="00811A3F" w:rsidRPr="00811A3F" w:rsidRDefault="00811A3F" w:rsidP="00811A3F">
            <w:pPr>
              <w:rPr>
                <w:rFonts w:ascii="Arial" w:hAnsi="Arial" w:cs="Arial"/>
                <w:b/>
                <w:bCs/>
                <w:sz w:val="12"/>
                <w:szCs w:val="12"/>
                <w:lang w:eastAsia="en-GB"/>
              </w:rPr>
            </w:pPr>
          </w:p>
        </w:tc>
        <w:tc>
          <w:tcPr>
            <w:tcW w:w="637" w:type="dxa"/>
            <w:gridSpan w:val="3"/>
            <w:vMerge/>
            <w:tcBorders>
              <w:top w:val="single" w:sz="4" w:space="0" w:color="auto"/>
              <w:left w:val="single" w:sz="4" w:space="0" w:color="auto"/>
              <w:bottom w:val="single" w:sz="4" w:space="0" w:color="000000"/>
              <w:right w:val="single" w:sz="4" w:space="0" w:color="auto"/>
            </w:tcBorders>
            <w:vAlign w:val="center"/>
            <w:hideMark/>
          </w:tcPr>
          <w:p w14:paraId="5501938D" w14:textId="77777777" w:rsidR="00811A3F" w:rsidRPr="00811A3F" w:rsidRDefault="00811A3F" w:rsidP="00811A3F">
            <w:pPr>
              <w:rPr>
                <w:rFonts w:ascii="Arial" w:hAnsi="Arial" w:cs="Arial"/>
                <w:b/>
                <w:bCs/>
                <w:sz w:val="12"/>
                <w:szCs w:val="12"/>
                <w:lang w:eastAsia="en-GB"/>
              </w:rPr>
            </w:pPr>
          </w:p>
        </w:tc>
        <w:tc>
          <w:tcPr>
            <w:tcW w:w="304" w:type="dxa"/>
            <w:gridSpan w:val="3"/>
            <w:tcBorders>
              <w:top w:val="nil"/>
              <w:left w:val="nil"/>
              <w:bottom w:val="nil"/>
              <w:right w:val="nil"/>
            </w:tcBorders>
            <w:shd w:val="clear" w:color="auto" w:fill="auto"/>
            <w:noWrap/>
            <w:vAlign w:val="bottom"/>
            <w:hideMark/>
          </w:tcPr>
          <w:p w14:paraId="38867CF6" w14:textId="77777777" w:rsidR="00811A3F" w:rsidRPr="00811A3F" w:rsidRDefault="00811A3F" w:rsidP="00811A3F">
            <w:pPr>
              <w:rPr>
                <w:rFonts w:ascii="Arial" w:hAnsi="Arial" w:cs="Arial"/>
                <w:b/>
                <w:bCs/>
                <w:sz w:val="12"/>
                <w:szCs w:val="12"/>
                <w:lang w:eastAsia="en-GB"/>
              </w:rPr>
            </w:pPr>
          </w:p>
        </w:tc>
        <w:tc>
          <w:tcPr>
            <w:tcW w:w="425" w:type="dxa"/>
            <w:gridSpan w:val="3"/>
            <w:tcBorders>
              <w:top w:val="nil"/>
              <w:left w:val="nil"/>
              <w:bottom w:val="nil"/>
              <w:right w:val="nil"/>
            </w:tcBorders>
            <w:shd w:val="clear" w:color="auto" w:fill="auto"/>
            <w:noWrap/>
            <w:vAlign w:val="bottom"/>
            <w:hideMark/>
          </w:tcPr>
          <w:p w14:paraId="1A74C30F" w14:textId="77777777" w:rsidR="00811A3F" w:rsidRPr="00811A3F" w:rsidRDefault="00811A3F" w:rsidP="00811A3F">
            <w:pPr>
              <w:rPr>
                <w:rFonts w:ascii="Arial" w:hAnsi="Arial" w:cs="Arial"/>
                <w:sz w:val="12"/>
                <w:szCs w:val="12"/>
                <w:lang w:eastAsia="en-GB"/>
              </w:rPr>
            </w:pPr>
          </w:p>
        </w:tc>
        <w:tc>
          <w:tcPr>
            <w:tcW w:w="250" w:type="dxa"/>
            <w:gridSpan w:val="2"/>
            <w:tcBorders>
              <w:top w:val="nil"/>
              <w:left w:val="nil"/>
              <w:bottom w:val="nil"/>
              <w:right w:val="nil"/>
            </w:tcBorders>
            <w:shd w:val="clear" w:color="auto" w:fill="auto"/>
            <w:noWrap/>
            <w:vAlign w:val="bottom"/>
            <w:hideMark/>
          </w:tcPr>
          <w:p w14:paraId="0C6BDA30" w14:textId="77777777" w:rsidR="00811A3F" w:rsidRPr="00811A3F" w:rsidRDefault="00811A3F" w:rsidP="00811A3F">
            <w:pPr>
              <w:rPr>
                <w:rFonts w:ascii="Arial" w:hAnsi="Arial" w:cs="Arial"/>
                <w:sz w:val="12"/>
                <w:szCs w:val="12"/>
                <w:lang w:eastAsia="en-GB"/>
              </w:rPr>
            </w:pPr>
          </w:p>
        </w:tc>
      </w:tr>
      <w:tr w:rsidR="008E4900" w:rsidRPr="00811A3F" w14:paraId="1BD10FA8" w14:textId="77777777" w:rsidTr="00111991">
        <w:trPr>
          <w:gridAfter w:val="1"/>
          <w:wAfter w:w="166" w:type="dxa"/>
          <w:trHeight w:val="70"/>
        </w:trPr>
        <w:tc>
          <w:tcPr>
            <w:tcW w:w="1843" w:type="dxa"/>
            <w:tcBorders>
              <w:top w:val="nil"/>
              <w:left w:val="single" w:sz="4" w:space="0" w:color="auto"/>
              <w:bottom w:val="nil"/>
              <w:right w:val="single" w:sz="4" w:space="0" w:color="auto"/>
            </w:tcBorders>
            <w:shd w:val="clear" w:color="auto" w:fill="auto"/>
            <w:noWrap/>
            <w:vAlign w:val="bottom"/>
            <w:hideMark/>
          </w:tcPr>
          <w:p w14:paraId="6D0CD33A" w14:textId="4A0B3E0D" w:rsidR="00811A3F" w:rsidRPr="00811A3F" w:rsidRDefault="00811A3F" w:rsidP="00811A3F">
            <w:pPr>
              <w:rPr>
                <w:rFonts w:ascii="Arial" w:hAnsi="Arial" w:cs="Arial"/>
                <w:sz w:val="12"/>
                <w:szCs w:val="12"/>
                <w:lang w:eastAsia="en-GB"/>
              </w:rPr>
            </w:pPr>
            <w:r w:rsidRPr="00811A3F">
              <w:rPr>
                <w:rFonts w:ascii="Arial" w:hAnsi="Arial" w:cs="Arial"/>
                <w:sz w:val="12"/>
                <w:szCs w:val="12"/>
                <w:lang w:eastAsia="en-GB"/>
              </w:rPr>
              <w:t>Bank Interest</w:t>
            </w:r>
            <w:r w:rsidR="008E4900">
              <w:rPr>
                <w:rFonts w:ascii="Arial" w:hAnsi="Arial" w:cs="Arial"/>
                <w:sz w:val="12"/>
                <w:szCs w:val="12"/>
                <w:lang w:eastAsia="en-GB"/>
              </w:rPr>
              <w:t xml:space="preserve"> </w:t>
            </w:r>
            <w:r w:rsidRPr="00811A3F">
              <w:rPr>
                <w:rFonts w:ascii="Arial" w:hAnsi="Arial" w:cs="Arial"/>
                <w:sz w:val="12"/>
                <w:szCs w:val="12"/>
                <w:lang w:eastAsia="en-GB"/>
              </w:rPr>
              <w:t>/Investment/</w:t>
            </w:r>
            <w:r w:rsidR="008E4900">
              <w:rPr>
                <w:rFonts w:ascii="Arial" w:hAnsi="Arial" w:cs="Arial"/>
                <w:sz w:val="12"/>
                <w:szCs w:val="12"/>
                <w:lang w:eastAsia="en-GB"/>
              </w:rPr>
              <w:t xml:space="preserve"> </w:t>
            </w:r>
            <w:r w:rsidRPr="00811A3F">
              <w:rPr>
                <w:rFonts w:ascii="Arial" w:hAnsi="Arial" w:cs="Arial"/>
                <w:sz w:val="12"/>
                <w:szCs w:val="12"/>
                <w:lang w:eastAsia="en-GB"/>
              </w:rPr>
              <w:t>Grant Income</w:t>
            </w:r>
          </w:p>
        </w:tc>
        <w:tc>
          <w:tcPr>
            <w:tcW w:w="884" w:type="dxa"/>
            <w:tcBorders>
              <w:top w:val="nil"/>
              <w:left w:val="nil"/>
              <w:bottom w:val="nil"/>
              <w:right w:val="single" w:sz="4" w:space="0" w:color="auto"/>
            </w:tcBorders>
            <w:shd w:val="clear" w:color="000000" w:fill="FCD5B4"/>
            <w:noWrap/>
            <w:vAlign w:val="bottom"/>
            <w:hideMark/>
          </w:tcPr>
          <w:p w14:paraId="2010513B"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£21,031</w:t>
            </w:r>
          </w:p>
        </w:tc>
        <w:tc>
          <w:tcPr>
            <w:tcW w:w="637" w:type="dxa"/>
            <w:tcBorders>
              <w:top w:val="nil"/>
              <w:left w:val="nil"/>
              <w:bottom w:val="nil"/>
              <w:right w:val="nil"/>
            </w:tcBorders>
            <w:shd w:val="clear" w:color="000000" w:fill="FCD5B4"/>
            <w:noWrap/>
            <w:vAlign w:val="bottom"/>
            <w:hideMark/>
          </w:tcPr>
          <w:p w14:paraId="2D091356"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-5%</w:t>
            </w:r>
          </w:p>
        </w:tc>
        <w:tc>
          <w:tcPr>
            <w:tcW w:w="888" w:type="dxa"/>
            <w:tcBorders>
              <w:top w:val="nil"/>
              <w:left w:val="single" w:sz="4" w:space="0" w:color="auto"/>
              <w:bottom w:val="nil"/>
              <w:right w:val="single" w:sz="4" w:space="0" w:color="auto"/>
            </w:tcBorders>
            <w:shd w:val="clear" w:color="000000" w:fill="D8E4BC"/>
            <w:noWrap/>
            <w:vAlign w:val="bottom"/>
            <w:hideMark/>
          </w:tcPr>
          <w:p w14:paraId="503787FC"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£76,319</w:t>
            </w:r>
          </w:p>
        </w:tc>
        <w:tc>
          <w:tcPr>
            <w:tcW w:w="637" w:type="dxa"/>
            <w:tcBorders>
              <w:top w:val="nil"/>
              <w:left w:val="nil"/>
              <w:bottom w:val="nil"/>
              <w:right w:val="nil"/>
            </w:tcBorders>
            <w:shd w:val="clear" w:color="000000" w:fill="D8E4BC"/>
            <w:noWrap/>
            <w:vAlign w:val="bottom"/>
            <w:hideMark/>
          </w:tcPr>
          <w:p w14:paraId="7D689BCB"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263%</w:t>
            </w:r>
          </w:p>
        </w:tc>
        <w:tc>
          <w:tcPr>
            <w:tcW w:w="884" w:type="dxa"/>
            <w:tcBorders>
              <w:top w:val="nil"/>
              <w:left w:val="single" w:sz="12" w:space="0" w:color="auto"/>
              <w:bottom w:val="nil"/>
              <w:right w:val="single" w:sz="4" w:space="0" w:color="auto"/>
            </w:tcBorders>
            <w:shd w:val="clear" w:color="000000" w:fill="B8CCE4"/>
            <w:noWrap/>
            <w:vAlign w:val="bottom"/>
            <w:hideMark/>
          </w:tcPr>
          <w:p w14:paraId="312DC55D"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£24,427</w:t>
            </w:r>
          </w:p>
        </w:tc>
        <w:tc>
          <w:tcPr>
            <w:tcW w:w="747" w:type="dxa"/>
            <w:tcBorders>
              <w:top w:val="nil"/>
              <w:left w:val="nil"/>
              <w:bottom w:val="nil"/>
              <w:right w:val="single" w:sz="12" w:space="0" w:color="auto"/>
            </w:tcBorders>
            <w:shd w:val="clear" w:color="000000" w:fill="B8CCE4"/>
            <w:noWrap/>
            <w:vAlign w:val="bottom"/>
            <w:hideMark/>
          </w:tcPr>
          <w:p w14:paraId="43F95C1F"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-68%</w:t>
            </w:r>
          </w:p>
        </w:tc>
        <w:tc>
          <w:tcPr>
            <w:tcW w:w="993" w:type="dxa"/>
            <w:tcBorders>
              <w:top w:val="nil"/>
              <w:left w:val="single" w:sz="4" w:space="0" w:color="auto"/>
              <w:bottom w:val="nil"/>
              <w:right w:val="single" w:sz="4" w:space="0" w:color="auto"/>
            </w:tcBorders>
            <w:shd w:val="clear" w:color="000000" w:fill="FFFFCC"/>
            <w:noWrap/>
            <w:vAlign w:val="bottom"/>
            <w:hideMark/>
          </w:tcPr>
          <w:p w14:paraId="504FFB36"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£62,295</w:t>
            </w:r>
          </w:p>
        </w:tc>
        <w:tc>
          <w:tcPr>
            <w:tcW w:w="708" w:type="dxa"/>
            <w:tcBorders>
              <w:top w:val="nil"/>
              <w:left w:val="nil"/>
              <w:bottom w:val="nil"/>
              <w:right w:val="single" w:sz="4" w:space="0" w:color="auto"/>
            </w:tcBorders>
            <w:shd w:val="clear" w:color="000000" w:fill="FFFFCC"/>
            <w:noWrap/>
            <w:vAlign w:val="bottom"/>
            <w:hideMark/>
          </w:tcPr>
          <w:p w14:paraId="27651A50"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155%</w:t>
            </w:r>
          </w:p>
        </w:tc>
        <w:tc>
          <w:tcPr>
            <w:tcW w:w="884" w:type="dxa"/>
            <w:tcBorders>
              <w:top w:val="nil"/>
              <w:left w:val="nil"/>
              <w:bottom w:val="nil"/>
              <w:right w:val="single" w:sz="4" w:space="0" w:color="auto"/>
            </w:tcBorders>
            <w:shd w:val="clear" w:color="000000" w:fill="FF99CC"/>
            <w:noWrap/>
            <w:vAlign w:val="bottom"/>
            <w:hideMark/>
          </w:tcPr>
          <w:p w14:paraId="6CAF44C7"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£15,075</w:t>
            </w:r>
          </w:p>
        </w:tc>
        <w:tc>
          <w:tcPr>
            <w:tcW w:w="676" w:type="dxa"/>
            <w:tcBorders>
              <w:top w:val="nil"/>
              <w:left w:val="nil"/>
              <w:bottom w:val="nil"/>
              <w:right w:val="single" w:sz="4" w:space="0" w:color="auto"/>
            </w:tcBorders>
            <w:shd w:val="clear" w:color="000000" w:fill="FF99CC"/>
            <w:noWrap/>
            <w:vAlign w:val="bottom"/>
            <w:hideMark/>
          </w:tcPr>
          <w:p w14:paraId="1AEE7EB5"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-76%</w:t>
            </w:r>
          </w:p>
        </w:tc>
        <w:tc>
          <w:tcPr>
            <w:tcW w:w="884" w:type="dxa"/>
            <w:tcBorders>
              <w:top w:val="nil"/>
              <w:left w:val="nil"/>
              <w:bottom w:val="nil"/>
              <w:right w:val="single" w:sz="4" w:space="0" w:color="auto"/>
            </w:tcBorders>
            <w:shd w:val="clear" w:color="000000" w:fill="FCD5B4"/>
            <w:noWrap/>
            <w:vAlign w:val="bottom"/>
            <w:hideMark/>
          </w:tcPr>
          <w:p w14:paraId="4A7F9555"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£5,500</w:t>
            </w:r>
          </w:p>
        </w:tc>
        <w:tc>
          <w:tcPr>
            <w:tcW w:w="637" w:type="dxa"/>
            <w:tcBorders>
              <w:top w:val="nil"/>
              <w:left w:val="nil"/>
              <w:bottom w:val="nil"/>
              <w:right w:val="single" w:sz="4" w:space="0" w:color="auto"/>
            </w:tcBorders>
            <w:shd w:val="clear" w:color="000000" w:fill="FCD5B4"/>
            <w:noWrap/>
            <w:vAlign w:val="bottom"/>
            <w:hideMark/>
          </w:tcPr>
          <w:p w14:paraId="1B90C4D5"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-64%</w:t>
            </w:r>
          </w:p>
        </w:tc>
        <w:tc>
          <w:tcPr>
            <w:tcW w:w="888" w:type="dxa"/>
            <w:tcBorders>
              <w:top w:val="nil"/>
              <w:left w:val="nil"/>
              <w:bottom w:val="nil"/>
              <w:right w:val="single" w:sz="4" w:space="0" w:color="auto"/>
            </w:tcBorders>
            <w:shd w:val="clear" w:color="000000" w:fill="D8E4BC"/>
            <w:noWrap/>
            <w:vAlign w:val="bottom"/>
            <w:hideMark/>
          </w:tcPr>
          <w:p w14:paraId="1BDBE8E3"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£6,000</w:t>
            </w:r>
          </w:p>
        </w:tc>
        <w:tc>
          <w:tcPr>
            <w:tcW w:w="637" w:type="dxa"/>
            <w:tcBorders>
              <w:top w:val="nil"/>
              <w:left w:val="nil"/>
              <w:bottom w:val="nil"/>
              <w:right w:val="single" w:sz="4" w:space="0" w:color="auto"/>
            </w:tcBorders>
            <w:shd w:val="clear" w:color="000000" w:fill="D8E4BC"/>
            <w:noWrap/>
            <w:vAlign w:val="bottom"/>
            <w:hideMark/>
          </w:tcPr>
          <w:p w14:paraId="5E820735"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9%</w:t>
            </w:r>
          </w:p>
        </w:tc>
        <w:tc>
          <w:tcPr>
            <w:tcW w:w="884" w:type="dxa"/>
            <w:gridSpan w:val="2"/>
            <w:tcBorders>
              <w:top w:val="nil"/>
              <w:left w:val="nil"/>
              <w:bottom w:val="nil"/>
              <w:right w:val="single" w:sz="4" w:space="0" w:color="auto"/>
            </w:tcBorders>
            <w:shd w:val="clear" w:color="000000" w:fill="B8CCE4"/>
            <w:noWrap/>
            <w:vAlign w:val="bottom"/>
            <w:hideMark/>
          </w:tcPr>
          <w:p w14:paraId="3D5B65AE"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£6,500</w:t>
            </w:r>
          </w:p>
        </w:tc>
        <w:tc>
          <w:tcPr>
            <w:tcW w:w="637" w:type="dxa"/>
            <w:gridSpan w:val="3"/>
            <w:tcBorders>
              <w:top w:val="nil"/>
              <w:left w:val="nil"/>
              <w:bottom w:val="nil"/>
              <w:right w:val="single" w:sz="4" w:space="0" w:color="auto"/>
            </w:tcBorders>
            <w:shd w:val="clear" w:color="000000" w:fill="B8CCE4"/>
            <w:noWrap/>
            <w:vAlign w:val="bottom"/>
            <w:hideMark/>
          </w:tcPr>
          <w:p w14:paraId="76588D7D"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8%</w:t>
            </w:r>
          </w:p>
        </w:tc>
        <w:tc>
          <w:tcPr>
            <w:tcW w:w="304" w:type="dxa"/>
            <w:gridSpan w:val="3"/>
            <w:tcBorders>
              <w:top w:val="nil"/>
              <w:left w:val="nil"/>
              <w:bottom w:val="nil"/>
              <w:right w:val="nil"/>
            </w:tcBorders>
            <w:shd w:val="clear" w:color="auto" w:fill="auto"/>
            <w:noWrap/>
            <w:vAlign w:val="bottom"/>
            <w:hideMark/>
          </w:tcPr>
          <w:p w14:paraId="3E38E6FA" w14:textId="77777777" w:rsidR="00811A3F" w:rsidRPr="00811A3F" w:rsidRDefault="00811A3F" w:rsidP="00811A3F">
            <w:pPr>
              <w:jc w:val="center"/>
              <w:rPr>
                <w:rFonts w:ascii="Arial" w:hAnsi="Arial" w:cs="Arial"/>
                <w:color w:val="000000"/>
                <w:sz w:val="12"/>
                <w:szCs w:val="12"/>
                <w:lang w:eastAsia="en-GB"/>
              </w:rPr>
            </w:pPr>
          </w:p>
        </w:tc>
        <w:tc>
          <w:tcPr>
            <w:tcW w:w="425" w:type="dxa"/>
            <w:gridSpan w:val="3"/>
            <w:tcBorders>
              <w:top w:val="nil"/>
              <w:left w:val="nil"/>
              <w:bottom w:val="nil"/>
              <w:right w:val="nil"/>
            </w:tcBorders>
            <w:shd w:val="clear" w:color="auto" w:fill="auto"/>
            <w:noWrap/>
            <w:vAlign w:val="bottom"/>
            <w:hideMark/>
          </w:tcPr>
          <w:p w14:paraId="2801D452" w14:textId="77777777" w:rsidR="00811A3F" w:rsidRPr="00811A3F" w:rsidRDefault="00811A3F" w:rsidP="00811A3F">
            <w:pPr>
              <w:rPr>
                <w:rFonts w:ascii="Arial" w:hAnsi="Arial" w:cs="Arial"/>
                <w:sz w:val="12"/>
                <w:szCs w:val="12"/>
                <w:lang w:eastAsia="en-GB"/>
              </w:rPr>
            </w:pPr>
          </w:p>
        </w:tc>
        <w:tc>
          <w:tcPr>
            <w:tcW w:w="250" w:type="dxa"/>
            <w:gridSpan w:val="2"/>
            <w:tcBorders>
              <w:top w:val="nil"/>
              <w:left w:val="nil"/>
              <w:bottom w:val="nil"/>
              <w:right w:val="nil"/>
            </w:tcBorders>
            <w:shd w:val="clear" w:color="auto" w:fill="auto"/>
            <w:noWrap/>
            <w:vAlign w:val="bottom"/>
            <w:hideMark/>
          </w:tcPr>
          <w:p w14:paraId="693B1CE9" w14:textId="77777777" w:rsidR="00811A3F" w:rsidRPr="00811A3F" w:rsidRDefault="00811A3F" w:rsidP="00811A3F">
            <w:pPr>
              <w:rPr>
                <w:rFonts w:ascii="Arial" w:hAnsi="Arial" w:cs="Arial"/>
                <w:sz w:val="12"/>
                <w:szCs w:val="12"/>
                <w:lang w:eastAsia="en-GB"/>
              </w:rPr>
            </w:pPr>
          </w:p>
        </w:tc>
      </w:tr>
      <w:tr w:rsidR="008E4900" w:rsidRPr="00811A3F" w14:paraId="4F45AADF" w14:textId="77777777" w:rsidTr="00111991">
        <w:trPr>
          <w:gridAfter w:val="1"/>
          <w:wAfter w:w="166" w:type="dxa"/>
          <w:trHeight w:val="80"/>
        </w:trPr>
        <w:tc>
          <w:tcPr>
            <w:tcW w:w="1843" w:type="dxa"/>
            <w:tcBorders>
              <w:top w:val="nil"/>
              <w:left w:val="single" w:sz="4" w:space="0" w:color="auto"/>
              <w:bottom w:val="nil"/>
              <w:right w:val="single" w:sz="4" w:space="0" w:color="auto"/>
            </w:tcBorders>
            <w:shd w:val="clear" w:color="auto" w:fill="auto"/>
            <w:noWrap/>
            <w:vAlign w:val="bottom"/>
            <w:hideMark/>
          </w:tcPr>
          <w:p w14:paraId="3E5260EB" w14:textId="77777777" w:rsidR="00811A3F" w:rsidRPr="00811A3F" w:rsidRDefault="00811A3F" w:rsidP="00811A3F">
            <w:pPr>
              <w:rPr>
                <w:rFonts w:ascii="Arial" w:hAnsi="Arial" w:cs="Arial"/>
                <w:sz w:val="12"/>
                <w:szCs w:val="12"/>
                <w:lang w:eastAsia="en-GB"/>
              </w:rPr>
            </w:pPr>
            <w:r w:rsidRPr="00811A3F">
              <w:rPr>
                <w:rFonts w:ascii="Arial" w:hAnsi="Arial" w:cs="Arial"/>
                <w:sz w:val="12"/>
                <w:szCs w:val="12"/>
                <w:lang w:eastAsia="en-GB"/>
              </w:rPr>
              <w:t>Public Works Loan</w:t>
            </w:r>
          </w:p>
        </w:tc>
        <w:tc>
          <w:tcPr>
            <w:tcW w:w="884" w:type="dxa"/>
            <w:tcBorders>
              <w:top w:val="nil"/>
              <w:left w:val="nil"/>
              <w:bottom w:val="nil"/>
              <w:right w:val="single" w:sz="4" w:space="0" w:color="auto"/>
            </w:tcBorders>
            <w:shd w:val="clear" w:color="000000" w:fill="FCD5B4"/>
            <w:noWrap/>
            <w:vAlign w:val="bottom"/>
            <w:hideMark/>
          </w:tcPr>
          <w:p w14:paraId="795CFCBF"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£0</w:t>
            </w:r>
          </w:p>
        </w:tc>
        <w:tc>
          <w:tcPr>
            <w:tcW w:w="637" w:type="dxa"/>
            <w:tcBorders>
              <w:top w:val="nil"/>
              <w:left w:val="nil"/>
              <w:bottom w:val="nil"/>
              <w:right w:val="nil"/>
            </w:tcBorders>
            <w:shd w:val="clear" w:color="000000" w:fill="FCD5B4"/>
            <w:noWrap/>
            <w:vAlign w:val="bottom"/>
            <w:hideMark/>
          </w:tcPr>
          <w:p w14:paraId="7F59225F"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0%</w:t>
            </w:r>
          </w:p>
        </w:tc>
        <w:tc>
          <w:tcPr>
            <w:tcW w:w="888" w:type="dxa"/>
            <w:tcBorders>
              <w:top w:val="nil"/>
              <w:left w:val="single" w:sz="4" w:space="0" w:color="auto"/>
              <w:bottom w:val="nil"/>
              <w:right w:val="single" w:sz="4" w:space="0" w:color="auto"/>
            </w:tcBorders>
            <w:shd w:val="clear" w:color="000000" w:fill="D8E4BC"/>
            <w:noWrap/>
            <w:vAlign w:val="bottom"/>
            <w:hideMark/>
          </w:tcPr>
          <w:p w14:paraId="19888170"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£0</w:t>
            </w:r>
          </w:p>
        </w:tc>
        <w:tc>
          <w:tcPr>
            <w:tcW w:w="637" w:type="dxa"/>
            <w:tcBorders>
              <w:top w:val="nil"/>
              <w:left w:val="nil"/>
              <w:bottom w:val="nil"/>
              <w:right w:val="nil"/>
            </w:tcBorders>
            <w:shd w:val="clear" w:color="000000" w:fill="D8E4BC"/>
            <w:noWrap/>
            <w:vAlign w:val="bottom"/>
            <w:hideMark/>
          </w:tcPr>
          <w:p w14:paraId="24DA60F5"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0%</w:t>
            </w:r>
          </w:p>
        </w:tc>
        <w:tc>
          <w:tcPr>
            <w:tcW w:w="884" w:type="dxa"/>
            <w:tcBorders>
              <w:top w:val="nil"/>
              <w:left w:val="single" w:sz="12" w:space="0" w:color="auto"/>
              <w:bottom w:val="nil"/>
              <w:right w:val="single" w:sz="4" w:space="0" w:color="auto"/>
            </w:tcBorders>
            <w:shd w:val="clear" w:color="000000" w:fill="B8CCE4"/>
            <w:noWrap/>
            <w:vAlign w:val="bottom"/>
            <w:hideMark/>
          </w:tcPr>
          <w:p w14:paraId="68C6647A"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£0</w:t>
            </w:r>
          </w:p>
        </w:tc>
        <w:tc>
          <w:tcPr>
            <w:tcW w:w="747" w:type="dxa"/>
            <w:tcBorders>
              <w:top w:val="nil"/>
              <w:left w:val="nil"/>
              <w:bottom w:val="nil"/>
              <w:right w:val="single" w:sz="12" w:space="0" w:color="auto"/>
            </w:tcBorders>
            <w:shd w:val="clear" w:color="000000" w:fill="B8CCE4"/>
            <w:noWrap/>
            <w:vAlign w:val="bottom"/>
            <w:hideMark/>
          </w:tcPr>
          <w:p w14:paraId="1E09957B"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0%</w:t>
            </w:r>
          </w:p>
        </w:tc>
        <w:tc>
          <w:tcPr>
            <w:tcW w:w="993" w:type="dxa"/>
            <w:tcBorders>
              <w:top w:val="nil"/>
              <w:left w:val="nil"/>
              <w:bottom w:val="nil"/>
              <w:right w:val="single" w:sz="4" w:space="0" w:color="auto"/>
            </w:tcBorders>
            <w:shd w:val="clear" w:color="000000" w:fill="FFFFCC"/>
            <w:noWrap/>
            <w:vAlign w:val="bottom"/>
            <w:hideMark/>
          </w:tcPr>
          <w:p w14:paraId="70B85E81"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£0</w:t>
            </w:r>
          </w:p>
        </w:tc>
        <w:tc>
          <w:tcPr>
            <w:tcW w:w="708" w:type="dxa"/>
            <w:tcBorders>
              <w:top w:val="nil"/>
              <w:left w:val="nil"/>
              <w:bottom w:val="nil"/>
              <w:right w:val="single" w:sz="4" w:space="0" w:color="auto"/>
            </w:tcBorders>
            <w:shd w:val="clear" w:color="000000" w:fill="FFFFCC"/>
            <w:noWrap/>
            <w:vAlign w:val="bottom"/>
            <w:hideMark/>
          </w:tcPr>
          <w:p w14:paraId="6C0E7E5C"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0%</w:t>
            </w:r>
          </w:p>
        </w:tc>
        <w:tc>
          <w:tcPr>
            <w:tcW w:w="884" w:type="dxa"/>
            <w:tcBorders>
              <w:top w:val="nil"/>
              <w:left w:val="nil"/>
              <w:bottom w:val="nil"/>
              <w:right w:val="single" w:sz="4" w:space="0" w:color="auto"/>
            </w:tcBorders>
            <w:shd w:val="clear" w:color="000000" w:fill="FF99CC"/>
            <w:noWrap/>
            <w:vAlign w:val="bottom"/>
            <w:hideMark/>
          </w:tcPr>
          <w:p w14:paraId="0312873C"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£0</w:t>
            </w:r>
          </w:p>
        </w:tc>
        <w:tc>
          <w:tcPr>
            <w:tcW w:w="676" w:type="dxa"/>
            <w:tcBorders>
              <w:top w:val="nil"/>
              <w:left w:val="nil"/>
              <w:bottom w:val="nil"/>
              <w:right w:val="single" w:sz="4" w:space="0" w:color="auto"/>
            </w:tcBorders>
            <w:shd w:val="clear" w:color="000000" w:fill="FF99CC"/>
            <w:noWrap/>
            <w:vAlign w:val="bottom"/>
            <w:hideMark/>
          </w:tcPr>
          <w:p w14:paraId="78DACD5A"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0%</w:t>
            </w:r>
          </w:p>
        </w:tc>
        <w:tc>
          <w:tcPr>
            <w:tcW w:w="884" w:type="dxa"/>
            <w:tcBorders>
              <w:top w:val="nil"/>
              <w:left w:val="nil"/>
              <w:bottom w:val="nil"/>
              <w:right w:val="single" w:sz="4" w:space="0" w:color="auto"/>
            </w:tcBorders>
            <w:shd w:val="clear" w:color="000000" w:fill="FCD5B4"/>
            <w:noWrap/>
            <w:vAlign w:val="bottom"/>
            <w:hideMark/>
          </w:tcPr>
          <w:p w14:paraId="7D04FD9D"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£0</w:t>
            </w:r>
          </w:p>
        </w:tc>
        <w:tc>
          <w:tcPr>
            <w:tcW w:w="637" w:type="dxa"/>
            <w:tcBorders>
              <w:top w:val="nil"/>
              <w:left w:val="nil"/>
              <w:bottom w:val="nil"/>
              <w:right w:val="single" w:sz="4" w:space="0" w:color="auto"/>
            </w:tcBorders>
            <w:shd w:val="clear" w:color="000000" w:fill="FCD5B4"/>
            <w:noWrap/>
            <w:vAlign w:val="bottom"/>
            <w:hideMark/>
          </w:tcPr>
          <w:p w14:paraId="438273FC"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0%</w:t>
            </w:r>
          </w:p>
        </w:tc>
        <w:tc>
          <w:tcPr>
            <w:tcW w:w="888" w:type="dxa"/>
            <w:tcBorders>
              <w:top w:val="nil"/>
              <w:left w:val="nil"/>
              <w:bottom w:val="nil"/>
              <w:right w:val="single" w:sz="4" w:space="0" w:color="auto"/>
            </w:tcBorders>
            <w:shd w:val="clear" w:color="000000" w:fill="D8E4BC"/>
            <w:noWrap/>
            <w:vAlign w:val="bottom"/>
            <w:hideMark/>
          </w:tcPr>
          <w:p w14:paraId="7EA85F70"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£0</w:t>
            </w:r>
          </w:p>
        </w:tc>
        <w:tc>
          <w:tcPr>
            <w:tcW w:w="637" w:type="dxa"/>
            <w:tcBorders>
              <w:top w:val="nil"/>
              <w:left w:val="nil"/>
              <w:bottom w:val="nil"/>
              <w:right w:val="single" w:sz="4" w:space="0" w:color="auto"/>
            </w:tcBorders>
            <w:shd w:val="clear" w:color="000000" w:fill="D8E4BC"/>
            <w:noWrap/>
            <w:vAlign w:val="bottom"/>
            <w:hideMark/>
          </w:tcPr>
          <w:p w14:paraId="1C62442D"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0%</w:t>
            </w:r>
          </w:p>
        </w:tc>
        <w:tc>
          <w:tcPr>
            <w:tcW w:w="884" w:type="dxa"/>
            <w:gridSpan w:val="2"/>
            <w:tcBorders>
              <w:top w:val="nil"/>
              <w:left w:val="nil"/>
              <w:bottom w:val="nil"/>
              <w:right w:val="single" w:sz="4" w:space="0" w:color="auto"/>
            </w:tcBorders>
            <w:shd w:val="clear" w:color="000000" w:fill="B8CCE4"/>
            <w:noWrap/>
            <w:vAlign w:val="bottom"/>
            <w:hideMark/>
          </w:tcPr>
          <w:p w14:paraId="00DE28D3"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£0</w:t>
            </w:r>
          </w:p>
        </w:tc>
        <w:tc>
          <w:tcPr>
            <w:tcW w:w="637" w:type="dxa"/>
            <w:gridSpan w:val="3"/>
            <w:tcBorders>
              <w:top w:val="nil"/>
              <w:left w:val="nil"/>
              <w:bottom w:val="nil"/>
              <w:right w:val="single" w:sz="4" w:space="0" w:color="auto"/>
            </w:tcBorders>
            <w:shd w:val="clear" w:color="000000" w:fill="B8CCE4"/>
            <w:noWrap/>
            <w:vAlign w:val="bottom"/>
            <w:hideMark/>
          </w:tcPr>
          <w:p w14:paraId="65D0DC26"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0%</w:t>
            </w:r>
          </w:p>
        </w:tc>
        <w:tc>
          <w:tcPr>
            <w:tcW w:w="304" w:type="dxa"/>
            <w:gridSpan w:val="3"/>
            <w:tcBorders>
              <w:top w:val="nil"/>
              <w:left w:val="nil"/>
              <w:bottom w:val="nil"/>
              <w:right w:val="nil"/>
            </w:tcBorders>
            <w:shd w:val="clear" w:color="auto" w:fill="auto"/>
            <w:noWrap/>
            <w:vAlign w:val="bottom"/>
            <w:hideMark/>
          </w:tcPr>
          <w:p w14:paraId="189A922C" w14:textId="77777777" w:rsidR="00811A3F" w:rsidRPr="00811A3F" w:rsidRDefault="00811A3F" w:rsidP="00811A3F">
            <w:pPr>
              <w:jc w:val="center"/>
              <w:rPr>
                <w:rFonts w:ascii="Arial" w:hAnsi="Arial" w:cs="Arial"/>
                <w:color w:val="000000"/>
                <w:sz w:val="12"/>
                <w:szCs w:val="12"/>
                <w:lang w:eastAsia="en-GB"/>
              </w:rPr>
            </w:pPr>
          </w:p>
        </w:tc>
        <w:tc>
          <w:tcPr>
            <w:tcW w:w="425" w:type="dxa"/>
            <w:gridSpan w:val="3"/>
            <w:tcBorders>
              <w:top w:val="nil"/>
              <w:left w:val="nil"/>
              <w:bottom w:val="nil"/>
              <w:right w:val="nil"/>
            </w:tcBorders>
            <w:shd w:val="clear" w:color="auto" w:fill="auto"/>
            <w:noWrap/>
            <w:vAlign w:val="bottom"/>
            <w:hideMark/>
          </w:tcPr>
          <w:p w14:paraId="7CE6644B" w14:textId="77777777" w:rsidR="00811A3F" w:rsidRPr="00811A3F" w:rsidRDefault="00811A3F" w:rsidP="00811A3F">
            <w:pPr>
              <w:rPr>
                <w:rFonts w:ascii="Arial" w:hAnsi="Arial" w:cs="Arial"/>
                <w:sz w:val="12"/>
                <w:szCs w:val="12"/>
                <w:lang w:eastAsia="en-GB"/>
              </w:rPr>
            </w:pPr>
          </w:p>
        </w:tc>
        <w:tc>
          <w:tcPr>
            <w:tcW w:w="250" w:type="dxa"/>
            <w:gridSpan w:val="2"/>
            <w:tcBorders>
              <w:top w:val="nil"/>
              <w:left w:val="nil"/>
              <w:bottom w:val="nil"/>
              <w:right w:val="nil"/>
            </w:tcBorders>
            <w:shd w:val="clear" w:color="auto" w:fill="auto"/>
            <w:noWrap/>
            <w:vAlign w:val="bottom"/>
            <w:hideMark/>
          </w:tcPr>
          <w:p w14:paraId="2DA287EF" w14:textId="77777777" w:rsidR="00811A3F" w:rsidRPr="00811A3F" w:rsidRDefault="00811A3F" w:rsidP="00811A3F">
            <w:pPr>
              <w:rPr>
                <w:rFonts w:ascii="Arial" w:hAnsi="Arial" w:cs="Arial"/>
                <w:sz w:val="12"/>
                <w:szCs w:val="12"/>
                <w:lang w:eastAsia="en-GB"/>
              </w:rPr>
            </w:pPr>
          </w:p>
        </w:tc>
      </w:tr>
      <w:tr w:rsidR="008E4900" w:rsidRPr="00811A3F" w14:paraId="3782CAFC" w14:textId="77777777" w:rsidTr="00111991">
        <w:trPr>
          <w:gridAfter w:val="1"/>
          <w:wAfter w:w="166" w:type="dxa"/>
          <w:trHeight w:val="80"/>
        </w:trPr>
        <w:tc>
          <w:tcPr>
            <w:tcW w:w="1843" w:type="dxa"/>
            <w:tcBorders>
              <w:top w:val="nil"/>
              <w:left w:val="single" w:sz="4" w:space="0" w:color="auto"/>
              <w:bottom w:val="nil"/>
              <w:right w:val="single" w:sz="4" w:space="0" w:color="auto"/>
            </w:tcBorders>
            <w:shd w:val="clear" w:color="auto" w:fill="auto"/>
            <w:noWrap/>
            <w:vAlign w:val="bottom"/>
            <w:hideMark/>
          </w:tcPr>
          <w:p w14:paraId="3EB91F0E" w14:textId="77777777" w:rsidR="00811A3F" w:rsidRPr="00811A3F" w:rsidRDefault="00811A3F" w:rsidP="00811A3F">
            <w:pPr>
              <w:rPr>
                <w:rFonts w:ascii="Arial" w:hAnsi="Arial" w:cs="Arial"/>
                <w:sz w:val="12"/>
                <w:szCs w:val="12"/>
                <w:lang w:eastAsia="en-GB"/>
              </w:rPr>
            </w:pPr>
            <w:r w:rsidRPr="00811A3F">
              <w:rPr>
                <w:rFonts w:ascii="Arial" w:hAnsi="Arial" w:cs="Arial"/>
                <w:sz w:val="12"/>
                <w:szCs w:val="12"/>
                <w:lang w:eastAsia="en-GB"/>
              </w:rPr>
              <w:t>Activity Centres Income</w:t>
            </w:r>
          </w:p>
        </w:tc>
        <w:tc>
          <w:tcPr>
            <w:tcW w:w="884" w:type="dxa"/>
            <w:tcBorders>
              <w:top w:val="nil"/>
              <w:left w:val="nil"/>
              <w:bottom w:val="nil"/>
              <w:right w:val="single" w:sz="4" w:space="0" w:color="auto"/>
            </w:tcBorders>
            <w:shd w:val="clear" w:color="000000" w:fill="FCD5B4"/>
            <w:noWrap/>
            <w:vAlign w:val="bottom"/>
            <w:hideMark/>
          </w:tcPr>
          <w:p w14:paraId="5EE92118"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£137,025</w:t>
            </w:r>
          </w:p>
        </w:tc>
        <w:tc>
          <w:tcPr>
            <w:tcW w:w="637" w:type="dxa"/>
            <w:tcBorders>
              <w:top w:val="nil"/>
              <w:left w:val="nil"/>
              <w:bottom w:val="nil"/>
              <w:right w:val="nil"/>
            </w:tcBorders>
            <w:shd w:val="clear" w:color="000000" w:fill="FCD5B4"/>
            <w:noWrap/>
            <w:vAlign w:val="bottom"/>
            <w:hideMark/>
          </w:tcPr>
          <w:p w14:paraId="30A77AB9"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-4%</w:t>
            </w:r>
          </w:p>
        </w:tc>
        <w:tc>
          <w:tcPr>
            <w:tcW w:w="888" w:type="dxa"/>
            <w:tcBorders>
              <w:top w:val="nil"/>
              <w:left w:val="single" w:sz="4" w:space="0" w:color="auto"/>
              <w:bottom w:val="nil"/>
              <w:right w:val="single" w:sz="4" w:space="0" w:color="auto"/>
            </w:tcBorders>
            <w:shd w:val="clear" w:color="000000" w:fill="D8E4BC"/>
            <w:noWrap/>
            <w:vAlign w:val="bottom"/>
            <w:hideMark/>
          </w:tcPr>
          <w:p w14:paraId="241BDF5B"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£71,522</w:t>
            </w:r>
          </w:p>
        </w:tc>
        <w:tc>
          <w:tcPr>
            <w:tcW w:w="637" w:type="dxa"/>
            <w:tcBorders>
              <w:top w:val="nil"/>
              <w:left w:val="nil"/>
              <w:bottom w:val="nil"/>
              <w:right w:val="nil"/>
            </w:tcBorders>
            <w:shd w:val="clear" w:color="000000" w:fill="D8E4BC"/>
            <w:noWrap/>
            <w:vAlign w:val="bottom"/>
            <w:hideMark/>
          </w:tcPr>
          <w:p w14:paraId="5C5458DC"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-48%</w:t>
            </w:r>
          </w:p>
        </w:tc>
        <w:tc>
          <w:tcPr>
            <w:tcW w:w="884" w:type="dxa"/>
            <w:tcBorders>
              <w:top w:val="nil"/>
              <w:left w:val="single" w:sz="12" w:space="0" w:color="auto"/>
              <w:bottom w:val="nil"/>
              <w:right w:val="single" w:sz="4" w:space="0" w:color="auto"/>
            </w:tcBorders>
            <w:shd w:val="clear" w:color="000000" w:fill="B8CCE4"/>
            <w:noWrap/>
            <w:vAlign w:val="bottom"/>
            <w:hideMark/>
          </w:tcPr>
          <w:p w14:paraId="2AE1CF9B"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£132,711</w:t>
            </w:r>
          </w:p>
        </w:tc>
        <w:tc>
          <w:tcPr>
            <w:tcW w:w="747" w:type="dxa"/>
            <w:tcBorders>
              <w:top w:val="nil"/>
              <w:left w:val="nil"/>
              <w:bottom w:val="nil"/>
              <w:right w:val="single" w:sz="12" w:space="0" w:color="auto"/>
            </w:tcBorders>
            <w:shd w:val="clear" w:color="000000" w:fill="B8CCE4"/>
            <w:noWrap/>
            <w:vAlign w:val="bottom"/>
            <w:hideMark/>
          </w:tcPr>
          <w:p w14:paraId="33E6456D"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86%</w:t>
            </w:r>
          </w:p>
        </w:tc>
        <w:tc>
          <w:tcPr>
            <w:tcW w:w="993" w:type="dxa"/>
            <w:tcBorders>
              <w:top w:val="nil"/>
              <w:left w:val="nil"/>
              <w:bottom w:val="nil"/>
              <w:right w:val="single" w:sz="4" w:space="0" w:color="auto"/>
            </w:tcBorders>
            <w:shd w:val="clear" w:color="000000" w:fill="FFFFCC"/>
            <w:noWrap/>
            <w:vAlign w:val="bottom"/>
            <w:hideMark/>
          </w:tcPr>
          <w:p w14:paraId="24023174"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£133,000</w:t>
            </w:r>
          </w:p>
        </w:tc>
        <w:tc>
          <w:tcPr>
            <w:tcW w:w="708" w:type="dxa"/>
            <w:tcBorders>
              <w:top w:val="nil"/>
              <w:left w:val="nil"/>
              <w:bottom w:val="nil"/>
              <w:right w:val="single" w:sz="4" w:space="0" w:color="auto"/>
            </w:tcBorders>
            <w:shd w:val="clear" w:color="000000" w:fill="FFFFCC"/>
            <w:noWrap/>
            <w:vAlign w:val="bottom"/>
            <w:hideMark/>
          </w:tcPr>
          <w:p w14:paraId="032FF43B"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0%</w:t>
            </w:r>
          </w:p>
        </w:tc>
        <w:tc>
          <w:tcPr>
            <w:tcW w:w="884" w:type="dxa"/>
            <w:tcBorders>
              <w:top w:val="nil"/>
              <w:left w:val="nil"/>
              <w:bottom w:val="nil"/>
              <w:right w:val="single" w:sz="4" w:space="0" w:color="auto"/>
            </w:tcBorders>
            <w:shd w:val="clear" w:color="000000" w:fill="FF99CC"/>
            <w:noWrap/>
            <w:vAlign w:val="bottom"/>
            <w:hideMark/>
          </w:tcPr>
          <w:p w14:paraId="61B91AAD"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£135,660</w:t>
            </w:r>
          </w:p>
        </w:tc>
        <w:tc>
          <w:tcPr>
            <w:tcW w:w="676" w:type="dxa"/>
            <w:tcBorders>
              <w:top w:val="nil"/>
              <w:left w:val="nil"/>
              <w:bottom w:val="nil"/>
              <w:right w:val="single" w:sz="4" w:space="0" w:color="auto"/>
            </w:tcBorders>
            <w:shd w:val="clear" w:color="000000" w:fill="FF99CC"/>
            <w:noWrap/>
            <w:vAlign w:val="bottom"/>
            <w:hideMark/>
          </w:tcPr>
          <w:p w14:paraId="1541553D"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2%</w:t>
            </w:r>
          </w:p>
        </w:tc>
        <w:tc>
          <w:tcPr>
            <w:tcW w:w="884" w:type="dxa"/>
            <w:tcBorders>
              <w:top w:val="nil"/>
              <w:left w:val="nil"/>
              <w:bottom w:val="nil"/>
              <w:right w:val="single" w:sz="4" w:space="0" w:color="auto"/>
            </w:tcBorders>
            <w:shd w:val="clear" w:color="000000" w:fill="FCD5B4"/>
            <w:noWrap/>
            <w:vAlign w:val="bottom"/>
            <w:hideMark/>
          </w:tcPr>
          <w:p w14:paraId="066FCF58"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£138,373</w:t>
            </w:r>
          </w:p>
        </w:tc>
        <w:tc>
          <w:tcPr>
            <w:tcW w:w="637" w:type="dxa"/>
            <w:tcBorders>
              <w:top w:val="nil"/>
              <w:left w:val="nil"/>
              <w:bottom w:val="nil"/>
              <w:right w:val="single" w:sz="4" w:space="0" w:color="auto"/>
            </w:tcBorders>
            <w:shd w:val="clear" w:color="000000" w:fill="FCD5B4"/>
            <w:noWrap/>
            <w:vAlign w:val="bottom"/>
            <w:hideMark/>
          </w:tcPr>
          <w:p w14:paraId="0A720FB4"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2%</w:t>
            </w:r>
          </w:p>
        </w:tc>
        <w:tc>
          <w:tcPr>
            <w:tcW w:w="888" w:type="dxa"/>
            <w:tcBorders>
              <w:top w:val="nil"/>
              <w:left w:val="nil"/>
              <w:bottom w:val="nil"/>
              <w:right w:val="single" w:sz="4" w:space="0" w:color="auto"/>
            </w:tcBorders>
            <w:shd w:val="clear" w:color="000000" w:fill="D8E4BC"/>
            <w:noWrap/>
            <w:vAlign w:val="bottom"/>
            <w:hideMark/>
          </w:tcPr>
          <w:p w14:paraId="54D130B9"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£141,141</w:t>
            </w:r>
          </w:p>
        </w:tc>
        <w:tc>
          <w:tcPr>
            <w:tcW w:w="637" w:type="dxa"/>
            <w:tcBorders>
              <w:top w:val="nil"/>
              <w:left w:val="nil"/>
              <w:bottom w:val="nil"/>
              <w:right w:val="single" w:sz="4" w:space="0" w:color="auto"/>
            </w:tcBorders>
            <w:shd w:val="clear" w:color="000000" w:fill="D8E4BC"/>
            <w:noWrap/>
            <w:vAlign w:val="bottom"/>
            <w:hideMark/>
          </w:tcPr>
          <w:p w14:paraId="78471C38"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2%</w:t>
            </w:r>
          </w:p>
        </w:tc>
        <w:tc>
          <w:tcPr>
            <w:tcW w:w="884" w:type="dxa"/>
            <w:gridSpan w:val="2"/>
            <w:tcBorders>
              <w:top w:val="nil"/>
              <w:left w:val="nil"/>
              <w:bottom w:val="nil"/>
              <w:right w:val="single" w:sz="4" w:space="0" w:color="auto"/>
            </w:tcBorders>
            <w:shd w:val="clear" w:color="000000" w:fill="B8CCE4"/>
            <w:noWrap/>
            <w:vAlign w:val="bottom"/>
            <w:hideMark/>
          </w:tcPr>
          <w:p w14:paraId="5B128994"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£143,963</w:t>
            </w:r>
          </w:p>
        </w:tc>
        <w:tc>
          <w:tcPr>
            <w:tcW w:w="637" w:type="dxa"/>
            <w:gridSpan w:val="3"/>
            <w:tcBorders>
              <w:top w:val="nil"/>
              <w:left w:val="nil"/>
              <w:bottom w:val="nil"/>
              <w:right w:val="single" w:sz="4" w:space="0" w:color="auto"/>
            </w:tcBorders>
            <w:shd w:val="clear" w:color="000000" w:fill="B8CCE4"/>
            <w:noWrap/>
            <w:vAlign w:val="bottom"/>
            <w:hideMark/>
          </w:tcPr>
          <w:p w14:paraId="7134C8B5"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2%</w:t>
            </w:r>
          </w:p>
        </w:tc>
        <w:tc>
          <w:tcPr>
            <w:tcW w:w="304" w:type="dxa"/>
            <w:gridSpan w:val="3"/>
            <w:tcBorders>
              <w:top w:val="nil"/>
              <w:left w:val="nil"/>
              <w:bottom w:val="nil"/>
              <w:right w:val="nil"/>
            </w:tcBorders>
            <w:shd w:val="clear" w:color="auto" w:fill="auto"/>
            <w:noWrap/>
            <w:vAlign w:val="bottom"/>
            <w:hideMark/>
          </w:tcPr>
          <w:p w14:paraId="1104AEB5" w14:textId="77777777" w:rsidR="00811A3F" w:rsidRPr="00811A3F" w:rsidRDefault="00811A3F" w:rsidP="00811A3F">
            <w:pPr>
              <w:jc w:val="center"/>
              <w:rPr>
                <w:rFonts w:ascii="Arial" w:hAnsi="Arial" w:cs="Arial"/>
                <w:color w:val="000000"/>
                <w:sz w:val="12"/>
                <w:szCs w:val="12"/>
                <w:lang w:eastAsia="en-GB"/>
              </w:rPr>
            </w:pPr>
          </w:p>
        </w:tc>
        <w:tc>
          <w:tcPr>
            <w:tcW w:w="425" w:type="dxa"/>
            <w:gridSpan w:val="3"/>
            <w:tcBorders>
              <w:top w:val="nil"/>
              <w:left w:val="nil"/>
              <w:bottom w:val="nil"/>
              <w:right w:val="nil"/>
            </w:tcBorders>
            <w:shd w:val="clear" w:color="auto" w:fill="auto"/>
            <w:noWrap/>
            <w:vAlign w:val="bottom"/>
            <w:hideMark/>
          </w:tcPr>
          <w:p w14:paraId="7BAF1F68" w14:textId="77777777" w:rsidR="00811A3F" w:rsidRPr="00811A3F" w:rsidRDefault="00811A3F" w:rsidP="00811A3F">
            <w:pPr>
              <w:rPr>
                <w:rFonts w:ascii="Arial" w:hAnsi="Arial" w:cs="Arial"/>
                <w:sz w:val="12"/>
                <w:szCs w:val="12"/>
                <w:lang w:eastAsia="en-GB"/>
              </w:rPr>
            </w:pPr>
          </w:p>
        </w:tc>
        <w:tc>
          <w:tcPr>
            <w:tcW w:w="250" w:type="dxa"/>
            <w:gridSpan w:val="2"/>
            <w:tcBorders>
              <w:top w:val="nil"/>
              <w:left w:val="nil"/>
              <w:bottom w:val="nil"/>
              <w:right w:val="nil"/>
            </w:tcBorders>
            <w:shd w:val="clear" w:color="auto" w:fill="auto"/>
            <w:noWrap/>
            <w:vAlign w:val="bottom"/>
            <w:hideMark/>
          </w:tcPr>
          <w:p w14:paraId="0854C7D4" w14:textId="77777777" w:rsidR="00811A3F" w:rsidRPr="00811A3F" w:rsidRDefault="00811A3F" w:rsidP="00811A3F">
            <w:pPr>
              <w:rPr>
                <w:rFonts w:ascii="Arial" w:hAnsi="Arial" w:cs="Arial"/>
                <w:sz w:val="12"/>
                <w:szCs w:val="12"/>
                <w:lang w:eastAsia="en-GB"/>
              </w:rPr>
            </w:pPr>
          </w:p>
        </w:tc>
      </w:tr>
      <w:tr w:rsidR="008E4900" w:rsidRPr="00811A3F" w14:paraId="0DB74D59" w14:textId="77777777" w:rsidTr="00111991">
        <w:trPr>
          <w:gridAfter w:val="1"/>
          <w:wAfter w:w="166" w:type="dxa"/>
          <w:trHeight w:val="80"/>
        </w:trPr>
        <w:tc>
          <w:tcPr>
            <w:tcW w:w="1843" w:type="dxa"/>
            <w:tcBorders>
              <w:top w:val="nil"/>
              <w:left w:val="single" w:sz="4" w:space="0" w:color="auto"/>
              <w:bottom w:val="nil"/>
              <w:right w:val="single" w:sz="4" w:space="0" w:color="auto"/>
            </w:tcBorders>
            <w:shd w:val="clear" w:color="auto" w:fill="auto"/>
            <w:noWrap/>
            <w:vAlign w:val="bottom"/>
            <w:hideMark/>
          </w:tcPr>
          <w:p w14:paraId="2FB1FD84" w14:textId="77777777" w:rsidR="00811A3F" w:rsidRPr="00811A3F" w:rsidRDefault="00811A3F" w:rsidP="00811A3F">
            <w:pPr>
              <w:rPr>
                <w:rFonts w:ascii="Arial" w:hAnsi="Arial" w:cs="Arial"/>
                <w:sz w:val="12"/>
                <w:szCs w:val="12"/>
                <w:lang w:eastAsia="en-GB"/>
              </w:rPr>
            </w:pPr>
            <w:r w:rsidRPr="00811A3F">
              <w:rPr>
                <w:rFonts w:ascii="Arial" w:hAnsi="Arial" w:cs="Arial"/>
                <w:sz w:val="12"/>
                <w:szCs w:val="12"/>
                <w:lang w:eastAsia="en-GB"/>
              </w:rPr>
              <w:t>Training &amp; Other Income</w:t>
            </w:r>
          </w:p>
        </w:tc>
        <w:tc>
          <w:tcPr>
            <w:tcW w:w="884" w:type="dxa"/>
            <w:tcBorders>
              <w:top w:val="nil"/>
              <w:left w:val="nil"/>
              <w:bottom w:val="nil"/>
              <w:right w:val="single" w:sz="4" w:space="0" w:color="auto"/>
            </w:tcBorders>
            <w:shd w:val="clear" w:color="000000" w:fill="FCD5B4"/>
            <w:noWrap/>
            <w:vAlign w:val="bottom"/>
            <w:hideMark/>
          </w:tcPr>
          <w:p w14:paraId="5A576DDE"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£2,771</w:t>
            </w:r>
          </w:p>
        </w:tc>
        <w:tc>
          <w:tcPr>
            <w:tcW w:w="637" w:type="dxa"/>
            <w:tcBorders>
              <w:top w:val="nil"/>
              <w:left w:val="nil"/>
              <w:bottom w:val="nil"/>
              <w:right w:val="nil"/>
            </w:tcBorders>
            <w:shd w:val="clear" w:color="000000" w:fill="FCD5B4"/>
            <w:noWrap/>
            <w:vAlign w:val="bottom"/>
            <w:hideMark/>
          </w:tcPr>
          <w:p w14:paraId="671ED156"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12%</w:t>
            </w:r>
          </w:p>
        </w:tc>
        <w:tc>
          <w:tcPr>
            <w:tcW w:w="888" w:type="dxa"/>
            <w:tcBorders>
              <w:top w:val="nil"/>
              <w:left w:val="single" w:sz="4" w:space="0" w:color="auto"/>
              <w:bottom w:val="nil"/>
              <w:right w:val="single" w:sz="4" w:space="0" w:color="auto"/>
            </w:tcBorders>
            <w:shd w:val="clear" w:color="000000" w:fill="D8E4BC"/>
            <w:noWrap/>
            <w:vAlign w:val="bottom"/>
            <w:hideMark/>
          </w:tcPr>
          <w:p w14:paraId="2451BB77"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£446</w:t>
            </w:r>
          </w:p>
        </w:tc>
        <w:tc>
          <w:tcPr>
            <w:tcW w:w="637" w:type="dxa"/>
            <w:tcBorders>
              <w:top w:val="nil"/>
              <w:left w:val="nil"/>
              <w:bottom w:val="nil"/>
              <w:right w:val="nil"/>
            </w:tcBorders>
            <w:shd w:val="clear" w:color="000000" w:fill="D8E4BC"/>
            <w:noWrap/>
            <w:vAlign w:val="bottom"/>
            <w:hideMark/>
          </w:tcPr>
          <w:p w14:paraId="6E919B4B"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-84%</w:t>
            </w:r>
          </w:p>
        </w:tc>
        <w:tc>
          <w:tcPr>
            <w:tcW w:w="884" w:type="dxa"/>
            <w:tcBorders>
              <w:top w:val="nil"/>
              <w:left w:val="single" w:sz="12" w:space="0" w:color="auto"/>
              <w:bottom w:val="nil"/>
              <w:right w:val="single" w:sz="4" w:space="0" w:color="auto"/>
            </w:tcBorders>
            <w:shd w:val="clear" w:color="000000" w:fill="B8CCE4"/>
            <w:noWrap/>
            <w:vAlign w:val="bottom"/>
            <w:hideMark/>
          </w:tcPr>
          <w:p w14:paraId="62FF8EFF"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£3,471</w:t>
            </w:r>
          </w:p>
        </w:tc>
        <w:tc>
          <w:tcPr>
            <w:tcW w:w="747" w:type="dxa"/>
            <w:tcBorders>
              <w:top w:val="nil"/>
              <w:left w:val="nil"/>
              <w:bottom w:val="nil"/>
              <w:right w:val="single" w:sz="12" w:space="0" w:color="auto"/>
            </w:tcBorders>
            <w:shd w:val="clear" w:color="000000" w:fill="B8CCE4"/>
            <w:noWrap/>
            <w:vAlign w:val="bottom"/>
            <w:hideMark/>
          </w:tcPr>
          <w:p w14:paraId="011DA522"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679%</w:t>
            </w:r>
          </w:p>
        </w:tc>
        <w:tc>
          <w:tcPr>
            <w:tcW w:w="993" w:type="dxa"/>
            <w:tcBorders>
              <w:top w:val="nil"/>
              <w:left w:val="nil"/>
              <w:bottom w:val="nil"/>
              <w:right w:val="single" w:sz="4" w:space="0" w:color="auto"/>
            </w:tcBorders>
            <w:shd w:val="clear" w:color="000000" w:fill="FFFFCC"/>
            <w:noWrap/>
            <w:vAlign w:val="bottom"/>
            <w:hideMark/>
          </w:tcPr>
          <w:p w14:paraId="6954AA51"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£670</w:t>
            </w:r>
          </w:p>
        </w:tc>
        <w:tc>
          <w:tcPr>
            <w:tcW w:w="708" w:type="dxa"/>
            <w:tcBorders>
              <w:top w:val="nil"/>
              <w:left w:val="nil"/>
              <w:bottom w:val="nil"/>
              <w:right w:val="single" w:sz="4" w:space="0" w:color="auto"/>
            </w:tcBorders>
            <w:shd w:val="clear" w:color="000000" w:fill="FFFFCC"/>
            <w:noWrap/>
            <w:vAlign w:val="bottom"/>
            <w:hideMark/>
          </w:tcPr>
          <w:p w14:paraId="7016E2A1"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-81%</w:t>
            </w:r>
          </w:p>
        </w:tc>
        <w:tc>
          <w:tcPr>
            <w:tcW w:w="884" w:type="dxa"/>
            <w:tcBorders>
              <w:top w:val="nil"/>
              <w:left w:val="nil"/>
              <w:bottom w:val="nil"/>
              <w:right w:val="single" w:sz="4" w:space="0" w:color="auto"/>
            </w:tcBorders>
            <w:shd w:val="clear" w:color="000000" w:fill="FF99CC"/>
            <w:noWrap/>
            <w:vAlign w:val="bottom"/>
            <w:hideMark/>
          </w:tcPr>
          <w:p w14:paraId="390133CC"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£1,020</w:t>
            </w:r>
          </w:p>
        </w:tc>
        <w:tc>
          <w:tcPr>
            <w:tcW w:w="676" w:type="dxa"/>
            <w:tcBorders>
              <w:top w:val="nil"/>
              <w:left w:val="nil"/>
              <w:bottom w:val="nil"/>
              <w:right w:val="single" w:sz="4" w:space="0" w:color="auto"/>
            </w:tcBorders>
            <w:shd w:val="clear" w:color="000000" w:fill="FF99CC"/>
            <w:noWrap/>
            <w:vAlign w:val="bottom"/>
            <w:hideMark/>
          </w:tcPr>
          <w:p w14:paraId="7E2CF5F1"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52%</w:t>
            </w:r>
          </w:p>
        </w:tc>
        <w:tc>
          <w:tcPr>
            <w:tcW w:w="884" w:type="dxa"/>
            <w:tcBorders>
              <w:top w:val="nil"/>
              <w:left w:val="nil"/>
              <w:bottom w:val="nil"/>
              <w:right w:val="single" w:sz="4" w:space="0" w:color="auto"/>
            </w:tcBorders>
            <w:shd w:val="clear" w:color="000000" w:fill="FCD5B4"/>
            <w:noWrap/>
            <w:vAlign w:val="bottom"/>
            <w:hideMark/>
          </w:tcPr>
          <w:p w14:paraId="1DE420C7"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£1,020</w:t>
            </w:r>
          </w:p>
        </w:tc>
        <w:tc>
          <w:tcPr>
            <w:tcW w:w="637" w:type="dxa"/>
            <w:tcBorders>
              <w:top w:val="nil"/>
              <w:left w:val="nil"/>
              <w:bottom w:val="nil"/>
              <w:right w:val="single" w:sz="4" w:space="0" w:color="auto"/>
            </w:tcBorders>
            <w:shd w:val="clear" w:color="000000" w:fill="FCD5B4"/>
            <w:noWrap/>
            <w:vAlign w:val="bottom"/>
            <w:hideMark/>
          </w:tcPr>
          <w:p w14:paraId="53CA4071"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0%</w:t>
            </w:r>
          </w:p>
        </w:tc>
        <w:tc>
          <w:tcPr>
            <w:tcW w:w="888" w:type="dxa"/>
            <w:tcBorders>
              <w:top w:val="nil"/>
              <w:left w:val="nil"/>
              <w:bottom w:val="nil"/>
              <w:right w:val="single" w:sz="4" w:space="0" w:color="auto"/>
            </w:tcBorders>
            <w:shd w:val="clear" w:color="000000" w:fill="D8E4BC"/>
            <w:noWrap/>
            <w:vAlign w:val="bottom"/>
            <w:hideMark/>
          </w:tcPr>
          <w:p w14:paraId="11171A34"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£1,020</w:t>
            </w:r>
          </w:p>
        </w:tc>
        <w:tc>
          <w:tcPr>
            <w:tcW w:w="637" w:type="dxa"/>
            <w:tcBorders>
              <w:top w:val="nil"/>
              <w:left w:val="nil"/>
              <w:bottom w:val="nil"/>
              <w:right w:val="single" w:sz="4" w:space="0" w:color="auto"/>
            </w:tcBorders>
            <w:shd w:val="clear" w:color="000000" w:fill="D8E4BC"/>
            <w:noWrap/>
            <w:vAlign w:val="bottom"/>
            <w:hideMark/>
          </w:tcPr>
          <w:p w14:paraId="3E54E6A0"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0%</w:t>
            </w:r>
          </w:p>
        </w:tc>
        <w:tc>
          <w:tcPr>
            <w:tcW w:w="884" w:type="dxa"/>
            <w:gridSpan w:val="2"/>
            <w:tcBorders>
              <w:top w:val="nil"/>
              <w:left w:val="nil"/>
              <w:bottom w:val="nil"/>
              <w:right w:val="single" w:sz="4" w:space="0" w:color="auto"/>
            </w:tcBorders>
            <w:shd w:val="clear" w:color="000000" w:fill="B8CCE4"/>
            <w:noWrap/>
            <w:vAlign w:val="bottom"/>
            <w:hideMark/>
          </w:tcPr>
          <w:p w14:paraId="5A2068A2"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£1,020</w:t>
            </w:r>
          </w:p>
        </w:tc>
        <w:tc>
          <w:tcPr>
            <w:tcW w:w="637" w:type="dxa"/>
            <w:gridSpan w:val="3"/>
            <w:tcBorders>
              <w:top w:val="nil"/>
              <w:left w:val="nil"/>
              <w:bottom w:val="nil"/>
              <w:right w:val="single" w:sz="4" w:space="0" w:color="auto"/>
            </w:tcBorders>
            <w:shd w:val="clear" w:color="000000" w:fill="B8CCE4"/>
            <w:noWrap/>
            <w:vAlign w:val="bottom"/>
            <w:hideMark/>
          </w:tcPr>
          <w:p w14:paraId="285AE6E5"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0%</w:t>
            </w:r>
          </w:p>
        </w:tc>
        <w:tc>
          <w:tcPr>
            <w:tcW w:w="304" w:type="dxa"/>
            <w:gridSpan w:val="3"/>
            <w:tcBorders>
              <w:top w:val="nil"/>
              <w:left w:val="nil"/>
              <w:bottom w:val="nil"/>
              <w:right w:val="nil"/>
            </w:tcBorders>
            <w:shd w:val="clear" w:color="auto" w:fill="auto"/>
            <w:noWrap/>
            <w:vAlign w:val="bottom"/>
            <w:hideMark/>
          </w:tcPr>
          <w:p w14:paraId="4258A314" w14:textId="77777777" w:rsidR="00811A3F" w:rsidRPr="00811A3F" w:rsidRDefault="00811A3F" w:rsidP="00811A3F">
            <w:pPr>
              <w:jc w:val="center"/>
              <w:rPr>
                <w:rFonts w:ascii="Arial" w:hAnsi="Arial" w:cs="Arial"/>
                <w:color w:val="000000"/>
                <w:sz w:val="12"/>
                <w:szCs w:val="12"/>
                <w:lang w:eastAsia="en-GB"/>
              </w:rPr>
            </w:pPr>
          </w:p>
        </w:tc>
        <w:tc>
          <w:tcPr>
            <w:tcW w:w="425" w:type="dxa"/>
            <w:gridSpan w:val="3"/>
            <w:tcBorders>
              <w:top w:val="nil"/>
              <w:left w:val="nil"/>
              <w:bottom w:val="nil"/>
              <w:right w:val="nil"/>
            </w:tcBorders>
            <w:shd w:val="clear" w:color="auto" w:fill="auto"/>
            <w:noWrap/>
            <w:vAlign w:val="bottom"/>
            <w:hideMark/>
          </w:tcPr>
          <w:p w14:paraId="5D74FF78" w14:textId="77777777" w:rsidR="00811A3F" w:rsidRPr="00811A3F" w:rsidRDefault="00811A3F" w:rsidP="00811A3F">
            <w:pPr>
              <w:rPr>
                <w:rFonts w:ascii="Arial" w:hAnsi="Arial" w:cs="Arial"/>
                <w:sz w:val="12"/>
                <w:szCs w:val="12"/>
                <w:lang w:eastAsia="en-GB"/>
              </w:rPr>
            </w:pPr>
          </w:p>
        </w:tc>
        <w:tc>
          <w:tcPr>
            <w:tcW w:w="250" w:type="dxa"/>
            <w:gridSpan w:val="2"/>
            <w:tcBorders>
              <w:top w:val="nil"/>
              <w:left w:val="nil"/>
              <w:bottom w:val="nil"/>
              <w:right w:val="nil"/>
            </w:tcBorders>
            <w:shd w:val="clear" w:color="auto" w:fill="auto"/>
            <w:noWrap/>
            <w:vAlign w:val="bottom"/>
            <w:hideMark/>
          </w:tcPr>
          <w:p w14:paraId="6C798A30" w14:textId="77777777" w:rsidR="00811A3F" w:rsidRPr="00811A3F" w:rsidRDefault="00811A3F" w:rsidP="00811A3F">
            <w:pPr>
              <w:rPr>
                <w:rFonts w:ascii="Arial" w:hAnsi="Arial" w:cs="Arial"/>
                <w:sz w:val="12"/>
                <w:szCs w:val="12"/>
                <w:lang w:eastAsia="en-GB"/>
              </w:rPr>
            </w:pPr>
          </w:p>
        </w:tc>
      </w:tr>
      <w:tr w:rsidR="008E4900" w:rsidRPr="00811A3F" w14:paraId="3CF8DB26" w14:textId="77777777" w:rsidTr="00111991">
        <w:trPr>
          <w:gridAfter w:val="1"/>
          <w:wAfter w:w="166" w:type="dxa"/>
          <w:trHeight w:val="50"/>
        </w:trPr>
        <w:tc>
          <w:tcPr>
            <w:tcW w:w="1843"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4C1F1730" w14:textId="77777777" w:rsidR="00811A3F" w:rsidRPr="00811A3F" w:rsidRDefault="00811A3F" w:rsidP="00811A3F">
            <w:pPr>
              <w:rPr>
                <w:rFonts w:ascii="Arial" w:hAnsi="Arial" w:cs="Arial"/>
                <w:b/>
                <w:bCs/>
                <w:sz w:val="12"/>
                <w:szCs w:val="12"/>
                <w:lang w:eastAsia="en-GB"/>
              </w:rPr>
            </w:pPr>
            <w:r w:rsidRPr="00811A3F">
              <w:rPr>
                <w:rFonts w:ascii="Arial" w:hAnsi="Arial" w:cs="Arial"/>
                <w:b/>
                <w:bCs/>
                <w:sz w:val="12"/>
                <w:szCs w:val="12"/>
                <w:lang w:eastAsia="en-GB"/>
              </w:rPr>
              <w:t>Total Income (exc. precept etc)</w:t>
            </w:r>
          </w:p>
        </w:tc>
        <w:tc>
          <w:tcPr>
            <w:tcW w:w="884" w:type="dxa"/>
            <w:tcBorders>
              <w:top w:val="single" w:sz="12" w:space="0" w:color="auto"/>
              <w:left w:val="nil"/>
              <w:bottom w:val="single" w:sz="12" w:space="0" w:color="auto"/>
              <w:right w:val="single" w:sz="4" w:space="0" w:color="auto"/>
            </w:tcBorders>
            <w:shd w:val="clear" w:color="000000" w:fill="FCD5B4"/>
            <w:noWrap/>
            <w:vAlign w:val="bottom"/>
            <w:hideMark/>
          </w:tcPr>
          <w:p w14:paraId="5FC96DB1"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£160,827</w:t>
            </w:r>
          </w:p>
        </w:tc>
        <w:tc>
          <w:tcPr>
            <w:tcW w:w="637" w:type="dxa"/>
            <w:tcBorders>
              <w:top w:val="single" w:sz="12" w:space="0" w:color="auto"/>
              <w:left w:val="nil"/>
              <w:bottom w:val="single" w:sz="12" w:space="0" w:color="auto"/>
              <w:right w:val="nil"/>
            </w:tcBorders>
            <w:shd w:val="clear" w:color="000000" w:fill="FCD5B4"/>
            <w:noWrap/>
            <w:vAlign w:val="bottom"/>
            <w:hideMark/>
          </w:tcPr>
          <w:p w14:paraId="4D8216A9"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-4%</w:t>
            </w:r>
          </w:p>
        </w:tc>
        <w:tc>
          <w:tcPr>
            <w:tcW w:w="888" w:type="dxa"/>
            <w:tcBorders>
              <w:top w:val="single" w:sz="12" w:space="0" w:color="auto"/>
              <w:left w:val="single" w:sz="4" w:space="0" w:color="auto"/>
              <w:bottom w:val="single" w:sz="12" w:space="0" w:color="auto"/>
              <w:right w:val="single" w:sz="4" w:space="0" w:color="auto"/>
            </w:tcBorders>
            <w:shd w:val="clear" w:color="000000" w:fill="D8E4BC"/>
            <w:noWrap/>
            <w:vAlign w:val="bottom"/>
            <w:hideMark/>
          </w:tcPr>
          <w:p w14:paraId="12AC38CC"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£148,286</w:t>
            </w:r>
          </w:p>
        </w:tc>
        <w:tc>
          <w:tcPr>
            <w:tcW w:w="637" w:type="dxa"/>
            <w:tcBorders>
              <w:top w:val="single" w:sz="12" w:space="0" w:color="auto"/>
              <w:left w:val="nil"/>
              <w:bottom w:val="single" w:sz="12" w:space="0" w:color="auto"/>
              <w:right w:val="nil"/>
            </w:tcBorders>
            <w:shd w:val="clear" w:color="000000" w:fill="D8E4BC"/>
            <w:noWrap/>
            <w:vAlign w:val="bottom"/>
            <w:hideMark/>
          </w:tcPr>
          <w:p w14:paraId="740BB70F"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-8%</w:t>
            </w:r>
          </w:p>
        </w:tc>
        <w:tc>
          <w:tcPr>
            <w:tcW w:w="884" w:type="dxa"/>
            <w:tcBorders>
              <w:top w:val="single" w:sz="12" w:space="0" w:color="auto"/>
              <w:left w:val="single" w:sz="12" w:space="0" w:color="auto"/>
              <w:bottom w:val="single" w:sz="12" w:space="0" w:color="auto"/>
              <w:right w:val="single" w:sz="4" w:space="0" w:color="auto"/>
            </w:tcBorders>
            <w:shd w:val="clear" w:color="000000" w:fill="B8CCE4"/>
            <w:noWrap/>
            <w:vAlign w:val="bottom"/>
            <w:hideMark/>
          </w:tcPr>
          <w:p w14:paraId="007AA933"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£160,609</w:t>
            </w:r>
          </w:p>
        </w:tc>
        <w:tc>
          <w:tcPr>
            <w:tcW w:w="747" w:type="dxa"/>
            <w:tcBorders>
              <w:top w:val="single" w:sz="12" w:space="0" w:color="auto"/>
              <w:left w:val="nil"/>
              <w:bottom w:val="single" w:sz="12" w:space="0" w:color="auto"/>
              <w:right w:val="single" w:sz="12" w:space="0" w:color="auto"/>
            </w:tcBorders>
            <w:shd w:val="clear" w:color="000000" w:fill="B8CCE4"/>
            <w:noWrap/>
            <w:vAlign w:val="bottom"/>
            <w:hideMark/>
          </w:tcPr>
          <w:p w14:paraId="7CB9A89F" w14:textId="77777777" w:rsidR="00811A3F" w:rsidRPr="00811A3F" w:rsidRDefault="00811A3F" w:rsidP="00811A3F">
            <w:pPr>
              <w:jc w:val="center"/>
              <w:rPr>
                <w:rFonts w:ascii="Arial" w:hAnsi="Arial" w:cs="Arial"/>
                <w:b/>
                <w:bCs/>
                <w:color w:val="000000"/>
                <w:sz w:val="12"/>
                <w:szCs w:val="12"/>
                <w:lang w:eastAsia="en-GB"/>
              </w:rPr>
            </w:pPr>
            <w:r w:rsidRPr="00811A3F">
              <w:rPr>
                <w:rFonts w:ascii="Arial" w:hAnsi="Arial" w:cs="Arial"/>
                <w:b/>
                <w:bCs/>
                <w:color w:val="000000"/>
                <w:sz w:val="12"/>
                <w:szCs w:val="12"/>
                <w:lang w:eastAsia="en-GB"/>
              </w:rPr>
              <w:t>8%</w:t>
            </w:r>
          </w:p>
        </w:tc>
        <w:tc>
          <w:tcPr>
            <w:tcW w:w="993" w:type="dxa"/>
            <w:tcBorders>
              <w:top w:val="single" w:sz="12" w:space="0" w:color="auto"/>
              <w:left w:val="nil"/>
              <w:bottom w:val="single" w:sz="12" w:space="0" w:color="auto"/>
              <w:right w:val="single" w:sz="4" w:space="0" w:color="auto"/>
            </w:tcBorders>
            <w:shd w:val="clear" w:color="000000" w:fill="FFFFCC"/>
            <w:noWrap/>
            <w:vAlign w:val="bottom"/>
            <w:hideMark/>
          </w:tcPr>
          <w:p w14:paraId="7986C436"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£195,965</w:t>
            </w:r>
          </w:p>
        </w:tc>
        <w:tc>
          <w:tcPr>
            <w:tcW w:w="708" w:type="dxa"/>
            <w:tcBorders>
              <w:top w:val="single" w:sz="12" w:space="0" w:color="auto"/>
              <w:left w:val="nil"/>
              <w:bottom w:val="single" w:sz="12" w:space="0" w:color="auto"/>
              <w:right w:val="single" w:sz="4" w:space="0" w:color="auto"/>
            </w:tcBorders>
            <w:shd w:val="clear" w:color="000000" w:fill="FFFFCC"/>
            <w:noWrap/>
            <w:vAlign w:val="bottom"/>
            <w:hideMark/>
          </w:tcPr>
          <w:p w14:paraId="422238F0" w14:textId="77777777" w:rsidR="00811A3F" w:rsidRPr="00811A3F" w:rsidRDefault="00811A3F" w:rsidP="00811A3F">
            <w:pPr>
              <w:jc w:val="center"/>
              <w:rPr>
                <w:rFonts w:ascii="Arial" w:hAnsi="Arial" w:cs="Arial"/>
                <w:b/>
                <w:bCs/>
                <w:color w:val="000000"/>
                <w:sz w:val="12"/>
                <w:szCs w:val="12"/>
                <w:lang w:eastAsia="en-GB"/>
              </w:rPr>
            </w:pPr>
            <w:r w:rsidRPr="00811A3F">
              <w:rPr>
                <w:rFonts w:ascii="Arial" w:hAnsi="Arial" w:cs="Arial"/>
                <w:b/>
                <w:bCs/>
                <w:color w:val="000000"/>
                <w:sz w:val="12"/>
                <w:szCs w:val="12"/>
                <w:lang w:eastAsia="en-GB"/>
              </w:rPr>
              <w:t>22%</w:t>
            </w:r>
          </w:p>
        </w:tc>
        <w:tc>
          <w:tcPr>
            <w:tcW w:w="884" w:type="dxa"/>
            <w:tcBorders>
              <w:top w:val="single" w:sz="12" w:space="0" w:color="auto"/>
              <w:left w:val="nil"/>
              <w:bottom w:val="single" w:sz="12" w:space="0" w:color="auto"/>
              <w:right w:val="single" w:sz="4" w:space="0" w:color="auto"/>
            </w:tcBorders>
            <w:shd w:val="clear" w:color="000000" w:fill="FF99CC"/>
            <w:noWrap/>
            <w:vAlign w:val="bottom"/>
            <w:hideMark/>
          </w:tcPr>
          <w:p w14:paraId="35EF29A0"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£151,755</w:t>
            </w:r>
          </w:p>
        </w:tc>
        <w:tc>
          <w:tcPr>
            <w:tcW w:w="676" w:type="dxa"/>
            <w:tcBorders>
              <w:top w:val="single" w:sz="12" w:space="0" w:color="auto"/>
              <w:left w:val="nil"/>
              <w:bottom w:val="single" w:sz="12" w:space="0" w:color="auto"/>
              <w:right w:val="single" w:sz="4" w:space="0" w:color="auto"/>
            </w:tcBorders>
            <w:shd w:val="clear" w:color="000000" w:fill="FF99CC"/>
            <w:noWrap/>
            <w:vAlign w:val="bottom"/>
            <w:hideMark/>
          </w:tcPr>
          <w:p w14:paraId="331CC22E" w14:textId="77777777" w:rsidR="00811A3F" w:rsidRPr="00811A3F" w:rsidRDefault="00811A3F" w:rsidP="00811A3F">
            <w:pPr>
              <w:jc w:val="center"/>
              <w:rPr>
                <w:rFonts w:ascii="Arial" w:hAnsi="Arial" w:cs="Arial"/>
                <w:b/>
                <w:bCs/>
                <w:color w:val="000000"/>
                <w:sz w:val="12"/>
                <w:szCs w:val="12"/>
                <w:lang w:eastAsia="en-GB"/>
              </w:rPr>
            </w:pPr>
            <w:r w:rsidRPr="00811A3F">
              <w:rPr>
                <w:rFonts w:ascii="Arial" w:hAnsi="Arial" w:cs="Arial"/>
                <w:b/>
                <w:bCs/>
                <w:color w:val="000000"/>
                <w:sz w:val="12"/>
                <w:szCs w:val="12"/>
                <w:lang w:eastAsia="en-GB"/>
              </w:rPr>
              <w:t>-23%</w:t>
            </w:r>
          </w:p>
        </w:tc>
        <w:tc>
          <w:tcPr>
            <w:tcW w:w="884" w:type="dxa"/>
            <w:tcBorders>
              <w:top w:val="single" w:sz="12" w:space="0" w:color="auto"/>
              <w:left w:val="nil"/>
              <w:bottom w:val="single" w:sz="12" w:space="0" w:color="auto"/>
              <w:right w:val="single" w:sz="4" w:space="0" w:color="auto"/>
            </w:tcBorders>
            <w:shd w:val="clear" w:color="000000" w:fill="FCD5B4"/>
            <w:noWrap/>
            <w:vAlign w:val="bottom"/>
            <w:hideMark/>
          </w:tcPr>
          <w:p w14:paraId="71523D7E"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£144,893</w:t>
            </w:r>
          </w:p>
        </w:tc>
        <w:tc>
          <w:tcPr>
            <w:tcW w:w="637" w:type="dxa"/>
            <w:tcBorders>
              <w:top w:val="single" w:sz="12" w:space="0" w:color="auto"/>
              <w:left w:val="nil"/>
              <w:bottom w:val="single" w:sz="12" w:space="0" w:color="auto"/>
              <w:right w:val="single" w:sz="4" w:space="0" w:color="auto"/>
            </w:tcBorders>
            <w:shd w:val="clear" w:color="000000" w:fill="FCD5B4"/>
            <w:noWrap/>
            <w:vAlign w:val="bottom"/>
            <w:hideMark/>
          </w:tcPr>
          <w:p w14:paraId="7B0E025B" w14:textId="77777777" w:rsidR="00811A3F" w:rsidRPr="00811A3F" w:rsidRDefault="00811A3F" w:rsidP="00811A3F">
            <w:pPr>
              <w:jc w:val="center"/>
              <w:rPr>
                <w:rFonts w:ascii="Arial" w:hAnsi="Arial" w:cs="Arial"/>
                <w:b/>
                <w:bCs/>
                <w:color w:val="000000"/>
                <w:sz w:val="12"/>
                <w:szCs w:val="12"/>
                <w:lang w:eastAsia="en-GB"/>
              </w:rPr>
            </w:pPr>
            <w:r w:rsidRPr="00811A3F">
              <w:rPr>
                <w:rFonts w:ascii="Arial" w:hAnsi="Arial" w:cs="Arial"/>
                <w:b/>
                <w:bCs/>
                <w:color w:val="000000"/>
                <w:sz w:val="12"/>
                <w:szCs w:val="12"/>
                <w:lang w:eastAsia="en-GB"/>
              </w:rPr>
              <w:t>-5%</w:t>
            </w:r>
          </w:p>
        </w:tc>
        <w:tc>
          <w:tcPr>
            <w:tcW w:w="888" w:type="dxa"/>
            <w:tcBorders>
              <w:top w:val="single" w:sz="12" w:space="0" w:color="auto"/>
              <w:left w:val="nil"/>
              <w:bottom w:val="single" w:sz="12" w:space="0" w:color="auto"/>
              <w:right w:val="single" w:sz="4" w:space="0" w:color="auto"/>
            </w:tcBorders>
            <w:shd w:val="clear" w:color="000000" w:fill="D8E4BC"/>
            <w:noWrap/>
            <w:vAlign w:val="bottom"/>
            <w:hideMark/>
          </w:tcPr>
          <w:p w14:paraId="637D595D"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£148,161</w:t>
            </w:r>
          </w:p>
        </w:tc>
        <w:tc>
          <w:tcPr>
            <w:tcW w:w="637" w:type="dxa"/>
            <w:tcBorders>
              <w:top w:val="single" w:sz="12" w:space="0" w:color="auto"/>
              <w:left w:val="nil"/>
              <w:bottom w:val="single" w:sz="12" w:space="0" w:color="auto"/>
              <w:right w:val="single" w:sz="12" w:space="0" w:color="auto"/>
            </w:tcBorders>
            <w:shd w:val="clear" w:color="000000" w:fill="D8E4BC"/>
            <w:noWrap/>
            <w:vAlign w:val="bottom"/>
            <w:hideMark/>
          </w:tcPr>
          <w:p w14:paraId="5ADA2BCF" w14:textId="77777777" w:rsidR="00811A3F" w:rsidRPr="00811A3F" w:rsidRDefault="00811A3F" w:rsidP="00811A3F">
            <w:pPr>
              <w:jc w:val="center"/>
              <w:rPr>
                <w:rFonts w:ascii="Arial" w:hAnsi="Arial" w:cs="Arial"/>
                <w:b/>
                <w:bCs/>
                <w:color w:val="000000"/>
                <w:sz w:val="12"/>
                <w:szCs w:val="12"/>
                <w:lang w:eastAsia="en-GB"/>
              </w:rPr>
            </w:pPr>
            <w:r w:rsidRPr="00811A3F">
              <w:rPr>
                <w:rFonts w:ascii="Arial" w:hAnsi="Arial" w:cs="Arial"/>
                <w:b/>
                <w:bCs/>
                <w:color w:val="000000"/>
                <w:sz w:val="12"/>
                <w:szCs w:val="12"/>
                <w:lang w:eastAsia="en-GB"/>
              </w:rPr>
              <w:t>2%</w:t>
            </w:r>
          </w:p>
        </w:tc>
        <w:tc>
          <w:tcPr>
            <w:tcW w:w="884" w:type="dxa"/>
            <w:gridSpan w:val="2"/>
            <w:tcBorders>
              <w:top w:val="single" w:sz="12" w:space="0" w:color="auto"/>
              <w:left w:val="single" w:sz="4" w:space="0" w:color="auto"/>
              <w:bottom w:val="single" w:sz="12" w:space="0" w:color="auto"/>
              <w:right w:val="single" w:sz="4" w:space="0" w:color="auto"/>
            </w:tcBorders>
            <w:shd w:val="clear" w:color="000000" w:fill="B8CCE4"/>
            <w:noWrap/>
            <w:vAlign w:val="bottom"/>
            <w:hideMark/>
          </w:tcPr>
          <w:p w14:paraId="7ECF9B08"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£151,483</w:t>
            </w:r>
          </w:p>
        </w:tc>
        <w:tc>
          <w:tcPr>
            <w:tcW w:w="637" w:type="dxa"/>
            <w:gridSpan w:val="3"/>
            <w:tcBorders>
              <w:top w:val="single" w:sz="12" w:space="0" w:color="auto"/>
              <w:left w:val="nil"/>
              <w:bottom w:val="single" w:sz="12" w:space="0" w:color="auto"/>
              <w:right w:val="single" w:sz="12" w:space="0" w:color="auto"/>
            </w:tcBorders>
            <w:shd w:val="clear" w:color="000000" w:fill="B8CCE4"/>
            <w:noWrap/>
            <w:vAlign w:val="bottom"/>
            <w:hideMark/>
          </w:tcPr>
          <w:p w14:paraId="7D7B8541" w14:textId="77777777" w:rsidR="00811A3F" w:rsidRPr="00811A3F" w:rsidRDefault="00811A3F" w:rsidP="00811A3F">
            <w:pPr>
              <w:jc w:val="center"/>
              <w:rPr>
                <w:rFonts w:ascii="Arial" w:hAnsi="Arial" w:cs="Arial"/>
                <w:b/>
                <w:bCs/>
                <w:color w:val="000000"/>
                <w:sz w:val="12"/>
                <w:szCs w:val="12"/>
                <w:lang w:eastAsia="en-GB"/>
              </w:rPr>
            </w:pPr>
            <w:r w:rsidRPr="00811A3F">
              <w:rPr>
                <w:rFonts w:ascii="Arial" w:hAnsi="Arial" w:cs="Arial"/>
                <w:b/>
                <w:bCs/>
                <w:color w:val="000000"/>
                <w:sz w:val="12"/>
                <w:szCs w:val="12"/>
                <w:lang w:eastAsia="en-GB"/>
              </w:rPr>
              <w:t>2%</w:t>
            </w:r>
          </w:p>
        </w:tc>
        <w:tc>
          <w:tcPr>
            <w:tcW w:w="304" w:type="dxa"/>
            <w:gridSpan w:val="3"/>
            <w:tcBorders>
              <w:top w:val="nil"/>
              <w:left w:val="nil"/>
              <w:bottom w:val="nil"/>
              <w:right w:val="nil"/>
            </w:tcBorders>
            <w:shd w:val="clear" w:color="auto" w:fill="auto"/>
            <w:noWrap/>
            <w:vAlign w:val="bottom"/>
            <w:hideMark/>
          </w:tcPr>
          <w:p w14:paraId="06B3F87E" w14:textId="77777777" w:rsidR="00811A3F" w:rsidRPr="00811A3F" w:rsidRDefault="00811A3F" w:rsidP="00811A3F">
            <w:pPr>
              <w:jc w:val="center"/>
              <w:rPr>
                <w:rFonts w:ascii="Arial" w:hAnsi="Arial" w:cs="Arial"/>
                <w:b/>
                <w:bCs/>
                <w:color w:val="000000"/>
                <w:sz w:val="12"/>
                <w:szCs w:val="12"/>
                <w:lang w:eastAsia="en-GB"/>
              </w:rPr>
            </w:pPr>
          </w:p>
        </w:tc>
        <w:tc>
          <w:tcPr>
            <w:tcW w:w="425" w:type="dxa"/>
            <w:gridSpan w:val="3"/>
            <w:tcBorders>
              <w:top w:val="nil"/>
              <w:left w:val="nil"/>
              <w:bottom w:val="nil"/>
              <w:right w:val="nil"/>
            </w:tcBorders>
            <w:shd w:val="clear" w:color="auto" w:fill="auto"/>
            <w:noWrap/>
            <w:vAlign w:val="bottom"/>
            <w:hideMark/>
          </w:tcPr>
          <w:p w14:paraId="4150A036" w14:textId="77777777" w:rsidR="00811A3F" w:rsidRPr="00811A3F" w:rsidRDefault="00811A3F" w:rsidP="00811A3F">
            <w:pPr>
              <w:rPr>
                <w:rFonts w:ascii="Arial" w:hAnsi="Arial" w:cs="Arial"/>
                <w:sz w:val="12"/>
                <w:szCs w:val="12"/>
                <w:lang w:eastAsia="en-GB"/>
              </w:rPr>
            </w:pPr>
          </w:p>
        </w:tc>
        <w:tc>
          <w:tcPr>
            <w:tcW w:w="250" w:type="dxa"/>
            <w:gridSpan w:val="2"/>
            <w:tcBorders>
              <w:top w:val="nil"/>
              <w:left w:val="nil"/>
              <w:bottom w:val="nil"/>
              <w:right w:val="nil"/>
            </w:tcBorders>
            <w:shd w:val="clear" w:color="auto" w:fill="auto"/>
            <w:noWrap/>
            <w:vAlign w:val="bottom"/>
            <w:hideMark/>
          </w:tcPr>
          <w:p w14:paraId="4D1F186D" w14:textId="77777777" w:rsidR="00811A3F" w:rsidRPr="00811A3F" w:rsidRDefault="00811A3F" w:rsidP="00811A3F">
            <w:pPr>
              <w:rPr>
                <w:rFonts w:ascii="Arial" w:hAnsi="Arial" w:cs="Arial"/>
                <w:sz w:val="12"/>
                <w:szCs w:val="12"/>
                <w:lang w:eastAsia="en-GB"/>
              </w:rPr>
            </w:pPr>
          </w:p>
        </w:tc>
      </w:tr>
      <w:tr w:rsidR="008E4900" w:rsidRPr="00811A3F" w14:paraId="3F31154E" w14:textId="77777777" w:rsidTr="00111991">
        <w:trPr>
          <w:gridAfter w:val="1"/>
          <w:wAfter w:w="166" w:type="dxa"/>
          <w:trHeight w:val="5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1FC1A92" w14:textId="77777777" w:rsidR="00811A3F" w:rsidRPr="00811A3F" w:rsidRDefault="00811A3F" w:rsidP="00811A3F">
            <w:pPr>
              <w:rPr>
                <w:rFonts w:ascii="Arial" w:hAnsi="Arial" w:cs="Arial"/>
                <w:b/>
                <w:bCs/>
                <w:sz w:val="12"/>
                <w:szCs w:val="12"/>
                <w:lang w:eastAsia="en-GB"/>
              </w:rPr>
            </w:pPr>
            <w:r w:rsidRPr="00811A3F">
              <w:rPr>
                <w:rFonts w:ascii="Arial" w:hAnsi="Arial" w:cs="Arial"/>
                <w:b/>
                <w:bCs/>
                <w:sz w:val="12"/>
                <w:szCs w:val="12"/>
                <w:lang w:eastAsia="en-GB"/>
              </w:rPr>
              <w:t>EXPENDITURE</w:t>
            </w:r>
          </w:p>
        </w:tc>
        <w:tc>
          <w:tcPr>
            <w:tcW w:w="884" w:type="dxa"/>
            <w:tcBorders>
              <w:top w:val="nil"/>
              <w:left w:val="single" w:sz="4" w:space="0" w:color="auto"/>
              <w:bottom w:val="single" w:sz="4" w:space="0" w:color="auto"/>
              <w:right w:val="nil"/>
            </w:tcBorders>
            <w:shd w:val="clear" w:color="000000" w:fill="FFFFFF"/>
            <w:vAlign w:val="bottom"/>
            <w:hideMark/>
          </w:tcPr>
          <w:p w14:paraId="2F941DBE"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637" w:type="dxa"/>
            <w:tcBorders>
              <w:top w:val="nil"/>
              <w:left w:val="nil"/>
              <w:bottom w:val="single" w:sz="4" w:space="0" w:color="auto"/>
              <w:right w:val="nil"/>
            </w:tcBorders>
            <w:shd w:val="clear" w:color="000000" w:fill="FFFFFF"/>
            <w:vAlign w:val="bottom"/>
            <w:hideMark/>
          </w:tcPr>
          <w:p w14:paraId="6045DF88"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888" w:type="dxa"/>
            <w:tcBorders>
              <w:top w:val="nil"/>
              <w:left w:val="nil"/>
              <w:bottom w:val="single" w:sz="4" w:space="0" w:color="auto"/>
              <w:right w:val="nil"/>
            </w:tcBorders>
            <w:shd w:val="clear" w:color="000000" w:fill="FFFFFF"/>
            <w:vAlign w:val="bottom"/>
            <w:hideMark/>
          </w:tcPr>
          <w:p w14:paraId="739D589E"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637" w:type="dxa"/>
            <w:tcBorders>
              <w:top w:val="nil"/>
              <w:left w:val="nil"/>
              <w:bottom w:val="single" w:sz="4" w:space="0" w:color="auto"/>
              <w:right w:val="nil"/>
            </w:tcBorders>
            <w:shd w:val="clear" w:color="000000" w:fill="FFFFFF"/>
            <w:vAlign w:val="bottom"/>
            <w:hideMark/>
          </w:tcPr>
          <w:p w14:paraId="765D9B08"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884" w:type="dxa"/>
            <w:tcBorders>
              <w:top w:val="nil"/>
              <w:left w:val="nil"/>
              <w:bottom w:val="nil"/>
              <w:right w:val="nil"/>
            </w:tcBorders>
            <w:shd w:val="clear" w:color="000000" w:fill="FFFFFF"/>
            <w:vAlign w:val="bottom"/>
            <w:hideMark/>
          </w:tcPr>
          <w:p w14:paraId="00118902"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747" w:type="dxa"/>
            <w:tcBorders>
              <w:top w:val="nil"/>
              <w:left w:val="nil"/>
              <w:bottom w:val="nil"/>
              <w:right w:val="nil"/>
            </w:tcBorders>
            <w:shd w:val="clear" w:color="000000" w:fill="FFFFFF"/>
            <w:vAlign w:val="bottom"/>
            <w:hideMark/>
          </w:tcPr>
          <w:p w14:paraId="3BC1B205"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993" w:type="dxa"/>
            <w:tcBorders>
              <w:top w:val="nil"/>
              <w:left w:val="nil"/>
              <w:bottom w:val="single" w:sz="4" w:space="0" w:color="auto"/>
              <w:right w:val="nil"/>
            </w:tcBorders>
            <w:shd w:val="clear" w:color="000000" w:fill="FFFFFF"/>
            <w:vAlign w:val="bottom"/>
            <w:hideMark/>
          </w:tcPr>
          <w:p w14:paraId="10D74EAD"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708" w:type="dxa"/>
            <w:tcBorders>
              <w:top w:val="nil"/>
              <w:left w:val="nil"/>
              <w:bottom w:val="single" w:sz="4" w:space="0" w:color="auto"/>
              <w:right w:val="nil"/>
            </w:tcBorders>
            <w:shd w:val="clear" w:color="000000" w:fill="FFFFFF"/>
            <w:vAlign w:val="bottom"/>
            <w:hideMark/>
          </w:tcPr>
          <w:p w14:paraId="2EF1F055"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884" w:type="dxa"/>
            <w:tcBorders>
              <w:top w:val="nil"/>
              <w:left w:val="nil"/>
              <w:bottom w:val="single" w:sz="4" w:space="0" w:color="auto"/>
              <w:right w:val="nil"/>
            </w:tcBorders>
            <w:shd w:val="clear" w:color="000000" w:fill="FFFFFF"/>
            <w:vAlign w:val="bottom"/>
            <w:hideMark/>
          </w:tcPr>
          <w:p w14:paraId="129DAA2C"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676" w:type="dxa"/>
            <w:tcBorders>
              <w:top w:val="nil"/>
              <w:left w:val="nil"/>
              <w:bottom w:val="single" w:sz="4" w:space="0" w:color="auto"/>
              <w:right w:val="nil"/>
            </w:tcBorders>
            <w:shd w:val="clear" w:color="000000" w:fill="FFFFFF"/>
            <w:vAlign w:val="bottom"/>
            <w:hideMark/>
          </w:tcPr>
          <w:p w14:paraId="459623CA"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884" w:type="dxa"/>
            <w:tcBorders>
              <w:top w:val="nil"/>
              <w:left w:val="nil"/>
              <w:bottom w:val="single" w:sz="4" w:space="0" w:color="auto"/>
              <w:right w:val="nil"/>
            </w:tcBorders>
            <w:shd w:val="clear" w:color="000000" w:fill="FFFFFF"/>
            <w:vAlign w:val="bottom"/>
            <w:hideMark/>
          </w:tcPr>
          <w:p w14:paraId="2BE7D300"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637" w:type="dxa"/>
            <w:tcBorders>
              <w:top w:val="nil"/>
              <w:left w:val="nil"/>
              <w:bottom w:val="single" w:sz="4" w:space="0" w:color="auto"/>
              <w:right w:val="nil"/>
            </w:tcBorders>
            <w:shd w:val="clear" w:color="000000" w:fill="FFFFFF"/>
            <w:vAlign w:val="bottom"/>
            <w:hideMark/>
          </w:tcPr>
          <w:p w14:paraId="77967FF0"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888" w:type="dxa"/>
            <w:tcBorders>
              <w:top w:val="nil"/>
              <w:left w:val="nil"/>
              <w:bottom w:val="single" w:sz="4" w:space="0" w:color="auto"/>
              <w:right w:val="nil"/>
            </w:tcBorders>
            <w:shd w:val="clear" w:color="000000" w:fill="FFFFFF"/>
            <w:vAlign w:val="bottom"/>
            <w:hideMark/>
          </w:tcPr>
          <w:p w14:paraId="63B70B54"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637" w:type="dxa"/>
            <w:tcBorders>
              <w:top w:val="nil"/>
              <w:left w:val="nil"/>
              <w:bottom w:val="single" w:sz="4" w:space="0" w:color="auto"/>
              <w:right w:val="nil"/>
            </w:tcBorders>
            <w:shd w:val="clear" w:color="000000" w:fill="FFFFFF"/>
            <w:vAlign w:val="bottom"/>
            <w:hideMark/>
          </w:tcPr>
          <w:p w14:paraId="003A7A26"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884" w:type="dxa"/>
            <w:gridSpan w:val="2"/>
            <w:tcBorders>
              <w:top w:val="nil"/>
              <w:left w:val="nil"/>
              <w:bottom w:val="single" w:sz="4" w:space="0" w:color="auto"/>
              <w:right w:val="nil"/>
            </w:tcBorders>
            <w:shd w:val="clear" w:color="000000" w:fill="FFFFFF"/>
            <w:vAlign w:val="bottom"/>
            <w:hideMark/>
          </w:tcPr>
          <w:p w14:paraId="5E6CB51B"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637" w:type="dxa"/>
            <w:gridSpan w:val="3"/>
            <w:tcBorders>
              <w:top w:val="nil"/>
              <w:left w:val="nil"/>
              <w:bottom w:val="single" w:sz="4" w:space="0" w:color="auto"/>
              <w:right w:val="nil"/>
            </w:tcBorders>
            <w:shd w:val="clear" w:color="000000" w:fill="FFFFFF"/>
            <w:vAlign w:val="bottom"/>
            <w:hideMark/>
          </w:tcPr>
          <w:p w14:paraId="0B6CBA95"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304" w:type="dxa"/>
            <w:gridSpan w:val="3"/>
            <w:tcBorders>
              <w:top w:val="nil"/>
              <w:left w:val="nil"/>
              <w:bottom w:val="nil"/>
              <w:right w:val="nil"/>
            </w:tcBorders>
            <w:shd w:val="clear" w:color="auto" w:fill="auto"/>
            <w:noWrap/>
            <w:vAlign w:val="bottom"/>
            <w:hideMark/>
          </w:tcPr>
          <w:p w14:paraId="653EABF6" w14:textId="77777777" w:rsidR="00811A3F" w:rsidRPr="00811A3F" w:rsidRDefault="00811A3F" w:rsidP="00811A3F">
            <w:pPr>
              <w:jc w:val="center"/>
              <w:rPr>
                <w:rFonts w:ascii="Arial" w:hAnsi="Arial" w:cs="Arial"/>
                <w:sz w:val="12"/>
                <w:szCs w:val="12"/>
                <w:lang w:eastAsia="en-GB"/>
              </w:rPr>
            </w:pPr>
          </w:p>
        </w:tc>
        <w:tc>
          <w:tcPr>
            <w:tcW w:w="425" w:type="dxa"/>
            <w:gridSpan w:val="3"/>
            <w:tcBorders>
              <w:top w:val="nil"/>
              <w:left w:val="nil"/>
              <w:bottom w:val="nil"/>
              <w:right w:val="nil"/>
            </w:tcBorders>
            <w:shd w:val="clear" w:color="auto" w:fill="auto"/>
            <w:noWrap/>
            <w:vAlign w:val="bottom"/>
            <w:hideMark/>
          </w:tcPr>
          <w:p w14:paraId="3057E14C" w14:textId="77777777" w:rsidR="00811A3F" w:rsidRPr="00811A3F" w:rsidRDefault="00811A3F" w:rsidP="00811A3F">
            <w:pPr>
              <w:rPr>
                <w:rFonts w:ascii="Arial" w:hAnsi="Arial" w:cs="Arial"/>
                <w:sz w:val="12"/>
                <w:szCs w:val="12"/>
                <w:lang w:eastAsia="en-GB"/>
              </w:rPr>
            </w:pPr>
          </w:p>
        </w:tc>
        <w:tc>
          <w:tcPr>
            <w:tcW w:w="250" w:type="dxa"/>
            <w:gridSpan w:val="2"/>
            <w:tcBorders>
              <w:top w:val="nil"/>
              <w:left w:val="nil"/>
              <w:bottom w:val="nil"/>
              <w:right w:val="nil"/>
            </w:tcBorders>
            <w:shd w:val="clear" w:color="auto" w:fill="auto"/>
            <w:noWrap/>
            <w:vAlign w:val="bottom"/>
            <w:hideMark/>
          </w:tcPr>
          <w:p w14:paraId="366AEDC9" w14:textId="77777777" w:rsidR="00811A3F" w:rsidRPr="00811A3F" w:rsidRDefault="00811A3F" w:rsidP="00811A3F">
            <w:pPr>
              <w:rPr>
                <w:rFonts w:ascii="Arial" w:hAnsi="Arial" w:cs="Arial"/>
                <w:sz w:val="12"/>
                <w:szCs w:val="12"/>
                <w:lang w:eastAsia="en-GB"/>
              </w:rPr>
            </w:pPr>
          </w:p>
        </w:tc>
      </w:tr>
      <w:tr w:rsidR="008E4900" w:rsidRPr="00811A3F" w14:paraId="0CF45895" w14:textId="77777777" w:rsidTr="00111991">
        <w:trPr>
          <w:gridAfter w:val="1"/>
          <w:wAfter w:w="166" w:type="dxa"/>
          <w:trHeight w:val="50"/>
        </w:trPr>
        <w:tc>
          <w:tcPr>
            <w:tcW w:w="1843" w:type="dxa"/>
            <w:tcBorders>
              <w:top w:val="nil"/>
              <w:left w:val="single" w:sz="4" w:space="0" w:color="auto"/>
              <w:bottom w:val="nil"/>
              <w:right w:val="single" w:sz="4" w:space="0" w:color="auto"/>
            </w:tcBorders>
            <w:shd w:val="clear" w:color="auto" w:fill="auto"/>
            <w:noWrap/>
            <w:vAlign w:val="bottom"/>
            <w:hideMark/>
          </w:tcPr>
          <w:p w14:paraId="590B30A5" w14:textId="77777777" w:rsidR="00811A3F" w:rsidRPr="00811A3F" w:rsidRDefault="00811A3F" w:rsidP="00811A3F">
            <w:pPr>
              <w:rPr>
                <w:rFonts w:ascii="Arial" w:hAnsi="Arial" w:cs="Arial"/>
                <w:sz w:val="12"/>
                <w:szCs w:val="12"/>
                <w:lang w:eastAsia="en-GB"/>
              </w:rPr>
            </w:pPr>
            <w:r w:rsidRPr="00811A3F">
              <w:rPr>
                <w:rFonts w:ascii="Arial" w:hAnsi="Arial" w:cs="Arial"/>
                <w:sz w:val="12"/>
                <w:szCs w:val="12"/>
                <w:lang w:eastAsia="en-GB"/>
              </w:rPr>
              <w:t xml:space="preserve">Non Activity Centre Costs </w:t>
            </w:r>
          </w:p>
        </w:tc>
        <w:tc>
          <w:tcPr>
            <w:tcW w:w="884" w:type="dxa"/>
            <w:tcBorders>
              <w:top w:val="nil"/>
              <w:left w:val="nil"/>
              <w:bottom w:val="nil"/>
              <w:right w:val="single" w:sz="4" w:space="0" w:color="auto"/>
            </w:tcBorders>
            <w:shd w:val="clear" w:color="000000" w:fill="FCD5B4"/>
            <w:noWrap/>
            <w:vAlign w:val="bottom"/>
            <w:hideMark/>
          </w:tcPr>
          <w:p w14:paraId="1D560595"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£655,481</w:t>
            </w:r>
          </w:p>
        </w:tc>
        <w:tc>
          <w:tcPr>
            <w:tcW w:w="637" w:type="dxa"/>
            <w:tcBorders>
              <w:top w:val="nil"/>
              <w:left w:val="nil"/>
              <w:bottom w:val="nil"/>
              <w:right w:val="nil"/>
            </w:tcBorders>
            <w:shd w:val="clear" w:color="000000" w:fill="FCD5B4"/>
            <w:noWrap/>
            <w:vAlign w:val="bottom"/>
            <w:hideMark/>
          </w:tcPr>
          <w:p w14:paraId="0820DE3A"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12%</w:t>
            </w:r>
          </w:p>
        </w:tc>
        <w:tc>
          <w:tcPr>
            <w:tcW w:w="888" w:type="dxa"/>
            <w:tcBorders>
              <w:top w:val="nil"/>
              <w:left w:val="single" w:sz="4" w:space="0" w:color="auto"/>
              <w:bottom w:val="nil"/>
              <w:right w:val="single" w:sz="4" w:space="0" w:color="auto"/>
            </w:tcBorders>
            <w:shd w:val="clear" w:color="000000" w:fill="D8E4BC"/>
            <w:noWrap/>
            <w:vAlign w:val="bottom"/>
            <w:hideMark/>
          </w:tcPr>
          <w:p w14:paraId="6FFA1A47"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£607,673</w:t>
            </w:r>
          </w:p>
        </w:tc>
        <w:tc>
          <w:tcPr>
            <w:tcW w:w="637" w:type="dxa"/>
            <w:tcBorders>
              <w:top w:val="nil"/>
              <w:left w:val="nil"/>
              <w:bottom w:val="nil"/>
              <w:right w:val="nil"/>
            </w:tcBorders>
            <w:shd w:val="clear" w:color="000000" w:fill="D8E4BC"/>
            <w:noWrap/>
            <w:vAlign w:val="bottom"/>
            <w:hideMark/>
          </w:tcPr>
          <w:p w14:paraId="68CF135F"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-7%</w:t>
            </w:r>
          </w:p>
        </w:tc>
        <w:tc>
          <w:tcPr>
            <w:tcW w:w="884" w:type="dxa"/>
            <w:tcBorders>
              <w:top w:val="single" w:sz="12" w:space="0" w:color="auto"/>
              <w:left w:val="single" w:sz="12" w:space="0" w:color="auto"/>
              <w:bottom w:val="nil"/>
              <w:right w:val="single" w:sz="4" w:space="0" w:color="auto"/>
            </w:tcBorders>
            <w:shd w:val="clear" w:color="000000" w:fill="B8CCE4"/>
            <w:noWrap/>
            <w:vAlign w:val="bottom"/>
            <w:hideMark/>
          </w:tcPr>
          <w:p w14:paraId="6B270DD5"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£641,959</w:t>
            </w:r>
          </w:p>
        </w:tc>
        <w:tc>
          <w:tcPr>
            <w:tcW w:w="747" w:type="dxa"/>
            <w:tcBorders>
              <w:top w:val="single" w:sz="12" w:space="0" w:color="auto"/>
              <w:left w:val="nil"/>
              <w:bottom w:val="nil"/>
              <w:right w:val="single" w:sz="12" w:space="0" w:color="auto"/>
            </w:tcBorders>
            <w:shd w:val="clear" w:color="000000" w:fill="B8CCE4"/>
            <w:noWrap/>
            <w:vAlign w:val="bottom"/>
            <w:hideMark/>
          </w:tcPr>
          <w:p w14:paraId="544A9AEA"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6%</w:t>
            </w:r>
          </w:p>
        </w:tc>
        <w:tc>
          <w:tcPr>
            <w:tcW w:w="993" w:type="dxa"/>
            <w:tcBorders>
              <w:top w:val="nil"/>
              <w:left w:val="nil"/>
              <w:bottom w:val="nil"/>
              <w:right w:val="single" w:sz="4" w:space="0" w:color="auto"/>
            </w:tcBorders>
            <w:shd w:val="clear" w:color="000000" w:fill="FFFFCC"/>
            <w:noWrap/>
            <w:vAlign w:val="bottom"/>
            <w:hideMark/>
          </w:tcPr>
          <w:p w14:paraId="4D25EAA2"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£718,378</w:t>
            </w:r>
          </w:p>
        </w:tc>
        <w:tc>
          <w:tcPr>
            <w:tcW w:w="708" w:type="dxa"/>
            <w:tcBorders>
              <w:top w:val="nil"/>
              <w:left w:val="nil"/>
              <w:bottom w:val="nil"/>
              <w:right w:val="single" w:sz="4" w:space="0" w:color="auto"/>
            </w:tcBorders>
            <w:shd w:val="clear" w:color="000000" w:fill="FFFFCC"/>
            <w:noWrap/>
            <w:vAlign w:val="bottom"/>
            <w:hideMark/>
          </w:tcPr>
          <w:p w14:paraId="42A72AB5"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12%</w:t>
            </w:r>
          </w:p>
        </w:tc>
        <w:tc>
          <w:tcPr>
            <w:tcW w:w="884" w:type="dxa"/>
            <w:tcBorders>
              <w:top w:val="nil"/>
              <w:left w:val="nil"/>
              <w:bottom w:val="nil"/>
              <w:right w:val="single" w:sz="4" w:space="0" w:color="auto"/>
            </w:tcBorders>
            <w:shd w:val="clear" w:color="000000" w:fill="FF99CC"/>
            <w:noWrap/>
            <w:vAlign w:val="bottom"/>
            <w:hideMark/>
          </w:tcPr>
          <w:p w14:paraId="221E4423"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£708,301</w:t>
            </w:r>
          </w:p>
        </w:tc>
        <w:tc>
          <w:tcPr>
            <w:tcW w:w="676" w:type="dxa"/>
            <w:tcBorders>
              <w:top w:val="nil"/>
              <w:left w:val="nil"/>
              <w:bottom w:val="nil"/>
              <w:right w:val="single" w:sz="4" w:space="0" w:color="auto"/>
            </w:tcBorders>
            <w:shd w:val="clear" w:color="000000" w:fill="FF99CC"/>
            <w:noWrap/>
            <w:vAlign w:val="bottom"/>
            <w:hideMark/>
          </w:tcPr>
          <w:p w14:paraId="7E28B925"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-1%</w:t>
            </w:r>
          </w:p>
        </w:tc>
        <w:tc>
          <w:tcPr>
            <w:tcW w:w="884" w:type="dxa"/>
            <w:tcBorders>
              <w:top w:val="nil"/>
              <w:left w:val="nil"/>
              <w:bottom w:val="nil"/>
              <w:right w:val="single" w:sz="4" w:space="0" w:color="auto"/>
            </w:tcBorders>
            <w:shd w:val="clear" w:color="000000" w:fill="FCD5B4"/>
            <w:noWrap/>
            <w:vAlign w:val="bottom"/>
            <w:hideMark/>
          </w:tcPr>
          <w:p w14:paraId="7B53B6C0"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£716,478</w:t>
            </w:r>
          </w:p>
        </w:tc>
        <w:tc>
          <w:tcPr>
            <w:tcW w:w="637" w:type="dxa"/>
            <w:tcBorders>
              <w:top w:val="nil"/>
              <w:left w:val="nil"/>
              <w:bottom w:val="nil"/>
              <w:right w:val="single" w:sz="4" w:space="0" w:color="auto"/>
            </w:tcBorders>
            <w:shd w:val="clear" w:color="000000" w:fill="FCD5B4"/>
            <w:noWrap/>
            <w:vAlign w:val="bottom"/>
            <w:hideMark/>
          </w:tcPr>
          <w:p w14:paraId="5596DCC2"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1%</w:t>
            </w:r>
          </w:p>
        </w:tc>
        <w:tc>
          <w:tcPr>
            <w:tcW w:w="888" w:type="dxa"/>
            <w:tcBorders>
              <w:top w:val="nil"/>
              <w:left w:val="nil"/>
              <w:bottom w:val="nil"/>
              <w:right w:val="single" w:sz="4" w:space="0" w:color="auto"/>
            </w:tcBorders>
            <w:shd w:val="clear" w:color="000000" w:fill="D8E4BC"/>
            <w:noWrap/>
            <w:vAlign w:val="bottom"/>
            <w:hideMark/>
          </w:tcPr>
          <w:p w14:paraId="179FE5CE"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£735,022</w:t>
            </w:r>
          </w:p>
        </w:tc>
        <w:tc>
          <w:tcPr>
            <w:tcW w:w="637" w:type="dxa"/>
            <w:tcBorders>
              <w:top w:val="nil"/>
              <w:left w:val="nil"/>
              <w:bottom w:val="nil"/>
              <w:right w:val="single" w:sz="4" w:space="0" w:color="auto"/>
            </w:tcBorders>
            <w:shd w:val="clear" w:color="000000" w:fill="D8E4BC"/>
            <w:noWrap/>
            <w:vAlign w:val="bottom"/>
            <w:hideMark/>
          </w:tcPr>
          <w:p w14:paraId="6C3FD5D1"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3%</w:t>
            </w:r>
          </w:p>
        </w:tc>
        <w:tc>
          <w:tcPr>
            <w:tcW w:w="884" w:type="dxa"/>
            <w:gridSpan w:val="2"/>
            <w:tcBorders>
              <w:top w:val="nil"/>
              <w:left w:val="nil"/>
              <w:bottom w:val="nil"/>
              <w:right w:val="single" w:sz="4" w:space="0" w:color="auto"/>
            </w:tcBorders>
            <w:shd w:val="clear" w:color="000000" w:fill="B8CCE4"/>
            <w:noWrap/>
            <w:vAlign w:val="bottom"/>
            <w:hideMark/>
          </w:tcPr>
          <w:p w14:paraId="67FAA5CA"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£753,848</w:t>
            </w:r>
          </w:p>
        </w:tc>
        <w:tc>
          <w:tcPr>
            <w:tcW w:w="637" w:type="dxa"/>
            <w:gridSpan w:val="3"/>
            <w:tcBorders>
              <w:top w:val="nil"/>
              <w:left w:val="nil"/>
              <w:bottom w:val="nil"/>
              <w:right w:val="single" w:sz="4" w:space="0" w:color="auto"/>
            </w:tcBorders>
            <w:shd w:val="clear" w:color="000000" w:fill="B8CCE4"/>
            <w:noWrap/>
            <w:vAlign w:val="bottom"/>
            <w:hideMark/>
          </w:tcPr>
          <w:p w14:paraId="15B721C2"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3%</w:t>
            </w:r>
          </w:p>
        </w:tc>
        <w:tc>
          <w:tcPr>
            <w:tcW w:w="304" w:type="dxa"/>
            <w:gridSpan w:val="3"/>
            <w:tcBorders>
              <w:top w:val="nil"/>
              <w:left w:val="nil"/>
              <w:bottom w:val="nil"/>
              <w:right w:val="nil"/>
            </w:tcBorders>
            <w:shd w:val="clear" w:color="auto" w:fill="auto"/>
            <w:noWrap/>
            <w:vAlign w:val="bottom"/>
            <w:hideMark/>
          </w:tcPr>
          <w:p w14:paraId="2D96CE1E" w14:textId="77777777" w:rsidR="00811A3F" w:rsidRPr="00811A3F" w:rsidRDefault="00811A3F" w:rsidP="00811A3F">
            <w:pPr>
              <w:jc w:val="center"/>
              <w:rPr>
                <w:rFonts w:ascii="Arial" w:hAnsi="Arial" w:cs="Arial"/>
                <w:color w:val="000000"/>
                <w:sz w:val="12"/>
                <w:szCs w:val="12"/>
                <w:lang w:eastAsia="en-GB"/>
              </w:rPr>
            </w:pPr>
          </w:p>
        </w:tc>
        <w:tc>
          <w:tcPr>
            <w:tcW w:w="425" w:type="dxa"/>
            <w:gridSpan w:val="3"/>
            <w:tcBorders>
              <w:top w:val="nil"/>
              <w:left w:val="nil"/>
              <w:bottom w:val="nil"/>
              <w:right w:val="nil"/>
            </w:tcBorders>
            <w:shd w:val="clear" w:color="auto" w:fill="auto"/>
            <w:noWrap/>
            <w:vAlign w:val="bottom"/>
            <w:hideMark/>
          </w:tcPr>
          <w:p w14:paraId="0D6E290C" w14:textId="77777777" w:rsidR="00811A3F" w:rsidRPr="00811A3F" w:rsidRDefault="00811A3F" w:rsidP="00811A3F">
            <w:pPr>
              <w:rPr>
                <w:rFonts w:ascii="Arial" w:hAnsi="Arial" w:cs="Arial"/>
                <w:sz w:val="12"/>
                <w:szCs w:val="12"/>
                <w:lang w:eastAsia="en-GB"/>
              </w:rPr>
            </w:pPr>
          </w:p>
        </w:tc>
        <w:tc>
          <w:tcPr>
            <w:tcW w:w="250" w:type="dxa"/>
            <w:gridSpan w:val="2"/>
            <w:tcBorders>
              <w:top w:val="nil"/>
              <w:left w:val="nil"/>
              <w:bottom w:val="nil"/>
              <w:right w:val="nil"/>
            </w:tcBorders>
            <w:shd w:val="clear" w:color="auto" w:fill="auto"/>
            <w:noWrap/>
            <w:vAlign w:val="bottom"/>
            <w:hideMark/>
          </w:tcPr>
          <w:p w14:paraId="56296429" w14:textId="77777777" w:rsidR="00811A3F" w:rsidRPr="00811A3F" w:rsidRDefault="00811A3F" w:rsidP="00811A3F">
            <w:pPr>
              <w:rPr>
                <w:rFonts w:ascii="Arial" w:hAnsi="Arial" w:cs="Arial"/>
                <w:sz w:val="12"/>
                <w:szCs w:val="12"/>
                <w:lang w:eastAsia="en-GB"/>
              </w:rPr>
            </w:pPr>
          </w:p>
        </w:tc>
      </w:tr>
      <w:tr w:rsidR="008E4900" w:rsidRPr="00811A3F" w14:paraId="7D666641" w14:textId="77777777" w:rsidTr="00111991">
        <w:trPr>
          <w:gridAfter w:val="1"/>
          <w:wAfter w:w="166" w:type="dxa"/>
          <w:trHeight w:val="80"/>
        </w:trPr>
        <w:tc>
          <w:tcPr>
            <w:tcW w:w="1843" w:type="dxa"/>
            <w:tcBorders>
              <w:top w:val="nil"/>
              <w:left w:val="single" w:sz="4" w:space="0" w:color="auto"/>
              <w:bottom w:val="nil"/>
              <w:right w:val="single" w:sz="4" w:space="0" w:color="auto"/>
            </w:tcBorders>
            <w:shd w:val="clear" w:color="auto" w:fill="auto"/>
            <w:noWrap/>
            <w:vAlign w:val="bottom"/>
            <w:hideMark/>
          </w:tcPr>
          <w:p w14:paraId="14F6FDE2" w14:textId="77777777" w:rsidR="00811A3F" w:rsidRPr="00811A3F" w:rsidRDefault="00811A3F" w:rsidP="00811A3F">
            <w:pPr>
              <w:rPr>
                <w:rFonts w:ascii="Arial" w:hAnsi="Arial" w:cs="Arial"/>
                <w:sz w:val="12"/>
                <w:szCs w:val="12"/>
                <w:lang w:eastAsia="en-GB"/>
              </w:rPr>
            </w:pPr>
            <w:r w:rsidRPr="00811A3F">
              <w:rPr>
                <w:rFonts w:ascii="Arial" w:hAnsi="Arial" w:cs="Arial"/>
                <w:sz w:val="12"/>
                <w:szCs w:val="12"/>
                <w:lang w:eastAsia="en-GB"/>
              </w:rPr>
              <w:t>Community/ Firework Events</w:t>
            </w:r>
          </w:p>
        </w:tc>
        <w:tc>
          <w:tcPr>
            <w:tcW w:w="884" w:type="dxa"/>
            <w:tcBorders>
              <w:top w:val="nil"/>
              <w:left w:val="nil"/>
              <w:bottom w:val="nil"/>
              <w:right w:val="single" w:sz="4" w:space="0" w:color="auto"/>
            </w:tcBorders>
            <w:shd w:val="clear" w:color="000000" w:fill="FCD5B4"/>
            <w:noWrap/>
            <w:vAlign w:val="bottom"/>
            <w:hideMark/>
          </w:tcPr>
          <w:p w14:paraId="627691F4"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£32,270</w:t>
            </w:r>
          </w:p>
        </w:tc>
        <w:tc>
          <w:tcPr>
            <w:tcW w:w="637" w:type="dxa"/>
            <w:tcBorders>
              <w:top w:val="nil"/>
              <w:left w:val="nil"/>
              <w:bottom w:val="nil"/>
              <w:right w:val="nil"/>
            </w:tcBorders>
            <w:shd w:val="clear" w:color="000000" w:fill="FCD5B4"/>
            <w:noWrap/>
            <w:vAlign w:val="bottom"/>
            <w:hideMark/>
          </w:tcPr>
          <w:p w14:paraId="79CA2916"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2%</w:t>
            </w:r>
          </w:p>
        </w:tc>
        <w:tc>
          <w:tcPr>
            <w:tcW w:w="888" w:type="dxa"/>
            <w:tcBorders>
              <w:top w:val="nil"/>
              <w:left w:val="single" w:sz="4" w:space="0" w:color="auto"/>
              <w:bottom w:val="nil"/>
              <w:right w:val="single" w:sz="4" w:space="0" w:color="auto"/>
            </w:tcBorders>
            <w:shd w:val="clear" w:color="000000" w:fill="D8E4BC"/>
            <w:noWrap/>
            <w:vAlign w:val="bottom"/>
            <w:hideMark/>
          </w:tcPr>
          <w:p w14:paraId="5B971CF6"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£11,859</w:t>
            </w:r>
          </w:p>
        </w:tc>
        <w:tc>
          <w:tcPr>
            <w:tcW w:w="637" w:type="dxa"/>
            <w:tcBorders>
              <w:top w:val="nil"/>
              <w:left w:val="nil"/>
              <w:bottom w:val="nil"/>
              <w:right w:val="nil"/>
            </w:tcBorders>
            <w:shd w:val="clear" w:color="000000" w:fill="D8E4BC"/>
            <w:noWrap/>
            <w:vAlign w:val="bottom"/>
            <w:hideMark/>
          </w:tcPr>
          <w:p w14:paraId="4F3EFFD4"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-63%</w:t>
            </w:r>
          </w:p>
        </w:tc>
        <w:tc>
          <w:tcPr>
            <w:tcW w:w="884" w:type="dxa"/>
            <w:tcBorders>
              <w:top w:val="nil"/>
              <w:left w:val="single" w:sz="12" w:space="0" w:color="auto"/>
              <w:bottom w:val="nil"/>
              <w:right w:val="single" w:sz="4" w:space="0" w:color="auto"/>
            </w:tcBorders>
            <w:shd w:val="clear" w:color="000000" w:fill="B8CCE4"/>
            <w:noWrap/>
            <w:vAlign w:val="bottom"/>
            <w:hideMark/>
          </w:tcPr>
          <w:p w14:paraId="3EE94886"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£16,119</w:t>
            </w:r>
          </w:p>
        </w:tc>
        <w:tc>
          <w:tcPr>
            <w:tcW w:w="747" w:type="dxa"/>
            <w:tcBorders>
              <w:top w:val="nil"/>
              <w:left w:val="nil"/>
              <w:bottom w:val="nil"/>
              <w:right w:val="single" w:sz="12" w:space="0" w:color="auto"/>
            </w:tcBorders>
            <w:shd w:val="clear" w:color="000000" w:fill="B8CCE4"/>
            <w:noWrap/>
            <w:vAlign w:val="bottom"/>
            <w:hideMark/>
          </w:tcPr>
          <w:p w14:paraId="169014B9"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36%</w:t>
            </w:r>
          </w:p>
        </w:tc>
        <w:tc>
          <w:tcPr>
            <w:tcW w:w="993" w:type="dxa"/>
            <w:tcBorders>
              <w:top w:val="nil"/>
              <w:left w:val="nil"/>
              <w:bottom w:val="nil"/>
              <w:right w:val="single" w:sz="4" w:space="0" w:color="auto"/>
            </w:tcBorders>
            <w:shd w:val="clear" w:color="000000" w:fill="FFFFCC"/>
            <w:noWrap/>
            <w:vAlign w:val="bottom"/>
            <w:hideMark/>
          </w:tcPr>
          <w:p w14:paraId="3077C118"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£37,300</w:t>
            </w:r>
          </w:p>
        </w:tc>
        <w:tc>
          <w:tcPr>
            <w:tcW w:w="708" w:type="dxa"/>
            <w:tcBorders>
              <w:top w:val="nil"/>
              <w:left w:val="nil"/>
              <w:bottom w:val="nil"/>
              <w:right w:val="single" w:sz="4" w:space="0" w:color="auto"/>
            </w:tcBorders>
            <w:shd w:val="clear" w:color="000000" w:fill="FFFFCC"/>
            <w:noWrap/>
            <w:vAlign w:val="bottom"/>
            <w:hideMark/>
          </w:tcPr>
          <w:p w14:paraId="7D377EEC"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131%</w:t>
            </w:r>
          </w:p>
        </w:tc>
        <w:tc>
          <w:tcPr>
            <w:tcW w:w="884" w:type="dxa"/>
            <w:tcBorders>
              <w:top w:val="nil"/>
              <w:left w:val="nil"/>
              <w:bottom w:val="nil"/>
              <w:right w:val="single" w:sz="4" w:space="0" w:color="auto"/>
            </w:tcBorders>
            <w:shd w:val="clear" w:color="000000" w:fill="FF99CC"/>
            <w:noWrap/>
            <w:vAlign w:val="bottom"/>
            <w:hideMark/>
          </w:tcPr>
          <w:p w14:paraId="550D0F55"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£38,419</w:t>
            </w:r>
          </w:p>
        </w:tc>
        <w:tc>
          <w:tcPr>
            <w:tcW w:w="676" w:type="dxa"/>
            <w:tcBorders>
              <w:top w:val="nil"/>
              <w:left w:val="nil"/>
              <w:bottom w:val="nil"/>
              <w:right w:val="single" w:sz="4" w:space="0" w:color="auto"/>
            </w:tcBorders>
            <w:shd w:val="clear" w:color="000000" w:fill="FF99CC"/>
            <w:noWrap/>
            <w:vAlign w:val="bottom"/>
            <w:hideMark/>
          </w:tcPr>
          <w:p w14:paraId="7112036C"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3%</w:t>
            </w:r>
          </w:p>
        </w:tc>
        <w:tc>
          <w:tcPr>
            <w:tcW w:w="884" w:type="dxa"/>
            <w:tcBorders>
              <w:top w:val="nil"/>
              <w:left w:val="nil"/>
              <w:bottom w:val="nil"/>
              <w:right w:val="single" w:sz="4" w:space="0" w:color="auto"/>
            </w:tcBorders>
            <w:shd w:val="clear" w:color="000000" w:fill="FCD5B4"/>
            <w:noWrap/>
            <w:vAlign w:val="bottom"/>
            <w:hideMark/>
          </w:tcPr>
          <w:p w14:paraId="5B1A3461"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£38,706</w:t>
            </w:r>
          </w:p>
        </w:tc>
        <w:tc>
          <w:tcPr>
            <w:tcW w:w="637" w:type="dxa"/>
            <w:tcBorders>
              <w:top w:val="nil"/>
              <w:left w:val="nil"/>
              <w:bottom w:val="nil"/>
              <w:right w:val="single" w:sz="4" w:space="0" w:color="auto"/>
            </w:tcBorders>
            <w:shd w:val="clear" w:color="000000" w:fill="FCD5B4"/>
            <w:noWrap/>
            <w:vAlign w:val="bottom"/>
            <w:hideMark/>
          </w:tcPr>
          <w:p w14:paraId="175847AE"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1%</w:t>
            </w:r>
          </w:p>
        </w:tc>
        <w:tc>
          <w:tcPr>
            <w:tcW w:w="888" w:type="dxa"/>
            <w:tcBorders>
              <w:top w:val="nil"/>
              <w:left w:val="nil"/>
              <w:bottom w:val="nil"/>
              <w:right w:val="single" w:sz="4" w:space="0" w:color="auto"/>
            </w:tcBorders>
            <w:shd w:val="clear" w:color="000000" w:fill="D8E4BC"/>
            <w:noWrap/>
            <w:vAlign w:val="bottom"/>
            <w:hideMark/>
          </w:tcPr>
          <w:p w14:paraId="30C29AE7"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£39,002</w:t>
            </w:r>
          </w:p>
        </w:tc>
        <w:tc>
          <w:tcPr>
            <w:tcW w:w="637" w:type="dxa"/>
            <w:tcBorders>
              <w:top w:val="nil"/>
              <w:left w:val="nil"/>
              <w:bottom w:val="nil"/>
              <w:right w:val="single" w:sz="4" w:space="0" w:color="auto"/>
            </w:tcBorders>
            <w:shd w:val="clear" w:color="000000" w:fill="D8E4BC"/>
            <w:noWrap/>
            <w:vAlign w:val="bottom"/>
            <w:hideMark/>
          </w:tcPr>
          <w:p w14:paraId="34BD6EB4"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1%</w:t>
            </w:r>
          </w:p>
        </w:tc>
        <w:tc>
          <w:tcPr>
            <w:tcW w:w="884" w:type="dxa"/>
            <w:gridSpan w:val="2"/>
            <w:tcBorders>
              <w:top w:val="nil"/>
              <w:left w:val="nil"/>
              <w:bottom w:val="nil"/>
              <w:right w:val="single" w:sz="4" w:space="0" w:color="auto"/>
            </w:tcBorders>
            <w:shd w:val="clear" w:color="000000" w:fill="B8CCE4"/>
            <w:noWrap/>
            <w:vAlign w:val="bottom"/>
            <w:hideMark/>
          </w:tcPr>
          <w:p w14:paraId="624CC09C"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£39,307</w:t>
            </w:r>
          </w:p>
        </w:tc>
        <w:tc>
          <w:tcPr>
            <w:tcW w:w="637" w:type="dxa"/>
            <w:gridSpan w:val="3"/>
            <w:tcBorders>
              <w:top w:val="nil"/>
              <w:left w:val="nil"/>
              <w:bottom w:val="nil"/>
              <w:right w:val="single" w:sz="4" w:space="0" w:color="auto"/>
            </w:tcBorders>
            <w:shd w:val="clear" w:color="000000" w:fill="B8CCE4"/>
            <w:noWrap/>
            <w:vAlign w:val="bottom"/>
            <w:hideMark/>
          </w:tcPr>
          <w:p w14:paraId="35861CFB"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1%</w:t>
            </w:r>
          </w:p>
        </w:tc>
        <w:tc>
          <w:tcPr>
            <w:tcW w:w="304" w:type="dxa"/>
            <w:gridSpan w:val="3"/>
            <w:tcBorders>
              <w:top w:val="nil"/>
              <w:left w:val="nil"/>
              <w:bottom w:val="nil"/>
              <w:right w:val="nil"/>
            </w:tcBorders>
            <w:shd w:val="clear" w:color="auto" w:fill="auto"/>
            <w:noWrap/>
            <w:vAlign w:val="bottom"/>
            <w:hideMark/>
          </w:tcPr>
          <w:p w14:paraId="751289C5" w14:textId="77777777" w:rsidR="00811A3F" w:rsidRPr="00811A3F" w:rsidRDefault="00811A3F" w:rsidP="00811A3F">
            <w:pPr>
              <w:jc w:val="center"/>
              <w:rPr>
                <w:rFonts w:ascii="Arial" w:hAnsi="Arial" w:cs="Arial"/>
                <w:color w:val="000000"/>
                <w:sz w:val="12"/>
                <w:szCs w:val="12"/>
                <w:lang w:eastAsia="en-GB"/>
              </w:rPr>
            </w:pPr>
          </w:p>
        </w:tc>
        <w:tc>
          <w:tcPr>
            <w:tcW w:w="425" w:type="dxa"/>
            <w:gridSpan w:val="3"/>
            <w:tcBorders>
              <w:top w:val="nil"/>
              <w:left w:val="nil"/>
              <w:bottom w:val="nil"/>
              <w:right w:val="nil"/>
            </w:tcBorders>
            <w:shd w:val="clear" w:color="auto" w:fill="auto"/>
            <w:noWrap/>
            <w:vAlign w:val="bottom"/>
            <w:hideMark/>
          </w:tcPr>
          <w:p w14:paraId="633C3A6F" w14:textId="77777777" w:rsidR="00811A3F" w:rsidRPr="00811A3F" w:rsidRDefault="00811A3F" w:rsidP="00811A3F">
            <w:pPr>
              <w:rPr>
                <w:rFonts w:ascii="Arial" w:hAnsi="Arial" w:cs="Arial"/>
                <w:sz w:val="12"/>
                <w:szCs w:val="12"/>
                <w:lang w:eastAsia="en-GB"/>
              </w:rPr>
            </w:pPr>
          </w:p>
        </w:tc>
        <w:tc>
          <w:tcPr>
            <w:tcW w:w="250" w:type="dxa"/>
            <w:gridSpan w:val="2"/>
            <w:tcBorders>
              <w:top w:val="nil"/>
              <w:left w:val="nil"/>
              <w:bottom w:val="nil"/>
              <w:right w:val="nil"/>
            </w:tcBorders>
            <w:shd w:val="clear" w:color="auto" w:fill="auto"/>
            <w:noWrap/>
            <w:vAlign w:val="bottom"/>
            <w:hideMark/>
          </w:tcPr>
          <w:p w14:paraId="189A9582" w14:textId="77777777" w:rsidR="00811A3F" w:rsidRPr="00811A3F" w:rsidRDefault="00811A3F" w:rsidP="00811A3F">
            <w:pPr>
              <w:rPr>
                <w:rFonts w:ascii="Arial" w:hAnsi="Arial" w:cs="Arial"/>
                <w:sz w:val="12"/>
                <w:szCs w:val="12"/>
                <w:lang w:eastAsia="en-GB"/>
              </w:rPr>
            </w:pPr>
          </w:p>
        </w:tc>
      </w:tr>
      <w:tr w:rsidR="008E4900" w:rsidRPr="00811A3F" w14:paraId="0DB331F7" w14:textId="77777777" w:rsidTr="00111991">
        <w:trPr>
          <w:gridAfter w:val="1"/>
          <w:wAfter w:w="166" w:type="dxa"/>
          <w:trHeight w:val="80"/>
        </w:trPr>
        <w:tc>
          <w:tcPr>
            <w:tcW w:w="1843" w:type="dxa"/>
            <w:tcBorders>
              <w:top w:val="nil"/>
              <w:left w:val="single" w:sz="4" w:space="0" w:color="auto"/>
              <w:bottom w:val="nil"/>
              <w:right w:val="single" w:sz="4" w:space="0" w:color="auto"/>
            </w:tcBorders>
            <w:shd w:val="clear" w:color="auto" w:fill="auto"/>
            <w:noWrap/>
            <w:vAlign w:val="bottom"/>
            <w:hideMark/>
          </w:tcPr>
          <w:p w14:paraId="5C6DB722" w14:textId="77777777" w:rsidR="00811A3F" w:rsidRPr="00811A3F" w:rsidRDefault="00811A3F" w:rsidP="00811A3F">
            <w:pPr>
              <w:rPr>
                <w:rFonts w:ascii="Arial" w:hAnsi="Arial" w:cs="Arial"/>
                <w:sz w:val="12"/>
                <w:szCs w:val="12"/>
                <w:lang w:eastAsia="en-GB"/>
              </w:rPr>
            </w:pPr>
            <w:r w:rsidRPr="00811A3F">
              <w:rPr>
                <w:rFonts w:ascii="Arial" w:hAnsi="Arial" w:cs="Arial"/>
                <w:sz w:val="12"/>
                <w:szCs w:val="12"/>
                <w:lang w:eastAsia="en-GB"/>
              </w:rPr>
              <w:t>Grants and Other Funding</w:t>
            </w:r>
          </w:p>
        </w:tc>
        <w:tc>
          <w:tcPr>
            <w:tcW w:w="884" w:type="dxa"/>
            <w:tcBorders>
              <w:top w:val="nil"/>
              <w:left w:val="nil"/>
              <w:bottom w:val="nil"/>
              <w:right w:val="single" w:sz="4" w:space="0" w:color="auto"/>
            </w:tcBorders>
            <w:shd w:val="clear" w:color="000000" w:fill="FCD5B4"/>
            <w:noWrap/>
            <w:vAlign w:val="bottom"/>
            <w:hideMark/>
          </w:tcPr>
          <w:p w14:paraId="7817865D"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£30,719</w:t>
            </w:r>
          </w:p>
        </w:tc>
        <w:tc>
          <w:tcPr>
            <w:tcW w:w="637" w:type="dxa"/>
            <w:tcBorders>
              <w:top w:val="nil"/>
              <w:left w:val="nil"/>
              <w:bottom w:val="nil"/>
              <w:right w:val="nil"/>
            </w:tcBorders>
            <w:shd w:val="clear" w:color="000000" w:fill="FCD5B4"/>
            <w:noWrap/>
            <w:vAlign w:val="bottom"/>
            <w:hideMark/>
          </w:tcPr>
          <w:p w14:paraId="398A9705"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-13%</w:t>
            </w:r>
          </w:p>
        </w:tc>
        <w:tc>
          <w:tcPr>
            <w:tcW w:w="888" w:type="dxa"/>
            <w:tcBorders>
              <w:top w:val="nil"/>
              <w:left w:val="single" w:sz="4" w:space="0" w:color="auto"/>
              <w:bottom w:val="nil"/>
              <w:right w:val="single" w:sz="4" w:space="0" w:color="auto"/>
            </w:tcBorders>
            <w:shd w:val="clear" w:color="000000" w:fill="D8E4BC"/>
            <w:noWrap/>
            <w:vAlign w:val="bottom"/>
            <w:hideMark/>
          </w:tcPr>
          <w:p w14:paraId="14D070C3"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£23,599</w:t>
            </w:r>
          </w:p>
        </w:tc>
        <w:tc>
          <w:tcPr>
            <w:tcW w:w="637" w:type="dxa"/>
            <w:tcBorders>
              <w:top w:val="nil"/>
              <w:left w:val="nil"/>
              <w:bottom w:val="nil"/>
              <w:right w:val="nil"/>
            </w:tcBorders>
            <w:shd w:val="clear" w:color="000000" w:fill="D8E4BC"/>
            <w:noWrap/>
            <w:vAlign w:val="bottom"/>
            <w:hideMark/>
          </w:tcPr>
          <w:p w14:paraId="1B82A96E"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-23%</w:t>
            </w:r>
          </w:p>
        </w:tc>
        <w:tc>
          <w:tcPr>
            <w:tcW w:w="884" w:type="dxa"/>
            <w:tcBorders>
              <w:top w:val="nil"/>
              <w:left w:val="single" w:sz="12" w:space="0" w:color="auto"/>
              <w:bottom w:val="nil"/>
              <w:right w:val="single" w:sz="4" w:space="0" w:color="auto"/>
            </w:tcBorders>
            <w:shd w:val="clear" w:color="000000" w:fill="B8CCE4"/>
            <w:noWrap/>
            <w:vAlign w:val="bottom"/>
            <w:hideMark/>
          </w:tcPr>
          <w:p w14:paraId="7EAAAA76"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£21,108</w:t>
            </w:r>
          </w:p>
        </w:tc>
        <w:tc>
          <w:tcPr>
            <w:tcW w:w="747" w:type="dxa"/>
            <w:tcBorders>
              <w:top w:val="nil"/>
              <w:left w:val="nil"/>
              <w:bottom w:val="nil"/>
              <w:right w:val="single" w:sz="12" w:space="0" w:color="auto"/>
            </w:tcBorders>
            <w:shd w:val="clear" w:color="000000" w:fill="B8CCE4"/>
            <w:noWrap/>
            <w:vAlign w:val="bottom"/>
            <w:hideMark/>
          </w:tcPr>
          <w:p w14:paraId="745A7856"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-11%</w:t>
            </w:r>
          </w:p>
        </w:tc>
        <w:tc>
          <w:tcPr>
            <w:tcW w:w="993" w:type="dxa"/>
            <w:tcBorders>
              <w:top w:val="nil"/>
              <w:left w:val="nil"/>
              <w:bottom w:val="nil"/>
              <w:right w:val="single" w:sz="4" w:space="0" w:color="auto"/>
            </w:tcBorders>
            <w:shd w:val="clear" w:color="000000" w:fill="FFFFCC"/>
            <w:noWrap/>
            <w:vAlign w:val="bottom"/>
            <w:hideMark/>
          </w:tcPr>
          <w:p w14:paraId="4DC764AA"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£43,677</w:t>
            </w:r>
          </w:p>
        </w:tc>
        <w:tc>
          <w:tcPr>
            <w:tcW w:w="708" w:type="dxa"/>
            <w:tcBorders>
              <w:top w:val="nil"/>
              <w:left w:val="nil"/>
              <w:bottom w:val="nil"/>
              <w:right w:val="single" w:sz="4" w:space="0" w:color="auto"/>
            </w:tcBorders>
            <w:shd w:val="clear" w:color="000000" w:fill="FFFFCC"/>
            <w:noWrap/>
            <w:vAlign w:val="bottom"/>
            <w:hideMark/>
          </w:tcPr>
          <w:p w14:paraId="756DBD79"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107%</w:t>
            </w:r>
          </w:p>
        </w:tc>
        <w:tc>
          <w:tcPr>
            <w:tcW w:w="884" w:type="dxa"/>
            <w:tcBorders>
              <w:top w:val="nil"/>
              <w:left w:val="nil"/>
              <w:bottom w:val="nil"/>
              <w:right w:val="single" w:sz="4" w:space="0" w:color="auto"/>
            </w:tcBorders>
            <w:shd w:val="clear" w:color="000000" w:fill="FF99CC"/>
            <w:noWrap/>
            <w:vAlign w:val="bottom"/>
            <w:hideMark/>
          </w:tcPr>
          <w:p w14:paraId="0E0AC47E"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£43,677</w:t>
            </w:r>
          </w:p>
        </w:tc>
        <w:tc>
          <w:tcPr>
            <w:tcW w:w="676" w:type="dxa"/>
            <w:tcBorders>
              <w:top w:val="nil"/>
              <w:left w:val="nil"/>
              <w:bottom w:val="nil"/>
              <w:right w:val="single" w:sz="4" w:space="0" w:color="auto"/>
            </w:tcBorders>
            <w:shd w:val="clear" w:color="000000" w:fill="FF99CC"/>
            <w:noWrap/>
            <w:vAlign w:val="bottom"/>
            <w:hideMark/>
          </w:tcPr>
          <w:p w14:paraId="4E20E13A"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0%</w:t>
            </w:r>
          </w:p>
        </w:tc>
        <w:tc>
          <w:tcPr>
            <w:tcW w:w="884" w:type="dxa"/>
            <w:tcBorders>
              <w:top w:val="nil"/>
              <w:left w:val="nil"/>
              <w:bottom w:val="nil"/>
              <w:right w:val="single" w:sz="4" w:space="0" w:color="auto"/>
            </w:tcBorders>
            <w:shd w:val="clear" w:color="000000" w:fill="FCD5B4"/>
            <w:noWrap/>
            <w:vAlign w:val="bottom"/>
            <w:hideMark/>
          </w:tcPr>
          <w:p w14:paraId="5E6D4489"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£43,677</w:t>
            </w:r>
          </w:p>
        </w:tc>
        <w:tc>
          <w:tcPr>
            <w:tcW w:w="637" w:type="dxa"/>
            <w:tcBorders>
              <w:top w:val="nil"/>
              <w:left w:val="nil"/>
              <w:bottom w:val="nil"/>
              <w:right w:val="single" w:sz="4" w:space="0" w:color="auto"/>
            </w:tcBorders>
            <w:shd w:val="clear" w:color="000000" w:fill="FCD5B4"/>
            <w:noWrap/>
            <w:vAlign w:val="bottom"/>
            <w:hideMark/>
          </w:tcPr>
          <w:p w14:paraId="20EB2D23"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0%</w:t>
            </w:r>
          </w:p>
        </w:tc>
        <w:tc>
          <w:tcPr>
            <w:tcW w:w="888" w:type="dxa"/>
            <w:tcBorders>
              <w:top w:val="nil"/>
              <w:left w:val="nil"/>
              <w:bottom w:val="nil"/>
              <w:right w:val="single" w:sz="4" w:space="0" w:color="auto"/>
            </w:tcBorders>
            <w:shd w:val="clear" w:color="000000" w:fill="D8E4BC"/>
            <w:noWrap/>
            <w:vAlign w:val="bottom"/>
            <w:hideMark/>
          </w:tcPr>
          <w:p w14:paraId="792F6ABB"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£43,677</w:t>
            </w:r>
          </w:p>
        </w:tc>
        <w:tc>
          <w:tcPr>
            <w:tcW w:w="637" w:type="dxa"/>
            <w:tcBorders>
              <w:top w:val="nil"/>
              <w:left w:val="nil"/>
              <w:bottom w:val="nil"/>
              <w:right w:val="single" w:sz="4" w:space="0" w:color="auto"/>
            </w:tcBorders>
            <w:shd w:val="clear" w:color="000000" w:fill="D8E4BC"/>
            <w:noWrap/>
            <w:vAlign w:val="bottom"/>
            <w:hideMark/>
          </w:tcPr>
          <w:p w14:paraId="2B1E9207"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0%</w:t>
            </w:r>
          </w:p>
        </w:tc>
        <w:tc>
          <w:tcPr>
            <w:tcW w:w="884" w:type="dxa"/>
            <w:gridSpan w:val="2"/>
            <w:tcBorders>
              <w:top w:val="nil"/>
              <w:left w:val="nil"/>
              <w:bottom w:val="nil"/>
              <w:right w:val="single" w:sz="4" w:space="0" w:color="auto"/>
            </w:tcBorders>
            <w:shd w:val="clear" w:color="000000" w:fill="B8CCE4"/>
            <w:noWrap/>
            <w:vAlign w:val="bottom"/>
            <w:hideMark/>
          </w:tcPr>
          <w:p w14:paraId="4ED4E764"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£43,677</w:t>
            </w:r>
          </w:p>
        </w:tc>
        <w:tc>
          <w:tcPr>
            <w:tcW w:w="637" w:type="dxa"/>
            <w:gridSpan w:val="3"/>
            <w:tcBorders>
              <w:top w:val="nil"/>
              <w:left w:val="nil"/>
              <w:bottom w:val="nil"/>
              <w:right w:val="single" w:sz="4" w:space="0" w:color="auto"/>
            </w:tcBorders>
            <w:shd w:val="clear" w:color="000000" w:fill="B8CCE4"/>
            <w:noWrap/>
            <w:vAlign w:val="bottom"/>
            <w:hideMark/>
          </w:tcPr>
          <w:p w14:paraId="58BDC0CB"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0%</w:t>
            </w:r>
          </w:p>
        </w:tc>
        <w:tc>
          <w:tcPr>
            <w:tcW w:w="304" w:type="dxa"/>
            <w:gridSpan w:val="3"/>
            <w:tcBorders>
              <w:top w:val="nil"/>
              <w:left w:val="nil"/>
              <w:bottom w:val="nil"/>
              <w:right w:val="nil"/>
            </w:tcBorders>
            <w:shd w:val="clear" w:color="auto" w:fill="auto"/>
            <w:noWrap/>
            <w:vAlign w:val="bottom"/>
            <w:hideMark/>
          </w:tcPr>
          <w:p w14:paraId="029A00F2" w14:textId="77777777" w:rsidR="00811A3F" w:rsidRPr="00811A3F" w:rsidRDefault="00811A3F" w:rsidP="00811A3F">
            <w:pPr>
              <w:jc w:val="center"/>
              <w:rPr>
                <w:rFonts w:ascii="Arial" w:hAnsi="Arial" w:cs="Arial"/>
                <w:color w:val="000000"/>
                <w:sz w:val="12"/>
                <w:szCs w:val="12"/>
                <w:lang w:eastAsia="en-GB"/>
              </w:rPr>
            </w:pPr>
          </w:p>
        </w:tc>
        <w:tc>
          <w:tcPr>
            <w:tcW w:w="425" w:type="dxa"/>
            <w:gridSpan w:val="3"/>
            <w:tcBorders>
              <w:top w:val="nil"/>
              <w:left w:val="nil"/>
              <w:bottom w:val="nil"/>
              <w:right w:val="nil"/>
            </w:tcBorders>
            <w:shd w:val="clear" w:color="auto" w:fill="auto"/>
            <w:noWrap/>
            <w:vAlign w:val="bottom"/>
            <w:hideMark/>
          </w:tcPr>
          <w:p w14:paraId="6922E52E" w14:textId="77777777" w:rsidR="00811A3F" w:rsidRPr="00811A3F" w:rsidRDefault="00811A3F" w:rsidP="00811A3F">
            <w:pPr>
              <w:rPr>
                <w:rFonts w:ascii="Arial" w:hAnsi="Arial" w:cs="Arial"/>
                <w:sz w:val="12"/>
                <w:szCs w:val="12"/>
                <w:lang w:eastAsia="en-GB"/>
              </w:rPr>
            </w:pPr>
          </w:p>
        </w:tc>
        <w:tc>
          <w:tcPr>
            <w:tcW w:w="250" w:type="dxa"/>
            <w:gridSpan w:val="2"/>
            <w:tcBorders>
              <w:top w:val="nil"/>
              <w:left w:val="nil"/>
              <w:bottom w:val="nil"/>
              <w:right w:val="nil"/>
            </w:tcBorders>
            <w:shd w:val="clear" w:color="auto" w:fill="auto"/>
            <w:noWrap/>
            <w:vAlign w:val="bottom"/>
            <w:hideMark/>
          </w:tcPr>
          <w:p w14:paraId="7ABF086D" w14:textId="77777777" w:rsidR="00811A3F" w:rsidRPr="00811A3F" w:rsidRDefault="00811A3F" w:rsidP="00811A3F">
            <w:pPr>
              <w:rPr>
                <w:rFonts w:ascii="Arial" w:hAnsi="Arial" w:cs="Arial"/>
                <w:sz w:val="12"/>
                <w:szCs w:val="12"/>
                <w:lang w:eastAsia="en-GB"/>
              </w:rPr>
            </w:pPr>
          </w:p>
        </w:tc>
      </w:tr>
      <w:tr w:rsidR="008E4900" w:rsidRPr="00811A3F" w14:paraId="6F9BEF6A" w14:textId="77777777" w:rsidTr="00111991">
        <w:trPr>
          <w:gridAfter w:val="1"/>
          <w:wAfter w:w="166" w:type="dxa"/>
          <w:trHeight w:val="7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087A8" w14:textId="77777777" w:rsidR="00811A3F" w:rsidRPr="00811A3F" w:rsidRDefault="00811A3F" w:rsidP="00811A3F">
            <w:pPr>
              <w:rPr>
                <w:rFonts w:ascii="Arial" w:hAnsi="Arial" w:cs="Arial"/>
                <w:b/>
                <w:bCs/>
                <w:color w:val="0000FF"/>
                <w:sz w:val="12"/>
                <w:szCs w:val="12"/>
                <w:lang w:eastAsia="en-GB"/>
              </w:rPr>
            </w:pPr>
            <w:r w:rsidRPr="00811A3F">
              <w:rPr>
                <w:rFonts w:ascii="Arial" w:hAnsi="Arial" w:cs="Arial"/>
                <w:b/>
                <w:bCs/>
                <w:color w:val="0000FF"/>
                <w:sz w:val="12"/>
                <w:szCs w:val="12"/>
                <w:lang w:eastAsia="en-GB"/>
              </w:rPr>
              <w:t>Office Expenditure</w:t>
            </w:r>
          </w:p>
        </w:tc>
        <w:tc>
          <w:tcPr>
            <w:tcW w:w="884" w:type="dxa"/>
            <w:tcBorders>
              <w:top w:val="single" w:sz="4" w:space="0" w:color="auto"/>
              <w:left w:val="nil"/>
              <w:bottom w:val="single" w:sz="4" w:space="0" w:color="auto"/>
              <w:right w:val="single" w:sz="4" w:space="0" w:color="auto"/>
            </w:tcBorders>
            <w:shd w:val="clear" w:color="000000" w:fill="FCD5B4"/>
            <w:noWrap/>
            <w:vAlign w:val="bottom"/>
            <w:hideMark/>
          </w:tcPr>
          <w:p w14:paraId="79B0F0F9" w14:textId="77777777" w:rsidR="00811A3F" w:rsidRPr="00811A3F" w:rsidRDefault="00811A3F" w:rsidP="00811A3F">
            <w:pPr>
              <w:jc w:val="center"/>
              <w:rPr>
                <w:rFonts w:ascii="Arial" w:hAnsi="Arial" w:cs="Arial"/>
                <w:b/>
                <w:bCs/>
                <w:color w:val="0000FF"/>
                <w:sz w:val="12"/>
                <w:szCs w:val="12"/>
                <w:lang w:eastAsia="en-GB"/>
              </w:rPr>
            </w:pPr>
            <w:r w:rsidRPr="00811A3F">
              <w:rPr>
                <w:rFonts w:ascii="Arial" w:hAnsi="Arial" w:cs="Arial"/>
                <w:b/>
                <w:bCs/>
                <w:color w:val="0000FF"/>
                <w:sz w:val="12"/>
                <w:szCs w:val="12"/>
                <w:lang w:eastAsia="en-GB"/>
              </w:rPr>
              <w:t>£718,470</w:t>
            </w:r>
          </w:p>
        </w:tc>
        <w:tc>
          <w:tcPr>
            <w:tcW w:w="637" w:type="dxa"/>
            <w:tcBorders>
              <w:top w:val="single" w:sz="4" w:space="0" w:color="auto"/>
              <w:left w:val="nil"/>
              <w:bottom w:val="single" w:sz="4" w:space="0" w:color="auto"/>
              <w:right w:val="nil"/>
            </w:tcBorders>
            <w:shd w:val="clear" w:color="000000" w:fill="FCD5B4"/>
            <w:noWrap/>
            <w:vAlign w:val="bottom"/>
            <w:hideMark/>
          </w:tcPr>
          <w:p w14:paraId="14198276" w14:textId="77777777" w:rsidR="00811A3F" w:rsidRPr="00811A3F" w:rsidRDefault="00811A3F" w:rsidP="00811A3F">
            <w:pPr>
              <w:jc w:val="center"/>
              <w:rPr>
                <w:rFonts w:ascii="Arial" w:hAnsi="Arial" w:cs="Arial"/>
                <w:color w:val="0000FF"/>
                <w:sz w:val="12"/>
                <w:szCs w:val="12"/>
                <w:lang w:eastAsia="en-GB"/>
              </w:rPr>
            </w:pPr>
            <w:r w:rsidRPr="00811A3F">
              <w:rPr>
                <w:rFonts w:ascii="Arial" w:hAnsi="Arial" w:cs="Arial"/>
                <w:color w:val="0000FF"/>
                <w:sz w:val="12"/>
                <w:szCs w:val="12"/>
                <w:lang w:eastAsia="en-GB"/>
              </w:rPr>
              <w:t> </w:t>
            </w:r>
          </w:p>
        </w:tc>
        <w:tc>
          <w:tcPr>
            <w:tcW w:w="888"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31AEA20A" w14:textId="77777777" w:rsidR="00811A3F" w:rsidRPr="00811A3F" w:rsidRDefault="00811A3F" w:rsidP="00811A3F">
            <w:pPr>
              <w:jc w:val="center"/>
              <w:rPr>
                <w:rFonts w:ascii="Arial" w:hAnsi="Arial" w:cs="Arial"/>
                <w:b/>
                <w:bCs/>
                <w:color w:val="0000FF"/>
                <w:sz w:val="12"/>
                <w:szCs w:val="12"/>
                <w:lang w:eastAsia="en-GB"/>
              </w:rPr>
            </w:pPr>
            <w:r w:rsidRPr="00811A3F">
              <w:rPr>
                <w:rFonts w:ascii="Arial" w:hAnsi="Arial" w:cs="Arial"/>
                <w:b/>
                <w:bCs/>
                <w:color w:val="0000FF"/>
                <w:sz w:val="12"/>
                <w:szCs w:val="12"/>
                <w:lang w:eastAsia="en-GB"/>
              </w:rPr>
              <w:t>£643,131</w:t>
            </w:r>
          </w:p>
        </w:tc>
        <w:tc>
          <w:tcPr>
            <w:tcW w:w="637" w:type="dxa"/>
            <w:tcBorders>
              <w:top w:val="single" w:sz="4" w:space="0" w:color="auto"/>
              <w:left w:val="nil"/>
              <w:bottom w:val="single" w:sz="4" w:space="0" w:color="auto"/>
              <w:right w:val="nil"/>
            </w:tcBorders>
            <w:shd w:val="clear" w:color="000000" w:fill="D8E4BC"/>
            <w:noWrap/>
            <w:vAlign w:val="bottom"/>
            <w:hideMark/>
          </w:tcPr>
          <w:p w14:paraId="138B23D1" w14:textId="77777777" w:rsidR="00811A3F" w:rsidRPr="00811A3F" w:rsidRDefault="00811A3F" w:rsidP="00811A3F">
            <w:pPr>
              <w:jc w:val="center"/>
              <w:rPr>
                <w:rFonts w:ascii="Arial" w:hAnsi="Arial" w:cs="Arial"/>
                <w:color w:val="0000FF"/>
                <w:sz w:val="12"/>
                <w:szCs w:val="12"/>
                <w:lang w:eastAsia="en-GB"/>
              </w:rPr>
            </w:pPr>
            <w:r w:rsidRPr="00811A3F">
              <w:rPr>
                <w:rFonts w:ascii="Arial" w:hAnsi="Arial" w:cs="Arial"/>
                <w:color w:val="0000FF"/>
                <w:sz w:val="12"/>
                <w:szCs w:val="12"/>
                <w:lang w:eastAsia="en-GB"/>
              </w:rPr>
              <w:t> </w:t>
            </w:r>
          </w:p>
        </w:tc>
        <w:tc>
          <w:tcPr>
            <w:tcW w:w="884" w:type="dxa"/>
            <w:tcBorders>
              <w:top w:val="single" w:sz="4" w:space="0" w:color="auto"/>
              <w:left w:val="single" w:sz="12" w:space="0" w:color="auto"/>
              <w:bottom w:val="single" w:sz="4" w:space="0" w:color="auto"/>
              <w:right w:val="single" w:sz="4" w:space="0" w:color="auto"/>
            </w:tcBorders>
            <w:shd w:val="clear" w:color="000000" w:fill="B8CCE4"/>
            <w:noWrap/>
            <w:vAlign w:val="bottom"/>
            <w:hideMark/>
          </w:tcPr>
          <w:p w14:paraId="5BE9B5A8" w14:textId="77777777" w:rsidR="00811A3F" w:rsidRPr="00811A3F" w:rsidRDefault="00811A3F" w:rsidP="00811A3F">
            <w:pPr>
              <w:jc w:val="center"/>
              <w:rPr>
                <w:rFonts w:ascii="Arial" w:hAnsi="Arial" w:cs="Arial"/>
                <w:b/>
                <w:bCs/>
                <w:color w:val="0000FF"/>
                <w:sz w:val="12"/>
                <w:szCs w:val="12"/>
                <w:lang w:eastAsia="en-GB"/>
              </w:rPr>
            </w:pPr>
            <w:r w:rsidRPr="00811A3F">
              <w:rPr>
                <w:rFonts w:ascii="Arial" w:hAnsi="Arial" w:cs="Arial"/>
                <w:b/>
                <w:bCs/>
                <w:color w:val="0000FF"/>
                <w:sz w:val="12"/>
                <w:szCs w:val="12"/>
                <w:lang w:eastAsia="en-GB"/>
              </w:rPr>
              <w:t>£679,186</w:t>
            </w:r>
          </w:p>
        </w:tc>
        <w:tc>
          <w:tcPr>
            <w:tcW w:w="747" w:type="dxa"/>
            <w:tcBorders>
              <w:top w:val="single" w:sz="4" w:space="0" w:color="auto"/>
              <w:left w:val="nil"/>
              <w:bottom w:val="single" w:sz="4" w:space="0" w:color="auto"/>
              <w:right w:val="single" w:sz="12" w:space="0" w:color="auto"/>
            </w:tcBorders>
            <w:shd w:val="clear" w:color="000000" w:fill="B8CCE4"/>
            <w:noWrap/>
            <w:vAlign w:val="bottom"/>
            <w:hideMark/>
          </w:tcPr>
          <w:p w14:paraId="2FEAD8BB" w14:textId="77777777" w:rsidR="00811A3F" w:rsidRPr="00811A3F" w:rsidRDefault="00811A3F" w:rsidP="00811A3F">
            <w:pPr>
              <w:jc w:val="center"/>
              <w:rPr>
                <w:rFonts w:ascii="Arial" w:hAnsi="Arial" w:cs="Arial"/>
                <w:color w:val="0000FF"/>
                <w:sz w:val="12"/>
                <w:szCs w:val="12"/>
                <w:lang w:eastAsia="en-GB"/>
              </w:rPr>
            </w:pPr>
            <w:r w:rsidRPr="00811A3F">
              <w:rPr>
                <w:rFonts w:ascii="Arial" w:hAnsi="Arial" w:cs="Arial"/>
                <w:color w:val="0000FF"/>
                <w:sz w:val="12"/>
                <w:szCs w:val="12"/>
                <w:lang w:eastAsia="en-GB"/>
              </w:rPr>
              <w:t> </w:t>
            </w:r>
          </w:p>
        </w:tc>
        <w:tc>
          <w:tcPr>
            <w:tcW w:w="993" w:type="dxa"/>
            <w:tcBorders>
              <w:top w:val="single" w:sz="4" w:space="0" w:color="auto"/>
              <w:left w:val="nil"/>
              <w:bottom w:val="single" w:sz="4" w:space="0" w:color="auto"/>
              <w:right w:val="single" w:sz="4" w:space="0" w:color="auto"/>
            </w:tcBorders>
            <w:shd w:val="clear" w:color="000000" w:fill="FFFFCC"/>
            <w:noWrap/>
            <w:vAlign w:val="bottom"/>
            <w:hideMark/>
          </w:tcPr>
          <w:p w14:paraId="5F894A95" w14:textId="77777777" w:rsidR="00811A3F" w:rsidRPr="00811A3F" w:rsidRDefault="00811A3F" w:rsidP="00811A3F">
            <w:pPr>
              <w:jc w:val="center"/>
              <w:rPr>
                <w:rFonts w:ascii="Arial" w:hAnsi="Arial" w:cs="Arial"/>
                <w:b/>
                <w:bCs/>
                <w:color w:val="0000FF"/>
                <w:sz w:val="12"/>
                <w:szCs w:val="12"/>
                <w:lang w:eastAsia="en-GB"/>
              </w:rPr>
            </w:pPr>
            <w:r w:rsidRPr="00811A3F">
              <w:rPr>
                <w:rFonts w:ascii="Arial" w:hAnsi="Arial" w:cs="Arial"/>
                <w:b/>
                <w:bCs/>
                <w:color w:val="0000FF"/>
                <w:sz w:val="12"/>
                <w:szCs w:val="12"/>
                <w:lang w:eastAsia="en-GB"/>
              </w:rPr>
              <w:t>£799,355</w:t>
            </w:r>
          </w:p>
        </w:tc>
        <w:tc>
          <w:tcPr>
            <w:tcW w:w="708" w:type="dxa"/>
            <w:tcBorders>
              <w:top w:val="single" w:sz="4" w:space="0" w:color="auto"/>
              <w:left w:val="nil"/>
              <w:bottom w:val="single" w:sz="4" w:space="0" w:color="auto"/>
              <w:right w:val="single" w:sz="4" w:space="0" w:color="auto"/>
            </w:tcBorders>
            <w:shd w:val="clear" w:color="000000" w:fill="FFFFCC"/>
            <w:noWrap/>
            <w:vAlign w:val="bottom"/>
            <w:hideMark/>
          </w:tcPr>
          <w:p w14:paraId="30FF2F5D" w14:textId="77777777" w:rsidR="00811A3F" w:rsidRPr="00811A3F" w:rsidRDefault="00811A3F" w:rsidP="00811A3F">
            <w:pPr>
              <w:jc w:val="center"/>
              <w:rPr>
                <w:rFonts w:ascii="Arial" w:hAnsi="Arial" w:cs="Arial"/>
                <w:color w:val="0000FF"/>
                <w:sz w:val="12"/>
                <w:szCs w:val="12"/>
                <w:lang w:eastAsia="en-GB"/>
              </w:rPr>
            </w:pPr>
            <w:r w:rsidRPr="00811A3F">
              <w:rPr>
                <w:rFonts w:ascii="Arial" w:hAnsi="Arial" w:cs="Arial"/>
                <w:color w:val="0000FF"/>
                <w:sz w:val="12"/>
                <w:szCs w:val="12"/>
                <w:lang w:eastAsia="en-GB"/>
              </w:rPr>
              <w:t> </w:t>
            </w:r>
          </w:p>
        </w:tc>
        <w:tc>
          <w:tcPr>
            <w:tcW w:w="884" w:type="dxa"/>
            <w:tcBorders>
              <w:top w:val="single" w:sz="4" w:space="0" w:color="auto"/>
              <w:left w:val="nil"/>
              <w:bottom w:val="single" w:sz="4" w:space="0" w:color="auto"/>
              <w:right w:val="single" w:sz="4" w:space="0" w:color="auto"/>
            </w:tcBorders>
            <w:shd w:val="clear" w:color="000000" w:fill="FF99CC"/>
            <w:noWrap/>
            <w:vAlign w:val="bottom"/>
            <w:hideMark/>
          </w:tcPr>
          <w:p w14:paraId="48C8D894" w14:textId="77777777" w:rsidR="00811A3F" w:rsidRPr="00811A3F" w:rsidRDefault="00811A3F" w:rsidP="00811A3F">
            <w:pPr>
              <w:jc w:val="center"/>
              <w:rPr>
                <w:rFonts w:ascii="Arial" w:hAnsi="Arial" w:cs="Arial"/>
                <w:b/>
                <w:bCs/>
                <w:color w:val="0000FF"/>
                <w:sz w:val="12"/>
                <w:szCs w:val="12"/>
                <w:lang w:eastAsia="en-GB"/>
              </w:rPr>
            </w:pPr>
            <w:r w:rsidRPr="00E128A4">
              <w:rPr>
                <w:rFonts w:ascii="Arial" w:hAnsi="Arial" w:cs="Arial"/>
                <w:b/>
                <w:bCs/>
                <w:color w:val="002060"/>
                <w:sz w:val="12"/>
                <w:szCs w:val="12"/>
                <w:lang w:eastAsia="en-GB"/>
              </w:rPr>
              <w:t>£790,397</w:t>
            </w:r>
          </w:p>
        </w:tc>
        <w:tc>
          <w:tcPr>
            <w:tcW w:w="676" w:type="dxa"/>
            <w:tcBorders>
              <w:top w:val="single" w:sz="4" w:space="0" w:color="auto"/>
              <w:left w:val="nil"/>
              <w:bottom w:val="single" w:sz="4" w:space="0" w:color="auto"/>
              <w:right w:val="single" w:sz="4" w:space="0" w:color="auto"/>
            </w:tcBorders>
            <w:shd w:val="clear" w:color="000000" w:fill="FF99CC"/>
            <w:noWrap/>
            <w:vAlign w:val="bottom"/>
            <w:hideMark/>
          </w:tcPr>
          <w:p w14:paraId="5C297EC7" w14:textId="77777777" w:rsidR="00811A3F" w:rsidRPr="00811A3F" w:rsidRDefault="00811A3F" w:rsidP="00811A3F">
            <w:pPr>
              <w:jc w:val="center"/>
              <w:rPr>
                <w:rFonts w:ascii="Arial" w:hAnsi="Arial" w:cs="Arial"/>
                <w:color w:val="0000FF"/>
                <w:sz w:val="12"/>
                <w:szCs w:val="12"/>
                <w:lang w:eastAsia="en-GB"/>
              </w:rPr>
            </w:pPr>
            <w:r w:rsidRPr="00811A3F">
              <w:rPr>
                <w:rFonts w:ascii="Arial" w:hAnsi="Arial" w:cs="Arial"/>
                <w:color w:val="0000FF"/>
                <w:sz w:val="12"/>
                <w:szCs w:val="12"/>
                <w:lang w:eastAsia="en-GB"/>
              </w:rPr>
              <w:t> </w:t>
            </w:r>
          </w:p>
        </w:tc>
        <w:tc>
          <w:tcPr>
            <w:tcW w:w="884" w:type="dxa"/>
            <w:tcBorders>
              <w:top w:val="single" w:sz="4" w:space="0" w:color="auto"/>
              <w:left w:val="nil"/>
              <w:bottom w:val="single" w:sz="4" w:space="0" w:color="auto"/>
              <w:right w:val="single" w:sz="4" w:space="0" w:color="auto"/>
            </w:tcBorders>
            <w:shd w:val="clear" w:color="000000" w:fill="FCD5B4"/>
            <w:noWrap/>
            <w:vAlign w:val="bottom"/>
            <w:hideMark/>
          </w:tcPr>
          <w:p w14:paraId="3EF19067" w14:textId="77777777" w:rsidR="00811A3F" w:rsidRPr="00811A3F" w:rsidRDefault="00811A3F" w:rsidP="00811A3F">
            <w:pPr>
              <w:jc w:val="center"/>
              <w:rPr>
                <w:rFonts w:ascii="Arial" w:hAnsi="Arial" w:cs="Arial"/>
                <w:b/>
                <w:bCs/>
                <w:color w:val="0000FF"/>
                <w:sz w:val="12"/>
                <w:szCs w:val="12"/>
                <w:lang w:eastAsia="en-GB"/>
              </w:rPr>
            </w:pPr>
            <w:r w:rsidRPr="00811A3F">
              <w:rPr>
                <w:rFonts w:ascii="Arial" w:hAnsi="Arial" w:cs="Arial"/>
                <w:b/>
                <w:bCs/>
                <w:color w:val="0000FF"/>
                <w:sz w:val="12"/>
                <w:szCs w:val="12"/>
                <w:lang w:eastAsia="en-GB"/>
              </w:rPr>
              <w:t>£798,861</w:t>
            </w:r>
          </w:p>
        </w:tc>
        <w:tc>
          <w:tcPr>
            <w:tcW w:w="637" w:type="dxa"/>
            <w:tcBorders>
              <w:top w:val="single" w:sz="4" w:space="0" w:color="auto"/>
              <w:left w:val="nil"/>
              <w:bottom w:val="single" w:sz="4" w:space="0" w:color="auto"/>
              <w:right w:val="single" w:sz="4" w:space="0" w:color="auto"/>
            </w:tcBorders>
            <w:shd w:val="clear" w:color="000000" w:fill="FCD5B4"/>
            <w:noWrap/>
            <w:vAlign w:val="bottom"/>
            <w:hideMark/>
          </w:tcPr>
          <w:p w14:paraId="543D9FC6" w14:textId="77777777" w:rsidR="00811A3F" w:rsidRPr="00811A3F" w:rsidRDefault="00811A3F" w:rsidP="00811A3F">
            <w:pPr>
              <w:jc w:val="center"/>
              <w:rPr>
                <w:rFonts w:ascii="Arial" w:hAnsi="Arial" w:cs="Arial"/>
                <w:color w:val="0000FF"/>
                <w:sz w:val="12"/>
                <w:szCs w:val="12"/>
                <w:lang w:eastAsia="en-GB"/>
              </w:rPr>
            </w:pPr>
            <w:r w:rsidRPr="00811A3F">
              <w:rPr>
                <w:rFonts w:ascii="Arial" w:hAnsi="Arial" w:cs="Arial"/>
                <w:color w:val="0000FF"/>
                <w:sz w:val="12"/>
                <w:szCs w:val="12"/>
                <w:lang w:eastAsia="en-GB"/>
              </w:rPr>
              <w:t> </w:t>
            </w:r>
          </w:p>
        </w:tc>
        <w:tc>
          <w:tcPr>
            <w:tcW w:w="888" w:type="dxa"/>
            <w:tcBorders>
              <w:top w:val="single" w:sz="4" w:space="0" w:color="auto"/>
              <w:left w:val="nil"/>
              <w:bottom w:val="single" w:sz="4" w:space="0" w:color="auto"/>
              <w:right w:val="single" w:sz="4" w:space="0" w:color="auto"/>
            </w:tcBorders>
            <w:shd w:val="clear" w:color="000000" w:fill="D8E4BC"/>
            <w:noWrap/>
            <w:vAlign w:val="bottom"/>
            <w:hideMark/>
          </w:tcPr>
          <w:p w14:paraId="5B275F65" w14:textId="77777777" w:rsidR="00811A3F" w:rsidRPr="00811A3F" w:rsidRDefault="00811A3F" w:rsidP="00811A3F">
            <w:pPr>
              <w:jc w:val="center"/>
              <w:rPr>
                <w:rFonts w:ascii="Arial" w:hAnsi="Arial" w:cs="Arial"/>
                <w:b/>
                <w:bCs/>
                <w:color w:val="0000FF"/>
                <w:sz w:val="12"/>
                <w:szCs w:val="12"/>
                <w:lang w:eastAsia="en-GB"/>
              </w:rPr>
            </w:pPr>
            <w:r w:rsidRPr="00811A3F">
              <w:rPr>
                <w:rFonts w:ascii="Arial" w:hAnsi="Arial" w:cs="Arial"/>
                <w:b/>
                <w:bCs/>
                <w:color w:val="0000FF"/>
                <w:sz w:val="12"/>
                <w:szCs w:val="12"/>
                <w:lang w:eastAsia="en-GB"/>
              </w:rPr>
              <w:t>£817,702</w:t>
            </w:r>
          </w:p>
        </w:tc>
        <w:tc>
          <w:tcPr>
            <w:tcW w:w="637" w:type="dxa"/>
            <w:tcBorders>
              <w:top w:val="single" w:sz="4" w:space="0" w:color="auto"/>
              <w:left w:val="nil"/>
              <w:bottom w:val="single" w:sz="4" w:space="0" w:color="auto"/>
              <w:right w:val="single" w:sz="4" w:space="0" w:color="auto"/>
            </w:tcBorders>
            <w:shd w:val="clear" w:color="000000" w:fill="D8E4BC"/>
            <w:noWrap/>
            <w:vAlign w:val="bottom"/>
            <w:hideMark/>
          </w:tcPr>
          <w:p w14:paraId="1083982F" w14:textId="77777777" w:rsidR="00811A3F" w:rsidRPr="00811A3F" w:rsidRDefault="00811A3F" w:rsidP="00811A3F">
            <w:pPr>
              <w:jc w:val="center"/>
              <w:rPr>
                <w:rFonts w:ascii="Arial" w:hAnsi="Arial" w:cs="Arial"/>
                <w:color w:val="0000FF"/>
                <w:sz w:val="12"/>
                <w:szCs w:val="12"/>
                <w:lang w:eastAsia="en-GB"/>
              </w:rPr>
            </w:pPr>
            <w:r w:rsidRPr="00811A3F">
              <w:rPr>
                <w:rFonts w:ascii="Arial" w:hAnsi="Arial" w:cs="Arial"/>
                <w:color w:val="0000FF"/>
                <w:sz w:val="12"/>
                <w:szCs w:val="12"/>
                <w:lang w:eastAsia="en-GB"/>
              </w:rPr>
              <w:t> </w:t>
            </w:r>
          </w:p>
        </w:tc>
        <w:tc>
          <w:tcPr>
            <w:tcW w:w="884" w:type="dxa"/>
            <w:gridSpan w:val="2"/>
            <w:tcBorders>
              <w:top w:val="single" w:sz="4" w:space="0" w:color="auto"/>
              <w:left w:val="nil"/>
              <w:bottom w:val="single" w:sz="4" w:space="0" w:color="auto"/>
              <w:right w:val="single" w:sz="4" w:space="0" w:color="auto"/>
            </w:tcBorders>
            <w:shd w:val="clear" w:color="000000" w:fill="B8CCE4"/>
            <w:noWrap/>
            <w:vAlign w:val="bottom"/>
            <w:hideMark/>
          </w:tcPr>
          <w:p w14:paraId="23720B88" w14:textId="77777777" w:rsidR="00811A3F" w:rsidRPr="00811A3F" w:rsidRDefault="00811A3F" w:rsidP="00811A3F">
            <w:pPr>
              <w:jc w:val="center"/>
              <w:rPr>
                <w:rFonts w:ascii="Arial" w:hAnsi="Arial" w:cs="Arial"/>
                <w:b/>
                <w:bCs/>
                <w:color w:val="0000FF"/>
                <w:sz w:val="12"/>
                <w:szCs w:val="12"/>
                <w:lang w:eastAsia="en-GB"/>
              </w:rPr>
            </w:pPr>
            <w:r w:rsidRPr="00811A3F">
              <w:rPr>
                <w:rFonts w:ascii="Arial" w:hAnsi="Arial" w:cs="Arial"/>
                <w:b/>
                <w:bCs/>
                <w:color w:val="0000FF"/>
                <w:sz w:val="12"/>
                <w:szCs w:val="12"/>
                <w:lang w:eastAsia="en-GB"/>
              </w:rPr>
              <w:t>£836,832</w:t>
            </w:r>
          </w:p>
        </w:tc>
        <w:tc>
          <w:tcPr>
            <w:tcW w:w="637" w:type="dxa"/>
            <w:gridSpan w:val="3"/>
            <w:tcBorders>
              <w:top w:val="single" w:sz="4" w:space="0" w:color="auto"/>
              <w:left w:val="nil"/>
              <w:bottom w:val="single" w:sz="4" w:space="0" w:color="auto"/>
              <w:right w:val="single" w:sz="4" w:space="0" w:color="auto"/>
            </w:tcBorders>
            <w:shd w:val="clear" w:color="000000" w:fill="B8CCE4"/>
            <w:noWrap/>
            <w:vAlign w:val="bottom"/>
            <w:hideMark/>
          </w:tcPr>
          <w:p w14:paraId="69312CAE" w14:textId="77777777" w:rsidR="00811A3F" w:rsidRPr="00811A3F" w:rsidRDefault="00811A3F" w:rsidP="00811A3F">
            <w:pPr>
              <w:jc w:val="center"/>
              <w:rPr>
                <w:rFonts w:ascii="Arial" w:hAnsi="Arial" w:cs="Arial"/>
                <w:color w:val="0000FF"/>
                <w:sz w:val="12"/>
                <w:szCs w:val="12"/>
                <w:lang w:eastAsia="en-GB"/>
              </w:rPr>
            </w:pPr>
            <w:r w:rsidRPr="00811A3F">
              <w:rPr>
                <w:rFonts w:ascii="Arial" w:hAnsi="Arial" w:cs="Arial"/>
                <w:color w:val="0000FF"/>
                <w:sz w:val="12"/>
                <w:szCs w:val="12"/>
                <w:lang w:eastAsia="en-GB"/>
              </w:rPr>
              <w:t> </w:t>
            </w:r>
          </w:p>
        </w:tc>
        <w:tc>
          <w:tcPr>
            <w:tcW w:w="304" w:type="dxa"/>
            <w:gridSpan w:val="3"/>
            <w:tcBorders>
              <w:top w:val="nil"/>
              <w:left w:val="nil"/>
              <w:bottom w:val="nil"/>
              <w:right w:val="nil"/>
            </w:tcBorders>
            <w:shd w:val="clear" w:color="auto" w:fill="auto"/>
            <w:noWrap/>
            <w:vAlign w:val="bottom"/>
            <w:hideMark/>
          </w:tcPr>
          <w:p w14:paraId="1E8C0BF8" w14:textId="77777777" w:rsidR="00811A3F" w:rsidRPr="00811A3F" w:rsidRDefault="00811A3F" w:rsidP="00811A3F">
            <w:pPr>
              <w:jc w:val="center"/>
              <w:rPr>
                <w:rFonts w:ascii="Arial" w:hAnsi="Arial" w:cs="Arial"/>
                <w:color w:val="0000FF"/>
                <w:sz w:val="12"/>
                <w:szCs w:val="12"/>
                <w:lang w:eastAsia="en-GB"/>
              </w:rPr>
            </w:pPr>
          </w:p>
        </w:tc>
        <w:tc>
          <w:tcPr>
            <w:tcW w:w="425" w:type="dxa"/>
            <w:gridSpan w:val="3"/>
            <w:tcBorders>
              <w:top w:val="nil"/>
              <w:left w:val="nil"/>
              <w:bottom w:val="nil"/>
              <w:right w:val="nil"/>
            </w:tcBorders>
            <w:shd w:val="clear" w:color="auto" w:fill="auto"/>
            <w:noWrap/>
            <w:vAlign w:val="bottom"/>
            <w:hideMark/>
          </w:tcPr>
          <w:p w14:paraId="7DB3ED20" w14:textId="77777777" w:rsidR="00811A3F" w:rsidRPr="00811A3F" w:rsidRDefault="00811A3F" w:rsidP="00811A3F">
            <w:pPr>
              <w:rPr>
                <w:rFonts w:ascii="Arial" w:hAnsi="Arial" w:cs="Arial"/>
                <w:sz w:val="12"/>
                <w:szCs w:val="12"/>
                <w:lang w:eastAsia="en-GB"/>
              </w:rPr>
            </w:pPr>
          </w:p>
        </w:tc>
        <w:tc>
          <w:tcPr>
            <w:tcW w:w="250" w:type="dxa"/>
            <w:gridSpan w:val="2"/>
            <w:tcBorders>
              <w:top w:val="nil"/>
              <w:left w:val="nil"/>
              <w:bottom w:val="nil"/>
              <w:right w:val="nil"/>
            </w:tcBorders>
            <w:shd w:val="clear" w:color="auto" w:fill="auto"/>
            <w:noWrap/>
            <w:vAlign w:val="bottom"/>
            <w:hideMark/>
          </w:tcPr>
          <w:p w14:paraId="7A9CE220" w14:textId="77777777" w:rsidR="00811A3F" w:rsidRPr="00811A3F" w:rsidRDefault="00811A3F" w:rsidP="00811A3F">
            <w:pPr>
              <w:rPr>
                <w:rFonts w:ascii="Arial" w:hAnsi="Arial" w:cs="Arial"/>
                <w:sz w:val="12"/>
                <w:szCs w:val="12"/>
                <w:lang w:eastAsia="en-GB"/>
              </w:rPr>
            </w:pPr>
          </w:p>
        </w:tc>
      </w:tr>
      <w:tr w:rsidR="008E4900" w:rsidRPr="00811A3F" w14:paraId="06C0FC93" w14:textId="77777777" w:rsidTr="00111991">
        <w:trPr>
          <w:gridAfter w:val="1"/>
          <w:wAfter w:w="166" w:type="dxa"/>
          <w:trHeight w:val="70"/>
        </w:trPr>
        <w:tc>
          <w:tcPr>
            <w:tcW w:w="1843" w:type="dxa"/>
            <w:tcBorders>
              <w:top w:val="nil"/>
              <w:left w:val="single" w:sz="4" w:space="0" w:color="auto"/>
              <w:bottom w:val="nil"/>
              <w:right w:val="single" w:sz="4" w:space="0" w:color="auto"/>
            </w:tcBorders>
            <w:shd w:val="clear" w:color="auto" w:fill="auto"/>
            <w:noWrap/>
            <w:vAlign w:val="bottom"/>
            <w:hideMark/>
          </w:tcPr>
          <w:p w14:paraId="4C3CB735" w14:textId="77777777" w:rsidR="00811A3F" w:rsidRPr="00811A3F" w:rsidRDefault="00811A3F" w:rsidP="00811A3F">
            <w:pPr>
              <w:rPr>
                <w:rFonts w:ascii="Arial" w:hAnsi="Arial" w:cs="Arial"/>
                <w:sz w:val="12"/>
                <w:szCs w:val="12"/>
                <w:lang w:eastAsia="en-GB"/>
              </w:rPr>
            </w:pPr>
            <w:r w:rsidRPr="00811A3F">
              <w:rPr>
                <w:rFonts w:ascii="Arial" w:hAnsi="Arial" w:cs="Arial"/>
                <w:sz w:val="12"/>
                <w:szCs w:val="12"/>
                <w:lang w:eastAsia="en-GB"/>
              </w:rPr>
              <w:t xml:space="preserve">Bradley Stoke Jubilee Centre </w:t>
            </w:r>
          </w:p>
        </w:tc>
        <w:tc>
          <w:tcPr>
            <w:tcW w:w="884" w:type="dxa"/>
            <w:tcBorders>
              <w:top w:val="nil"/>
              <w:left w:val="nil"/>
              <w:bottom w:val="nil"/>
              <w:right w:val="single" w:sz="4" w:space="0" w:color="auto"/>
            </w:tcBorders>
            <w:shd w:val="clear" w:color="000000" w:fill="FCD5B4"/>
            <w:noWrap/>
            <w:vAlign w:val="bottom"/>
            <w:hideMark/>
          </w:tcPr>
          <w:p w14:paraId="504D5647"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£77,123</w:t>
            </w:r>
          </w:p>
        </w:tc>
        <w:tc>
          <w:tcPr>
            <w:tcW w:w="637" w:type="dxa"/>
            <w:tcBorders>
              <w:top w:val="nil"/>
              <w:left w:val="nil"/>
              <w:bottom w:val="nil"/>
              <w:right w:val="nil"/>
            </w:tcBorders>
            <w:shd w:val="clear" w:color="000000" w:fill="FCD5B4"/>
            <w:noWrap/>
            <w:vAlign w:val="bottom"/>
            <w:hideMark/>
          </w:tcPr>
          <w:p w14:paraId="41F3BC75"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-1%</w:t>
            </w:r>
          </w:p>
        </w:tc>
        <w:tc>
          <w:tcPr>
            <w:tcW w:w="888" w:type="dxa"/>
            <w:tcBorders>
              <w:top w:val="nil"/>
              <w:left w:val="single" w:sz="4" w:space="0" w:color="auto"/>
              <w:bottom w:val="nil"/>
              <w:right w:val="single" w:sz="4" w:space="0" w:color="auto"/>
            </w:tcBorders>
            <w:shd w:val="clear" w:color="000000" w:fill="D8E4BC"/>
            <w:noWrap/>
            <w:vAlign w:val="bottom"/>
            <w:hideMark/>
          </w:tcPr>
          <w:p w14:paraId="3E91A61A"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£74,660</w:t>
            </w:r>
          </w:p>
        </w:tc>
        <w:tc>
          <w:tcPr>
            <w:tcW w:w="637" w:type="dxa"/>
            <w:tcBorders>
              <w:top w:val="nil"/>
              <w:left w:val="nil"/>
              <w:bottom w:val="nil"/>
              <w:right w:val="nil"/>
            </w:tcBorders>
            <w:shd w:val="clear" w:color="000000" w:fill="D8E4BC"/>
            <w:noWrap/>
            <w:vAlign w:val="bottom"/>
            <w:hideMark/>
          </w:tcPr>
          <w:p w14:paraId="749E05DD"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-3%</w:t>
            </w:r>
          </w:p>
        </w:tc>
        <w:tc>
          <w:tcPr>
            <w:tcW w:w="884" w:type="dxa"/>
            <w:tcBorders>
              <w:top w:val="nil"/>
              <w:left w:val="single" w:sz="12" w:space="0" w:color="auto"/>
              <w:bottom w:val="nil"/>
              <w:right w:val="single" w:sz="4" w:space="0" w:color="auto"/>
            </w:tcBorders>
            <w:shd w:val="clear" w:color="000000" w:fill="B8CCE4"/>
            <w:noWrap/>
            <w:vAlign w:val="bottom"/>
            <w:hideMark/>
          </w:tcPr>
          <w:p w14:paraId="6D53E7FE"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£75,523</w:t>
            </w:r>
          </w:p>
        </w:tc>
        <w:tc>
          <w:tcPr>
            <w:tcW w:w="747" w:type="dxa"/>
            <w:tcBorders>
              <w:top w:val="nil"/>
              <w:left w:val="nil"/>
              <w:bottom w:val="nil"/>
              <w:right w:val="single" w:sz="12" w:space="0" w:color="auto"/>
            </w:tcBorders>
            <w:shd w:val="clear" w:color="000000" w:fill="B8CCE4"/>
            <w:noWrap/>
            <w:vAlign w:val="bottom"/>
            <w:hideMark/>
          </w:tcPr>
          <w:p w14:paraId="46F7ED17"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1%</w:t>
            </w:r>
          </w:p>
        </w:tc>
        <w:tc>
          <w:tcPr>
            <w:tcW w:w="993" w:type="dxa"/>
            <w:tcBorders>
              <w:top w:val="nil"/>
              <w:left w:val="nil"/>
              <w:bottom w:val="nil"/>
              <w:right w:val="single" w:sz="4" w:space="0" w:color="auto"/>
            </w:tcBorders>
            <w:shd w:val="clear" w:color="000000" w:fill="FFFFCC"/>
            <w:noWrap/>
            <w:vAlign w:val="bottom"/>
            <w:hideMark/>
          </w:tcPr>
          <w:p w14:paraId="304F61E6"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£103,535</w:t>
            </w:r>
          </w:p>
        </w:tc>
        <w:tc>
          <w:tcPr>
            <w:tcW w:w="708" w:type="dxa"/>
            <w:tcBorders>
              <w:top w:val="nil"/>
              <w:left w:val="nil"/>
              <w:bottom w:val="nil"/>
              <w:right w:val="single" w:sz="4" w:space="0" w:color="auto"/>
            </w:tcBorders>
            <w:shd w:val="clear" w:color="000000" w:fill="FFFFCC"/>
            <w:noWrap/>
            <w:vAlign w:val="bottom"/>
            <w:hideMark/>
          </w:tcPr>
          <w:p w14:paraId="706B8686"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37%</w:t>
            </w:r>
          </w:p>
        </w:tc>
        <w:tc>
          <w:tcPr>
            <w:tcW w:w="884" w:type="dxa"/>
            <w:tcBorders>
              <w:top w:val="nil"/>
              <w:left w:val="nil"/>
              <w:bottom w:val="nil"/>
              <w:right w:val="single" w:sz="4" w:space="0" w:color="auto"/>
            </w:tcBorders>
            <w:shd w:val="clear" w:color="000000" w:fill="FF99CC"/>
            <w:noWrap/>
            <w:vAlign w:val="bottom"/>
            <w:hideMark/>
          </w:tcPr>
          <w:p w14:paraId="6814B7F1"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£101,399</w:t>
            </w:r>
          </w:p>
        </w:tc>
        <w:tc>
          <w:tcPr>
            <w:tcW w:w="676" w:type="dxa"/>
            <w:tcBorders>
              <w:top w:val="nil"/>
              <w:left w:val="nil"/>
              <w:bottom w:val="nil"/>
              <w:right w:val="single" w:sz="4" w:space="0" w:color="auto"/>
            </w:tcBorders>
            <w:shd w:val="clear" w:color="000000" w:fill="FF99CC"/>
            <w:noWrap/>
            <w:vAlign w:val="bottom"/>
            <w:hideMark/>
          </w:tcPr>
          <w:p w14:paraId="7DE17CBA"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-2%</w:t>
            </w:r>
          </w:p>
        </w:tc>
        <w:tc>
          <w:tcPr>
            <w:tcW w:w="884" w:type="dxa"/>
            <w:tcBorders>
              <w:top w:val="nil"/>
              <w:left w:val="nil"/>
              <w:bottom w:val="nil"/>
              <w:right w:val="single" w:sz="4" w:space="0" w:color="auto"/>
            </w:tcBorders>
            <w:shd w:val="clear" w:color="000000" w:fill="FCD5B4"/>
            <w:noWrap/>
            <w:vAlign w:val="bottom"/>
            <w:hideMark/>
          </w:tcPr>
          <w:p w14:paraId="4E7AE627"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£105,514</w:t>
            </w:r>
          </w:p>
        </w:tc>
        <w:tc>
          <w:tcPr>
            <w:tcW w:w="637" w:type="dxa"/>
            <w:tcBorders>
              <w:top w:val="nil"/>
              <w:left w:val="nil"/>
              <w:bottom w:val="nil"/>
              <w:right w:val="single" w:sz="4" w:space="0" w:color="auto"/>
            </w:tcBorders>
            <w:shd w:val="clear" w:color="000000" w:fill="FCD5B4"/>
            <w:noWrap/>
            <w:vAlign w:val="bottom"/>
            <w:hideMark/>
          </w:tcPr>
          <w:p w14:paraId="5BDC464D"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4%</w:t>
            </w:r>
          </w:p>
        </w:tc>
        <w:tc>
          <w:tcPr>
            <w:tcW w:w="888" w:type="dxa"/>
            <w:tcBorders>
              <w:top w:val="nil"/>
              <w:left w:val="nil"/>
              <w:bottom w:val="nil"/>
              <w:right w:val="single" w:sz="4" w:space="0" w:color="auto"/>
            </w:tcBorders>
            <w:shd w:val="clear" w:color="000000" w:fill="D8E4BC"/>
            <w:noWrap/>
            <w:vAlign w:val="bottom"/>
            <w:hideMark/>
          </w:tcPr>
          <w:p w14:paraId="2C81D389"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£108,276</w:t>
            </w:r>
          </w:p>
        </w:tc>
        <w:tc>
          <w:tcPr>
            <w:tcW w:w="637" w:type="dxa"/>
            <w:tcBorders>
              <w:top w:val="nil"/>
              <w:left w:val="nil"/>
              <w:bottom w:val="nil"/>
              <w:right w:val="single" w:sz="4" w:space="0" w:color="auto"/>
            </w:tcBorders>
            <w:shd w:val="clear" w:color="000000" w:fill="D8E4BC"/>
            <w:noWrap/>
            <w:vAlign w:val="bottom"/>
            <w:hideMark/>
          </w:tcPr>
          <w:p w14:paraId="0B9D0743"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3%</w:t>
            </w:r>
          </w:p>
        </w:tc>
        <w:tc>
          <w:tcPr>
            <w:tcW w:w="884" w:type="dxa"/>
            <w:gridSpan w:val="2"/>
            <w:tcBorders>
              <w:top w:val="nil"/>
              <w:left w:val="nil"/>
              <w:bottom w:val="nil"/>
              <w:right w:val="single" w:sz="4" w:space="0" w:color="auto"/>
            </w:tcBorders>
            <w:shd w:val="clear" w:color="000000" w:fill="B8CCE4"/>
            <w:noWrap/>
            <w:vAlign w:val="bottom"/>
            <w:hideMark/>
          </w:tcPr>
          <w:p w14:paraId="222C5CAC"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£111,129</w:t>
            </w:r>
          </w:p>
        </w:tc>
        <w:tc>
          <w:tcPr>
            <w:tcW w:w="637" w:type="dxa"/>
            <w:gridSpan w:val="3"/>
            <w:tcBorders>
              <w:top w:val="nil"/>
              <w:left w:val="nil"/>
              <w:bottom w:val="nil"/>
              <w:right w:val="single" w:sz="4" w:space="0" w:color="auto"/>
            </w:tcBorders>
            <w:shd w:val="clear" w:color="000000" w:fill="B8CCE4"/>
            <w:noWrap/>
            <w:vAlign w:val="bottom"/>
            <w:hideMark/>
          </w:tcPr>
          <w:p w14:paraId="1AEC0954"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3%</w:t>
            </w:r>
          </w:p>
        </w:tc>
        <w:tc>
          <w:tcPr>
            <w:tcW w:w="304" w:type="dxa"/>
            <w:gridSpan w:val="3"/>
            <w:tcBorders>
              <w:top w:val="nil"/>
              <w:left w:val="nil"/>
              <w:bottom w:val="nil"/>
              <w:right w:val="nil"/>
            </w:tcBorders>
            <w:shd w:val="clear" w:color="auto" w:fill="auto"/>
            <w:noWrap/>
            <w:vAlign w:val="bottom"/>
            <w:hideMark/>
          </w:tcPr>
          <w:p w14:paraId="6C2EA2FF" w14:textId="77777777" w:rsidR="00811A3F" w:rsidRPr="00811A3F" w:rsidRDefault="00811A3F" w:rsidP="00811A3F">
            <w:pPr>
              <w:jc w:val="center"/>
              <w:rPr>
                <w:rFonts w:ascii="Arial" w:hAnsi="Arial" w:cs="Arial"/>
                <w:color w:val="000000"/>
                <w:sz w:val="12"/>
                <w:szCs w:val="12"/>
                <w:lang w:eastAsia="en-GB"/>
              </w:rPr>
            </w:pPr>
          </w:p>
        </w:tc>
        <w:tc>
          <w:tcPr>
            <w:tcW w:w="425" w:type="dxa"/>
            <w:gridSpan w:val="3"/>
            <w:tcBorders>
              <w:top w:val="nil"/>
              <w:left w:val="nil"/>
              <w:bottom w:val="nil"/>
              <w:right w:val="nil"/>
            </w:tcBorders>
            <w:shd w:val="clear" w:color="auto" w:fill="auto"/>
            <w:noWrap/>
            <w:vAlign w:val="bottom"/>
            <w:hideMark/>
          </w:tcPr>
          <w:p w14:paraId="542FF56A" w14:textId="77777777" w:rsidR="00811A3F" w:rsidRPr="00811A3F" w:rsidRDefault="00811A3F" w:rsidP="00811A3F">
            <w:pPr>
              <w:rPr>
                <w:rFonts w:ascii="Arial" w:hAnsi="Arial" w:cs="Arial"/>
                <w:sz w:val="12"/>
                <w:szCs w:val="12"/>
                <w:lang w:eastAsia="en-GB"/>
              </w:rPr>
            </w:pPr>
          </w:p>
        </w:tc>
        <w:tc>
          <w:tcPr>
            <w:tcW w:w="250" w:type="dxa"/>
            <w:gridSpan w:val="2"/>
            <w:tcBorders>
              <w:top w:val="nil"/>
              <w:left w:val="nil"/>
              <w:bottom w:val="nil"/>
              <w:right w:val="nil"/>
            </w:tcBorders>
            <w:shd w:val="clear" w:color="auto" w:fill="auto"/>
            <w:noWrap/>
            <w:vAlign w:val="bottom"/>
            <w:hideMark/>
          </w:tcPr>
          <w:p w14:paraId="4EE6C92F" w14:textId="77777777" w:rsidR="00811A3F" w:rsidRPr="00811A3F" w:rsidRDefault="00811A3F" w:rsidP="00811A3F">
            <w:pPr>
              <w:rPr>
                <w:rFonts w:ascii="Arial" w:hAnsi="Arial" w:cs="Arial"/>
                <w:sz w:val="12"/>
                <w:szCs w:val="12"/>
                <w:lang w:eastAsia="en-GB"/>
              </w:rPr>
            </w:pPr>
          </w:p>
        </w:tc>
      </w:tr>
      <w:tr w:rsidR="008E4900" w:rsidRPr="00811A3F" w14:paraId="029BF404" w14:textId="77777777" w:rsidTr="00111991">
        <w:trPr>
          <w:gridAfter w:val="1"/>
          <w:wAfter w:w="166" w:type="dxa"/>
          <w:trHeight w:val="80"/>
        </w:trPr>
        <w:tc>
          <w:tcPr>
            <w:tcW w:w="1843" w:type="dxa"/>
            <w:tcBorders>
              <w:top w:val="nil"/>
              <w:left w:val="single" w:sz="4" w:space="0" w:color="auto"/>
              <w:bottom w:val="nil"/>
              <w:right w:val="single" w:sz="4" w:space="0" w:color="auto"/>
            </w:tcBorders>
            <w:shd w:val="clear" w:color="auto" w:fill="auto"/>
            <w:noWrap/>
            <w:vAlign w:val="bottom"/>
            <w:hideMark/>
          </w:tcPr>
          <w:p w14:paraId="34A6477B" w14:textId="77777777" w:rsidR="00811A3F" w:rsidRPr="00811A3F" w:rsidRDefault="00811A3F" w:rsidP="00811A3F">
            <w:pPr>
              <w:rPr>
                <w:rFonts w:ascii="Arial" w:hAnsi="Arial" w:cs="Arial"/>
                <w:sz w:val="12"/>
                <w:szCs w:val="12"/>
                <w:lang w:eastAsia="en-GB"/>
              </w:rPr>
            </w:pPr>
            <w:r w:rsidRPr="00811A3F">
              <w:rPr>
                <w:rFonts w:ascii="Arial" w:hAnsi="Arial" w:cs="Arial"/>
                <w:sz w:val="12"/>
                <w:szCs w:val="12"/>
                <w:lang w:eastAsia="en-GB"/>
              </w:rPr>
              <w:t xml:space="preserve">Brook Way Activity Centre </w:t>
            </w:r>
          </w:p>
        </w:tc>
        <w:tc>
          <w:tcPr>
            <w:tcW w:w="884" w:type="dxa"/>
            <w:tcBorders>
              <w:top w:val="nil"/>
              <w:left w:val="nil"/>
              <w:bottom w:val="nil"/>
              <w:right w:val="single" w:sz="4" w:space="0" w:color="auto"/>
            </w:tcBorders>
            <w:shd w:val="clear" w:color="000000" w:fill="FCD5B4"/>
            <w:noWrap/>
            <w:vAlign w:val="bottom"/>
            <w:hideMark/>
          </w:tcPr>
          <w:p w14:paraId="6A10F660"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£42,572</w:t>
            </w:r>
          </w:p>
        </w:tc>
        <w:tc>
          <w:tcPr>
            <w:tcW w:w="637" w:type="dxa"/>
            <w:tcBorders>
              <w:top w:val="nil"/>
              <w:left w:val="nil"/>
              <w:bottom w:val="nil"/>
              <w:right w:val="nil"/>
            </w:tcBorders>
            <w:shd w:val="clear" w:color="000000" w:fill="FCD5B4"/>
            <w:noWrap/>
            <w:vAlign w:val="bottom"/>
            <w:hideMark/>
          </w:tcPr>
          <w:p w14:paraId="27C89FA9"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9%</w:t>
            </w:r>
          </w:p>
        </w:tc>
        <w:tc>
          <w:tcPr>
            <w:tcW w:w="888" w:type="dxa"/>
            <w:tcBorders>
              <w:top w:val="nil"/>
              <w:left w:val="single" w:sz="4" w:space="0" w:color="auto"/>
              <w:bottom w:val="nil"/>
              <w:right w:val="single" w:sz="4" w:space="0" w:color="auto"/>
            </w:tcBorders>
            <w:shd w:val="clear" w:color="000000" w:fill="D8E4BC"/>
            <w:noWrap/>
            <w:vAlign w:val="bottom"/>
            <w:hideMark/>
          </w:tcPr>
          <w:p w14:paraId="56A1E79E"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£34,767</w:t>
            </w:r>
          </w:p>
        </w:tc>
        <w:tc>
          <w:tcPr>
            <w:tcW w:w="637" w:type="dxa"/>
            <w:tcBorders>
              <w:top w:val="nil"/>
              <w:left w:val="nil"/>
              <w:bottom w:val="nil"/>
              <w:right w:val="nil"/>
            </w:tcBorders>
            <w:shd w:val="clear" w:color="000000" w:fill="D8E4BC"/>
            <w:noWrap/>
            <w:vAlign w:val="bottom"/>
            <w:hideMark/>
          </w:tcPr>
          <w:p w14:paraId="1C3F6E58"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-18%</w:t>
            </w:r>
          </w:p>
        </w:tc>
        <w:tc>
          <w:tcPr>
            <w:tcW w:w="884" w:type="dxa"/>
            <w:tcBorders>
              <w:top w:val="nil"/>
              <w:left w:val="single" w:sz="12" w:space="0" w:color="auto"/>
              <w:bottom w:val="nil"/>
              <w:right w:val="single" w:sz="4" w:space="0" w:color="auto"/>
            </w:tcBorders>
            <w:shd w:val="clear" w:color="000000" w:fill="B8CCE4"/>
            <w:noWrap/>
            <w:vAlign w:val="bottom"/>
            <w:hideMark/>
          </w:tcPr>
          <w:p w14:paraId="4878E68F"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£34,849</w:t>
            </w:r>
          </w:p>
        </w:tc>
        <w:tc>
          <w:tcPr>
            <w:tcW w:w="747" w:type="dxa"/>
            <w:tcBorders>
              <w:top w:val="nil"/>
              <w:left w:val="nil"/>
              <w:bottom w:val="nil"/>
              <w:right w:val="single" w:sz="12" w:space="0" w:color="auto"/>
            </w:tcBorders>
            <w:shd w:val="clear" w:color="000000" w:fill="B8CCE4"/>
            <w:noWrap/>
            <w:vAlign w:val="bottom"/>
            <w:hideMark/>
          </w:tcPr>
          <w:p w14:paraId="6131C574"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0%</w:t>
            </w:r>
          </w:p>
        </w:tc>
        <w:tc>
          <w:tcPr>
            <w:tcW w:w="993" w:type="dxa"/>
            <w:tcBorders>
              <w:top w:val="nil"/>
              <w:left w:val="nil"/>
              <w:bottom w:val="nil"/>
              <w:right w:val="single" w:sz="4" w:space="0" w:color="auto"/>
            </w:tcBorders>
            <w:shd w:val="clear" w:color="000000" w:fill="FFFFCC"/>
            <w:noWrap/>
            <w:vAlign w:val="bottom"/>
            <w:hideMark/>
          </w:tcPr>
          <w:p w14:paraId="4D70D43F"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£51,927</w:t>
            </w:r>
          </w:p>
        </w:tc>
        <w:tc>
          <w:tcPr>
            <w:tcW w:w="708" w:type="dxa"/>
            <w:tcBorders>
              <w:top w:val="nil"/>
              <w:left w:val="nil"/>
              <w:bottom w:val="nil"/>
              <w:right w:val="single" w:sz="4" w:space="0" w:color="auto"/>
            </w:tcBorders>
            <w:shd w:val="clear" w:color="000000" w:fill="FFFFCC"/>
            <w:noWrap/>
            <w:vAlign w:val="bottom"/>
            <w:hideMark/>
          </w:tcPr>
          <w:p w14:paraId="7C8B5E4F"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49%</w:t>
            </w:r>
          </w:p>
        </w:tc>
        <w:tc>
          <w:tcPr>
            <w:tcW w:w="884" w:type="dxa"/>
            <w:tcBorders>
              <w:top w:val="nil"/>
              <w:left w:val="nil"/>
              <w:bottom w:val="nil"/>
              <w:right w:val="single" w:sz="4" w:space="0" w:color="auto"/>
            </w:tcBorders>
            <w:shd w:val="clear" w:color="000000" w:fill="FF99CC"/>
            <w:noWrap/>
            <w:vAlign w:val="bottom"/>
            <w:hideMark/>
          </w:tcPr>
          <w:p w14:paraId="09ADEC59"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£52,399</w:t>
            </w:r>
          </w:p>
        </w:tc>
        <w:tc>
          <w:tcPr>
            <w:tcW w:w="676" w:type="dxa"/>
            <w:tcBorders>
              <w:top w:val="nil"/>
              <w:left w:val="nil"/>
              <w:bottom w:val="nil"/>
              <w:right w:val="single" w:sz="4" w:space="0" w:color="auto"/>
            </w:tcBorders>
            <w:shd w:val="clear" w:color="000000" w:fill="FF99CC"/>
            <w:noWrap/>
            <w:vAlign w:val="bottom"/>
            <w:hideMark/>
          </w:tcPr>
          <w:p w14:paraId="7050B851"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1%</w:t>
            </w:r>
          </w:p>
        </w:tc>
        <w:tc>
          <w:tcPr>
            <w:tcW w:w="884" w:type="dxa"/>
            <w:tcBorders>
              <w:top w:val="nil"/>
              <w:left w:val="nil"/>
              <w:bottom w:val="nil"/>
              <w:right w:val="single" w:sz="4" w:space="0" w:color="auto"/>
            </w:tcBorders>
            <w:shd w:val="clear" w:color="000000" w:fill="FCD5B4"/>
            <w:noWrap/>
            <w:vAlign w:val="bottom"/>
            <w:hideMark/>
          </w:tcPr>
          <w:p w14:paraId="63BBFF26"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£54,065</w:t>
            </w:r>
          </w:p>
        </w:tc>
        <w:tc>
          <w:tcPr>
            <w:tcW w:w="637" w:type="dxa"/>
            <w:tcBorders>
              <w:top w:val="nil"/>
              <w:left w:val="nil"/>
              <w:bottom w:val="nil"/>
              <w:right w:val="single" w:sz="4" w:space="0" w:color="auto"/>
            </w:tcBorders>
            <w:shd w:val="clear" w:color="000000" w:fill="FCD5B4"/>
            <w:noWrap/>
            <w:vAlign w:val="bottom"/>
            <w:hideMark/>
          </w:tcPr>
          <w:p w14:paraId="3E383B3B"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3%</w:t>
            </w:r>
          </w:p>
        </w:tc>
        <w:tc>
          <w:tcPr>
            <w:tcW w:w="888" w:type="dxa"/>
            <w:tcBorders>
              <w:top w:val="nil"/>
              <w:left w:val="nil"/>
              <w:bottom w:val="nil"/>
              <w:right w:val="single" w:sz="4" w:space="0" w:color="auto"/>
            </w:tcBorders>
            <w:shd w:val="clear" w:color="000000" w:fill="D8E4BC"/>
            <w:noWrap/>
            <w:vAlign w:val="bottom"/>
            <w:hideMark/>
          </w:tcPr>
          <w:p w14:paraId="0E452BE4"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£55,592</w:t>
            </w:r>
          </w:p>
        </w:tc>
        <w:tc>
          <w:tcPr>
            <w:tcW w:w="637" w:type="dxa"/>
            <w:tcBorders>
              <w:top w:val="nil"/>
              <w:left w:val="nil"/>
              <w:bottom w:val="nil"/>
              <w:right w:val="single" w:sz="4" w:space="0" w:color="auto"/>
            </w:tcBorders>
            <w:shd w:val="clear" w:color="000000" w:fill="D8E4BC"/>
            <w:noWrap/>
            <w:vAlign w:val="bottom"/>
            <w:hideMark/>
          </w:tcPr>
          <w:p w14:paraId="0EB17B0F"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3%</w:t>
            </w:r>
          </w:p>
        </w:tc>
        <w:tc>
          <w:tcPr>
            <w:tcW w:w="884" w:type="dxa"/>
            <w:gridSpan w:val="2"/>
            <w:tcBorders>
              <w:top w:val="nil"/>
              <w:left w:val="nil"/>
              <w:bottom w:val="nil"/>
              <w:right w:val="single" w:sz="4" w:space="0" w:color="auto"/>
            </w:tcBorders>
            <w:shd w:val="clear" w:color="000000" w:fill="B8CCE4"/>
            <w:noWrap/>
            <w:vAlign w:val="bottom"/>
            <w:hideMark/>
          </w:tcPr>
          <w:p w14:paraId="49CAAEE3"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£57,172</w:t>
            </w:r>
          </w:p>
        </w:tc>
        <w:tc>
          <w:tcPr>
            <w:tcW w:w="637" w:type="dxa"/>
            <w:gridSpan w:val="3"/>
            <w:tcBorders>
              <w:top w:val="nil"/>
              <w:left w:val="nil"/>
              <w:bottom w:val="nil"/>
              <w:right w:val="single" w:sz="4" w:space="0" w:color="auto"/>
            </w:tcBorders>
            <w:shd w:val="clear" w:color="000000" w:fill="B8CCE4"/>
            <w:noWrap/>
            <w:vAlign w:val="bottom"/>
            <w:hideMark/>
          </w:tcPr>
          <w:p w14:paraId="7FA41C64"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3%</w:t>
            </w:r>
          </w:p>
        </w:tc>
        <w:tc>
          <w:tcPr>
            <w:tcW w:w="304" w:type="dxa"/>
            <w:gridSpan w:val="3"/>
            <w:tcBorders>
              <w:top w:val="nil"/>
              <w:left w:val="nil"/>
              <w:bottom w:val="nil"/>
              <w:right w:val="nil"/>
            </w:tcBorders>
            <w:shd w:val="clear" w:color="auto" w:fill="auto"/>
            <w:noWrap/>
            <w:vAlign w:val="bottom"/>
            <w:hideMark/>
          </w:tcPr>
          <w:p w14:paraId="55E2380A" w14:textId="77777777" w:rsidR="00811A3F" w:rsidRPr="00811A3F" w:rsidRDefault="00811A3F" w:rsidP="00811A3F">
            <w:pPr>
              <w:jc w:val="center"/>
              <w:rPr>
                <w:rFonts w:ascii="Arial" w:hAnsi="Arial" w:cs="Arial"/>
                <w:color w:val="000000"/>
                <w:sz w:val="12"/>
                <w:szCs w:val="12"/>
                <w:lang w:eastAsia="en-GB"/>
              </w:rPr>
            </w:pPr>
          </w:p>
        </w:tc>
        <w:tc>
          <w:tcPr>
            <w:tcW w:w="425" w:type="dxa"/>
            <w:gridSpan w:val="3"/>
            <w:tcBorders>
              <w:top w:val="nil"/>
              <w:left w:val="nil"/>
              <w:bottom w:val="nil"/>
              <w:right w:val="nil"/>
            </w:tcBorders>
            <w:shd w:val="clear" w:color="auto" w:fill="auto"/>
            <w:noWrap/>
            <w:vAlign w:val="bottom"/>
            <w:hideMark/>
          </w:tcPr>
          <w:p w14:paraId="628CC075" w14:textId="77777777" w:rsidR="00811A3F" w:rsidRPr="00811A3F" w:rsidRDefault="00811A3F" w:rsidP="00811A3F">
            <w:pPr>
              <w:rPr>
                <w:rFonts w:ascii="Arial" w:hAnsi="Arial" w:cs="Arial"/>
                <w:sz w:val="12"/>
                <w:szCs w:val="12"/>
                <w:lang w:eastAsia="en-GB"/>
              </w:rPr>
            </w:pPr>
          </w:p>
        </w:tc>
        <w:tc>
          <w:tcPr>
            <w:tcW w:w="250" w:type="dxa"/>
            <w:gridSpan w:val="2"/>
            <w:tcBorders>
              <w:top w:val="nil"/>
              <w:left w:val="nil"/>
              <w:bottom w:val="nil"/>
              <w:right w:val="nil"/>
            </w:tcBorders>
            <w:shd w:val="clear" w:color="auto" w:fill="auto"/>
            <w:noWrap/>
            <w:vAlign w:val="bottom"/>
            <w:hideMark/>
          </w:tcPr>
          <w:p w14:paraId="4CC026C3" w14:textId="77777777" w:rsidR="00811A3F" w:rsidRPr="00811A3F" w:rsidRDefault="00811A3F" w:rsidP="00811A3F">
            <w:pPr>
              <w:rPr>
                <w:rFonts w:ascii="Arial" w:hAnsi="Arial" w:cs="Arial"/>
                <w:sz w:val="12"/>
                <w:szCs w:val="12"/>
                <w:lang w:eastAsia="en-GB"/>
              </w:rPr>
            </w:pPr>
          </w:p>
        </w:tc>
      </w:tr>
      <w:tr w:rsidR="008E4900" w:rsidRPr="00811A3F" w14:paraId="71757031" w14:textId="77777777" w:rsidTr="00111991">
        <w:trPr>
          <w:gridAfter w:val="1"/>
          <w:wAfter w:w="166" w:type="dxa"/>
          <w:trHeight w:val="80"/>
        </w:trPr>
        <w:tc>
          <w:tcPr>
            <w:tcW w:w="1843" w:type="dxa"/>
            <w:tcBorders>
              <w:top w:val="nil"/>
              <w:left w:val="single" w:sz="4" w:space="0" w:color="auto"/>
              <w:bottom w:val="nil"/>
              <w:right w:val="single" w:sz="4" w:space="0" w:color="auto"/>
            </w:tcBorders>
            <w:shd w:val="clear" w:color="auto" w:fill="auto"/>
            <w:noWrap/>
            <w:vAlign w:val="bottom"/>
            <w:hideMark/>
          </w:tcPr>
          <w:p w14:paraId="33ECE385" w14:textId="77777777" w:rsidR="00811A3F" w:rsidRPr="00811A3F" w:rsidRDefault="00811A3F" w:rsidP="00811A3F">
            <w:pPr>
              <w:rPr>
                <w:rFonts w:ascii="Arial" w:hAnsi="Arial" w:cs="Arial"/>
                <w:sz w:val="12"/>
                <w:szCs w:val="12"/>
                <w:lang w:eastAsia="en-GB"/>
              </w:rPr>
            </w:pPr>
            <w:r w:rsidRPr="00811A3F">
              <w:rPr>
                <w:rFonts w:ascii="Arial" w:hAnsi="Arial" w:cs="Arial"/>
                <w:sz w:val="12"/>
                <w:szCs w:val="12"/>
                <w:lang w:eastAsia="en-GB"/>
              </w:rPr>
              <w:t xml:space="preserve">Baileys Court Activity Centre </w:t>
            </w:r>
          </w:p>
        </w:tc>
        <w:tc>
          <w:tcPr>
            <w:tcW w:w="884" w:type="dxa"/>
            <w:tcBorders>
              <w:top w:val="nil"/>
              <w:left w:val="nil"/>
              <w:bottom w:val="nil"/>
              <w:right w:val="single" w:sz="4" w:space="0" w:color="auto"/>
            </w:tcBorders>
            <w:shd w:val="clear" w:color="000000" w:fill="FCD5B4"/>
            <w:noWrap/>
            <w:vAlign w:val="bottom"/>
            <w:hideMark/>
          </w:tcPr>
          <w:p w14:paraId="21E12349"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£82,781</w:t>
            </w:r>
          </w:p>
        </w:tc>
        <w:tc>
          <w:tcPr>
            <w:tcW w:w="637" w:type="dxa"/>
            <w:tcBorders>
              <w:top w:val="nil"/>
              <w:left w:val="nil"/>
              <w:bottom w:val="nil"/>
              <w:right w:val="nil"/>
            </w:tcBorders>
            <w:shd w:val="clear" w:color="000000" w:fill="FCD5B4"/>
            <w:noWrap/>
            <w:vAlign w:val="bottom"/>
            <w:hideMark/>
          </w:tcPr>
          <w:p w14:paraId="55137A50"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1%</w:t>
            </w:r>
          </w:p>
        </w:tc>
        <w:tc>
          <w:tcPr>
            <w:tcW w:w="888" w:type="dxa"/>
            <w:tcBorders>
              <w:top w:val="nil"/>
              <w:left w:val="single" w:sz="4" w:space="0" w:color="auto"/>
              <w:bottom w:val="nil"/>
              <w:right w:val="single" w:sz="4" w:space="0" w:color="auto"/>
            </w:tcBorders>
            <w:shd w:val="clear" w:color="000000" w:fill="D8E4BC"/>
            <w:noWrap/>
            <w:vAlign w:val="bottom"/>
            <w:hideMark/>
          </w:tcPr>
          <w:p w14:paraId="67484440"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£82,296</w:t>
            </w:r>
          </w:p>
        </w:tc>
        <w:tc>
          <w:tcPr>
            <w:tcW w:w="637" w:type="dxa"/>
            <w:tcBorders>
              <w:top w:val="nil"/>
              <w:left w:val="nil"/>
              <w:bottom w:val="nil"/>
              <w:right w:val="nil"/>
            </w:tcBorders>
            <w:shd w:val="clear" w:color="000000" w:fill="D8E4BC"/>
            <w:noWrap/>
            <w:vAlign w:val="bottom"/>
            <w:hideMark/>
          </w:tcPr>
          <w:p w14:paraId="5A6F2862"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-1%</w:t>
            </w:r>
          </w:p>
        </w:tc>
        <w:tc>
          <w:tcPr>
            <w:tcW w:w="884" w:type="dxa"/>
            <w:tcBorders>
              <w:top w:val="nil"/>
              <w:left w:val="single" w:sz="12" w:space="0" w:color="auto"/>
              <w:bottom w:val="nil"/>
              <w:right w:val="single" w:sz="4" w:space="0" w:color="auto"/>
            </w:tcBorders>
            <w:shd w:val="clear" w:color="000000" w:fill="B8CCE4"/>
            <w:noWrap/>
            <w:vAlign w:val="bottom"/>
            <w:hideMark/>
          </w:tcPr>
          <w:p w14:paraId="756D2F56"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£79,287</w:t>
            </w:r>
          </w:p>
        </w:tc>
        <w:tc>
          <w:tcPr>
            <w:tcW w:w="747" w:type="dxa"/>
            <w:tcBorders>
              <w:top w:val="nil"/>
              <w:left w:val="nil"/>
              <w:bottom w:val="nil"/>
              <w:right w:val="single" w:sz="12" w:space="0" w:color="auto"/>
            </w:tcBorders>
            <w:shd w:val="clear" w:color="000000" w:fill="B8CCE4"/>
            <w:noWrap/>
            <w:vAlign w:val="bottom"/>
            <w:hideMark/>
          </w:tcPr>
          <w:p w14:paraId="78BDDA1E"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-4%</w:t>
            </w:r>
          </w:p>
        </w:tc>
        <w:tc>
          <w:tcPr>
            <w:tcW w:w="993" w:type="dxa"/>
            <w:tcBorders>
              <w:top w:val="nil"/>
              <w:left w:val="nil"/>
              <w:bottom w:val="nil"/>
              <w:right w:val="single" w:sz="4" w:space="0" w:color="auto"/>
            </w:tcBorders>
            <w:shd w:val="clear" w:color="000000" w:fill="FFFFCC"/>
            <w:noWrap/>
            <w:vAlign w:val="bottom"/>
            <w:hideMark/>
          </w:tcPr>
          <w:p w14:paraId="2665B60C"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£101,678</w:t>
            </w:r>
          </w:p>
        </w:tc>
        <w:tc>
          <w:tcPr>
            <w:tcW w:w="708" w:type="dxa"/>
            <w:tcBorders>
              <w:top w:val="nil"/>
              <w:left w:val="nil"/>
              <w:bottom w:val="nil"/>
              <w:right w:val="single" w:sz="4" w:space="0" w:color="auto"/>
            </w:tcBorders>
            <w:shd w:val="clear" w:color="000000" w:fill="FFFFCC"/>
            <w:noWrap/>
            <w:vAlign w:val="bottom"/>
            <w:hideMark/>
          </w:tcPr>
          <w:p w14:paraId="2705BBA9"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28%</w:t>
            </w:r>
          </w:p>
        </w:tc>
        <w:tc>
          <w:tcPr>
            <w:tcW w:w="884" w:type="dxa"/>
            <w:tcBorders>
              <w:top w:val="nil"/>
              <w:left w:val="nil"/>
              <w:bottom w:val="nil"/>
              <w:right w:val="single" w:sz="4" w:space="0" w:color="auto"/>
            </w:tcBorders>
            <w:shd w:val="clear" w:color="000000" w:fill="FF99CC"/>
            <w:noWrap/>
            <w:vAlign w:val="bottom"/>
            <w:hideMark/>
          </w:tcPr>
          <w:p w14:paraId="21FCF8F2"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£104,993</w:t>
            </w:r>
          </w:p>
        </w:tc>
        <w:tc>
          <w:tcPr>
            <w:tcW w:w="676" w:type="dxa"/>
            <w:tcBorders>
              <w:top w:val="nil"/>
              <w:left w:val="nil"/>
              <w:bottom w:val="nil"/>
              <w:right w:val="single" w:sz="4" w:space="0" w:color="auto"/>
            </w:tcBorders>
            <w:shd w:val="clear" w:color="000000" w:fill="FF99CC"/>
            <w:noWrap/>
            <w:vAlign w:val="bottom"/>
            <w:hideMark/>
          </w:tcPr>
          <w:p w14:paraId="00E71863"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3%</w:t>
            </w:r>
          </w:p>
        </w:tc>
        <w:tc>
          <w:tcPr>
            <w:tcW w:w="884" w:type="dxa"/>
            <w:tcBorders>
              <w:top w:val="nil"/>
              <w:left w:val="nil"/>
              <w:bottom w:val="nil"/>
              <w:right w:val="single" w:sz="4" w:space="0" w:color="auto"/>
            </w:tcBorders>
            <w:shd w:val="clear" w:color="000000" w:fill="FCD5B4"/>
            <w:noWrap/>
            <w:vAlign w:val="bottom"/>
            <w:hideMark/>
          </w:tcPr>
          <w:p w14:paraId="3C9F317B"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£109,010</w:t>
            </w:r>
          </w:p>
        </w:tc>
        <w:tc>
          <w:tcPr>
            <w:tcW w:w="637" w:type="dxa"/>
            <w:tcBorders>
              <w:top w:val="nil"/>
              <w:left w:val="nil"/>
              <w:bottom w:val="nil"/>
              <w:right w:val="single" w:sz="4" w:space="0" w:color="auto"/>
            </w:tcBorders>
            <w:shd w:val="clear" w:color="000000" w:fill="FCD5B4"/>
            <w:noWrap/>
            <w:vAlign w:val="bottom"/>
            <w:hideMark/>
          </w:tcPr>
          <w:p w14:paraId="423A1945"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4%</w:t>
            </w:r>
          </w:p>
        </w:tc>
        <w:tc>
          <w:tcPr>
            <w:tcW w:w="888" w:type="dxa"/>
            <w:tcBorders>
              <w:top w:val="nil"/>
              <w:left w:val="nil"/>
              <w:bottom w:val="nil"/>
              <w:right w:val="single" w:sz="4" w:space="0" w:color="auto"/>
            </w:tcBorders>
            <w:shd w:val="clear" w:color="000000" w:fill="D8E4BC"/>
            <w:noWrap/>
            <w:vAlign w:val="bottom"/>
            <w:hideMark/>
          </w:tcPr>
          <w:p w14:paraId="49E84C59"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£112,576</w:t>
            </w:r>
          </w:p>
        </w:tc>
        <w:tc>
          <w:tcPr>
            <w:tcW w:w="637" w:type="dxa"/>
            <w:tcBorders>
              <w:top w:val="nil"/>
              <w:left w:val="nil"/>
              <w:bottom w:val="nil"/>
              <w:right w:val="single" w:sz="4" w:space="0" w:color="auto"/>
            </w:tcBorders>
            <w:shd w:val="clear" w:color="000000" w:fill="D8E4BC"/>
            <w:noWrap/>
            <w:vAlign w:val="bottom"/>
            <w:hideMark/>
          </w:tcPr>
          <w:p w14:paraId="6FC5DBD4"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3%</w:t>
            </w:r>
          </w:p>
        </w:tc>
        <w:tc>
          <w:tcPr>
            <w:tcW w:w="884" w:type="dxa"/>
            <w:gridSpan w:val="2"/>
            <w:tcBorders>
              <w:top w:val="nil"/>
              <w:left w:val="nil"/>
              <w:bottom w:val="nil"/>
              <w:right w:val="single" w:sz="4" w:space="0" w:color="auto"/>
            </w:tcBorders>
            <w:shd w:val="clear" w:color="000000" w:fill="B8CCE4"/>
            <w:noWrap/>
            <w:vAlign w:val="bottom"/>
            <w:hideMark/>
          </w:tcPr>
          <w:p w14:paraId="148F4AA1"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£116,282</w:t>
            </w:r>
          </w:p>
        </w:tc>
        <w:tc>
          <w:tcPr>
            <w:tcW w:w="637" w:type="dxa"/>
            <w:gridSpan w:val="3"/>
            <w:tcBorders>
              <w:top w:val="nil"/>
              <w:left w:val="nil"/>
              <w:bottom w:val="nil"/>
              <w:right w:val="single" w:sz="4" w:space="0" w:color="auto"/>
            </w:tcBorders>
            <w:shd w:val="clear" w:color="000000" w:fill="B8CCE4"/>
            <w:noWrap/>
            <w:vAlign w:val="bottom"/>
            <w:hideMark/>
          </w:tcPr>
          <w:p w14:paraId="582ECAA5"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3%</w:t>
            </w:r>
          </w:p>
        </w:tc>
        <w:tc>
          <w:tcPr>
            <w:tcW w:w="304" w:type="dxa"/>
            <w:gridSpan w:val="3"/>
            <w:tcBorders>
              <w:top w:val="nil"/>
              <w:left w:val="nil"/>
              <w:bottom w:val="nil"/>
              <w:right w:val="nil"/>
            </w:tcBorders>
            <w:shd w:val="clear" w:color="auto" w:fill="auto"/>
            <w:noWrap/>
            <w:vAlign w:val="bottom"/>
            <w:hideMark/>
          </w:tcPr>
          <w:p w14:paraId="1620F2B6" w14:textId="77777777" w:rsidR="00811A3F" w:rsidRPr="00811A3F" w:rsidRDefault="00811A3F" w:rsidP="00811A3F">
            <w:pPr>
              <w:jc w:val="center"/>
              <w:rPr>
                <w:rFonts w:ascii="Arial" w:hAnsi="Arial" w:cs="Arial"/>
                <w:color w:val="000000"/>
                <w:sz w:val="12"/>
                <w:szCs w:val="12"/>
                <w:lang w:eastAsia="en-GB"/>
              </w:rPr>
            </w:pPr>
          </w:p>
        </w:tc>
        <w:tc>
          <w:tcPr>
            <w:tcW w:w="425" w:type="dxa"/>
            <w:gridSpan w:val="3"/>
            <w:tcBorders>
              <w:top w:val="nil"/>
              <w:left w:val="nil"/>
              <w:bottom w:val="nil"/>
              <w:right w:val="nil"/>
            </w:tcBorders>
            <w:shd w:val="clear" w:color="auto" w:fill="auto"/>
            <w:noWrap/>
            <w:vAlign w:val="bottom"/>
            <w:hideMark/>
          </w:tcPr>
          <w:p w14:paraId="090BF0A2" w14:textId="77777777" w:rsidR="00811A3F" w:rsidRPr="00811A3F" w:rsidRDefault="00811A3F" w:rsidP="00811A3F">
            <w:pPr>
              <w:rPr>
                <w:rFonts w:ascii="Arial" w:hAnsi="Arial" w:cs="Arial"/>
                <w:sz w:val="12"/>
                <w:szCs w:val="12"/>
                <w:lang w:eastAsia="en-GB"/>
              </w:rPr>
            </w:pPr>
          </w:p>
        </w:tc>
        <w:tc>
          <w:tcPr>
            <w:tcW w:w="250" w:type="dxa"/>
            <w:gridSpan w:val="2"/>
            <w:tcBorders>
              <w:top w:val="nil"/>
              <w:left w:val="nil"/>
              <w:bottom w:val="nil"/>
              <w:right w:val="nil"/>
            </w:tcBorders>
            <w:shd w:val="clear" w:color="auto" w:fill="auto"/>
            <w:noWrap/>
            <w:vAlign w:val="bottom"/>
            <w:hideMark/>
          </w:tcPr>
          <w:p w14:paraId="2A1B3964" w14:textId="77777777" w:rsidR="00811A3F" w:rsidRPr="00811A3F" w:rsidRDefault="00811A3F" w:rsidP="00811A3F">
            <w:pPr>
              <w:rPr>
                <w:rFonts w:ascii="Arial" w:hAnsi="Arial" w:cs="Arial"/>
                <w:sz w:val="12"/>
                <w:szCs w:val="12"/>
                <w:lang w:eastAsia="en-GB"/>
              </w:rPr>
            </w:pPr>
          </w:p>
        </w:tc>
      </w:tr>
      <w:tr w:rsidR="008E4900" w:rsidRPr="00811A3F" w14:paraId="3D2E4B0E" w14:textId="77777777" w:rsidTr="00111991">
        <w:trPr>
          <w:gridAfter w:val="1"/>
          <w:wAfter w:w="166" w:type="dxa"/>
          <w:trHeight w:val="7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DF0DA" w14:textId="77777777" w:rsidR="00811A3F" w:rsidRPr="00811A3F" w:rsidRDefault="00811A3F" w:rsidP="00811A3F">
            <w:pPr>
              <w:rPr>
                <w:rFonts w:ascii="Arial" w:hAnsi="Arial" w:cs="Arial"/>
                <w:b/>
                <w:bCs/>
                <w:color w:val="0000FF"/>
                <w:sz w:val="12"/>
                <w:szCs w:val="12"/>
                <w:lang w:eastAsia="en-GB"/>
              </w:rPr>
            </w:pPr>
            <w:r w:rsidRPr="00811A3F">
              <w:rPr>
                <w:rFonts w:ascii="Arial" w:hAnsi="Arial" w:cs="Arial"/>
                <w:b/>
                <w:bCs/>
                <w:color w:val="0000FF"/>
                <w:sz w:val="12"/>
                <w:szCs w:val="12"/>
                <w:lang w:eastAsia="en-GB"/>
              </w:rPr>
              <w:t>Activity Centres Running Costs</w:t>
            </w:r>
          </w:p>
        </w:tc>
        <w:tc>
          <w:tcPr>
            <w:tcW w:w="884" w:type="dxa"/>
            <w:tcBorders>
              <w:top w:val="single" w:sz="4" w:space="0" w:color="auto"/>
              <w:left w:val="nil"/>
              <w:bottom w:val="single" w:sz="4" w:space="0" w:color="auto"/>
              <w:right w:val="single" w:sz="4" w:space="0" w:color="auto"/>
            </w:tcBorders>
            <w:shd w:val="clear" w:color="000000" w:fill="FCD5B4"/>
            <w:noWrap/>
            <w:vAlign w:val="bottom"/>
            <w:hideMark/>
          </w:tcPr>
          <w:p w14:paraId="4BEDA825" w14:textId="77777777" w:rsidR="00811A3F" w:rsidRPr="00811A3F" w:rsidRDefault="00811A3F" w:rsidP="00811A3F">
            <w:pPr>
              <w:jc w:val="center"/>
              <w:rPr>
                <w:rFonts w:ascii="Arial" w:hAnsi="Arial" w:cs="Arial"/>
                <w:b/>
                <w:bCs/>
                <w:color w:val="0000FF"/>
                <w:sz w:val="12"/>
                <w:szCs w:val="12"/>
                <w:lang w:eastAsia="en-GB"/>
              </w:rPr>
            </w:pPr>
            <w:r w:rsidRPr="00811A3F">
              <w:rPr>
                <w:rFonts w:ascii="Arial" w:hAnsi="Arial" w:cs="Arial"/>
                <w:b/>
                <w:bCs/>
                <w:color w:val="0000FF"/>
                <w:sz w:val="12"/>
                <w:szCs w:val="12"/>
                <w:lang w:eastAsia="en-GB"/>
              </w:rPr>
              <w:t>£202,475</w:t>
            </w:r>
          </w:p>
        </w:tc>
        <w:tc>
          <w:tcPr>
            <w:tcW w:w="637" w:type="dxa"/>
            <w:tcBorders>
              <w:top w:val="single" w:sz="4" w:space="0" w:color="auto"/>
              <w:left w:val="nil"/>
              <w:bottom w:val="single" w:sz="4" w:space="0" w:color="auto"/>
              <w:right w:val="nil"/>
            </w:tcBorders>
            <w:shd w:val="clear" w:color="000000" w:fill="FCD5B4"/>
            <w:noWrap/>
            <w:vAlign w:val="bottom"/>
            <w:hideMark/>
          </w:tcPr>
          <w:p w14:paraId="7758822F" w14:textId="77777777" w:rsidR="00811A3F" w:rsidRPr="00811A3F" w:rsidRDefault="00811A3F" w:rsidP="00811A3F">
            <w:pPr>
              <w:jc w:val="center"/>
              <w:rPr>
                <w:rFonts w:ascii="Arial" w:hAnsi="Arial" w:cs="Arial"/>
                <w:color w:val="0000FF"/>
                <w:sz w:val="12"/>
                <w:szCs w:val="12"/>
                <w:lang w:eastAsia="en-GB"/>
              </w:rPr>
            </w:pPr>
            <w:r w:rsidRPr="00811A3F">
              <w:rPr>
                <w:rFonts w:ascii="Arial" w:hAnsi="Arial" w:cs="Arial"/>
                <w:color w:val="0000FF"/>
                <w:sz w:val="12"/>
                <w:szCs w:val="12"/>
                <w:lang w:eastAsia="en-GB"/>
              </w:rPr>
              <w:t> </w:t>
            </w:r>
          </w:p>
        </w:tc>
        <w:tc>
          <w:tcPr>
            <w:tcW w:w="888"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198730C0" w14:textId="77777777" w:rsidR="00811A3F" w:rsidRPr="00811A3F" w:rsidRDefault="00811A3F" w:rsidP="00811A3F">
            <w:pPr>
              <w:jc w:val="center"/>
              <w:rPr>
                <w:rFonts w:ascii="Arial" w:hAnsi="Arial" w:cs="Arial"/>
                <w:b/>
                <w:bCs/>
                <w:color w:val="0000FF"/>
                <w:sz w:val="12"/>
                <w:szCs w:val="12"/>
                <w:lang w:eastAsia="en-GB"/>
              </w:rPr>
            </w:pPr>
            <w:r w:rsidRPr="00811A3F">
              <w:rPr>
                <w:rFonts w:ascii="Arial" w:hAnsi="Arial" w:cs="Arial"/>
                <w:b/>
                <w:bCs/>
                <w:color w:val="0000FF"/>
                <w:sz w:val="12"/>
                <w:szCs w:val="12"/>
                <w:lang w:eastAsia="en-GB"/>
              </w:rPr>
              <w:t>£191,723</w:t>
            </w:r>
          </w:p>
        </w:tc>
        <w:tc>
          <w:tcPr>
            <w:tcW w:w="637" w:type="dxa"/>
            <w:tcBorders>
              <w:top w:val="single" w:sz="4" w:space="0" w:color="auto"/>
              <w:left w:val="nil"/>
              <w:bottom w:val="single" w:sz="4" w:space="0" w:color="auto"/>
              <w:right w:val="nil"/>
            </w:tcBorders>
            <w:shd w:val="clear" w:color="000000" w:fill="D8E4BC"/>
            <w:noWrap/>
            <w:vAlign w:val="bottom"/>
            <w:hideMark/>
          </w:tcPr>
          <w:p w14:paraId="7265E9F9" w14:textId="77777777" w:rsidR="00811A3F" w:rsidRPr="00811A3F" w:rsidRDefault="00811A3F" w:rsidP="00811A3F">
            <w:pPr>
              <w:jc w:val="center"/>
              <w:rPr>
                <w:rFonts w:ascii="Arial" w:hAnsi="Arial" w:cs="Arial"/>
                <w:color w:val="0000FF"/>
                <w:sz w:val="12"/>
                <w:szCs w:val="12"/>
                <w:lang w:eastAsia="en-GB"/>
              </w:rPr>
            </w:pPr>
            <w:r w:rsidRPr="00811A3F">
              <w:rPr>
                <w:rFonts w:ascii="Arial" w:hAnsi="Arial" w:cs="Arial"/>
                <w:color w:val="0000FF"/>
                <w:sz w:val="12"/>
                <w:szCs w:val="12"/>
                <w:lang w:eastAsia="en-GB"/>
              </w:rPr>
              <w:t> </w:t>
            </w:r>
          </w:p>
        </w:tc>
        <w:tc>
          <w:tcPr>
            <w:tcW w:w="884" w:type="dxa"/>
            <w:tcBorders>
              <w:top w:val="single" w:sz="4" w:space="0" w:color="auto"/>
              <w:left w:val="single" w:sz="12" w:space="0" w:color="auto"/>
              <w:bottom w:val="single" w:sz="4" w:space="0" w:color="auto"/>
              <w:right w:val="single" w:sz="4" w:space="0" w:color="auto"/>
            </w:tcBorders>
            <w:shd w:val="clear" w:color="000000" w:fill="B8CCE4"/>
            <w:noWrap/>
            <w:vAlign w:val="bottom"/>
            <w:hideMark/>
          </w:tcPr>
          <w:p w14:paraId="4ACDE673" w14:textId="77777777" w:rsidR="00811A3F" w:rsidRPr="00811A3F" w:rsidRDefault="00811A3F" w:rsidP="00811A3F">
            <w:pPr>
              <w:jc w:val="center"/>
              <w:rPr>
                <w:rFonts w:ascii="Arial" w:hAnsi="Arial" w:cs="Arial"/>
                <w:b/>
                <w:bCs/>
                <w:color w:val="0000FF"/>
                <w:sz w:val="12"/>
                <w:szCs w:val="12"/>
                <w:lang w:eastAsia="en-GB"/>
              </w:rPr>
            </w:pPr>
            <w:r w:rsidRPr="00811A3F">
              <w:rPr>
                <w:rFonts w:ascii="Arial" w:hAnsi="Arial" w:cs="Arial"/>
                <w:b/>
                <w:bCs/>
                <w:color w:val="0000FF"/>
                <w:sz w:val="12"/>
                <w:szCs w:val="12"/>
                <w:lang w:eastAsia="en-GB"/>
              </w:rPr>
              <w:t>£189,659</w:t>
            </w:r>
          </w:p>
        </w:tc>
        <w:tc>
          <w:tcPr>
            <w:tcW w:w="747" w:type="dxa"/>
            <w:tcBorders>
              <w:top w:val="single" w:sz="4" w:space="0" w:color="auto"/>
              <w:left w:val="nil"/>
              <w:bottom w:val="single" w:sz="4" w:space="0" w:color="auto"/>
              <w:right w:val="single" w:sz="12" w:space="0" w:color="auto"/>
            </w:tcBorders>
            <w:shd w:val="clear" w:color="000000" w:fill="B8CCE4"/>
            <w:noWrap/>
            <w:vAlign w:val="bottom"/>
            <w:hideMark/>
          </w:tcPr>
          <w:p w14:paraId="580EA052" w14:textId="77777777" w:rsidR="00811A3F" w:rsidRPr="00811A3F" w:rsidRDefault="00811A3F" w:rsidP="00811A3F">
            <w:pPr>
              <w:jc w:val="center"/>
              <w:rPr>
                <w:rFonts w:ascii="Arial" w:hAnsi="Arial" w:cs="Arial"/>
                <w:color w:val="0000FF"/>
                <w:sz w:val="12"/>
                <w:szCs w:val="12"/>
                <w:lang w:eastAsia="en-GB"/>
              </w:rPr>
            </w:pPr>
            <w:r w:rsidRPr="00811A3F">
              <w:rPr>
                <w:rFonts w:ascii="Arial" w:hAnsi="Arial" w:cs="Arial"/>
                <w:color w:val="0000FF"/>
                <w:sz w:val="12"/>
                <w:szCs w:val="12"/>
                <w:lang w:eastAsia="en-GB"/>
              </w:rPr>
              <w:t> </w:t>
            </w:r>
          </w:p>
        </w:tc>
        <w:tc>
          <w:tcPr>
            <w:tcW w:w="993" w:type="dxa"/>
            <w:tcBorders>
              <w:top w:val="single" w:sz="4" w:space="0" w:color="auto"/>
              <w:left w:val="nil"/>
              <w:bottom w:val="single" w:sz="4" w:space="0" w:color="auto"/>
              <w:right w:val="single" w:sz="4" w:space="0" w:color="auto"/>
            </w:tcBorders>
            <w:shd w:val="clear" w:color="000000" w:fill="FFFFCC"/>
            <w:noWrap/>
            <w:vAlign w:val="bottom"/>
            <w:hideMark/>
          </w:tcPr>
          <w:p w14:paraId="44293BC3" w14:textId="77777777" w:rsidR="00811A3F" w:rsidRPr="00811A3F" w:rsidRDefault="00811A3F" w:rsidP="00811A3F">
            <w:pPr>
              <w:jc w:val="center"/>
              <w:rPr>
                <w:rFonts w:ascii="Arial" w:hAnsi="Arial" w:cs="Arial"/>
                <w:b/>
                <w:bCs/>
                <w:color w:val="0000FF"/>
                <w:sz w:val="12"/>
                <w:szCs w:val="12"/>
                <w:lang w:eastAsia="en-GB"/>
              </w:rPr>
            </w:pPr>
            <w:r w:rsidRPr="00811A3F">
              <w:rPr>
                <w:rFonts w:ascii="Arial" w:hAnsi="Arial" w:cs="Arial"/>
                <w:b/>
                <w:bCs/>
                <w:color w:val="0000FF"/>
                <w:sz w:val="12"/>
                <w:szCs w:val="12"/>
                <w:lang w:eastAsia="en-GB"/>
              </w:rPr>
              <w:t>£257,140</w:t>
            </w:r>
          </w:p>
        </w:tc>
        <w:tc>
          <w:tcPr>
            <w:tcW w:w="708" w:type="dxa"/>
            <w:tcBorders>
              <w:top w:val="single" w:sz="4" w:space="0" w:color="auto"/>
              <w:left w:val="nil"/>
              <w:bottom w:val="single" w:sz="4" w:space="0" w:color="auto"/>
              <w:right w:val="single" w:sz="4" w:space="0" w:color="auto"/>
            </w:tcBorders>
            <w:shd w:val="clear" w:color="000000" w:fill="FFFFCC"/>
            <w:noWrap/>
            <w:vAlign w:val="bottom"/>
            <w:hideMark/>
          </w:tcPr>
          <w:p w14:paraId="7CE676BC" w14:textId="77777777" w:rsidR="00811A3F" w:rsidRPr="00811A3F" w:rsidRDefault="00811A3F" w:rsidP="00811A3F">
            <w:pPr>
              <w:jc w:val="center"/>
              <w:rPr>
                <w:rFonts w:ascii="Arial" w:hAnsi="Arial" w:cs="Arial"/>
                <w:color w:val="0000FF"/>
                <w:sz w:val="12"/>
                <w:szCs w:val="12"/>
                <w:lang w:eastAsia="en-GB"/>
              </w:rPr>
            </w:pPr>
            <w:r w:rsidRPr="00811A3F">
              <w:rPr>
                <w:rFonts w:ascii="Arial" w:hAnsi="Arial" w:cs="Arial"/>
                <w:color w:val="0000FF"/>
                <w:sz w:val="12"/>
                <w:szCs w:val="12"/>
                <w:lang w:eastAsia="en-GB"/>
              </w:rPr>
              <w:t> </w:t>
            </w:r>
          </w:p>
        </w:tc>
        <w:tc>
          <w:tcPr>
            <w:tcW w:w="884" w:type="dxa"/>
            <w:tcBorders>
              <w:top w:val="single" w:sz="4" w:space="0" w:color="auto"/>
              <w:left w:val="nil"/>
              <w:bottom w:val="single" w:sz="4" w:space="0" w:color="auto"/>
              <w:right w:val="single" w:sz="4" w:space="0" w:color="auto"/>
            </w:tcBorders>
            <w:shd w:val="clear" w:color="000000" w:fill="FF99CC"/>
            <w:noWrap/>
            <w:vAlign w:val="bottom"/>
            <w:hideMark/>
          </w:tcPr>
          <w:p w14:paraId="306614C4" w14:textId="77777777" w:rsidR="00811A3F" w:rsidRPr="00811A3F" w:rsidRDefault="00811A3F" w:rsidP="00811A3F">
            <w:pPr>
              <w:jc w:val="center"/>
              <w:rPr>
                <w:rFonts w:ascii="Arial" w:hAnsi="Arial" w:cs="Arial"/>
                <w:b/>
                <w:bCs/>
                <w:color w:val="0000FF"/>
                <w:sz w:val="12"/>
                <w:szCs w:val="12"/>
                <w:lang w:eastAsia="en-GB"/>
              </w:rPr>
            </w:pPr>
            <w:r w:rsidRPr="00E128A4">
              <w:rPr>
                <w:rFonts w:ascii="Arial" w:hAnsi="Arial" w:cs="Arial"/>
                <w:b/>
                <w:bCs/>
                <w:color w:val="002060"/>
                <w:sz w:val="12"/>
                <w:szCs w:val="12"/>
                <w:lang w:eastAsia="en-GB"/>
              </w:rPr>
              <w:t>£258,791</w:t>
            </w:r>
          </w:p>
        </w:tc>
        <w:tc>
          <w:tcPr>
            <w:tcW w:w="676" w:type="dxa"/>
            <w:tcBorders>
              <w:top w:val="single" w:sz="4" w:space="0" w:color="auto"/>
              <w:left w:val="nil"/>
              <w:bottom w:val="single" w:sz="4" w:space="0" w:color="auto"/>
              <w:right w:val="single" w:sz="4" w:space="0" w:color="auto"/>
            </w:tcBorders>
            <w:shd w:val="clear" w:color="000000" w:fill="FF99CC"/>
            <w:noWrap/>
            <w:vAlign w:val="bottom"/>
            <w:hideMark/>
          </w:tcPr>
          <w:p w14:paraId="57377074" w14:textId="77777777" w:rsidR="00811A3F" w:rsidRPr="00811A3F" w:rsidRDefault="00811A3F" w:rsidP="00811A3F">
            <w:pPr>
              <w:jc w:val="center"/>
              <w:rPr>
                <w:rFonts w:ascii="Arial" w:hAnsi="Arial" w:cs="Arial"/>
                <w:color w:val="0000FF"/>
                <w:sz w:val="12"/>
                <w:szCs w:val="12"/>
                <w:lang w:eastAsia="en-GB"/>
              </w:rPr>
            </w:pPr>
            <w:r w:rsidRPr="00811A3F">
              <w:rPr>
                <w:rFonts w:ascii="Arial" w:hAnsi="Arial" w:cs="Arial"/>
                <w:color w:val="0000FF"/>
                <w:sz w:val="12"/>
                <w:szCs w:val="12"/>
                <w:lang w:eastAsia="en-GB"/>
              </w:rPr>
              <w:t> </w:t>
            </w:r>
          </w:p>
        </w:tc>
        <w:tc>
          <w:tcPr>
            <w:tcW w:w="884" w:type="dxa"/>
            <w:tcBorders>
              <w:top w:val="single" w:sz="4" w:space="0" w:color="auto"/>
              <w:left w:val="nil"/>
              <w:bottom w:val="single" w:sz="4" w:space="0" w:color="auto"/>
              <w:right w:val="single" w:sz="4" w:space="0" w:color="auto"/>
            </w:tcBorders>
            <w:shd w:val="clear" w:color="000000" w:fill="FCD5B4"/>
            <w:noWrap/>
            <w:vAlign w:val="bottom"/>
            <w:hideMark/>
          </w:tcPr>
          <w:p w14:paraId="04E1F666" w14:textId="77777777" w:rsidR="00811A3F" w:rsidRPr="00811A3F" w:rsidRDefault="00811A3F" w:rsidP="00811A3F">
            <w:pPr>
              <w:jc w:val="center"/>
              <w:rPr>
                <w:rFonts w:ascii="Arial" w:hAnsi="Arial" w:cs="Arial"/>
                <w:b/>
                <w:bCs/>
                <w:color w:val="0000FF"/>
                <w:sz w:val="12"/>
                <w:szCs w:val="12"/>
                <w:lang w:eastAsia="en-GB"/>
              </w:rPr>
            </w:pPr>
            <w:r w:rsidRPr="00811A3F">
              <w:rPr>
                <w:rFonts w:ascii="Arial" w:hAnsi="Arial" w:cs="Arial"/>
                <w:b/>
                <w:bCs/>
                <w:color w:val="0000FF"/>
                <w:sz w:val="12"/>
                <w:szCs w:val="12"/>
                <w:lang w:eastAsia="en-GB"/>
              </w:rPr>
              <w:t>£268,589</w:t>
            </w:r>
          </w:p>
        </w:tc>
        <w:tc>
          <w:tcPr>
            <w:tcW w:w="637" w:type="dxa"/>
            <w:tcBorders>
              <w:top w:val="single" w:sz="4" w:space="0" w:color="auto"/>
              <w:left w:val="nil"/>
              <w:bottom w:val="single" w:sz="4" w:space="0" w:color="auto"/>
              <w:right w:val="single" w:sz="4" w:space="0" w:color="auto"/>
            </w:tcBorders>
            <w:shd w:val="clear" w:color="000000" w:fill="FCD5B4"/>
            <w:noWrap/>
            <w:vAlign w:val="bottom"/>
            <w:hideMark/>
          </w:tcPr>
          <w:p w14:paraId="6BB65BE0" w14:textId="77777777" w:rsidR="00811A3F" w:rsidRPr="00811A3F" w:rsidRDefault="00811A3F" w:rsidP="00811A3F">
            <w:pPr>
              <w:jc w:val="center"/>
              <w:rPr>
                <w:rFonts w:ascii="Arial" w:hAnsi="Arial" w:cs="Arial"/>
                <w:color w:val="0000FF"/>
                <w:sz w:val="12"/>
                <w:szCs w:val="12"/>
                <w:lang w:eastAsia="en-GB"/>
              </w:rPr>
            </w:pPr>
            <w:r w:rsidRPr="00811A3F">
              <w:rPr>
                <w:rFonts w:ascii="Arial" w:hAnsi="Arial" w:cs="Arial"/>
                <w:color w:val="0000FF"/>
                <w:sz w:val="12"/>
                <w:szCs w:val="12"/>
                <w:lang w:eastAsia="en-GB"/>
              </w:rPr>
              <w:t> </w:t>
            </w:r>
          </w:p>
        </w:tc>
        <w:tc>
          <w:tcPr>
            <w:tcW w:w="888" w:type="dxa"/>
            <w:tcBorders>
              <w:top w:val="single" w:sz="4" w:space="0" w:color="auto"/>
              <w:left w:val="nil"/>
              <w:bottom w:val="single" w:sz="4" w:space="0" w:color="auto"/>
              <w:right w:val="single" w:sz="4" w:space="0" w:color="auto"/>
            </w:tcBorders>
            <w:shd w:val="clear" w:color="000000" w:fill="D8E4BC"/>
            <w:noWrap/>
            <w:vAlign w:val="bottom"/>
            <w:hideMark/>
          </w:tcPr>
          <w:p w14:paraId="4DEFA2C0" w14:textId="77777777" w:rsidR="00811A3F" w:rsidRPr="00811A3F" w:rsidRDefault="00811A3F" w:rsidP="00811A3F">
            <w:pPr>
              <w:jc w:val="center"/>
              <w:rPr>
                <w:rFonts w:ascii="Arial" w:hAnsi="Arial" w:cs="Arial"/>
                <w:b/>
                <w:bCs/>
                <w:color w:val="0000FF"/>
                <w:sz w:val="12"/>
                <w:szCs w:val="12"/>
                <w:lang w:eastAsia="en-GB"/>
              </w:rPr>
            </w:pPr>
            <w:r w:rsidRPr="00811A3F">
              <w:rPr>
                <w:rFonts w:ascii="Arial" w:hAnsi="Arial" w:cs="Arial"/>
                <w:b/>
                <w:bCs/>
                <w:color w:val="0000FF"/>
                <w:sz w:val="12"/>
                <w:szCs w:val="12"/>
                <w:lang w:eastAsia="en-GB"/>
              </w:rPr>
              <w:t>£276,445</w:t>
            </w:r>
          </w:p>
        </w:tc>
        <w:tc>
          <w:tcPr>
            <w:tcW w:w="637" w:type="dxa"/>
            <w:tcBorders>
              <w:top w:val="single" w:sz="4" w:space="0" w:color="auto"/>
              <w:left w:val="nil"/>
              <w:bottom w:val="single" w:sz="4" w:space="0" w:color="auto"/>
              <w:right w:val="single" w:sz="4" w:space="0" w:color="auto"/>
            </w:tcBorders>
            <w:shd w:val="clear" w:color="000000" w:fill="D8E4BC"/>
            <w:noWrap/>
            <w:vAlign w:val="bottom"/>
            <w:hideMark/>
          </w:tcPr>
          <w:p w14:paraId="7D437BAF" w14:textId="77777777" w:rsidR="00811A3F" w:rsidRPr="00811A3F" w:rsidRDefault="00811A3F" w:rsidP="00811A3F">
            <w:pPr>
              <w:jc w:val="center"/>
              <w:rPr>
                <w:rFonts w:ascii="Arial" w:hAnsi="Arial" w:cs="Arial"/>
                <w:color w:val="0000FF"/>
                <w:sz w:val="12"/>
                <w:szCs w:val="12"/>
                <w:lang w:eastAsia="en-GB"/>
              </w:rPr>
            </w:pPr>
            <w:r w:rsidRPr="00811A3F">
              <w:rPr>
                <w:rFonts w:ascii="Arial" w:hAnsi="Arial" w:cs="Arial"/>
                <w:color w:val="0000FF"/>
                <w:sz w:val="12"/>
                <w:szCs w:val="12"/>
                <w:lang w:eastAsia="en-GB"/>
              </w:rPr>
              <w:t> </w:t>
            </w:r>
          </w:p>
        </w:tc>
        <w:tc>
          <w:tcPr>
            <w:tcW w:w="884" w:type="dxa"/>
            <w:gridSpan w:val="2"/>
            <w:tcBorders>
              <w:top w:val="single" w:sz="4" w:space="0" w:color="auto"/>
              <w:left w:val="nil"/>
              <w:bottom w:val="single" w:sz="4" w:space="0" w:color="auto"/>
              <w:right w:val="single" w:sz="4" w:space="0" w:color="auto"/>
            </w:tcBorders>
            <w:shd w:val="clear" w:color="000000" w:fill="B8CCE4"/>
            <w:noWrap/>
            <w:vAlign w:val="bottom"/>
            <w:hideMark/>
          </w:tcPr>
          <w:p w14:paraId="20ECE3E9" w14:textId="77777777" w:rsidR="00811A3F" w:rsidRPr="00811A3F" w:rsidRDefault="00811A3F" w:rsidP="00811A3F">
            <w:pPr>
              <w:jc w:val="center"/>
              <w:rPr>
                <w:rFonts w:ascii="Arial" w:hAnsi="Arial" w:cs="Arial"/>
                <w:b/>
                <w:bCs/>
                <w:color w:val="0000FF"/>
                <w:sz w:val="12"/>
                <w:szCs w:val="12"/>
                <w:lang w:eastAsia="en-GB"/>
              </w:rPr>
            </w:pPr>
            <w:r w:rsidRPr="00811A3F">
              <w:rPr>
                <w:rFonts w:ascii="Arial" w:hAnsi="Arial" w:cs="Arial"/>
                <w:b/>
                <w:bCs/>
                <w:color w:val="0000FF"/>
                <w:sz w:val="12"/>
                <w:szCs w:val="12"/>
                <w:lang w:eastAsia="en-GB"/>
              </w:rPr>
              <w:t>£284,583</w:t>
            </w:r>
          </w:p>
        </w:tc>
        <w:tc>
          <w:tcPr>
            <w:tcW w:w="637" w:type="dxa"/>
            <w:gridSpan w:val="3"/>
            <w:tcBorders>
              <w:top w:val="single" w:sz="4" w:space="0" w:color="auto"/>
              <w:left w:val="nil"/>
              <w:bottom w:val="single" w:sz="4" w:space="0" w:color="auto"/>
              <w:right w:val="single" w:sz="4" w:space="0" w:color="auto"/>
            </w:tcBorders>
            <w:shd w:val="clear" w:color="000000" w:fill="B8CCE4"/>
            <w:noWrap/>
            <w:vAlign w:val="bottom"/>
            <w:hideMark/>
          </w:tcPr>
          <w:p w14:paraId="3AF01485" w14:textId="77777777" w:rsidR="00811A3F" w:rsidRPr="00811A3F" w:rsidRDefault="00811A3F" w:rsidP="00811A3F">
            <w:pPr>
              <w:jc w:val="center"/>
              <w:rPr>
                <w:rFonts w:ascii="Arial" w:hAnsi="Arial" w:cs="Arial"/>
                <w:color w:val="0000FF"/>
                <w:sz w:val="12"/>
                <w:szCs w:val="12"/>
                <w:lang w:eastAsia="en-GB"/>
              </w:rPr>
            </w:pPr>
            <w:r w:rsidRPr="00811A3F">
              <w:rPr>
                <w:rFonts w:ascii="Arial" w:hAnsi="Arial" w:cs="Arial"/>
                <w:color w:val="0000FF"/>
                <w:sz w:val="12"/>
                <w:szCs w:val="12"/>
                <w:lang w:eastAsia="en-GB"/>
              </w:rPr>
              <w:t> </w:t>
            </w:r>
          </w:p>
        </w:tc>
        <w:tc>
          <w:tcPr>
            <w:tcW w:w="304" w:type="dxa"/>
            <w:gridSpan w:val="3"/>
            <w:tcBorders>
              <w:top w:val="nil"/>
              <w:left w:val="nil"/>
              <w:bottom w:val="nil"/>
              <w:right w:val="nil"/>
            </w:tcBorders>
            <w:shd w:val="clear" w:color="auto" w:fill="auto"/>
            <w:noWrap/>
            <w:vAlign w:val="bottom"/>
            <w:hideMark/>
          </w:tcPr>
          <w:p w14:paraId="275018F8" w14:textId="77777777" w:rsidR="00811A3F" w:rsidRPr="00811A3F" w:rsidRDefault="00811A3F" w:rsidP="00811A3F">
            <w:pPr>
              <w:jc w:val="center"/>
              <w:rPr>
                <w:rFonts w:ascii="Arial" w:hAnsi="Arial" w:cs="Arial"/>
                <w:color w:val="0000FF"/>
                <w:sz w:val="12"/>
                <w:szCs w:val="12"/>
                <w:lang w:eastAsia="en-GB"/>
              </w:rPr>
            </w:pPr>
          </w:p>
        </w:tc>
        <w:tc>
          <w:tcPr>
            <w:tcW w:w="425" w:type="dxa"/>
            <w:gridSpan w:val="3"/>
            <w:tcBorders>
              <w:top w:val="nil"/>
              <w:left w:val="nil"/>
              <w:bottom w:val="nil"/>
              <w:right w:val="nil"/>
            </w:tcBorders>
            <w:shd w:val="clear" w:color="auto" w:fill="auto"/>
            <w:noWrap/>
            <w:vAlign w:val="bottom"/>
            <w:hideMark/>
          </w:tcPr>
          <w:p w14:paraId="46DAB617" w14:textId="77777777" w:rsidR="00811A3F" w:rsidRPr="00811A3F" w:rsidRDefault="00811A3F" w:rsidP="00811A3F">
            <w:pPr>
              <w:rPr>
                <w:rFonts w:ascii="Arial" w:hAnsi="Arial" w:cs="Arial"/>
                <w:sz w:val="12"/>
                <w:szCs w:val="12"/>
                <w:lang w:eastAsia="en-GB"/>
              </w:rPr>
            </w:pPr>
          </w:p>
        </w:tc>
        <w:tc>
          <w:tcPr>
            <w:tcW w:w="250" w:type="dxa"/>
            <w:gridSpan w:val="2"/>
            <w:tcBorders>
              <w:top w:val="nil"/>
              <w:left w:val="nil"/>
              <w:bottom w:val="nil"/>
              <w:right w:val="nil"/>
            </w:tcBorders>
            <w:shd w:val="clear" w:color="auto" w:fill="auto"/>
            <w:noWrap/>
            <w:vAlign w:val="bottom"/>
            <w:hideMark/>
          </w:tcPr>
          <w:p w14:paraId="4F885B95" w14:textId="77777777" w:rsidR="00811A3F" w:rsidRPr="00811A3F" w:rsidRDefault="00811A3F" w:rsidP="00811A3F">
            <w:pPr>
              <w:rPr>
                <w:rFonts w:ascii="Arial" w:hAnsi="Arial" w:cs="Arial"/>
                <w:sz w:val="12"/>
                <w:szCs w:val="12"/>
                <w:lang w:eastAsia="en-GB"/>
              </w:rPr>
            </w:pPr>
          </w:p>
        </w:tc>
      </w:tr>
      <w:tr w:rsidR="008E4900" w:rsidRPr="00811A3F" w14:paraId="48E087FB" w14:textId="77777777" w:rsidTr="00111991">
        <w:trPr>
          <w:gridAfter w:val="1"/>
          <w:wAfter w:w="166" w:type="dxa"/>
          <w:trHeight w:val="70"/>
        </w:trPr>
        <w:tc>
          <w:tcPr>
            <w:tcW w:w="1843" w:type="dxa"/>
            <w:tcBorders>
              <w:top w:val="nil"/>
              <w:left w:val="single" w:sz="4" w:space="0" w:color="auto"/>
              <w:bottom w:val="nil"/>
              <w:right w:val="single" w:sz="4" w:space="0" w:color="auto"/>
            </w:tcBorders>
            <w:shd w:val="clear" w:color="auto" w:fill="auto"/>
            <w:noWrap/>
            <w:vAlign w:val="bottom"/>
            <w:hideMark/>
          </w:tcPr>
          <w:p w14:paraId="34022F74" w14:textId="77777777" w:rsidR="00811A3F" w:rsidRPr="00811A3F" w:rsidRDefault="00811A3F" w:rsidP="00811A3F">
            <w:pPr>
              <w:rPr>
                <w:rFonts w:ascii="Arial" w:hAnsi="Arial" w:cs="Arial"/>
                <w:sz w:val="12"/>
                <w:szCs w:val="12"/>
                <w:lang w:eastAsia="en-GB"/>
              </w:rPr>
            </w:pPr>
            <w:r w:rsidRPr="00811A3F">
              <w:rPr>
                <w:rFonts w:ascii="Arial" w:hAnsi="Arial" w:cs="Arial"/>
                <w:sz w:val="12"/>
                <w:szCs w:val="12"/>
                <w:lang w:eastAsia="en-GB"/>
              </w:rPr>
              <w:t xml:space="preserve">New Assets </w:t>
            </w:r>
          </w:p>
        </w:tc>
        <w:tc>
          <w:tcPr>
            <w:tcW w:w="884" w:type="dxa"/>
            <w:tcBorders>
              <w:top w:val="nil"/>
              <w:left w:val="nil"/>
              <w:bottom w:val="nil"/>
              <w:right w:val="single" w:sz="4" w:space="0" w:color="auto"/>
            </w:tcBorders>
            <w:shd w:val="clear" w:color="000000" w:fill="FCD5B4"/>
            <w:noWrap/>
            <w:vAlign w:val="bottom"/>
            <w:hideMark/>
          </w:tcPr>
          <w:p w14:paraId="52E34709"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£13,775</w:t>
            </w:r>
          </w:p>
        </w:tc>
        <w:tc>
          <w:tcPr>
            <w:tcW w:w="637" w:type="dxa"/>
            <w:tcBorders>
              <w:top w:val="nil"/>
              <w:left w:val="nil"/>
              <w:bottom w:val="nil"/>
              <w:right w:val="nil"/>
            </w:tcBorders>
            <w:shd w:val="clear" w:color="000000" w:fill="FCD5B4"/>
            <w:noWrap/>
            <w:vAlign w:val="bottom"/>
            <w:hideMark/>
          </w:tcPr>
          <w:p w14:paraId="74291290"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-69%</w:t>
            </w:r>
          </w:p>
        </w:tc>
        <w:tc>
          <w:tcPr>
            <w:tcW w:w="888" w:type="dxa"/>
            <w:tcBorders>
              <w:top w:val="nil"/>
              <w:left w:val="single" w:sz="4" w:space="0" w:color="auto"/>
              <w:bottom w:val="nil"/>
              <w:right w:val="single" w:sz="4" w:space="0" w:color="auto"/>
            </w:tcBorders>
            <w:shd w:val="clear" w:color="000000" w:fill="D8E4BC"/>
            <w:noWrap/>
            <w:vAlign w:val="bottom"/>
            <w:hideMark/>
          </w:tcPr>
          <w:p w14:paraId="66BA0689"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£7,591</w:t>
            </w:r>
          </w:p>
        </w:tc>
        <w:tc>
          <w:tcPr>
            <w:tcW w:w="637" w:type="dxa"/>
            <w:tcBorders>
              <w:top w:val="nil"/>
              <w:left w:val="nil"/>
              <w:bottom w:val="nil"/>
              <w:right w:val="nil"/>
            </w:tcBorders>
            <w:shd w:val="clear" w:color="000000" w:fill="D8E4BC"/>
            <w:noWrap/>
            <w:vAlign w:val="bottom"/>
            <w:hideMark/>
          </w:tcPr>
          <w:p w14:paraId="0999A916"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-45%</w:t>
            </w:r>
          </w:p>
        </w:tc>
        <w:tc>
          <w:tcPr>
            <w:tcW w:w="884" w:type="dxa"/>
            <w:tcBorders>
              <w:top w:val="nil"/>
              <w:left w:val="single" w:sz="12" w:space="0" w:color="auto"/>
              <w:bottom w:val="nil"/>
              <w:right w:val="single" w:sz="4" w:space="0" w:color="auto"/>
            </w:tcBorders>
            <w:shd w:val="clear" w:color="000000" w:fill="B8CCE4"/>
            <w:noWrap/>
            <w:vAlign w:val="bottom"/>
            <w:hideMark/>
          </w:tcPr>
          <w:p w14:paraId="66F8795F"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£53,464</w:t>
            </w:r>
          </w:p>
        </w:tc>
        <w:tc>
          <w:tcPr>
            <w:tcW w:w="747" w:type="dxa"/>
            <w:tcBorders>
              <w:top w:val="nil"/>
              <w:left w:val="nil"/>
              <w:bottom w:val="nil"/>
              <w:right w:val="single" w:sz="12" w:space="0" w:color="auto"/>
            </w:tcBorders>
            <w:shd w:val="clear" w:color="000000" w:fill="B8CCE4"/>
            <w:noWrap/>
            <w:vAlign w:val="bottom"/>
            <w:hideMark/>
          </w:tcPr>
          <w:p w14:paraId="65551D2F"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604%</w:t>
            </w:r>
          </w:p>
        </w:tc>
        <w:tc>
          <w:tcPr>
            <w:tcW w:w="993" w:type="dxa"/>
            <w:tcBorders>
              <w:top w:val="nil"/>
              <w:left w:val="nil"/>
              <w:bottom w:val="nil"/>
              <w:right w:val="single" w:sz="4" w:space="0" w:color="auto"/>
            </w:tcBorders>
            <w:shd w:val="clear" w:color="000000" w:fill="FFFFCC"/>
            <w:noWrap/>
            <w:vAlign w:val="bottom"/>
            <w:hideMark/>
          </w:tcPr>
          <w:p w14:paraId="0D4D6E97"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£16,400</w:t>
            </w:r>
          </w:p>
        </w:tc>
        <w:tc>
          <w:tcPr>
            <w:tcW w:w="708" w:type="dxa"/>
            <w:tcBorders>
              <w:top w:val="nil"/>
              <w:left w:val="nil"/>
              <w:bottom w:val="nil"/>
              <w:right w:val="single" w:sz="4" w:space="0" w:color="auto"/>
            </w:tcBorders>
            <w:shd w:val="clear" w:color="000000" w:fill="FFFFCC"/>
            <w:noWrap/>
            <w:vAlign w:val="bottom"/>
            <w:hideMark/>
          </w:tcPr>
          <w:p w14:paraId="6E985A83"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-69%</w:t>
            </w:r>
          </w:p>
        </w:tc>
        <w:tc>
          <w:tcPr>
            <w:tcW w:w="884" w:type="dxa"/>
            <w:tcBorders>
              <w:top w:val="nil"/>
              <w:left w:val="nil"/>
              <w:bottom w:val="nil"/>
              <w:right w:val="single" w:sz="4" w:space="0" w:color="auto"/>
            </w:tcBorders>
            <w:shd w:val="clear" w:color="000000" w:fill="FF99CC"/>
            <w:noWrap/>
            <w:vAlign w:val="bottom"/>
            <w:hideMark/>
          </w:tcPr>
          <w:p w14:paraId="65D5549D"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£16,400</w:t>
            </w:r>
          </w:p>
        </w:tc>
        <w:tc>
          <w:tcPr>
            <w:tcW w:w="676" w:type="dxa"/>
            <w:tcBorders>
              <w:top w:val="nil"/>
              <w:left w:val="nil"/>
              <w:bottom w:val="nil"/>
              <w:right w:val="single" w:sz="4" w:space="0" w:color="auto"/>
            </w:tcBorders>
            <w:shd w:val="clear" w:color="000000" w:fill="FF99CC"/>
            <w:noWrap/>
            <w:vAlign w:val="bottom"/>
            <w:hideMark/>
          </w:tcPr>
          <w:p w14:paraId="441C0325"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0%</w:t>
            </w:r>
          </w:p>
        </w:tc>
        <w:tc>
          <w:tcPr>
            <w:tcW w:w="884" w:type="dxa"/>
            <w:tcBorders>
              <w:top w:val="nil"/>
              <w:left w:val="nil"/>
              <w:bottom w:val="nil"/>
              <w:right w:val="single" w:sz="4" w:space="0" w:color="auto"/>
            </w:tcBorders>
            <w:shd w:val="clear" w:color="000000" w:fill="FCD5B4"/>
            <w:noWrap/>
            <w:vAlign w:val="bottom"/>
            <w:hideMark/>
          </w:tcPr>
          <w:p w14:paraId="01B182CE"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£16,400</w:t>
            </w:r>
          </w:p>
        </w:tc>
        <w:tc>
          <w:tcPr>
            <w:tcW w:w="637" w:type="dxa"/>
            <w:tcBorders>
              <w:top w:val="nil"/>
              <w:left w:val="nil"/>
              <w:bottom w:val="nil"/>
              <w:right w:val="single" w:sz="4" w:space="0" w:color="auto"/>
            </w:tcBorders>
            <w:shd w:val="clear" w:color="000000" w:fill="FCD5B4"/>
            <w:noWrap/>
            <w:vAlign w:val="bottom"/>
            <w:hideMark/>
          </w:tcPr>
          <w:p w14:paraId="11F3BC94"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0%</w:t>
            </w:r>
          </w:p>
        </w:tc>
        <w:tc>
          <w:tcPr>
            <w:tcW w:w="888" w:type="dxa"/>
            <w:tcBorders>
              <w:top w:val="nil"/>
              <w:left w:val="nil"/>
              <w:bottom w:val="nil"/>
              <w:right w:val="single" w:sz="4" w:space="0" w:color="auto"/>
            </w:tcBorders>
            <w:shd w:val="clear" w:color="000000" w:fill="D8E4BC"/>
            <w:noWrap/>
            <w:vAlign w:val="bottom"/>
            <w:hideMark/>
          </w:tcPr>
          <w:p w14:paraId="4E9645E5"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£16,400</w:t>
            </w:r>
          </w:p>
        </w:tc>
        <w:tc>
          <w:tcPr>
            <w:tcW w:w="637" w:type="dxa"/>
            <w:tcBorders>
              <w:top w:val="nil"/>
              <w:left w:val="nil"/>
              <w:bottom w:val="nil"/>
              <w:right w:val="single" w:sz="4" w:space="0" w:color="auto"/>
            </w:tcBorders>
            <w:shd w:val="clear" w:color="000000" w:fill="D8E4BC"/>
            <w:noWrap/>
            <w:vAlign w:val="bottom"/>
            <w:hideMark/>
          </w:tcPr>
          <w:p w14:paraId="760441A6"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0%</w:t>
            </w:r>
          </w:p>
        </w:tc>
        <w:tc>
          <w:tcPr>
            <w:tcW w:w="884" w:type="dxa"/>
            <w:gridSpan w:val="2"/>
            <w:tcBorders>
              <w:top w:val="nil"/>
              <w:left w:val="nil"/>
              <w:bottom w:val="nil"/>
              <w:right w:val="single" w:sz="4" w:space="0" w:color="auto"/>
            </w:tcBorders>
            <w:shd w:val="clear" w:color="000000" w:fill="B8CCE4"/>
            <w:noWrap/>
            <w:vAlign w:val="bottom"/>
            <w:hideMark/>
          </w:tcPr>
          <w:p w14:paraId="1C5766E2"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£16,400</w:t>
            </w:r>
          </w:p>
        </w:tc>
        <w:tc>
          <w:tcPr>
            <w:tcW w:w="637" w:type="dxa"/>
            <w:gridSpan w:val="3"/>
            <w:tcBorders>
              <w:top w:val="nil"/>
              <w:left w:val="nil"/>
              <w:bottom w:val="nil"/>
              <w:right w:val="single" w:sz="4" w:space="0" w:color="auto"/>
            </w:tcBorders>
            <w:shd w:val="clear" w:color="000000" w:fill="B8CCE4"/>
            <w:noWrap/>
            <w:vAlign w:val="bottom"/>
            <w:hideMark/>
          </w:tcPr>
          <w:p w14:paraId="60129D07"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0%</w:t>
            </w:r>
          </w:p>
        </w:tc>
        <w:tc>
          <w:tcPr>
            <w:tcW w:w="304" w:type="dxa"/>
            <w:gridSpan w:val="3"/>
            <w:tcBorders>
              <w:top w:val="nil"/>
              <w:left w:val="nil"/>
              <w:bottom w:val="nil"/>
              <w:right w:val="nil"/>
            </w:tcBorders>
            <w:shd w:val="clear" w:color="auto" w:fill="auto"/>
            <w:noWrap/>
            <w:vAlign w:val="bottom"/>
            <w:hideMark/>
          </w:tcPr>
          <w:p w14:paraId="451F06D6" w14:textId="77777777" w:rsidR="00811A3F" w:rsidRPr="00811A3F" w:rsidRDefault="00811A3F" w:rsidP="00811A3F">
            <w:pPr>
              <w:jc w:val="center"/>
              <w:rPr>
                <w:rFonts w:ascii="Arial" w:hAnsi="Arial" w:cs="Arial"/>
                <w:color w:val="000000"/>
                <w:sz w:val="12"/>
                <w:szCs w:val="12"/>
                <w:lang w:eastAsia="en-GB"/>
              </w:rPr>
            </w:pPr>
          </w:p>
        </w:tc>
        <w:tc>
          <w:tcPr>
            <w:tcW w:w="425" w:type="dxa"/>
            <w:gridSpan w:val="3"/>
            <w:tcBorders>
              <w:top w:val="nil"/>
              <w:left w:val="nil"/>
              <w:bottom w:val="nil"/>
              <w:right w:val="nil"/>
            </w:tcBorders>
            <w:shd w:val="clear" w:color="auto" w:fill="auto"/>
            <w:noWrap/>
            <w:vAlign w:val="bottom"/>
            <w:hideMark/>
          </w:tcPr>
          <w:p w14:paraId="52560BCB" w14:textId="77777777" w:rsidR="00811A3F" w:rsidRPr="00811A3F" w:rsidRDefault="00811A3F" w:rsidP="00811A3F">
            <w:pPr>
              <w:rPr>
                <w:rFonts w:ascii="Arial" w:hAnsi="Arial" w:cs="Arial"/>
                <w:sz w:val="12"/>
                <w:szCs w:val="12"/>
                <w:lang w:eastAsia="en-GB"/>
              </w:rPr>
            </w:pPr>
          </w:p>
        </w:tc>
        <w:tc>
          <w:tcPr>
            <w:tcW w:w="250" w:type="dxa"/>
            <w:gridSpan w:val="2"/>
            <w:tcBorders>
              <w:top w:val="nil"/>
              <w:left w:val="nil"/>
              <w:bottom w:val="nil"/>
              <w:right w:val="nil"/>
            </w:tcBorders>
            <w:shd w:val="clear" w:color="auto" w:fill="auto"/>
            <w:noWrap/>
            <w:vAlign w:val="bottom"/>
            <w:hideMark/>
          </w:tcPr>
          <w:p w14:paraId="4A0F5299" w14:textId="77777777" w:rsidR="00811A3F" w:rsidRPr="00811A3F" w:rsidRDefault="00811A3F" w:rsidP="00811A3F">
            <w:pPr>
              <w:rPr>
                <w:rFonts w:ascii="Arial" w:hAnsi="Arial" w:cs="Arial"/>
                <w:sz w:val="12"/>
                <w:szCs w:val="12"/>
                <w:lang w:eastAsia="en-GB"/>
              </w:rPr>
            </w:pPr>
          </w:p>
        </w:tc>
      </w:tr>
      <w:tr w:rsidR="008E4900" w:rsidRPr="00811A3F" w14:paraId="0B7870E8" w14:textId="77777777" w:rsidTr="00111991">
        <w:trPr>
          <w:gridAfter w:val="1"/>
          <w:wAfter w:w="166" w:type="dxa"/>
          <w:trHeight w:val="80"/>
        </w:trPr>
        <w:tc>
          <w:tcPr>
            <w:tcW w:w="1843" w:type="dxa"/>
            <w:tcBorders>
              <w:top w:val="nil"/>
              <w:left w:val="single" w:sz="4" w:space="0" w:color="auto"/>
              <w:bottom w:val="nil"/>
              <w:right w:val="single" w:sz="4" w:space="0" w:color="auto"/>
            </w:tcBorders>
            <w:shd w:val="clear" w:color="auto" w:fill="auto"/>
            <w:noWrap/>
            <w:vAlign w:val="bottom"/>
            <w:hideMark/>
          </w:tcPr>
          <w:p w14:paraId="68CD7E33" w14:textId="77777777" w:rsidR="00811A3F" w:rsidRPr="00811A3F" w:rsidRDefault="00811A3F" w:rsidP="00811A3F">
            <w:pPr>
              <w:rPr>
                <w:rFonts w:ascii="Arial" w:hAnsi="Arial" w:cs="Arial"/>
                <w:sz w:val="12"/>
                <w:szCs w:val="12"/>
                <w:lang w:eastAsia="en-GB"/>
              </w:rPr>
            </w:pPr>
            <w:r w:rsidRPr="00811A3F">
              <w:rPr>
                <w:rFonts w:ascii="Arial" w:hAnsi="Arial" w:cs="Arial"/>
                <w:sz w:val="12"/>
                <w:szCs w:val="12"/>
                <w:lang w:eastAsia="en-GB"/>
              </w:rPr>
              <w:t>Planned Projects</w:t>
            </w:r>
          </w:p>
        </w:tc>
        <w:tc>
          <w:tcPr>
            <w:tcW w:w="884" w:type="dxa"/>
            <w:tcBorders>
              <w:top w:val="nil"/>
              <w:left w:val="nil"/>
              <w:bottom w:val="nil"/>
              <w:right w:val="single" w:sz="4" w:space="0" w:color="auto"/>
            </w:tcBorders>
            <w:shd w:val="clear" w:color="000000" w:fill="FCD5B4"/>
            <w:noWrap/>
            <w:vAlign w:val="bottom"/>
            <w:hideMark/>
          </w:tcPr>
          <w:p w14:paraId="2E6F5873"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£54,849</w:t>
            </w:r>
          </w:p>
        </w:tc>
        <w:tc>
          <w:tcPr>
            <w:tcW w:w="637" w:type="dxa"/>
            <w:tcBorders>
              <w:top w:val="nil"/>
              <w:left w:val="nil"/>
              <w:bottom w:val="nil"/>
              <w:right w:val="nil"/>
            </w:tcBorders>
            <w:shd w:val="clear" w:color="000000" w:fill="FCD5B4"/>
            <w:noWrap/>
            <w:vAlign w:val="bottom"/>
            <w:hideMark/>
          </w:tcPr>
          <w:p w14:paraId="00A0F92A"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0%</w:t>
            </w:r>
          </w:p>
        </w:tc>
        <w:tc>
          <w:tcPr>
            <w:tcW w:w="888" w:type="dxa"/>
            <w:tcBorders>
              <w:top w:val="nil"/>
              <w:left w:val="single" w:sz="4" w:space="0" w:color="auto"/>
              <w:bottom w:val="nil"/>
              <w:right w:val="single" w:sz="4" w:space="0" w:color="auto"/>
            </w:tcBorders>
            <w:shd w:val="clear" w:color="000000" w:fill="D8E4BC"/>
            <w:noWrap/>
            <w:vAlign w:val="bottom"/>
            <w:hideMark/>
          </w:tcPr>
          <w:p w14:paraId="3A837B60"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-£583</w:t>
            </w:r>
          </w:p>
        </w:tc>
        <w:tc>
          <w:tcPr>
            <w:tcW w:w="637" w:type="dxa"/>
            <w:tcBorders>
              <w:top w:val="nil"/>
              <w:left w:val="nil"/>
              <w:bottom w:val="nil"/>
              <w:right w:val="nil"/>
            </w:tcBorders>
            <w:shd w:val="clear" w:color="000000" w:fill="D8E4BC"/>
            <w:noWrap/>
            <w:vAlign w:val="bottom"/>
            <w:hideMark/>
          </w:tcPr>
          <w:p w14:paraId="6120F7C7"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0%</w:t>
            </w:r>
          </w:p>
        </w:tc>
        <w:tc>
          <w:tcPr>
            <w:tcW w:w="884" w:type="dxa"/>
            <w:tcBorders>
              <w:top w:val="nil"/>
              <w:left w:val="single" w:sz="12" w:space="0" w:color="auto"/>
              <w:bottom w:val="nil"/>
              <w:right w:val="single" w:sz="4" w:space="0" w:color="auto"/>
            </w:tcBorders>
            <w:shd w:val="clear" w:color="000000" w:fill="B8CCE4"/>
            <w:noWrap/>
            <w:vAlign w:val="bottom"/>
            <w:hideMark/>
          </w:tcPr>
          <w:p w14:paraId="48CE73CB"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£497</w:t>
            </w:r>
          </w:p>
        </w:tc>
        <w:tc>
          <w:tcPr>
            <w:tcW w:w="747" w:type="dxa"/>
            <w:tcBorders>
              <w:top w:val="nil"/>
              <w:left w:val="nil"/>
              <w:bottom w:val="single" w:sz="12" w:space="0" w:color="auto"/>
              <w:right w:val="single" w:sz="12" w:space="0" w:color="auto"/>
            </w:tcBorders>
            <w:shd w:val="clear" w:color="000000" w:fill="B8CCE4"/>
            <w:noWrap/>
            <w:vAlign w:val="bottom"/>
            <w:hideMark/>
          </w:tcPr>
          <w:p w14:paraId="333D1F2B"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0%</w:t>
            </w:r>
          </w:p>
        </w:tc>
        <w:tc>
          <w:tcPr>
            <w:tcW w:w="993" w:type="dxa"/>
            <w:tcBorders>
              <w:top w:val="nil"/>
              <w:left w:val="nil"/>
              <w:bottom w:val="nil"/>
              <w:right w:val="single" w:sz="4" w:space="0" w:color="auto"/>
            </w:tcBorders>
            <w:shd w:val="clear" w:color="000000" w:fill="FFFFCC"/>
            <w:noWrap/>
            <w:vAlign w:val="bottom"/>
            <w:hideMark/>
          </w:tcPr>
          <w:p w14:paraId="4AE18817"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£0</w:t>
            </w:r>
          </w:p>
        </w:tc>
        <w:tc>
          <w:tcPr>
            <w:tcW w:w="708" w:type="dxa"/>
            <w:tcBorders>
              <w:top w:val="nil"/>
              <w:left w:val="nil"/>
              <w:bottom w:val="single" w:sz="12" w:space="0" w:color="auto"/>
              <w:right w:val="single" w:sz="4" w:space="0" w:color="auto"/>
            </w:tcBorders>
            <w:shd w:val="clear" w:color="000000" w:fill="FFFFCC"/>
            <w:noWrap/>
            <w:vAlign w:val="bottom"/>
            <w:hideMark/>
          </w:tcPr>
          <w:p w14:paraId="492EC188"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0%</w:t>
            </w:r>
          </w:p>
        </w:tc>
        <w:tc>
          <w:tcPr>
            <w:tcW w:w="884" w:type="dxa"/>
            <w:tcBorders>
              <w:top w:val="nil"/>
              <w:left w:val="nil"/>
              <w:bottom w:val="nil"/>
              <w:right w:val="single" w:sz="4" w:space="0" w:color="auto"/>
            </w:tcBorders>
            <w:shd w:val="clear" w:color="000000" w:fill="FF99CC"/>
            <w:noWrap/>
            <w:vAlign w:val="bottom"/>
            <w:hideMark/>
          </w:tcPr>
          <w:p w14:paraId="21C35CD1"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£0</w:t>
            </w:r>
          </w:p>
        </w:tc>
        <w:tc>
          <w:tcPr>
            <w:tcW w:w="676" w:type="dxa"/>
            <w:tcBorders>
              <w:top w:val="nil"/>
              <w:left w:val="nil"/>
              <w:bottom w:val="single" w:sz="12" w:space="0" w:color="auto"/>
              <w:right w:val="single" w:sz="4" w:space="0" w:color="auto"/>
            </w:tcBorders>
            <w:shd w:val="clear" w:color="000000" w:fill="FF99CC"/>
            <w:noWrap/>
            <w:vAlign w:val="bottom"/>
            <w:hideMark/>
          </w:tcPr>
          <w:p w14:paraId="5ECC92AB"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0%</w:t>
            </w:r>
          </w:p>
        </w:tc>
        <w:tc>
          <w:tcPr>
            <w:tcW w:w="884" w:type="dxa"/>
            <w:tcBorders>
              <w:top w:val="nil"/>
              <w:left w:val="nil"/>
              <w:bottom w:val="nil"/>
              <w:right w:val="single" w:sz="4" w:space="0" w:color="auto"/>
            </w:tcBorders>
            <w:shd w:val="clear" w:color="000000" w:fill="FCD5B4"/>
            <w:noWrap/>
            <w:vAlign w:val="bottom"/>
            <w:hideMark/>
          </w:tcPr>
          <w:p w14:paraId="692394AB"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£0</w:t>
            </w:r>
          </w:p>
        </w:tc>
        <w:tc>
          <w:tcPr>
            <w:tcW w:w="637" w:type="dxa"/>
            <w:tcBorders>
              <w:top w:val="nil"/>
              <w:left w:val="nil"/>
              <w:bottom w:val="single" w:sz="12" w:space="0" w:color="auto"/>
              <w:right w:val="single" w:sz="4" w:space="0" w:color="auto"/>
            </w:tcBorders>
            <w:shd w:val="clear" w:color="000000" w:fill="FCD5B4"/>
            <w:noWrap/>
            <w:vAlign w:val="bottom"/>
            <w:hideMark/>
          </w:tcPr>
          <w:p w14:paraId="150B4934"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0%</w:t>
            </w:r>
          </w:p>
        </w:tc>
        <w:tc>
          <w:tcPr>
            <w:tcW w:w="888" w:type="dxa"/>
            <w:tcBorders>
              <w:top w:val="nil"/>
              <w:left w:val="nil"/>
              <w:bottom w:val="nil"/>
              <w:right w:val="single" w:sz="4" w:space="0" w:color="auto"/>
            </w:tcBorders>
            <w:shd w:val="clear" w:color="000000" w:fill="D8E4BC"/>
            <w:noWrap/>
            <w:vAlign w:val="bottom"/>
            <w:hideMark/>
          </w:tcPr>
          <w:p w14:paraId="6D0404A3"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£0</w:t>
            </w:r>
          </w:p>
        </w:tc>
        <w:tc>
          <w:tcPr>
            <w:tcW w:w="637" w:type="dxa"/>
            <w:tcBorders>
              <w:top w:val="nil"/>
              <w:left w:val="nil"/>
              <w:bottom w:val="single" w:sz="12" w:space="0" w:color="auto"/>
              <w:right w:val="single" w:sz="4" w:space="0" w:color="auto"/>
            </w:tcBorders>
            <w:shd w:val="clear" w:color="000000" w:fill="D8E4BC"/>
            <w:noWrap/>
            <w:vAlign w:val="bottom"/>
            <w:hideMark/>
          </w:tcPr>
          <w:p w14:paraId="4E32DC9F"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0%</w:t>
            </w:r>
          </w:p>
        </w:tc>
        <w:tc>
          <w:tcPr>
            <w:tcW w:w="884" w:type="dxa"/>
            <w:gridSpan w:val="2"/>
            <w:tcBorders>
              <w:top w:val="nil"/>
              <w:left w:val="nil"/>
              <w:bottom w:val="nil"/>
              <w:right w:val="single" w:sz="4" w:space="0" w:color="auto"/>
            </w:tcBorders>
            <w:shd w:val="clear" w:color="000000" w:fill="B8CCE4"/>
            <w:noWrap/>
            <w:vAlign w:val="bottom"/>
            <w:hideMark/>
          </w:tcPr>
          <w:p w14:paraId="10469FE6"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£0</w:t>
            </w:r>
          </w:p>
        </w:tc>
        <w:tc>
          <w:tcPr>
            <w:tcW w:w="637" w:type="dxa"/>
            <w:gridSpan w:val="3"/>
            <w:tcBorders>
              <w:top w:val="nil"/>
              <w:left w:val="nil"/>
              <w:bottom w:val="single" w:sz="12" w:space="0" w:color="auto"/>
              <w:right w:val="single" w:sz="4" w:space="0" w:color="auto"/>
            </w:tcBorders>
            <w:shd w:val="clear" w:color="000000" w:fill="B8CCE4"/>
            <w:noWrap/>
            <w:vAlign w:val="bottom"/>
            <w:hideMark/>
          </w:tcPr>
          <w:p w14:paraId="0070EFC2"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0%</w:t>
            </w:r>
          </w:p>
        </w:tc>
        <w:tc>
          <w:tcPr>
            <w:tcW w:w="304" w:type="dxa"/>
            <w:gridSpan w:val="3"/>
            <w:tcBorders>
              <w:top w:val="nil"/>
              <w:left w:val="nil"/>
              <w:bottom w:val="nil"/>
              <w:right w:val="nil"/>
            </w:tcBorders>
            <w:shd w:val="clear" w:color="auto" w:fill="auto"/>
            <w:noWrap/>
            <w:vAlign w:val="bottom"/>
            <w:hideMark/>
          </w:tcPr>
          <w:p w14:paraId="07AA979B" w14:textId="77777777" w:rsidR="00811A3F" w:rsidRPr="00811A3F" w:rsidRDefault="00811A3F" w:rsidP="00811A3F">
            <w:pPr>
              <w:jc w:val="center"/>
              <w:rPr>
                <w:rFonts w:ascii="Arial" w:hAnsi="Arial" w:cs="Arial"/>
                <w:color w:val="000000"/>
                <w:sz w:val="12"/>
                <w:szCs w:val="12"/>
                <w:lang w:eastAsia="en-GB"/>
              </w:rPr>
            </w:pPr>
          </w:p>
        </w:tc>
        <w:tc>
          <w:tcPr>
            <w:tcW w:w="425" w:type="dxa"/>
            <w:gridSpan w:val="3"/>
            <w:tcBorders>
              <w:top w:val="nil"/>
              <w:left w:val="nil"/>
              <w:bottom w:val="nil"/>
              <w:right w:val="nil"/>
            </w:tcBorders>
            <w:shd w:val="clear" w:color="auto" w:fill="auto"/>
            <w:noWrap/>
            <w:vAlign w:val="bottom"/>
            <w:hideMark/>
          </w:tcPr>
          <w:p w14:paraId="3686DCA4" w14:textId="77777777" w:rsidR="00811A3F" w:rsidRPr="00811A3F" w:rsidRDefault="00811A3F" w:rsidP="00811A3F">
            <w:pPr>
              <w:rPr>
                <w:rFonts w:ascii="Arial" w:hAnsi="Arial" w:cs="Arial"/>
                <w:sz w:val="12"/>
                <w:szCs w:val="12"/>
                <w:lang w:eastAsia="en-GB"/>
              </w:rPr>
            </w:pPr>
          </w:p>
        </w:tc>
        <w:tc>
          <w:tcPr>
            <w:tcW w:w="250" w:type="dxa"/>
            <w:gridSpan w:val="2"/>
            <w:tcBorders>
              <w:top w:val="nil"/>
              <w:left w:val="nil"/>
              <w:bottom w:val="nil"/>
              <w:right w:val="nil"/>
            </w:tcBorders>
            <w:shd w:val="clear" w:color="auto" w:fill="auto"/>
            <w:noWrap/>
            <w:vAlign w:val="bottom"/>
            <w:hideMark/>
          </w:tcPr>
          <w:p w14:paraId="6ECB61EB" w14:textId="77777777" w:rsidR="00811A3F" w:rsidRPr="00811A3F" w:rsidRDefault="00811A3F" w:rsidP="00811A3F">
            <w:pPr>
              <w:rPr>
                <w:rFonts w:ascii="Arial" w:hAnsi="Arial" w:cs="Arial"/>
                <w:sz w:val="12"/>
                <w:szCs w:val="12"/>
                <w:lang w:eastAsia="en-GB"/>
              </w:rPr>
            </w:pPr>
          </w:p>
        </w:tc>
      </w:tr>
      <w:tr w:rsidR="008E4900" w:rsidRPr="00811A3F" w14:paraId="1408F649" w14:textId="77777777" w:rsidTr="00111991">
        <w:trPr>
          <w:gridAfter w:val="1"/>
          <w:wAfter w:w="166" w:type="dxa"/>
          <w:trHeight w:val="50"/>
        </w:trPr>
        <w:tc>
          <w:tcPr>
            <w:tcW w:w="1843"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26902390" w14:textId="77777777" w:rsidR="00811A3F" w:rsidRPr="00811A3F" w:rsidRDefault="00811A3F" w:rsidP="00811A3F">
            <w:pPr>
              <w:rPr>
                <w:rFonts w:ascii="Arial" w:hAnsi="Arial" w:cs="Arial"/>
                <w:b/>
                <w:bCs/>
                <w:sz w:val="12"/>
                <w:szCs w:val="12"/>
                <w:lang w:eastAsia="en-GB"/>
              </w:rPr>
            </w:pPr>
            <w:r w:rsidRPr="00811A3F">
              <w:rPr>
                <w:rFonts w:ascii="Arial" w:hAnsi="Arial" w:cs="Arial"/>
                <w:b/>
                <w:bCs/>
                <w:sz w:val="12"/>
                <w:szCs w:val="12"/>
                <w:lang w:eastAsia="en-GB"/>
              </w:rPr>
              <w:t xml:space="preserve">Total Expenditure as per budget </w:t>
            </w:r>
          </w:p>
        </w:tc>
        <w:tc>
          <w:tcPr>
            <w:tcW w:w="884" w:type="dxa"/>
            <w:tcBorders>
              <w:top w:val="single" w:sz="12" w:space="0" w:color="auto"/>
              <w:left w:val="single" w:sz="4" w:space="0" w:color="auto"/>
              <w:bottom w:val="single" w:sz="12" w:space="0" w:color="auto"/>
              <w:right w:val="single" w:sz="4" w:space="0" w:color="auto"/>
            </w:tcBorders>
            <w:shd w:val="clear" w:color="000000" w:fill="FCD5B4"/>
            <w:noWrap/>
            <w:vAlign w:val="bottom"/>
            <w:hideMark/>
          </w:tcPr>
          <w:p w14:paraId="02B11665"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£989,570</w:t>
            </w:r>
          </w:p>
        </w:tc>
        <w:tc>
          <w:tcPr>
            <w:tcW w:w="637" w:type="dxa"/>
            <w:tcBorders>
              <w:top w:val="single" w:sz="12" w:space="0" w:color="auto"/>
              <w:left w:val="nil"/>
              <w:bottom w:val="single" w:sz="12" w:space="0" w:color="auto"/>
              <w:right w:val="nil"/>
            </w:tcBorders>
            <w:shd w:val="clear" w:color="000000" w:fill="FCD5B4"/>
            <w:noWrap/>
            <w:vAlign w:val="bottom"/>
            <w:hideMark/>
          </w:tcPr>
          <w:p w14:paraId="5EB4D451" w14:textId="77777777" w:rsidR="00811A3F" w:rsidRPr="00811A3F" w:rsidRDefault="00811A3F" w:rsidP="00811A3F">
            <w:pPr>
              <w:jc w:val="center"/>
              <w:rPr>
                <w:rFonts w:ascii="Arial" w:hAnsi="Arial" w:cs="Arial"/>
                <w:b/>
                <w:bCs/>
                <w:color w:val="000000"/>
                <w:sz w:val="12"/>
                <w:szCs w:val="12"/>
                <w:lang w:eastAsia="en-GB"/>
              </w:rPr>
            </w:pPr>
            <w:r w:rsidRPr="00811A3F">
              <w:rPr>
                <w:rFonts w:ascii="Arial" w:hAnsi="Arial" w:cs="Arial"/>
                <w:b/>
                <w:bCs/>
                <w:color w:val="000000"/>
                <w:sz w:val="12"/>
                <w:szCs w:val="12"/>
                <w:lang w:eastAsia="en-GB"/>
              </w:rPr>
              <w:t>3%</w:t>
            </w:r>
          </w:p>
        </w:tc>
        <w:tc>
          <w:tcPr>
            <w:tcW w:w="888" w:type="dxa"/>
            <w:tcBorders>
              <w:top w:val="single" w:sz="12" w:space="0" w:color="auto"/>
              <w:left w:val="single" w:sz="4" w:space="0" w:color="auto"/>
              <w:bottom w:val="single" w:sz="12" w:space="0" w:color="auto"/>
              <w:right w:val="single" w:sz="4" w:space="0" w:color="auto"/>
            </w:tcBorders>
            <w:shd w:val="clear" w:color="000000" w:fill="D8E4BC"/>
            <w:noWrap/>
            <w:vAlign w:val="bottom"/>
            <w:hideMark/>
          </w:tcPr>
          <w:p w14:paraId="5A420709"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£841,863</w:t>
            </w:r>
          </w:p>
        </w:tc>
        <w:tc>
          <w:tcPr>
            <w:tcW w:w="637" w:type="dxa"/>
            <w:tcBorders>
              <w:top w:val="single" w:sz="12" w:space="0" w:color="auto"/>
              <w:left w:val="nil"/>
              <w:bottom w:val="single" w:sz="12" w:space="0" w:color="auto"/>
              <w:right w:val="nil"/>
            </w:tcBorders>
            <w:shd w:val="clear" w:color="000000" w:fill="D8E4BC"/>
            <w:noWrap/>
            <w:vAlign w:val="bottom"/>
            <w:hideMark/>
          </w:tcPr>
          <w:p w14:paraId="3214CC6C" w14:textId="77777777" w:rsidR="00811A3F" w:rsidRPr="00811A3F" w:rsidRDefault="00811A3F" w:rsidP="00811A3F">
            <w:pPr>
              <w:jc w:val="center"/>
              <w:rPr>
                <w:rFonts w:ascii="Arial" w:hAnsi="Arial" w:cs="Arial"/>
                <w:b/>
                <w:bCs/>
                <w:color w:val="000000"/>
                <w:sz w:val="12"/>
                <w:szCs w:val="12"/>
                <w:lang w:eastAsia="en-GB"/>
              </w:rPr>
            </w:pPr>
            <w:r w:rsidRPr="00811A3F">
              <w:rPr>
                <w:rFonts w:ascii="Arial" w:hAnsi="Arial" w:cs="Arial"/>
                <w:b/>
                <w:bCs/>
                <w:color w:val="000000"/>
                <w:sz w:val="12"/>
                <w:szCs w:val="12"/>
                <w:lang w:eastAsia="en-GB"/>
              </w:rPr>
              <w:t>-15%</w:t>
            </w:r>
          </w:p>
        </w:tc>
        <w:tc>
          <w:tcPr>
            <w:tcW w:w="884" w:type="dxa"/>
            <w:tcBorders>
              <w:top w:val="single" w:sz="12" w:space="0" w:color="auto"/>
              <w:left w:val="single" w:sz="12" w:space="0" w:color="auto"/>
              <w:bottom w:val="single" w:sz="12" w:space="0" w:color="auto"/>
              <w:right w:val="single" w:sz="4" w:space="0" w:color="auto"/>
            </w:tcBorders>
            <w:shd w:val="clear" w:color="000000" w:fill="B8CCE4"/>
            <w:noWrap/>
            <w:vAlign w:val="bottom"/>
            <w:hideMark/>
          </w:tcPr>
          <w:p w14:paraId="62F31124"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£922,806</w:t>
            </w:r>
          </w:p>
        </w:tc>
        <w:tc>
          <w:tcPr>
            <w:tcW w:w="747" w:type="dxa"/>
            <w:tcBorders>
              <w:top w:val="nil"/>
              <w:left w:val="nil"/>
              <w:bottom w:val="single" w:sz="12" w:space="0" w:color="auto"/>
              <w:right w:val="single" w:sz="12" w:space="0" w:color="auto"/>
            </w:tcBorders>
            <w:shd w:val="clear" w:color="000000" w:fill="B8CCE4"/>
            <w:noWrap/>
            <w:vAlign w:val="bottom"/>
            <w:hideMark/>
          </w:tcPr>
          <w:p w14:paraId="21E57DFA" w14:textId="77777777" w:rsidR="00811A3F" w:rsidRPr="00811A3F" w:rsidRDefault="00811A3F" w:rsidP="00811A3F">
            <w:pPr>
              <w:jc w:val="center"/>
              <w:rPr>
                <w:rFonts w:ascii="Arial" w:hAnsi="Arial" w:cs="Arial"/>
                <w:b/>
                <w:bCs/>
                <w:color w:val="000000"/>
                <w:sz w:val="12"/>
                <w:szCs w:val="12"/>
                <w:lang w:eastAsia="en-GB"/>
              </w:rPr>
            </w:pPr>
            <w:r w:rsidRPr="00811A3F">
              <w:rPr>
                <w:rFonts w:ascii="Arial" w:hAnsi="Arial" w:cs="Arial"/>
                <w:b/>
                <w:bCs/>
                <w:color w:val="000000"/>
                <w:sz w:val="12"/>
                <w:szCs w:val="12"/>
                <w:lang w:eastAsia="en-GB"/>
              </w:rPr>
              <w:t>10%</w:t>
            </w:r>
          </w:p>
        </w:tc>
        <w:tc>
          <w:tcPr>
            <w:tcW w:w="993" w:type="dxa"/>
            <w:tcBorders>
              <w:top w:val="single" w:sz="12" w:space="0" w:color="auto"/>
              <w:left w:val="nil"/>
              <w:bottom w:val="single" w:sz="12" w:space="0" w:color="auto"/>
              <w:right w:val="single" w:sz="4" w:space="0" w:color="auto"/>
            </w:tcBorders>
            <w:shd w:val="clear" w:color="000000" w:fill="FFFFCC"/>
            <w:noWrap/>
            <w:vAlign w:val="bottom"/>
            <w:hideMark/>
          </w:tcPr>
          <w:p w14:paraId="7C1EA8DF"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£1,072,895</w:t>
            </w:r>
          </w:p>
        </w:tc>
        <w:tc>
          <w:tcPr>
            <w:tcW w:w="708" w:type="dxa"/>
            <w:tcBorders>
              <w:top w:val="nil"/>
              <w:left w:val="nil"/>
              <w:bottom w:val="single" w:sz="12" w:space="0" w:color="auto"/>
              <w:right w:val="single" w:sz="12" w:space="0" w:color="auto"/>
            </w:tcBorders>
            <w:shd w:val="clear" w:color="000000" w:fill="FFFFCC"/>
            <w:noWrap/>
            <w:vAlign w:val="bottom"/>
            <w:hideMark/>
          </w:tcPr>
          <w:p w14:paraId="3F417709" w14:textId="77777777" w:rsidR="00811A3F" w:rsidRPr="00811A3F" w:rsidRDefault="00811A3F" w:rsidP="00811A3F">
            <w:pPr>
              <w:jc w:val="center"/>
              <w:rPr>
                <w:rFonts w:ascii="Arial" w:hAnsi="Arial" w:cs="Arial"/>
                <w:b/>
                <w:bCs/>
                <w:color w:val="000000"/>
                <w:sz w:val="12"/>
                <w:szCs w:val="12"/>
                <w:lang w:eastAsia="en-GB"/>
              </w:rPr>
            </w:pPr>
            <w:r w:rsidRPr="00811A3F">
              <w:rPr>
                <w:rFonts w:ascii="Arial" w:hAnsi="Arial" w:cs="Arial"/>
                <w:b/>
                <w:bCs/>
                <w:color w:val="000000"/>
                <w:sz w:val="12"/>
                <w:szCs w:val="12"/>
                <w:lang w:eastAsia="en-GB"/>
              </w:rPr>
              <w:t>16%</w:t>
            </w:r>
          </w:p>
        </w:tc>
        <w:tc>
          <w:tcPr>
            <w:tcW w:w="884" w:type="dxa"/>
            <w:tcBorders>
              <w:top w:val="single" w:sz="12" w:space="0" w:color="auto"/>
              <w:left w:val="single" w:sz="4" w:space="0" w:color="auto"/>
              <w:bottom w:val="single" w:sz="12" w:space="0" w:color="auto"/>
              <w:right w:val="single" w:sz="4" w:space="0" w:color="auto"/>
            </w:tcBorders>
            <w:shd w:val="clear" w:color="000000" w:fill="FF99CC"/>
            <w:noWrap/>
            <w:vAlign w:val="bottom"/>
            <w:hideMark/>
          </w:tcPr>
          <w:p w14:paraId="4D807035"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£1,065,588</w:t>
            </w:r>
          </w:p>
        </w:tc>
        <w:tc>
          <w:tcPr>
            <w:tcW w:w="676" w:type="dxa"/>
            <w:tcBorders>
              <w:top w:val="nil"/>
              <w:left w:val="nil"/>
              <w:bottom w:val="single" w:sz="12" w:space="0" w:color="auto"/>
              <w:right w:val="single" w:sz="12" w:space="0" w:color="auto"/>
            </w:tcBorders>
            <w:shd w:val="clear" w:color="000000" w:fill="FF99CC"/>
            <w:noWrap/>
            <w:vAlign w:val="bottom"/>
            <w:hideMark/>
          </w:tcPr>
          <w:p w14:paraId="535D7639" w14:textId="77777777" w:rsidR="00811A3F" w:rsidRPr="00811A3F" w:rsidRDefault="00811A3F" w:rsidP="00811A3F">
            <w:pPr>
              <w:jc w:val="center"/>
              <w:rPr>
                <w:rFonts w:ascii="Arial" w:hAnsi="Arial" w:cs="Arial"/>
                <w:b/>
                <w:bCs/>
                <w:color w:val="000000"/>
                <w:sz w:val="12"/>
                <w:szCs w:val="12"/>
                <w:lang w:eastAsia="en-GB"/>
              </w:rPr>
            </w:pPr>
            <w:r w:rsidRPr="00811A3F">
              <w:rPr>
                <w:rFonts w:ascii="Arial" w:hAnsi="Arial" w:cs="Arial"/>
                <w:b/>
                <w:bCs/>
                <w:color w:val="000000"/>
                <w:sz w:val="12"/>
                <w:szCs w:val="12"/>
                <w:lang w:eastAsia="en-GB"/>
              </w:rPr>
              <w:t>-1%</w:t>
            </w:r>
          </w:p>
        </w:tc>
        <w:tc>
          <w:tcPr>
            <w:tcW w:w="884" w:type="dxa"/>
            <w:tcBorders>
              <w:top w:val="single" w:sz="12" w:space="0" w:color="auto"/>
              <w:left w:val="single" w:sz="4" w:space="0" w:color="auto"/>
              <w:bottom w:val="single" w:sz="12" w:space="0" w:color="auto"/>
              <w:right w:val="single" w:sz="4" w:space="0" w:color="auto"/>
            </w:tcBorders>
            <w:shd w:val="clear" w:color="000000" w:fill="FCD5B4"/>
            <w:noWrap/>
            <w:vAlign w:val="bottom"/>
            <w:hideMark/>
          </w:tcPr>
          <w:p w14:paraId="438D41CC"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£1,083,850</w:t>
            </w:r>
          </w:p>
        </w:tc>
        <w:tc>
          <w:tcPr>
            <w:tcW w:w="637" w:type="dxa"/>
            <w:tcBorders>
              <w:top w:val="nil"/>
              <w:left w:val="nil"/>
              <w:bottom w:val="single" w:sz="12" w:space="0" w:color="auto"/>
              <w:right w:val="single" w:sz="12" w:space="0" w:color="auto"/>
            </w:tcBorders>
            <w:shd w:val="clear" w:color="000000" w:fill="FCD5B4"/>
            <w:noWrap/>
            <w:vAlign w:val="bottom"/>
            <w:hideMark/>
          </w:tcPr>
          <w:p w14:paraId="1D2207D4" w14:textId="77777777" w:rsidR="00811A3F" w:rsidRPr="00811A3F" w:rsidRDefault="00811A3F" w:rsidP="00811A3F">
            <w:pPr>
              <w:jc w:val="center"/>
              <w:rPr>
                <w:rFonts w:ascii="Arial" w:hAnsi="Arial" w:cs="Arial"/>
                <w:b/>
                <w:bCs/>
                <w:color w:val="000000"/>
                <w:sz w:val="12"/>
                <w:szCs w:val="12"/>
                <w:lang w:eastAsia="en-GB"/>
              </w:rPr>
            </w:pPr>
            <w:r w:rsidRPr="00811A3F">
              <w:rPr>
                <w:rFonts w:ascii="Arial" w:hAnsi="Arial" w:cs="Arial"/>
                <w:b/>
                <w:bCs/>
                <w:color w:val="000000"/>
                <w:sz w:val="12"/>
                <w:szCs w:val="12"/>
                <w:lang w:eastAsia="en-GB"/>
              </w:rPr>
              <w:t>2%</w:t>
            </w:r>
          </w:p>
        </w:tc>
        <w:tc>
          <w:tcPr>
            <w:tcW w:w="888" w:type="dxa"/>
            <w:tcBorders>
              <w:top w:val="single" w:sz="12" w:space="0" w:color="auto"/>
              <w:left w:val="single" w:sz="4" w:space="0" w:color="auto"/>
              <w:bottom w:val="single" w:sz="12" w:space="0" w:color="auto"/>
              <w:right w:val="single" w:sz="4" w:space="0" w:color="auto"/>
            </w:tcBorders>
            <w:shd w:val="clear" w:color="000000" w:fill="D8E4BC"/>
            <w:noWrap/>
            <w:vAlign w:val="bottom"/>
            <w:hideMark/>
          </w:tcPr>
          <w:p w14:paraId="3D9305E4"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£1,110,546</w:t>
            </w:r>
          </w:p>
        </w:tc>
        <w:tc>
          <w:tcPr>
            <w:tcW w:w="637" w:type="dxa"/>
            <w:tcBorders>
              <w:top w:val="nil"/>
              <w:left w:val="nil"/>
              <w:bottom w:val="single" w:sz="12" w:space="0" w:color="auto"/>
              <w:right w:val="single" w:sz="12" w:space="0" w:color="auto"/>
            </w:tcBorders>
            <w:shd w:val="clear" w:color="000000" w:fill="D8E4BC"/>
            <w:noWrap/>
            <w:vAlign w:val="bottom"/>
            <w:hideMark/>
          </w:tcPr>
          <w:p w14:paraId="4C55C64E" w14:textId="77777777" w:rsidR="00811A3F" w:rsidRPr="00811A3F" w:rsidRDefault="00811A3F" w:rsidP="00811A3F">
            <w:pPr>
              <w:jc w:val="center"/>
              <w:rPr>
                <w:rFonts w:ascii="Arial" w:hAnsi="Arial" w:cs="Arial"/>
                <w:b/>
                <w:bCs/>
                <w:color w:val="000000"/>
                <w:sz w:val="12"/>
                <w:szCs w:val="12"/>
                <w:lang w:eastAsia="en-GB"/>
              </w:rPr>
            </w:pPr>
            <w:r w:rsidRPr="00811A3F">
              <w:rPr>
                <w:rFonts w:ascii="Arial" w:hAnsi="Arial" w:cs="Arial"/>
                <w:b/>
                <w:bCs/>
                <w:color w:val="000000"/>
                <w:sz w:val="12"/>
                <w:szCs w:val="12"/>
                <w:lang w:eastAsia="en-GB"/>
              </w:rPr>
              <w:t>2%</w:t>
            </w:r>
          </w:p>
        </w:tc>
        <w:tc>
          <w:tcPr>
            <w:tcW w:w="884" w:type="dxa"/>
            <w:gridSpan w:val="2"/>
            <w:tcBorders>
              <w:top w:val="single" w:sz="12" w:space="0" w:color="auto"/>
              <w:left w:val="single" w:sz="4" w:space="0" w:color="auto"/>
              <w:bottom w:val="single" w:sz="12" w:space="0" w:color="auto"/>
              <w:right w:val="single" w:sz="4" w:space="0" w:color="auto"/>
            </w:tcBorders>
            <w:shd w:val="clear" w:color="000000" w:fill="B8CCE4"/>
            <w:noWrap/>
            <w:vAlign w:val="bottom"/>
            <w:hideMark/>
          </w:tcPr>
          <w:p w14:paraId="11A58D4F"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£1,137,816</w:t>
            </w:r>
          </w:p>
        </w:tc>
        <w:tc>
          <w:tcPr>
            <w:tcW w:w="637" w:type="dxa"/>
            <w:gridSpan w:val="3"/>
            <w:tcBorders>
              <w:top w:val="nil"/>
              <w:left w:val="nil"/>
              <w:bottom w:val="single" w:sz="12" w:space="0" w:color="auto"/>
              <w:right w:val="single" w:sz="12" w:space="0" w:color="auto"/>
            </w:tcBorders>
            <w:shd w:val="clear" w:color="000000" w:fill="B8CCE4"/>
            <w:noWrap/>
            <w:vAlign w:val="bottom"/>
            <w:hideMark/>
          </w:tcPr>
          <w:p w14:paraId="172AC38D" w14:textId="77777777" w:rsidR="00811A3F" w:rsidRPr="00811A3F" w:rsidRDefault="00811A3F" w:rsidP="00811A3F">
            <w:pPr>
              <w:jc w:val="center"/>
              <w:rPr>
                <w:rFonts w:ascii="Arial" w:hAnsi="Arial" w:cs="Arial"/>
                <w:b/>
                <w:bCs/>
                <w:color w:val="000000"/>
                <w:sz w:val="12"/>
                <w:szCs w:val="12"/>
                <w:lang w:eastAsia="en-GB"/>
              </w:rPr>
            </w:pPr>
            <w:r w:rsidRPr="00811A3F">
              <w:rPr>
                <w:rFonts w:ascii="Arial" w:hAnsi="Arial" w:cs="Arial"/>
                <w:b/>
                <w:bCs/>
                <w:color w:val="000000"/>
                <w:sz w:val="12"/>
                <w:szCs w:val="12"/>
                <w:lang w:eastAsia="en-GB"/>
              </w:rPr>
              <w:t>2%</w:t>
            </w:r>
          </w:p>
        </w:tc>
        <w:tc>
          <w:tcPr>
            <w:tcW w:w="304" w:type="dxa"/>
            <w:gridSpan w:val="3"/>
            <w:tcBorders>
              <w:top w:val="nil"/>
              <w:left w:val="nil"/>
              <w:bottom w:val="nil"/>
              <w:right w:val="nil"/>
            </w:tcBorders>
            <w:shd w:val="clear" w:color="auto" w:fill="auto"/>
            <w:noWrap/>
            <w:vAlign w:val="bottom"/>
            <w:hideMark/>
          </w:tcPr>
          <w:p w14:paraId="5E9CC65F" w14:textId="77777777" w:rsidR="00811A3F" w:rsidRPr="00811A3F" w:rsidRDefault="00811A3F" w:rsidP="00811A3F">
            <w:pPr>
              <w:jc w:val="center"/>
              <w:rPr>
                <w:rFonts w:ascii="Arial" w:hAnsi="Arial" w:cs="Arial"/>
                <w:b/>
                <w:bCs/>
                <w:color w:val="000000"/>
                <w:sz w:val="12"/>
                <w:szCs w:val="12"/>
                <w:lang w:eastAsia="en-GB"/>
              </w:rPr>
            </w:pPr>
          </w:p>
        </w:tc>
        <w:tc>
          <w:tcPr>
            <w:tcW w:w="425" w:type="dxa"/>
            <w:gridSpan w:val="3"/>
            <w:tcBorders>
              <w:top w:val="nil"/>
              <w:left w:val="nil"/>
              <w:bottom w:val="nil"/>
              <w:right w:val="nil"/>
            </w:tcBorders>
            <w:shd w:val="clear" w:color="auto" w:fill="auto"/>
            <w:noWrap/>
            <w:vAlign w:val="bottom"/>
            <w:hideMark/>
          </w:tcPr>
          <w:p w14:paraId="3F7315A9" w14:textId="77777777" w:rsidR="00811A3F" w:rsidRPr="00811A3F" w:rsidRDefault="00811A3F" w:rsidP="00811A3F">
            <w:pPr>
              <w:rPr>
                <w:rFonts w:ascii="Arial" w:hAnsi="Arial" w:cs="Arial"/>
                <w:sz w:val="12"/>
                <w:szCs w:val="12"/>
                <w:lang w:eastAsia="en-GB"/>
              </w:rPr>
            </w:pPr>
          </w:p>
        </w:tc>
        <w:tc>
          <w:tcPr>
            <w:tcW w:w="250" w:type="dxa"/>
            <w:gridSpan w:val="2"/>
            <w:tcBorders>
              <w:top w:val="nil"/>
              <w:left w:val="nil"/>
              <w:bottom w:val="nil"/>
              <w:right w:val="nil"/>
            </w:tcBorders>
            <w:shd w:val="clear" w:color="auto" w:fill="auto"/>
            <w:noWrap/>
            <w:vAlign w:val="bottom"/>
            <w:hideMark/>
          </w:tcPr>
          <w:p w14:paraId="3D12C47E" w14:textId="77777777" w:rsidR="00811A3F" w:rsidRPr="00811A3F" w:rsidRDefault="00811A3F" w:rsidP="00811A3F">
            <w:pPr>
              <w:rPr>
                <w:rFonts w:ascii="Arial" w:hAnsi="Arial" w:cs="Arial"/>
                <w:sz w:val="12"/>
                <w:szCs w:val="12"/>
                <w:lang w:eastAsia="en-GB"/>
              </w:rPr>
            </w:pPr>
          </w:p>
        </w:tc>
      </w:tr>
      <w:tr w:rsidR="008E4900" w:rsidRPr="00811A3F" w14:paraId="6A0BB70A" w14:textId="77777777" w:rsidTr="00111991">
        <w:trPr>
          <w:gridAfter w:val="1"/>
          <w:wAfter w:w="166" w:type="dxa"/>
          <w:trHeight w:val="50"/>
        </w:trPr>
        <w:tc>
          <w:tcPr>
            <w:tcW w:w="1843" w:type="dxa"/>
            <w:tcBorders>
              <w:top w:val="nil"/>
              <w:left w:val="single" w:sz="4" w:space="0" w:color="auto"/>
              <w:bottom w:val="nil"/>
              <w:right w:val="single" w:sz="4" w:space="0" w:color="auto"/>
            </w:tcBorders>
            <w:shd w:val="clear" w:color="auto" w:fill="auto"/>
            <w:vAlign w:val="bottom"/>
            <w:hideMark/>
          </w:tcPr>
          <w:p w14:paraId="36DD0033" w14:textId="77777777" w:rsidR="00811A3F" w:rsidRPr="00811A3F" w:rsidRDefault="00811A3F" w:rsidP="00811A3F">
            <w:pPr>
              <w:rPr>
                <w:rFonts w:ascii="Arial" w:hAnsi="Arial" w:cs="Arial"/>
                <w:color w:val="000000"/>
                <w:sz w:val="12"/>
                <w:szCs w:val="12"/>
                <w:lang w:eastAsia="en-GB"/>
              </w:rPr>
            </w:pPr>
            <w:r w:rsidRPr="00811A3F">
              <w:rPr>
                <w:rFonts w:ascii="Arial" w:hAnsi="Arial" w:cs="Arial"/>
                <w:color w:val="000000"/>
                <w:sz w:val="12"/>
                <w:szCs w:val="12"/>
                <w:lang w:eastAsia="en-GB"/>
              </w:rPr>
              <w:t>Adjustments to/from Reserves at Year End</w:t>
            </w:r>
          </w:p>
        </w:tc>
        <w:tc>
          <w:tcPr>
            <w:tcW w:w="884" w:type="dxa"/>
            <w:tcBorders>
              <w:top w:val="nil"/>
              <w:left w:val="nil"/>
              <w:bottom w:val="nil"/>
              <w:right w:val="single" w:sz="4" w:space="0" w:color="auto"/>
            </w:tcBorders>
            <w:shd w:val="clear" w:color="000000" w:fill="FCD5B4"/>
            <w:noWrap/>
            <w:vAlign w:val="bottom"/>
            <w:hideMark/>
          </w:tcPr>
          <w:p w14:paraId="575D6869"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-£133,795</w:t>
            </w:r>
          </w:p>
        </w:tc>
        <w:tc>
          <w:tcPr>
            <w:tcW w:w="637" w:type="dxa"/>
            <w:tcBorders>
              <w:top w:val="nil"/>
              <w:left w:val="nil"/>
              <w:bottom w:val="nil"/>
              <w:right w:val="nil"/>
            </w:tcBorders>
            <w:shd w:val="clear" w:color="000000" w:fill="FCD5B4"/>
            <w:noWrap/>
            <w:vAlign w:val="bottom"/>
            <w:hideMark/>
          </w:tcPr>
          <w:p w14:paraId="357B73B7" w14:textId="77777777" w:rsidR="00811A3F" w:rsidRPr="00811A3F" w:rsidRDefault="00811A3F" w:rsidP="00811A3F">
            <w:pPr>
              <w:jc w:val="center"/>
              <w:rPr>
                <w:rFonts w:ascii="Arial" w:hAnsi="Arial" w:cs="Arial"/>
                <w:b/>
                <w:bCs/>
                <w:color w:val="FF0000"/>
                <w:sz w:val="12"/>
                <w:szCs w:val="12"/>
                <w:lang w:eastAsia="en-GB"/>
              </w:rPr>
            </w:pPr>
            <w:r w:rsidRPr="00811A3F">
              <w:rPr>
                <w:rFonts w:ascii="Arial" w:hAnsi="Arial" w:cs="Arial"/>
                <w:b/>
                <w:bCs/>
                <w:color w:val="FF0000"/>
                <w:sz w:val="12"/>
                <w:szCs w:val="12"/>
                <w:lang w:eastAsia="en-GB"/>
              </w:rPr>
              <w:t> </w:t>
            </w:r>
          </w:p>
        </w:tc>
        <w:tc>
          <w:tcPr>
            <w:tcW w:w="888" w:type="dxa"/>
            <w:tcBorders>
              <w:top w:val="nil"/>
              <w:left w:val="single" w:sz="4" w:space="0" w:color="auto"/>
              <w:bottom w:val="nil"/>
              <w:right w:val="single" w:sz="4" w:space="0" w:color="auto"/>
            </w:tcBorders>
            <w:shd w:val="clear" w:color="000000" w:fill="D8E4BC"/>
            <w:noWrap/>
            <w:vAlign w:val="bottom"/>
            <w:hideMark/>
          </w:tcPr>
          <w:p w14:paraId="5C12F8B6"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£214,006</w:t>
            </w:r>
          </w:p>
        </w:tc>
        <w:tc>
          <w:tcPr>
            <w:tcW w:w="637" w:type="dxa"/>
            <w:tcBorders>
              <w:top w:val="nil"/>
              <w:left w:val="nil"/>
              <w:bottom w:val="nil"/>
              <w:right w:val="nil"/>
            </w:tcBorders>
            <w:shd w:val="clear" w:color="000000" w:fill="D8E4BC"/>
            <w:noWrap/>
            <w:vAlign w:val="bottom"/>
            <w:hideMark/>
          </w:tcPr>
          <w:p w14:paraId="5EDC5806" w14:textId="77777777" w:rsidR="00811A3F" w:rsidRPr="00811A3F" w:rsidRDefault="00811A3F" w:rsidP="00811A3F">
            <w:pPr>
              <w:jc w:val="center"/>
              <w:rPr>
                <w:rFonts w:ascii="Arial" w:hAnsi="Arial" w:cs="Arial"/>
                <w:b/>
                <w:bCs/>
                <w:color w:val="FF0000"/>
                <w:sz w:val="12"/>
                <w:szCs w:val="12"/>
                <w:lang w:eastAsia="en-GB"/>
              </w:rPr>
            </w:pPr>
            <w:r w:rsidRPr="00811A3F">
              <w:rPr>
                <w:rFonts w:ascii="Arial" w:hAnsi="Arial" w:cs="Arial"/>
                <w:b/>
                <w:bCs/>
                <w:color w:val="FF0000"/>
                <w:sz w:val="12"/>
                <w:szCs w:val="12"/>
                <w:lang w:eastAsia="en-GB"/>
              </w:rPr>
              <w:t> </w:t>
            </w:r>
          </w:p>
        </w:tc>
        <w:tc>
          <w:tcPr>
            <w:tcW w:w="884" w:type="dxa"/>
            <w:tcBorders>
              <w:top w:val="nil"/>
              <w:left w:val="single" w:sz="12" w:space="0" w:color="auto"/>
              <w:bottom w:val="nil"/>
              <w:right w:val="single" w:sz="4" w:space="0" w:color="auto"/>
            </w:tcBorders>
            <w:shd w:val="clear" w:color="000000" w:fill="B8CCE4"/>
            <w:noWrap/>
            <w:vAlign w:val="bottom"/>
            <w:hideMark/>
          </w:tcPr>
          <w:p w14:paraId="4629CC53"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-£103,290</w:t>
            </w:r>
          </w:p>
        </w:tc>
        <w:tc>
          <w:tcPr>
            <w:tcW w:w="747" w:type="dxa"/>
            <w:tcBorders>
              <w:top w:val="nil"/>
              <w:left w:val="nil"/>
              <w:bottom w:val="single" w:sz="12" w:space="0" w:color="auto"/>
              <w:right w:val="single" w:sz="12" w:space="0" w:color="auto"/>
            </w:tcBorders>
            <w:shd w:val="clear" w:color="000000" w:fill="B8CCE4"/>
            <w:noWrap/>
            <w:vAlign w:val="bottom"/>
            <w:hideMark/>
          </w:tcPr>
          <w:p w14:paraId="4C906671"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 </w:t>
            </w:r>
          </w:p>
        </w:tc>
        <w:tc>
          <w:tcPr>
            <w:tcW w:w="993" w:type="dxa"/>
            <w:tcBorders>
              <w:top w:val="nil"/>
              <w:left w:val="nil"/>
              <w:bottom w:val="nil"/>
              <w:right w:val="single" w:sz="4" w:space="0" w:color="auto"/>
            </w:tcBorders>
            <w:shd w:val="clear" w:color="000000" w:fill="FFFFCC"/>
            <w:noWrap/>
            <w:vAlign w:val="bottom"/>
            <w:hideMark/>
          </w:tcPr>
          <w:p w14:paraId="5AB6D22B"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£0</w:t>
            </w:r>
          </w:p>
        </w:tc>
        <w:tc>
          <w:tcPr>
            <w:tcW w:w="708" w:type="dxa"/>
            <w:tcBorders>
              <w:top w:val="nil"/>
              <w:left w:val="nil"/>
              <w:bottom w:val="single" w:sz="12" w:space="0" w:color="auto"/>
              <w:right w:val="single" w:sz="4" w:space="0" w:color="auto"/>
            </w:tcBorders>
            <w:shd w:val="clear" w:color="000000" w:fill="FFFFCC"/>
            <w:noWrap/>
            <w:vAlign w:val="bottom"/>
            <w:hideMark/>
          </w:tcPr>
          <w:p w14:paraId="32A9A2A6"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 </w:t>
            </w:r>
          </w:p>
        </w:tc>
        <w:tc>
          <w:tcPr>
            <w:tcW w:w="884" w:type="dxa"/>
            <w:tcBorders>
              <w:top w:val="nil"/>
              <w:left w:val="nil"/>
              <w:bottom w:val="nil"/>
              <w:right w:val="single" w:sz="4" w:space="0" w:color="auto"/>
            </w:tcBorders>
            <w:shd w:val="clear" w:color="000000" w:fill="FF99CC"/>
            <w:noWrap/>
            <w:vAlign w:val="bottom"/>
            <w:hideMark/>
          </w:tcPr>
          <w:p w14:paraId="30D18AC7"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-£87,000</w:t>
            </w:r>
          </w:p>
        </w:tc>
        <w:tc>
          <w:tcPr>
            <w:tcW w:w="676" w:type="dxa"/>
            <w:tcBorders>
              <w:top w:val="nil"/>
              <w:left w:val="nil"/>
              <w:bottom w:val="single" w:sz="12" w:space="0" w:color="auto"/>
              <w:right w:val="single" w:sz="4" w:space="0" w:color="auto"/>
            </w:tcBorders>
            <w:shd w:val="clear" w:color="000000" w:fill="FF99CC"/>
            <w:noWrap/>
            <w:vAlign w:val="bottom"/>
            <w:hideMark/>
          </w:tcPr>
          <w:p w14:paraId="71C5D147"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 </w:t>
            </w:r>
          </w:p>
        </w:tc>
        <w:tc>
          <w:tcPr>
            <w:tcW w:w="884" w:type="dxa"/>
            <w:tcBorders>
              <w:top w:val="nil"/>
              <w:left w:val="nil"/>
              <w:bottom w:val="nil"/>
              <w:right w:val="single" w:sz="4" w:space="0" w:color="auto"/>
            </w:tcBorders>
            <w:shd w:val="clear" w:color="000000" w:fill="FCD5B4"/>
            <w:noWrap/>
            <w:vAlign w:val="bottom"/>
            <w:hideMark/>
          </w:tcPr>
          <w:p w14:paraId="4CFA7A97"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-£74,000</w:t>
            </w:r>
          </w:p>
        </w:tc>
        <w:tc>
          <w:tcPr>
            <w:tcW w:w="637" w:type="dxa"/>
            <w:tcBorders>
              <w:top w:val="nil"/>
              <w:left w:val="nil"/>
              <w:bottom w:val="single" w:sz="12" w:space="0" w:color="auto"/>
              <w:right w:val="single" w:sz="4" w:space="0" w:color="auto"/>
            </w:tcBorders>
            <w:shd w:val="clear" w:color="000000" w:fill="FCD5B4"/>
            <w:noWrap/>
            <w:vAlign w:val="bottom"/>
            <w:hideMark/>
          </w:tcPr>
          <w:p w14:paraId="403DDEFA"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 </w:t>
            </w:r>
          </w:p>
        </w:tc>
        <w:tc>
          <w:tcPr>
            <w:tcW w:w="888" w:type="dxa"/>
            <w:tcBorders>
              <w:top w:val="nil"/>
              <w:left w:val="nil"/>
              <w:bottom w:val="nil"/>
              <w:right w:val="single" w:sz="4" w:space="0" w:color="auto"/>
            </w:tcBorders>
            <w:shd w:val="clear" w:color="000000" w:fill="D8E4BC"/>
            <w:noWrap/>
            <w:vAlign w:val="bottom"/>
            <w:hideMark/>
          </w:tcPr>
          <w:p w14:paraId="209FFAC8"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-£37,000</w:t>
            </w:r>
          </w:p>
        </w:tc>
        <w:tc>
          <w:tcPr>
            <w:tcW w:w="637" w:type="dxa"/>
            <w:tcBorders>
              <w:top w:val="nil"/>
              <w:left w:val="nil"/>
              <w:bottom w:val="single" w:sz="12" w:space="0" w:color="auto"/>
              <w:right w:val="single" w:sz="4" w:space="0" w:color="auto"/>
            </w:tcBorders>
            <w:shd w:val="clear" w:color="000000" w:fill="D8E4BC"/>
            <w:noWrap/>
            <w:vAlign w:val="bottom"/>
            <w:hideMark/>
          </w:tcPr>
          <w:p w14:paraId="34649BF4"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 </w:t>
            </w:r>
          </w:p>
        </w:tc>
        <w:tc>
          <w:tcPr>
            <w:tcW w:w="884" w:type="dxa"/>
            <w:gridSpan w:val="2"/>
            <w:tcBorders>
              <w:top w:val="nil"/>
              <w:left w:val="nil"/>
              <w:bottom w:val="nil"/>
              <w:right w:val="single" w:sz="4" w:space="0" w:color="auto"/>
            </w:tcBorders>
            <w:shd w:val="clear" w:color="000000" w:fill="B8CCE4"/>
            <w:noWrap/>
            <w:vAlign w:val="bottom"/>
            <w:hideMark/>
          </w:tcPr>
          <w:p w14:paraId="12BFBC8E"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£13,000</w:t>
            </w:r>
          </w:p>
        </w:tc>
        <w:tc>
          <w:tcPr>
            <w:tcW w:w="637" w:type="dxa"/>
            <w:gridSpan w:val="3"/>
            <w:tcBorders>
              <w:top w:val="nil"/>
              <w:left w:val="nil"/>
              <w:bottom w:val="single" w:sz="12" w:space="0" w:color="auto"/>
              <w:right w:val="single" w:sz="4" w:space="0" w:color="auto"/>
            </w:tcBorders>
            <w:shd w:val="clear" w:color="000000" w:fill="B8CCE4"/>
            <w:noWrap/>
            <w:vAlign w:val="bottom"/>
            <w:hideMark/>
          </w:tcPr>
          <w:p w14:paraId="60B1500D"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 </w:t>
            </w:r>
          </w:p>
        </w:tc>
        <w:tc>
          <w:tcPr>
            <w:tcW w:w="304" w:type="dxa"/>
            <w:gridSpan w:val="3"/>
            <w:tcBorders>
              <w:top w:val="nil"/>
              <w:left w:val="nil"/>
              <w:bottom w:val="nil"/>
              <w:right w:val="nil"/>
            </w:tcBorders>
            <w:shd w:val="clear" w:color="auto" w:fill="auto"/>
            <w:noWrap/>
            <w:vAlign w:val="bottom"/>
            <w:hideMark/>
          </w:tcPr>
          <w:p w14:paraId="0D58F2F8" w14:textId="77777777" w:rsidR="00811A3F" w:rsidRPr="00811A3F" w:rsidRDefault="00811A3F" w:rsidP="00811A3F">
            <w:pPr>
              <w:jc w:val="center"/>
              <w:rPr>
                <w:rFonts w:ascii="Arial" w:hAnsi="Arial" w:cs="Arial"/>
                <w:color w:val="000000"/>
                <w:sz w:val="12"/>
                <w:szCs w:val="12"/>
                <w:lang w:eastAsia="en-GB"/>
              </w:rPr>
            </w:pPr>
          </w:p>
        </w:tc>
        <w:tc>
          <w:tcPr>
            <w:tcW w:w="425" w:type="dxa"/>
            <w:gridSpan w:val="3"/>
            <w:tcBorders>
              <w:top w:val="nil"/>
              <w:left w:val="nil"/>
              <w:bottom w:val="nil"/>
              <w:right w:val="nil"/>
            </w:tcBorders>
            <w:shd w:val="clear" w:color="auto" w:fill="auto"/>
            <w:noWrap/>
            <w:vAlign w:val="bottom"/>
            <w:hideMark/>
          </w:tcPr>
          <w:p w14:paraId="286DCB51" w14:textId="77777777" w:rsidR="00811A3F" w:rsidRPr="00811A3F" w:rsidRDefault="00811A3F" w:rsidP="00811A3F">
            <w:pPr>
              <w:rPr>
                <w:rFonts w:ascii="Arial" w:hAnsi="Arial" w:cs="Arial"/>
                <w:sz w:val="12"/>
                <w:szCs w:val="12"/>
                <w:lang w:eastAsia="en-GB"/>
              </w:rPr>
            </w:pPr>
          </w:p>
        </w:tc>
        <w:tc>
          <w:tcPr>
            <w:tcW w:w="250" w:type="dxa"/>
            <w:gridSpan w:val="2"/>
            <w:tcBorders>
              <w:top w:val="nil"/>
              <w:left w:val="nil"/>
              <w:bottom w:val="nil"/>
              <w:right w:val="nil"/>
            </w:tcBorders>
            <w:shd w:val="clear" w:color="auto" w:fill="auto"/>
            <w:noWrap/>
            <w:vAlign w:val="bottom"/>
            <w:hideMark/>
          </w:tcPr>
          <w:p w14:paraId="171DB73F" w14:textId="77777777" w:rsidR="00811A3F" w:rsidRPr="00811A3F" w:rsidRDefault="00811A3F" w:rsidP="00811A3F">
            <w:pPr>
              <w:rPr>
                <w:rFonts w:ascii="Arial" w:hAnsi="Arial" w:cs="Arial"/>
                <w:sz w:val="12"/>
                <w:szCs w:val="12"/>
                <w:lang w:eastAsia="en-GB"/>
              </w:rPr>
            </w:pPr>
          </w:p>
        </w:tc>
      </w:tr>
      <w:tr w:rsidR="008E4900" w:rsidRPr="00811A3F" w14:paraId="10E3654A" w14:textId="77777777" w:rsidTr="00111991">
        <w:trPr>
          <w:gridAfter w:val="1"/>
          <w:wAfter w:w="166" w:type="dxa"/>
          <w:trHeight w:val="50"/>
        </w:trPr>
        <w:tc>
          <w:tcPr>
            <w:tcW w:w="1843"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5E79DB97" w14:textId="77777777" w:rsidR="00811A3F" w:rsidRPr="00811A3F" w:rsidRDefault="00811A3F" w:rsidP="00811A3F">
            <w:pPr>
              <w:rPr>
                <w:rFonts w:ascii="Arial" w:hAnsi="Arial" w:cs="Arial"/>
                <w:b/>
                <w:bCs/>
                <w:sz w:val="12"/>
                <w:szCs w:val="12"/>
                <w:lang w:eastAsia="en-GB"/>
              </w:rPr>
            </w:pPr>
            <w:r w:rsidRPr="00811A3F">
              <w:rPr>
                <w:rFonts w:ascii="Arial" w:hAnsi="Arial" w:cs="Arial"/>
                <w:b/>
                <w:bCs/>
                <w:sz w:val="12"/>
                <w:szCs w:val="12"/>
                <w:lang w:eastAsia="en-GB"/>
              </w:rPr>
              <w:t>Total budget + reserve adjustment</w:t>
            </w:r>
          </w:p>
        </w:tc>
        <w:tc>
          <w:tcPr>
            <w:tcW w:w="884" w:type="dxa"/>
            <w:tcBorders>
              <w:top w:val="single" w:sz="12" w:space="0" w:color="auto"/>
              <w:left w:val="nil"/>
              <w:bottom w:val="single" w:sz="12" w:space="0" w:color="auto"/>
              <w:right w:val="single" w:sz="4" w:space="0" w:color="auto"/>
            </w:tcBorders>
            <w:shd w:val="clear" w:color="000000" w:fill="FCD5B4"/>
            <w:noWrap/>
            <w:vAlign w:val="bottom"/>
            <w:hideMark/>
          </w:tcPr>
          <w:p w14:paraId="03EA0B59"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£855,775</w:t>
            </w:r>
          </w:p>
        </w:tc>
        <w:tc>
          <w:tcPr>
            <w:tcW w:w="637" w:type="dxa"/>
            <w:tcBorders>
              <w:top w:val="single" w:sz="12" w:space="0" w:color="auto"/>
              <w:left w:val="nil"/>
              <w:bottom w:val="single" w:sz="12" w:space="0" w:color="auto"/>
              <w:right w:val="nil"/>
            </w:tcBorders>
            <w:shd w:val="clear" w:color="000000" w:fill="FCD5B4"/>
            <w:noWrap/>
            <w:vAlign w:val="bottom"/>
            <w:hideMark/>
          </w:tcPr>
          <w:p w14:paraId="44C2007E" w14:textId="77777777" w:rsidR="00811A3F" w:rsidRPr="00811A3F" w:rsidRDefault="00811A3F" w:rsidP="00811A3F">
            <w:pPr>
              <w:jc w:val="center"/>
              <w:rPr>
                <w:rFonts w:ascii="Arial" w:hAnsi="Arial" w:cs="Arial"/>
                <w:b/>
                <w:bCs/>
                <w:color w:val="000000"/>
                <w:sz w:val="12"/>
                <w:szCs w:val="12"/>
                <w:lang w:eastAsia="en-GB"/>
              </w:rPr>
            </w:pPr>
            <w:r w:rsidRPr="00811A3F">
              <w:rPr>
                <w:rFonts w:ascii="Arial" w:hAnsi="Arial" w:cs="Arial"/>
                <w:b/>
                <w:bCs/>
                <w:color w:val="000000"/>
                <w:sz w:val="12"/>
                <w:szCs w:val="12"/>
                <w:lang w:eastAsia="en-GB"/>
              </w:rPr>
              <w:t>-10%</w:t>
            </w:r>
          </w:p>
        </w:tc>
        <w:tc>
          <w:tcPr>
            <w:tcW w:w="888" w:type="dxa"/>
            <w:tcBorders>
              <w:top w:val="single" w:sz="12" w:space="0" w:color="auto"/>
              <w:left w:val="single" w:sz="4" w:space="0" w:color="auto"/>
              <w:bottom w:val="single" w:sz="12" w:space="0" w:color="auto"/>
              <w:right w:val="single" w:sz="4" w:space="0" w:color="auto"/>
            </w:tcBorders>
            <w:shd w:val="clear" w:color="000000" w:fill="D8E4BC"/>
            <w:noWrap/>
            <w:vAlign w:val="bottom"/>
            <w:hideMark/>
          </w:tcPr>
          <w:p w14:paraId="6199AD39"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£1,055,869</w:t>
            </w:r>
          </w:p>
        </w:tc>
        <w:tc>
          <w:tcPr>
            <w:tcW w:w="637" w:type="dxa"/>
            <w:tcBorders>
              <w:top w:val="single" w:sz="12" w:space="0" w:color="auto"/>
              <w:left w:val="nil"/>
              <w:bottom w:val="single" w:sz="12" w:space="0" w:color="auto"/>
              <w:right w:val="nil"/>
            </w:tcBorders>
            <w:shd w:val="clear" w:color="000000" w:fill="D8E4BC"/>
            <w:noWrap/>
            <w:vAlign w:val="bottom"/>
            <w:hideMark/>
          </w:tcPr>
          <w:p w14:paraId="5F976089" w14:textId="77777777" w:rsidR="00811A3F" w:rsidRPr="00811A3F" w:rsidRDefault="00811A3F" w:rsidP="00811A3F">
            <w:pPr>
              <w:jc w:val="center"/>
              <w:rPr>
                <w:rFonts w:ascii="Arial" w:hAnsi="Arial" w:cs="Arial"/>
                <w:b/>
                <w:bCs/>
                <w:color w:val="000000"/>
                <w:sz w:val="12"/>
                <w:szCs w:val="12"/>
                <w:lang w:eastAsia="en-GB"/>
              </w:rPr>
            </w:pPr>
            <w:r w:rsidRPr="00811A3F">
              <w:rPr>
                <w:rFonts w:ascii="Arial" w:hAnsi="Arial" w:cs="Arial"/>
                <w:b/>
                <w:bCs/>
                <w:color w:val="000000"/>
                <w:sz w:val="12"/>
                <w:szCs w:val="12"/>
                <w:lang w:eastAsia="en-GB"/>
              </w:rPr>
              <w:t>23%</w:t>
            </w:r>
          </w:p>
        </w:tc>
        <w:tc>
          <w:tcPr>
            <w:tcW w:w="884" w:type="dxa"/>
            <w:tcBorders>
              <w:top w:val="single" w:sz="12" w:space="0" w:color="auto"/>
              <w:left w:val="single" w:sz="12" w:space="0" w:color="auto"/>
              <w:bottom w:val="single" w:sz="12" w:space="0" w:color="auto"/>
              <w:right w:val="single" w:sz="4" w:space="0" w:color="auto"/>
            </w:tcBorders>
            <w:shd w:val="clear" w:color="000000" w:fill="B8CCE4"/>
            <w:noWrap/>
            <w:vAlign w:val="bottom"/>
            <w:hideMark/>
          </w:tcPr>
          <w:p w14:paraId="4D5F5923"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£819,516</w:t>
            </w:r>
          </w:p>
        </w:tc>
        <w:tc>
          <w:tcPr>
            <w:tcW w:w="747" w:type="dxa"/>
            <w:tcBorders>
              <w:top w:val="nil"/>
              <w:left w:val="nil"/>
              <w:bottom w:val="single" w:sz="12" w:space="0" w:color="auto"/>
              <w:right w:val="single" w:sz="12" w:space="0" w:color="auto"/>
            </w:tcBorders>
            <w:shd w:val="clear" w:color="000000" w:fill="B8CCE4"/>
            <w:noWrap/>
            <w:vAlign w:val="bottom"/>
            <w:hideMark/>
          </w:tcPr>
          <w:p w14:paraId="5DEB66BC" w14:textId="77777777" w:rsidR="00811A3F" w:rsidRPr="00811A3F" w:rsidRDefault="00811A3F" w:rsidP="00811A3F">
            <w:pPr>
              <w:jc w:val="center"/>
              <w:rPr>
                <w:rFonts w:ascii="Arial" w:hAnsi="Arial" w:cs="Arial"/>
                <w:b/>
                <w:bCs/>
                <w:color w:val="000000"/>
                <w:sz w:val="12"/>
                <w:szCs w:val="12"/>
                <w:lang w:eastAsia="en-GB"/>
              </w:rPr>
            </w:pPr>
            <w:r w:rsidRPr="00811A3F">
              <w:rPr>
                <w:rFonts w:ascii="Arial" w:hAnsi="Arial" w:cs="Arial"/>
                <w:b/>
                <w:bCs/>
                <w:color w:val="000000"/>
                <w:sz w:val="12"/>
                <w:szCs w:val="12"/>
                <w:lang w:eastAsia="en-GB"/>
              </w:rPr>
              <w:t>-22%</w:t>
            </w:r>
          </w:p>
        </w:tc>
        <w:tc>
          <w:tcPr>
            <w:tcW w:w="993" w:type="dxa"/>
            <w:tcBorders>
              <w:top w:val="single" w:sz="12" w:space="0" w:color="auto"/>
              <w:left w:val="nil"/>
              <w:bottom w:val="single" w:sz="12" w:space="0" w:color="auto"/>
              <w:right w:val="single" w:sz="4" w:space="0" w:color="auto"/>
            </w:tcBorders>
            <w:shd w:val="clear" w:color="000000" w:fill="FFFFCC"/>
            <w:noWrap/>
            <w:vAlign w:val="bottom"/>
            <w:hideMark/>
          </w:tcPr>
          <w:p w14:paraId="2AD11E07"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£1,072,895</w:t>
            </w:r>
          </w:p>
        </w:tc>
        <w:tc>
          <w:tcPr>
            <w:tcW w:w="708" w:type="dxa"/>
            <w:tcBorders>
              <w:top w:val="nil"/>
              <w:left w:val="nil"/>
              <w:bottom w:val="single" w:sz="12" w:space="0" w:color="auto"/>
              <w:right w:val="single" w:sz="4" w:space="0" w:color="auto"/>
            </w:tcBorders>
            <w:shd w:val="clear" w:color="000000" w:fill="FFFFCC"/>
            <w:noWrap/>
            <w:vAlign w:val="bottom"/>
            <w:hideMark/>
          </w:tcPr>
          <w:p w14:paraId="3379C351" w14:textId="77777777" w:rsidR="00811A3F" w:rsidRPr="00811A3F" w:rsidRDefault="00811A3F" w:rsidP="00811A3F">
            <w:pPr>
              <w:jc w:val="center"/>
              <w:rPr>
                <w:rFonts w:ascii="Arial" w:hAnsi="Arial" w:cs="Arial"/>
                <w:b/>
                <w:bCs/>
                <w:color w:val="000000"/>
                <w:sz w:val="12"/>
                <w:szCs w:val="12"/>
                <w:lang w:eastAsia="en-GB"/>
              </w:rPr>
            </w:pPr>
            <w:r w:rsidRPr="00811A3F">
              <w:rPr>
                <w:rFonts w:ascii="Arial" w:hAnsi="Arial" w:cs="Arial"/>
                <w:b/>
                <w:bCs/>
                <w:color w:val="000000"/>
                <w:sz w:val="12"/>
                <w:szCs w:val="12"/>
                <w:lang w:eastAsia="en-GB"/>
              </w:rPr>
              <w:t>31%</w:t>
            </w:r>
          </w:p>
        </w:tc>
        <w:tc>
          <w:tcPr>
            <w:tcW w:w="884" w:type="dxa"/>
            <w:tcBorders>
              <w:top w:val="single" w:sz="12" w:space="0" w:color="auto"/>
              <w:left w:val="nil"/>
              <w:bottom w:val="single" w:sz="12" w:space="0" w:color="auto"/>
              <w:right w:val="single" w:sz="4" w:space="0" w:color="auto"/>
            </w:tcBorders>
            <w:shd w:val="clear" w:color="000000" w:fill="FF99CC"/>
            <w:noWrap/>
            <w:vAlign w:val="bottom"/>
            <w:hideMark/>
          </w:tcPr>
          <w:p w14:paraId="6146CCEC"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£978,588</w:t>
            </w:r>
          </w:p>
        </w:tc>
        <w:tc>
          <w:tcPr>
            <w:tcW w:w="676" w:type="dxa"/>
            <w:tcBorders>
              <w:top w:val="nil"/>
              <w:left w:val="nil"/>
              <w:bottom w:val="single" w:sz="12" w:space="0" w:color="auto"/>
              <w:right w:val="single" w:sz="4" w:space="0" w:color="auto"/>
            </w:tcBorders>
            <w:shd w:val="clear" w:color="000000" w:fill="FF99CC"/>
            <w:noWrap/>
            <w:vAlign w:val="bottom"/>
            <w:hideMark/>
          </w:tcPr>
          <w:p w14:paraId="7430530C" w14:textId="77777777" w:rsidR="00811A3F" w:rsidRPr="00811A3F" w:rsidRDefault="00811A3F" w:rsidP="00811A3F">
            <w:pPr>
              <w:jc w:val="center"/>
              <w:rPr>
                <w:rFonts w:ascii="Arial" w:hAnsi="Arial" w:cs="Arial"/>
                <w:b/>
                <w:bCs/>
                <w:color w:val="000000"/>
                <w:sz w:val="12"/>
                <w:szCs w:val="12"/>
                <w:lang w:eastAsia="en-GB"/>
              </w:rPr>
            </w:pPr>
            <w:r w:rsidRPr="00811A3F">
              <w:rPr>
                <w:rFonts w:ascii="Arial" w:hAnsi="Arial" w:cs="Arial"/>
                <w:b/>
                <w:bCs/>
                <w:color w:val="000000"/>
                <w:sz w:val="12"/>
                <w:szCs w:val="12"/>
                <w:lang w:eastAsia="en-GB"/>
              </w:rPr>
              <w:t>-9%</w:t>
            </w:r>
          </w:p>
        </w:tc>
        <w:tc>
          <w:tcPr>
            <w:tcW w:w="884" w:type="dxa"/>
            <w:tcBorders>
              <w:top w:val="single" w:sz="12" w:space="0" w:color="auto"/>
              <w:left w:val="nil"/>
              <w:bottom w:val="single" w:sz="12" w:space="0" w:color="auto"/>
              <w:right w:val="single" w:sz="4" w:space="0" w:color="auto"/>
            </w:tcBorders>
            <w:shd w:val="clear" w:color="000000" w:fill="FCD5B4"/>
            <w:noWrap/>
            <w:vAlign w:val="bottom"/>
            <w:hideMark/>
          </w:tcPr>
          <w:p w14:paraId="7CEEE0FA"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£1,009,850</w:t>
            </w:r>
          </w:p>
        </w:tc>
        <w:tc>
          <w:tcPr>
            <w:tcW w:w="637" w:type="dxa"/>
            <w:tcBorders>
              <w:top w:val="nil"/>
              <w:left w:val="nil"/>
              <w:bottom w:val="single" w:sz="12" w:space="0" w:color="auto"/>
              <w:right w:val="single" w:sz="4" w:space="0" w:color="auto"/>
            </w:tcBorders>
            <w:shd w:val="clear" w:color="000000" w:fill="FCD5B4"/>
            <w:noWrap/>
            <w:vAlign w:val="bottom"/>
            <w:hideMark/>
          </w:tcPr>
          <w:p w14:paraId="7339CD21" w14:textId="77777777" w:rsidR="00811A3F" w:rsidRPr="00811A3F" w:rsidRDefault="00811A3F" w:rsidP="00811A3F">
            <w:pPr>
              <w:jc w:val="center"/>
              <w:rPr>
                <w:rFonts w:ascii="Arial" w:hAnsi="Arial" w:cs="Arial"/>
                <w:b/>
                <w:bCs/>
                <w:color w:val="000000"/>
                <w:sz w:val="12"/>
                <w:szCs w:val="12"/>
                <w:lang w:eastAsia="en-GB"/>
              </w:rPr>
            </w:pPr>
            <w:r w:rsidRPr="00811A3F">
              <w:rPr>
                <w:rFonts w:ascii="Arial" w:hAnsi="Arial" w:cs="Arial"/>
                <w:b/>
                <w:bCs/>
                <w:color w:val="000000"/>
                <w:sz w:val="12"/>
                <w:szCs w:val="12"/>
                <w:lang w:eastAsia="en-GB"/>
              </w:rPr>
              <w:t>3%</w:t>
            </w:r>
          </w:p>
        </w:tc>
        <w:tc>
          <w:tcPr>
            <w:tcW w:w="888" w:type="dxa"/>
            <w:tcBorders>
              <w:top w:val="single" w:sz="12" w:space="0" w:color="auto"/>
              <w:left w:val="nil"/>
              <w:bottom w:val="single" w:sz="12" w:space="0" w:color="auto"/>
              <w:right w:val="single" w:sz="4" w:space="0" w:color="auto"/>
            </w:tcBorders>
            <w:shd w:val="clear" w:color="000000" w:fill="D8E4BC"/>
            <w:noWrap/>
            <w:vAlign w:val="bottom"/>
            <w:hideMark/>
          </w:tcPr>
          <w:p w14:paraId="0B7F6400"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£1,073,546</w:t>
            </w:r>
          </w:p>
        </w:tc>
        <w:tc>
          <w:tcPr>
            <w:tcW w:w="637" w:type="dxa"/>
            <w:tcBorders>
              <w:top w:val="nil"/>
              <w:left w:val="nil"/>
              <w:bottom w:val="single" w:sz="12" w:space="0" w:color="auto"/>
              <w:right w:val="single" w:sz="12" w:space="0" w:color="auto"/>
            </w:tcBorders>
            <w:shd w:val="clear" w:color="000000" w:fill="D8E4BC"/>
            <w:noWrap/>
            <w:vAlign w:val="bottom"/>
            <w:hideMark/>
          </w:tcPr>
          <w:p w14:paraId="312C14F7" w14:textId="77777777" w:rsidR="00811A3F" w:rsidRPr="00811A3F" w:rsidRDefault="00811A3F" w:rsidP="00811A3F">
            <w:pPr>
              <w:jc w:val="center"/>
              <w:rPr>
                <w:rFonts w:ascii="Arial" w:hAnsi="Arial" w:cs="Arial"/>
                <w:b/>
                <w:bCs/>
                <w:color w:val="000000"/>
                <w:sz w:val="12"/>
                <w:szCs w:val="12"/>
                <w:lang w:eastAsia="en-GB"/>
              </w:rPr>
            </w:pPr>
            <w:r w:rsidRPr="00811A3F">
              <w:rPr>
                <w:rFonts w:ascii="Arial" w:hAnsi="Arial" w:cs="Arial"/>
                <w:b/>
                <w:bCs/>
                <w:color w:val="000000"/>
                <w:sz w:val="12"/>
                <w:szCs w:val="12"/>
                <w:lang w:eastAsia="en-GB"/>
              </w:rPr>
              <w:t>6%</w:t>
            </w:r>
          </w:p>
        </w:tc>
        <w:tc>
          <w:tcPr>
            <w:tcW w:w="884" w:type="dxa"/>
            <w:gridSpan w:val="2"/>
            <w:tcBorders>
              <w:top w:val="single" w:sz="12" w:space="0" w:color="auto"/>
              <w:left w:val="single" w:sz="4" w:space="0" w:color="auto"/>
              <w:bottom w:val="single" w:sz="12" w:space="0" w:color="auto"/>
              <w:right w:val="single" w:sz="4" w:space="0" w:color="auto"/>
            </w:tcBorders>
            <w:shd w:val="clear" w:color="000000" w:fill="B8CCE4"/>
            <w:noWrap/>
            <w:vAlign w:val="bottom"/>
            <w:hideMark/>
          </w:tcPr>
          <w:p w14:paraId="032D0DB8"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£1,150,816</w:t>
            </w:r>
          </w:p>
        </w:tc>
        <w:tc>
          <w:tcPr>
            <w:tcW w:w="637" w:type="dxa"/>
            <w:gridSpan w:val="3"/>
            <w:tcBorders>
              <w:top w:val="nil"/>
              <w:left w:val="nil"/>
              <w:bottom w:val="single" w:sz="12" w:space="0" w:color="auto"/>
              <w:right w:val="single" w:sz="12" w:space="0" w:color="auto"/>
            </w:tcBorders>
            <w:shd w:val="clear" w:color="000000" w:fill="B8CCE4"/>
            <w:noWrap/>
            <w:vAlign w:val="bottom"/>
            <w:hideMark/>
          </w:tcPr>
          <w:p w14:paraId="7273F1FB" w14:textId="77777777" w:rsidR="00811A3F" w:rsidRPr="00811A3F" w:rsidRDefault="00811A3F" w:rsidP="00811A3F">
            <w:pPr>
              <w:jc w:val="center"/>
              <w:rPr>
                <w:rFonts w:ascii="Arial" w:hAnsi="Arial" w:cs="Arial"/>
                <w:b/>
                <w:bCs/>
                <w:color w:val="000000"/>
                <w:sz w:val="12"/>
                <w:szCs w:val="12"/>
                <w:lang w:eastAsia="en-GB"/>
              </w:rPr>
            </w:pPr>
            <w:r w:rsidRPr="00811A3F">
              <w:rPr>
                <w:rFonts w:ascii="Arial" w:hAnsi="Arial" w:cs="Arial"/>
                <w:b/>
                <w:bCs/>
                <w:color w:val="000000"/>
                <w:sz w:val="12"/>
                <w:szCs w:val="12"/>
                <w:lang w:eastAsia="en-GB"/>
              </w:rPr>
              <w:t>7%</w:t>
            </w:r>
          </w:p>
        </w:tc>
        <w:tc>
          <w:tcPr>
            <w:tcW w:w="304" w:type="dxa"/>
            <w:gridSpan w:val="3"/>
            <w:tcBorders>
              <w:top w:val="nil"/>
              <w:left w:val="nil"/>
              <w:bottom w:val="nil"/>
              <w:right w:val="nil"/>
            </w:tcBorders>
            <w:shd w:val="clear" w:color="auto" w:fill="auto"/>
            <w:noWrap/>
            <w:vAlign w:val="bottom"/>
            <w:hideMark/>
          </w:tcPr>
          <w:p w14:paraId="6517157B" w14:textId="77777777" w:rsidR="00811A3F" w:rsidRPr="00811A3F" w:rsidRDefault="00811A3F" w:rsidP="00811A3F">
            <w:pPr>
              <w:jc w:val="center"/>
              <w:rPr>
                <w:rFonts w:ascii="Arial" w:hAnsi="Arial" w:cs="Arial"/>
                <w:b/>
                <w:bCs/>
                <w:color w:val="000000"/>
                <w:sz w:val="12"/>
                <w:szCs w:val="12"/>
                <w:lang w:eastAsia="en-GB"/>
              </w:rPr>
            </w:pPr>
          </w:p>
        </w:tc>
        <w:tc>
          <w:tcPr>
            <w:tcW w:w="425" w:type="dxa"/>
            <w:gridSpan w:val="3"/>
            <w:tcBorders>
              <w:top w:val="nil"/>
              <w:left w:val="nil"/>
              <w:bottom w:val="nil"/>
              <w:right w:val="nil"/>
            </w:tcBorders>
            <w:shd w:val="clear" w:color="auto" w:fill="auto"/>
            <w:noWrap/>
            <w:vAlign w:val="bottom"/>
            <w:hideMark/>
          </w:tcPr>
          <w:p w14:paraId="41A004CC" w14:textId="77777777" w:rsidR="00811A3F" w:rsidRPr="00811A3F" w:rsidRDefault="00811A3F" w:rsidP="00811A3F">
            <w:pPr>
              <w:rPr>
                <w:rFonts w:ascii="Arial" w:hAnsi="Arial" w:cs="Arial"/>
                <w:sz w:val="12"/>
                <w:szCs w:val="12"/>
                <w:lang w:eastAsia="en-GB"/>
              </w:rPr>
            </w:pPr>
          </w:p>
        </w:tc>
        <w:tc>
          <w:tcPr>
            <w:tcW w:w="250" w:type="dxa"/>
            <w:gridSpan w:val="2"/>
            <w:tcBorders>
              <w:top w:val="nil"/>
              <w:left w:val="nil"/>
              <w:bottom w:val="nil"/>
              <w:right w:val="nil"/>
            </w:tcBorders>
            <w:shd w:val="clear" w:color="auto" w:fill="auto"/>
            <w:noWrap/>
            <w:vAlign w:val="bottom"/>
            <w:hideMark/>
          </w:tcPr>
          <w:p w14:paraId="32E4DC47" w14:textId="77777777" w:rsidR="00811A3F" w:rsidRPr="00811A3F" w:rsidRDefault="00811A3F" w:rsidP="00811A3F">
            <w:pPr>
              <w:rPr>
                <w:rFonts w:ascii="Arial" w:hAnsi="Arial" w:cs="Arial"/>
                <w:sz w:val="12"/>
                <w:szCs w:val="12"/>
                <w:lang w:eastAsia="en-GB"/>
              </w:rPr>
            </w:pPr>
          </w:p>
        </w:tc>
      </w:tr>
      <w:tr w:rsidR="008E4900" w:rsidRPr="00811A3F" w14:paraId="091BB3D0" w14:textId="77777777" w:rsidTr="00111991">
        <w:trPr>
          <w:gridAfter w:val="1"/>
          <w:wAfter w:w="166" w:type="dxa"/>
          <w:trHeight w:val="120"/>
        </w:trPr>
        <w:tc>
          <w:tcPr>
            <w:tcW w:w="1843" w:type="dxa"/>
            <w:tcBorders>
              <w:top w:val="nil"/>
              <w:left w:val="nil"/>
              <w:bottom w:val="single" w:sz="4" w:space="0" w:color="auto"/>
              <w:right w:val="nil"/>
            </w:tcBorders>
            <w:shd w:val="clear" w:color="000000" w:fill="FFFFFF"/>
            <w:noWrap/>
            <w:vAlign w:val="bottom"/>
            <w:hideMark/>
          </w:tcPr>
          <w:p w14:paraId="7EB18505" w14:textId="77777777" w:rsidR="00811A3F" w:rsidRPr="00811A3F" w:rsidRDefault="00811A3F" w:rsidP="00811A3F">
            <w:pPr>
              <w:rPr>
                <w:rFonts w:ascii="Arial" w:hAnsi="Arial" w:cs="Arial"/>
                <w:sz w:val="12"/>
                <w:szCs w:val="12"/>
                <w:lang w:eastAsia="en-GB"/>
              </w:rPr>
            </w:pPr>
            <w:r w:rsidRPr="00811A3F">
              <w:rPr>
                <w:rFonts w:ascii="Arial" w:hAnsi="Arial" w:cs="Arial"/>
                <w:sz w:val="12"/>
                <w:szCs w:val="12"/>
                <w:lang w:eastAsia="en-GB"/>
              </w:rPr>
              <w:t> </w:t>
            </w:r>
          </w:p>
        </w:tc>
        <w:tc>
          <w:tcPr>
            <w:tcW w:w="884" w:type="dxa"/>
            <w:tcBorders>
              <w:top w:val="nil"/>
              <w:left w:val="nil"/>
              <w:bottom w:val="single" w:sz="4" w:space="0" w:color="auto"/>
              <w:right w:val="nil"/>
            </w:tcBorders>
            <w:shd w:val="clear" w:color="000000" w:fill="FFFFFF"/>
            <w:noWrap/>
            <w:vAlign w:val="bottom"/>
            <w:hideMark/>
          </w:tcPr>
          <w:p w14:paraId="7B491968" w14:textId="77777777" w:rsidR="00811A3F" w:rsidRPr="00811A3F" w:rsidRDefault="00811A3F" w:rsidP="00811A3F">
            <w:pPr>
              <w:rPr>
                <w:rFonts w:ascii="Arial" w:hAnsi="Arial" w:cs="Arial"/>
                <w:sz w:val="12"/>
                <w:szCs w:val="12"/>
                <w:lang w:eastAsia="en-GB"/>
              </w:rPr>
            </w:pPr>
            <w:r w:rsidRPr="00811A3F">
              <w:rPr>
                <w:rFonts w:ascii="Arial" w:hAnsi="Arial" w:cs="Arial"/>
                <w:sz w:val="12"/>
                <w:szCs w:val="12"/>
                <w:lang w:eastAsia="en-GB"/>
              </w:rPr>
              <w:t> </w:t>
            </w:r>
          </w:p>
        </w:tc>
        <w:tc>
          <w:tcPr>
            <w:tcW w:w="637" w:type="dxa"/>
            <w:tcBorders>
              <w:top w:val="nil"/>
              <w:left w:val="nil"/>
              <w:bottom w:val="single" w:sz="4" w:space="0" w:color="auto"/>
              <w:right w:val="nil"/>
            </w:tcBorders>
            <w:shd w:val="clear" w:color="000000" w:fill="FFFFFF"/>
            <w:noWrap/>
            <w:vAlign w:val="bottom"/>
            <w:hideMark/>
          </w:tcPr>
          <w:p w14:paraId="3E60B014" w14:textId="77777777" w:rsidR="00811A3F" w:rsidRPr="00811A3F" w:rsidRDefault="00811A3F" w:rsidP="00811A3F">
            <w:pPr>
              <w:rPr>
                <w:rFonts w:ascii="Arial" w:hAnsi="Arial" w:cs="Arial"/>
                <w:sz w:val="12"/>
                <w:szCs w:val="12"/>
                <w:lang w:eastAsia="en-GB"/>
              </w:rPr>
            </w:pPr>
            <w:r w:rsidRPr="00811A3F">
              <w:rPr>
                <w:rFonts w:ascii="Arial" w:hAnsi="Arial" w:cs="Arial"/>
                <w:sz w:val="12"/>
                <w:szCs w:val="12"/>
                <w:lang w:eastAsia="en-GB"/>
              </w:rPr>
              <w:t> </w:t>
            </w:r>
          </w:p>
        </w:tc>
        <w:tc>
          <w:tcPr>
            <w:tcW w:w="888" w:type="dxa"/>
            <w:tcBorders>
              <w:top w:val="nil"/>
              <w:left w:val="nil"/>
              <w:bottom w:val="single" w:sz="4" w:space="0" w:color="auto"/>
              <w:right w:val="nil"/>
            </w:tcBorders>
            <w:shd w:val="clear" w:color="000000" w:fill="FFFFFF"/>
            <w:noWrap/>
            <w:vAlign w:val="bottom"/>
            <w:hideMark/>
          </w:tcPr>
          <w:p w14:paraId="1E4FCE80" w14:textId="77777777" w:rsidR="00811A3F" w:rsidRPr="00811A3F" w:rsidRDefault="00811A3F" w:rsidP="00811A3F">
            <w:pPr>
              <w:rPr>
                <w:rFonts w:ascii="Arial" w:hAnsi="Arial" w:cs="Arial"/>
                <w:sz w:val="12"/>
                <w:szCs w:val="12"/>
                <w:lang w:eastAsia="en-GB"/>
              </w:rPr>
            </w:pPr>
            <w:r w:rsidRPr="00811A3F">
              <w:rPr>
                <w:rFonts w:ascii="Arial" w:hAnsi="Arial" w:cs="Arial"/>
                <w:sz w:val="12"/>
                <w:szCs w:val="12"/>
                <w:lang w:eastAsia="en-GB"/>
              </w:rPr>
              <w:t> </w:t>
            </w:r>
          </w:p>
        </w:tc>
        <w:tc>
          <w:tcPr>
            <w:tcW w:w="637" w:type="dxa"/>
            <w:tcBorders>
              <w:top w:val="nil"/>
              <w:left w:val="nil"/>
              <w:bottom w:val="single" w:sz="4" w:space="0" w:color="auto"/>
              <w:right w:val="nil"/>
            </w:tcBorders>
            <w:shd w:val="clear" w:color="000000" w:fill="FFFFFF"/>
            <w:noWrap/>
            <w:vAlign w:val="bottom"/>
            <w:hideMark/>
          </w:tcPr>
          <w:p w14:paraId="76B1D92A" w14:textId="77777777" w:rsidR="00811A3F" w:rsidRPr="00811A3F" w:rsidRDefault="00811A3F" w:rsidP="00811A3F">
            <w:pPr>
              <w:rPr>
                <w:rFonts w:ascii="Arial" w:hAnsi="Arial" w:cs="Arial"/>
                <w:sz w:val="12"/>
                <w:szCs w:val="12"/>
                <w:lang w:eastAsia="en-GB"/>
              </w:rPr>
            </w:pPr>
            <w:r w:rsidRPr="00811A3F">
              <w:rPr>
                <w:rFonts w:ascii="Arial" w:hAnsi="Arial" w:cs="Arial"/>
                <w:sz w:val="12"/>
                <w:szCs w:val="12"/>
                <w:lang w:eastAsia="en-GB"/>
              </w:rPr>
              <w:t> </w:t>
            </w:r>
          </w:p>
        </w:tc>
        <w:tc>
          <w:tcPr>
            <w:tcW w:w="884" w:type="dxa"/>
            <w:tcBorders>
              <w:top w:val="nil"/>
              <w:left w:val="single" w:sz="12" w:space="0" w:color="auto"/>
              <w:bottom w:val="single" w:sz="4" w:space="0" w:color="auto"/>
              <w:right w:val="nil"/>
            </w:tcBorders>
            <w:shd w:val="clear" w:color="000000" w:fill="FFFFFF"/>
            <w:noWrap/>
            <w:vAlign w:val="bottom"/>
            <w:hideMark/>
          </w:tcPr>
          <w:p w14:paraId="1FE52A34" w14:textId="77777777" w:rsidR="00811A3F" w:rsidRPr="00811A3F" w:rsidRDefault="00811A3F" w:rsidP="00811A3F">
            <w:pPr>
              <w:rPr>
                <w:rFonts w:ascii="Arial" w:hAnsi="Arial" w:cs="Arial"/>
                <w:sz w:val="12"/>
                <w:szCs w:val="12"/>
                <w:lang w:eastAsia="en-GB"/>
              </w:rPr>
            </w:pPr>
            <w:r w:rsidRPr="00811A3F">
              <w:rPr>
                <w:rFonts w:ascii="Arial" w:hAnsi="Arial" w:cs="Arial"/>
                <w:sz w:val="12"/>
                <w:szCs w:val="12"/>
                <w:lang w:eastAsia="en-GB"/>
              </w:rPr>
              <w:t> </w:t>
            </w:r>
          </w:p>
        </w:tc>
        <w:tc>
          <w:tcPr>
            <w:tcW w:w="747" w:type="dxa"/>
            <w:tcBorders>
              <w:top w:val="nil"/>
              <w:left w:val="nil"/>
              <w:bottom w:val="single" w:sz="4" w:space="0" w:color="auto"/>
              <w:right w:val="single" w:sz="12" w:space="0" w:color="auto"/>
            </w:tcBorders>
            <w:shd w:val="clear" w:color="000000" w:fill="FFFFFF"/>
            <w:noWrap/>
            <w:vAlign w:val="bottom"/>
            <w:hideMark/>
          </w:tcPr>
          <w:p w14:paraId="3590CFCD" w14:textId="77777777" w:rsidR="00811A3F" w:rsidRPr="00811A3F" w:rsidRDefault="00811A3F" w:rsidP="00811A3F">
            <w:pPr>
              <w:rPr>
                <w:rFonts w:ascii="Arial" w:hAnsi="Arial" w:cs="Arial"/>
                <w:sz w:val="12"/>
                <w:szCs w:val="12"/>
                <w:lang w:eastAsia="en-GB"/>
              </w:rPr>
            </w:pPr>
            <w:r w:rsidRPr="00811A3F">
              <w:rPr>
                <w:rFonts w:ascii="Arial" w:hAnsi="Arial" w:cs="Arial"/>
                <w:sz w:val="12"/>
                <w:szCs w:val="12"/>
                <w:lang w:eastAsia="en-GB"/>
              </w:rPr>
              <w:t> </w:t>
            </w:r>
          </w:p>
        </w:tc>
        <w:tc>
          <w:tcPr>
            <w:tcW w:w="993" w:type="dxa"/>
            <w:tcBorders>
              <w:top w:val="nil"/>
              <w:left w:val="nil"/>
              <w:bottom w:val="single" w:sz="4" w:space="0" w:color="auto"/>
              <w:right w:val="nil"/>
            </w:tcBorders>
            <w:shd w:val="clear" w:color="000000" w:fill="FFFFFF"/>
            <w:noWrap/>
            <w:vAlign w:val="bottom"/>
            <w:hideMark/>
          </w:tcPr>
          <w:p w14:paraId="0F80CD2F" w14:textId="77777777" w:rsidR="00811A3F" w:rsidRPr="00811A3F" w:rsidRDefault="00811A3F" w:rsidP="00811A3F">
            <w:pPr>
              <w:rPr>
                <w:rFonts w:ascii="Arial" w:hAnsi="Arial" w:cs="Arial"/>
                <w:sz w:val="12"/>
                <w:szCs w:val="12"/>
                <w:lang w:eastAsia="en-GB"/>
              </w:rPr>
            </w:pPr>
            <w:r w:rsidRPr="00811A3F">
              <w:rPr>
                <w:rFonts w:ascii="Arial" w:hAnsi="Arial" w:cs="Arial"/>
                <w:sz w:val="12"/>
                <w:szCs w:val="12"/>
                <w:lang w:eastAsia="en-GB"/>
              </w:rPr>
              <w:t> </w:t>
            </w:r>
          </w:p>
        </w:tc>
        <w:tc>
          <w:tcPr>
            <w:tcW w:w="708" w:type="dxa"/>
            <w:tcBorders>
              <w:top w:val="nil"/>
              <w:left w:val="nil"/>
              <w:bottom w:val="single" w:sz="4" w:space="0" w:color="auto"/>
              <w:right w:val="nil"/>
            </w:tcBorders>
            <w:shd w:val="clear" w:color="000000" w:fill="FFFFFF"/>
            <w:noWrap/>
            <w:vAlign w:val="bottom"/>
            <w:hideMark/>
          </w:tcPr>
          <w:p w14:paraId="5B4C3227" w14:textId="77777777" w:rsidR="00811A3F" w:rsidRPr="00811A3F" w:rsidRDefault="00811A3F" w:rsidP="00811A3F">
            <w:pPr>
              <w:rPr>
                <w:rFonts w:ascii="Arial" w:hAnsi="Arial" w:cs="Arial"/>
                <w:sz w:val="12"/>
                <w:szCs w:val="12"/>
                <w:lang w:eastAsia="en-GB"/>
              </w:rPr>
            </w:pPr>
            <w:r w:rsidRPr="00811A3F">
              <w:rPr>
                <w:rFonts w:ascii="Arial" w:hAnsi="Arial" w:cs="Arial"/>
                <w:sz w:val="12"/>
                <w:szCs w:val="12"/>
                <w:lang w:eastAsia="en-GB"/>
              </w:rPr>
              <w:t> </w:t>
            </w:r>
          </w:p>
        </w:tc>
        <w:tc>
          <w:tcPr>
            <w:tcW w:w="884" w:type="dxa"/>
            <w:tcBorders>
              <w:top w:val="nil"/>
              <w:left w:val="nil"/>
              <w:bottom w:val="single" w:sz="4" w:space="0" w:color="auto"/>
              <w:right w:val="nil"/>
            </w:tcBorders>
            <w:shd w:val="clear" w:color="000000" w:fill="FFFFFF"/>
            <w:noWrap/>
            <w:vAlign w:val="bottom"/>
            <w:hideMark/>
          </w:tcPr>
          <w:p w14:paraId="152CF735" w14:textId="77777777" w:rsidR="00811A3F" w:rsidRPr="00811A3F" w:rsidRDefault="00811A3F" w:rsidP="00811A3F">
            <w:pPr>
              <w:rPr>
                <w:rFonts w:ascii="Arial" w:hAnsi="Arial" w:cs="Arial"/>
                <w:sz w:val="12"/>
                <w:szCs w:val="12"/>
                <w:lang w:eastAsia="en-GB"/>
              </w:rPr>
            </w:pPr>
            <w:r w:rsidRPr="00811A3F">
              <w:rPr>
                <w:rFonts w:ascii="Arial" w:hAnsi="Arial" w:cs="Arial"/>
                <w:sz w:val="12"/>
                <w:szCs w:val="12"/>
                <w:lang w:eastAsia="en-GB"/>
              </w:rPr>
              <w:t> </w:t>
            </w:r>
          </w:p>
        </w:tc>
        <w:tc>
          <w:tcPr>
            <w:tcW w:w="676" w:type="dxa"/>
            <w:tcBorders>
              <w:top w:val="nil"/>
              <w:left w:val="nil"/>
              <w:bottom w:val="single" w:sz="4" w:space="0" w:color="auto"/>
              <w:right w:val="nil"/>
            </w:tcBorders>
            <w:shd w:val="clear" w:color="000000" w:fill="FFFFFF"/>
            <w:noWrap/>
            <w:vAlign w:val="bottom"/>
            <w:hideMark/>
          </w:tcPr>
          <w:p w14:paraId="79147B73" w14:textId="77777777" w:rsidR="00811A3F" w:rsidRPr="00811A3F" w:rsidRDefault="00811A3F" w:rsidP="00811A3F">
            <w:pPr>
              <w:rPr>
                <w:rFonts w:ascii="Arial" w:hAnsi="Arial" w:cs="Arial"/>
                <w:sz w:val="12"/>
                <w:szCs w:val="12"/>
                <w:lang w:eastAsia="en-GB"/>
              </w:rPr>
            </w:pPr>
            <w:r w:rsidRPr="00811A3F">
              <w:rPr>
                <w:rFonts w:ascii="Arial" w:hAnsi="Arial" w:cs="Arial"/>
                <w:sz w:val="12"/>
                <w:szCs w:val="12"/>
                <w:lang w:eastAsia="en-GB"/>
              </w:rPr>
              <w:t> </w:t>
            </w:r>
          </w:p>
        </w:tc>
        <w:tc>
          <w:tcPr>
            <w:tcW w:w="884" w:type="dxa"/>
            <w:tcBorders>
              <w:top w:val="nil"/>
              <w:left w:val="nil"/>
              <w:bottom w:val="single" w:sz="4" w:space="0" w:color="auto"/>
              <w:right w:val="nil"/>
            </w:tcBorders>
            <w:shd w:val="clear" w:color="000000" w:fill="FFFFFF"/>
            <w:noWrap/>
            <w:vAlign w:val="bottom"/>
            <w:hideMark/>
          </w:tcPr>
          <w:p w14:paraId="21D0EAC2" w14:textId="77777777" w:rsidR="00811A3F" w:rsidRPr="00811A3F" w:rsidRDefault="00811A3F" w:rsidP="00811A3F">
            <w:pPr>
              <w:rPr>
                <w:rFonts w:ascii="Arial" w:hAnsi="Arial" w:cs="Arial"/>
                <w:sz w:val="12"/>
                <w:szCs w:val="12"/>
                <w:lang w:eastAsia="en-GB"/>
              </w:rPr>
            </w:pPr>
            <w:r w:rsidRPr="00811A3F">
              <w:rPr>
                <w:rFonts w:ascii="Arial" w:hAnsi="Arial" w:cs="Arial"/>
                <w:sz w:val="12"/>
                <w:szCs w:val="12"/>
                <w:lang w:eastAsia="en-GB"/>
              </w:rPr>
              <w:t> </w:t>
            </w:r>
          </w:p>
        </w:tc>
        <w:tc>
          <w:tcPr>
            <w:tcW w:w="637" w:type="dxa"/>
            <w:tcBorders>
              <w:top w:val="nil"/>
              <w:left w:val="nil"/>
              <w:bottom w:val="single" w:sz="4" w:space="0" w:color="auto"/>
              <w:right w:val="nil"/>
            </w:tcBorders>
            <w:shd w:val="clear" w:color="000000" w:fill="FFFFFF"/>
            <w:noWrap/>
            <w:vAlign w:val="bottom"/>
            <w:hideMark/>
          </w:tcPr>
          <w:p w14:paraId="66CAD13E" w14:textId="77777777" w:rsidR="00811A3F" w:rsidRPr="00811A3F" w:rsidRDefault="00811A3F" w:rsidP="00811A3F">
            <w:pPr>
              <w:rPr>
                <w:rFonts w:ascii="Arial" w:hAnsi="Arial" w:cs="Arial"/>
                <w:sz w:val="12"/>
                <w:szCs w:val="12"/>
                <w:lang w:eastAsia="en-GB"/>
              </w:rPr>
            </w:pPr>
            <w:r w:rsidRPr="00811A3F">
              <w:rPr>
                <w:rFonts w:ascii="Arial" w:hAnsi="Arial" w:cs="Arial"/>
                <w:sz w:val="12"/>
                <w:szCs w:val="12"/>
                <w:lang w:eastAsia="en-GB"/>
              </w:rPr>
              <w:t> </w:t>
            </w:r>
          </w:p>
        </w:tc>
        <w:tc>
          <w:tcPr>
            <w:tcW w:w="888" w:type="dxa"/>
            <w:tcBorders>
              <w:top w:val="nil"/>
              <w:left w:val="nil"/>
              <w:bottom w:val="single" w:sz="4" w:space="0" w:color="auto"/>
              <w:right w:val="nil"/>
            </w:tcBorders>
            <w:shd w:val="clear" w:color="000000" w:fill="FFFFFF"/>
            <w:noWrap/>
            <w:vAlign w:val="bottom"/>
            <w:hideMark/>
          </w:tcPr>
          <w:p w14:paraId="0DCA1D48" w14:textId="77777777" w:rsidR="00811A3F" w:rsidRPr="00811A3F" w:rsidRDefault="00811A3F" w:rsidP="00811A3F">
            <w:pPr>
              <w:rPr>
                <w:rFonts w:ascii="Arial" w:hAnsi="Arial" w:cs="Arial"/>
                <w:sz w:val="12"/>
                <w:szCs w:val="12"/>
                <w:lang w:eastAsia="en-GB"/>
              </w:rPr>
            </w:pPr>
            <w:r w:rsidRPr="00811A3F">
              <w:rPr>
                <w:rFonts w:ascii="Arial" w:hAnsi="Arial" w:cs="Arial"/>
                <w:sz w:val="12"/>
                <w:szCs w:val="12"/>
                <w:lang w:eastAsia="en-GB"/>
              </w:rPr>
              <w:t> </w:t>
            </w:r>
          </w:p>
        </w:tc>
        <w:tc>
          <w:tcPr>
            <w:tcW w:w="637" w:type="dxa"/>
            <w:tcBorders>
              <w:top w:val="nil"/>
              <w:left w:val="nil"/>
              <w:bottom w:val="single" w:sz="4" w:space="0" w:color="auto"/>
              <w:right w:val="nil"/>
            </w:tcBorders>
            <w:shd w:val="clear" w:color="000000" w:fill="FFFFFF"/>
            <w:noWrap/>
            <w:vAlign w:val="bottom"/>
            <w:hideMark/>
          </w:tcPr>
          <w:p w14:paraId="1DD1F9E6" w14:textId="77777777" w:rsidR="00811A3F" w:rsidRPr="00811A3F" w:rsidRDefault="00811A3F" w:rsidP="00811A3F">
            <w:pPr>
              <w:rPr>
                <w:rFonts w:ascii="Arial" w:hAnsi="Arial" w:cs="Arial"/>
                <w:sz w:val="12"/>
                <w:szCs w:val="12"/>
                <w:lang w:eastAsia="en-GB"/>
              </w:rPr>
            </w:pPr>
            <w:r w:rsidRPr="00811A3F">
              <w:rPr>
                <w:rFonts w:ascii="Arial" w:hAnsi="Arial" w:cs="Arial"/>
                <w:sz w:val="12"/>
                <w:szCs w:val="12"/>
                <w:lang w:eastAsia="en-GB"/>
              </w:rPr>
              <w:t> </w:t>
            </w:r>
          </w:p>
        </w:tc>
        <w:tc>
          <w:tcPr>
            <w:tcW w:w="884" w:type="dxa"/>
            <w:gridSpan w:val="2"/>
            <w:tcBorders>
              <w:top w:val="nil"/>
              <w:left w:val="nil"/>
              <w:bottom w:val="single" w:sz="4" w:space="0" w:color="auto"/>
              <w:right w:val="nil"/>
            </w:tcBorders>
            <w:shd w:val="clear" w:color="000000" w:fill="FFFFFF"/>
            <w:noWrap/>
            <w:vAlign w:val="bottom"/>
            <w:hideMark/>
          </w:tcPr>
          <w:p w14:paraId="1B6C9C83" w14:textId="77777777" w:rsidR="00811A3F" w:rsidRPr="00811A3F" w:rsidRDefault="00811A3F" w:rsidP="00811A3F">
            <w:pPr>
              <w:rPr>
                <w:rFonts w:ascii="Arial" w:hAnsi="Arial" w:cs="Arial"/>
                <w:sz w:val="12"/>
                <w:szCs w:val="12"/>
                <w:lang w:eastAsia="en-GB"/>
              </w:rPr>
            </w:pPr>
            <w:r w:rsidRPr="00811A3F">
              <w:rPr>
                <w:rFonts w:ascii="Arial" w:hAnsi="Arial" w:cs="Arial"/>
                <w:sz w:val="12"/>
                <w:szCs w:val="12"/>
                <w:lang w:eastAsia="en-GB"/>
              </w:rPr>
              <w:t> </w:t>
            </w:r>
          </w:p>
        </w:tc>
        <w:tc>
          <w:tcPr>
            <w:tcW w:w="637" w:type="dxa"/>
            <w:gridSpan w:val="3"/>
            <w:tcBorders>
              <w:top w:val="nil"/>
              <w:left w:val="nil"/>
              <w:bottom w:val="single" w:sz="4" w:space="0" w:color="auto"/>
              <w:right w:val="nil"/>
            </w:tcBorders>
            <w:shd w:val="clear" w:color="000000" w:fill="FFFFFF"/>
            <w:noWrap/>
            <w:vAlign w:val="bottom"/>
            <w:hideMark/>
          </w:tcPr>
          <w:p w14:paraId="30BD0AA8" w14:textId="77777777" w:rsidR="00811A3F" w:rsidRPr="00811A3F" w:rsidRDefault="00811A3F" w:rsidP="00811A3F">
            <w:pPr>
              <w:rPr>
                <w:rFonts w:ascii="Arial" w:hAnsi="Arial" w:cs="Arial"/>
                <w:sz w:val="12"/>
                <w:szCs w:val="12"/>
                <w:lang w:eastAsia="en-GB"/>
              </w:rPr>
            </w:pPr>
            <w:r w:rsidRPr="00811A3F">
              <w:rPr>
                <w:rFonts w:ascii="Arial" w:hAnsi="Arial" w:cs="Arial"/>
                <w:sz w:val="12"/>
                <w:szCs w:val="12"/>
                <w:lang w:eastAsia="en-GB"/>
              </w:rPr>
              <w:t> </w:t>
            </w:r>
          </w:p>
        </w:tc>
        <w:tc>
          <w:tcPr>
            <w:tcW w:w="304" w:type="dxa"/>
            <w:gridSpan w:val="3"/>
            <w:tcBorders>
              <w:top w:val="nil"/>
              <w:left w:val="nil"/>
              <w:bottom w:val="nil"/>
              <w:right w:val="nil"/>
            </w:tcBorders>
            <w:shd w:val="clear" w:color="000000" w:fill="FFFFFF"/>
            <w:noWrap/>
            <w:vAlign w:val="bottom"/>
            <w:hideMark/>
          </w:tcPr>
          <w:p w14:paraId="5F4EAA4B" w14:textId="77777777" w:rsidR="00811A3F" w:rsidRPr="00811A3F" w:rsidRDefault="00811A3F" w:rsidP="00811A3F">
            <w:pPr>
              <w:rPr>
                <w:rFonts w:ascii="Arial" w:hAnsi="Arial" w:cs="Arial"/>
                <w:sz w:val="12"/>
                <w:szCs w:val="12"/>
                <w:lang w:eastAsia="en-GB"/>
              </w:rPr>
            </w:pPr>
            <w:r w:rsidRPr="00811A3F">
              <w:rPr>
                <w:rFonts w:ascii="Arial" w:hAnsi="Arial" w:cs="Arial"/>
                <w:sz w:val="12"/>
                <w:szCs w:val="12"/>
                <w:lang w:eastAsia="en-GB"/>
              </w:rPr>
              <w:t> </w:t>
            </w:r>
          </w:p>
        </w:tc>
        <w:tc>
          <w:tcPr>
            <w:tcW w:w="425" w:type="dxa"/>
            <w:gridSpan w:val="3"/>
            <w:tcBorders>
              <w:top w:val="nil"/>
              <w:left w:val="nil"/>
              <w:bottom w:val="nil"/>
              <w:right w:val="nil"/>
            </w:tcBorders>
            <w:shd w:val="clear" w:color="000000" w:fill="FFFFFF"/>
            <w:noWrap/>
            <w:vAlign w:val="bottom"/>
            <w:hideMark/>
          </w:tcPr>
          <w:p w14:paraId="67E7E239" w14:textId="77777777" w:rsidR="00811A3F" w:rsidRPr="00811A3F" w:rsidRDefault="00811A3F" w:rsidP="00811A3F">
            <w:pPr>
              <w:rPr>
                <w:rFonts w:ascii="Arial" w:hAnsi="Arial" w:cs="Arial"/>
                <w:sz w:val="12"/>
                <w:szCs w:val="12"/>
                <w:lang w:eastAsia="en-GB"/>
              </w:rPr>
            </w:pPr>
            <w:r w:rsidRPr="00811A3F">
              <w:rPr>
                <w:rFonts w:ascii="Arial" w:hAnsi="Arial" w:cs="Arial"/>
                <w:sz w:val="12"/>
                <w:szCs w:val="12"/>
                <w:lang w:eastAsia="en-GB"/>
              </w:rPr>
              <w:t> </w:t>
            </w:r>
          </w:p>
        </w:tc>
        <w:tc>
          <w:tcPr>
            <w:tcW w:w="250" w:type="dxa"/>
            <w:gridSpan w:val="2"/>
            <w:tcBorders>
              <w:top w:val="nil"/>
              <w:left w:val="nil"/>
              <w:bottom w:val="nil"/>
              <w:right w:val="nil"/>
            </w:tcBorders>
            <w:shd w:val="clear" w:color="000000" w:fill="FFFFFF"/>
            <w:noWrap/>
            <w:vAlign w:val="bottom"/>
            <w:hideMark/>
          </w:tcPr>
          <w:p w14:paraId="45DEA2E3" w14:textId="77777777" w:rsidR="00811A3F" w:rsidRPr="00811A3F" w:rsidRDefault="00811A3F" w:rsidP="00811A3F">
            <w:pPr>
              <w:rPr>
                <w:rFonts w:ascii="Arial" w:hAnsi="Arial" w:cs="Arial"/>
                <w:sz w:val="12"/>
                <w:szCs w:val="12"/>
                <w:lang w:eastAsia="en-GB"/>
              </w:rPr>
            </w:pPr>
            <w:r w:rsidRPr="00811A3F">
              <w:rPr>
                <w:rFonts w:ascii="Arial" w:hAnsi="Arial" w:cs="Arial"/>
                <w:sz w:val="12"/>
                <w:szCs w:val="12"/>
                <w:lang w:eastAsia="en-GB"/>
              </w:rPr>
              <w:t> </w:t>
            </w:r>
          </w:p>
        </w:tc>
      </w:tr>
      <w:tr w:rsidR="008E4900" w:rsidRPr="00811A3F" w14:paraId="4FD0BBE9" w14:textId="77777777" w:rsidTr="00111991">
        <w:trPr>
          <w:gridAfter w:val="1"/>
          <w:wAfter w:w="166" w:type="dxa"/>
          <w:trHeight w:val="7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6CDE1C5" w14:textId="77777777" w:rsidR="00811A3F" w:rsidRPr="00811A3F" w:rsidRDefault="00811A3F" w:rsidP="00811A3F">
            <w:pPr>
              <w:rPr>
                <w:rFonts w:ascii="Arial" w:hAnsi="Arial" w:cs="Arial"/>
                <w:b/>
                <w:bCs/>
                <w:sz w:val="12"/>
                <w:szCs w:val="12"/>
                <w:lang w:eastAsia="en-GB"/>
              </w:rPr>
            </w:pPr>
            <w:r w:rsidRPr="00811A3F">
              <w:rPr>
                <w:rFonts w:ascii="Arial" w:hAnsi="Arial" w:cs="Arial"/>
                <w:b/>
                <w:bCs/>
                <w:sz w:val="12"/>
                <w:szCs w:val="12"/>
                <w:lang w:eastAsia="en-GB"/>
              </w:rPr>
              <w:t>SHORTFALL</w:t>
            </w:r>
          </w:p>
        </w:tc>
        <w:tc>
          <w:tcPr>
            <w:tcW w:w="884" w:type="dxa"/>
            <w:tcBorders>
              <w:top w:val="nil"/>
              <w:left w:val="nil"/>
              <w:bottom w:val="single" w:sz="4" w:space="0" w:color="auto"/>
              <w:right w:val="single" w:sz="4" w:space="0" w:color="auto"/>
            </w:tcBorders>
            <w:shd w:val="clear" w:color="000000" w:fill="FCD5B4"/>
            <w:vAlign w:val="bottom"/>
            <w:hideMark/>
          </w:tcPr>
          <w:p w14:paraId="235B06AE"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xml:space="preserve"> 2019/20 - Audited Figures</w:t>
            </w:r>
          </w:p>
        </w:tc>
        <w:tc>
          <w:tcPr>
            <w:tcW w:w="637" w:type="dxa"/>
            <w:tcBorders>
              <w:top w:val="nil"/>
              <w:left w:val="nil"/>
              <w:bottom w:val="single" w:sz="4" w:space="0" w:color="auto"/>
              <w:right w:val="nil"/>
            </w:tcBorders>
            <w:shd w:val="clear" w:color="000000" w:fill="FCD5B4"/>
            <w:vAlign w:val="bottom"/>
            <w:hideMark/>
          </w:tcPr>
          <w:p w14:paraId="761BF8F4"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change</w:t>
            </w:r>
          </w:p>
        </w:tc>
        <w:tc>
          <w:tcPr>
            <w:tcW w:w="888" w:type="dxa"/>
            <w:tcBorders>
              <w:top w:val="nil"/>
              <w:left w:val="single" w:sz="4" w:space="0" w:color="auto"/>
              <w:bottom w:val="single" w:sz="4" w:space="0" w:color="auto"/>
              <w:right w:val="single" w:sz="4" w:space="0" w:color="auto"/>
            </w:tcBorders>
            <w:shd w:val="clear" w:color="000000" w:fill="D8E4BC"/>
            <w:vAlign w:val="bottom"/>
            <w:hideMark/>
          </w:tcPr>
          <w:p w14:paraId="2A2AAE3D"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2020/21              Audited Figures</w:t>
            </w:r>
          </w:p>
        </w:tc>
        <w:tc>
          <w:tcPr>
            <w:tcW w:w="637" w:type="dxa"/>
            <w:tcBorders>
              <w:top w:val="nil"/>
              <w:left w:val="nil"/>
              <w:bottom w:val="single" w:sz="4" w:space="0" w:color="auto"/>
              <w:right w:val="nil"/>
            </w:tcBorders>
            <w:shd w:val="clear" w:color="000000" w:fill="D8E4BC"/>
            <w:vAlign w:val="bottom"/>
            <w:hideMark/>
          </w:tcPr>
          <w:p w14:paraId="426B2EE7"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change</w:t>
            </w:r>
          </w:p>
        </w:tc>
        <w:tc>
          <w:tcPr>
            <w:tcW w:w="884" w:type="dxa"/>
            <w:tcBorders>
              <w:top w:val="nil"/>
              <w:left w:val="single" w:sz="12" w:space="0" w:color="auto"/>
              <w:bottom w:val="single" w:sz="4" w:space="0" w:color="auto"/>
              <w:right w:val="single" w:sz="4" w:space="0" w:color="auto"/>
            </w:tcBorders>
            <w:shd w:val="clear" w:color="000000" w:fill="B8CCE4"/>
            <w:vAlign w:val="bottom"/>
            <w:hideMark/>
          </w:tcPr>
          <w:p w14:paraId="24F33E78" w14:textId="3E4A0BE5" w:rsidR="00811A3F" w:rsidRPr="00811A3F" w:rsidRDefault="00811A3F" w:rsidP="00811A3F">
            <w:pPr>
              <w:jc w:val="center"/>
              <w:rPr>
                <w:rFonts w:ascii="Arial" w:hAnsi="Arial" w:cs="Arial"/>
                <w:sz w:val="8"/>
                <w:szCs w:val="8"/>
                <w:lang w:eastAsia="en-GB"/>
              </w:rPr>
            </w:pPr>
            <w:r w:rsidRPr="00811A3F">
              <w:rPr>
                <w:rFonts w:ascii="Arial" w:hAnsi="Arial" w:cs="Arial"/>
                <w:sz w:val="8"/>
                <w:szCs w:val="8"/>
                <w:lang w:eastAsia="en-GB"/>
              </w:rPr>
              <w:t xml:space="preserve">2021/22 </w:t>
            </w:r>
            <w:r w:rsidR="00D37BC7" w:rsidRPr="00811A3F">
              <w:rPr>
                <w:rFonts w:ascii="Arial" w:hAnsi="Arial" w:cs="Arial"/>
                <w:sz w:val="8"/>
                <w:szCs w:val="8"/>
                <w:lang w:eastAsia="en-GB"/>
              </w:rPr>
              <w:t>Provisional</w:t>
            </w:r>
            <w:r w:rsidRPr="00811A3F">
              <w:rPr>
                <w:rFonts w:ascii="Arial" w:hAnsi="Arial" w:cs="Arial"/>
                <w:sz w:val="8"/>
                <w:szCs w:val="8"/>
                <w:lang w:eastAsia="en-GB"/>
              </w:rPr>
              <w:t xml:space="preserve"> pre audit figures @ 3/5/22</w:t>
            </w:r>
          </w:p>
        </w:tc>
        <w:tc>
          <w:tcPr>
            <w:tcW w:w="747" w:type="dxa"/>
            <w:tcBorders>
              <w:top w:val="nil"/>
              <w:left w:val="nil"/>
              <w:bottom w:val="single" w:sz="4" w:space="0" w:color="auto"/>
              <w:right w:val="single" w:sz="12" w:space="0" w:color="auto"/>
            </w:tcBorders>
            <w:shd w:val="clear" w:color="000000" w:fill="B8CCE4"/>
            <w:vAlign w:val="bottom"/>
            <w:hideMark/>
          </w:tcPr>
          <w:p w14:paraId="22B04050"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change</w:t>
            </w:r>
          </w:p>
        </w:tc>
        <w:tc>
          <w:tcPr>
            <w:tcW w:w="993" w:type="dxa"/>
            <w:tcBorders>
              <w:top w:val="nil"/>
              <w:left w:val="nil"/>
              <w:bottom w:val="single" w:sz="4" w:space="0" w:color="auto"/>
              <w:right w:val="single" w:sz="4" w:space="0" w:color="auto"/>
            </w:tcBorders>
            <w:shd w:val="clear" w:color="000000" w:fill="FFFFCC"/>
            <w:vAlign w:val="bottom"/>
            <w:hideMark/>
          </w:tcPr>
          <w:p w14:paraId="5E9FF1CF"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Projected Budget 2022/23</w:t>
            </w:r>
          </w:p>
        </w:tc>
        <w:tc>
          <w:tcPr>
            <w:tcW w:w="708" w:type="dxa"/>
            <w:tcBorders>
              <w:top w:val="nil"/>
              <w:left w:val="nil"/>
              <w:bottom w:val="single" w:sz="4" w:space="0" w:color="auto"/>
              <w:right w:val="single" w:sz="4" w:space="0" w:color="auto"/>
            </w:tcBorders>
            <w:shd w:val="clear" w:color="000000" w:fill="FFFFCC"/>
            <w:vAlign w:val="bottom"/>
            <w:hideMark/>
          </w:tcPr>
          <w:p w14:paraId="390C8D9B"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change</w:t>
            </w:r>
          </w:p>
        </w:tc>
        <w:tc>
          <w:tcPr>
            <w:tcW w:w="884" w:type="dxa"/>
            <w:tcBorders>
              <w:top w:val="nil"/>
              <w:left w:val="nil"/>
              <w:bottom w:val="single" w:sz="4" w:space="0" w:color="auto"/>
              <w:right w:val="single" w:sz="4" w:space="0" w:color="auto"/>
            </w:tcBorders>
            <w:shd w:val="clear" w:color="000000" w:fill="FF99CC"/>
            <w:vAlign w:val="bottom"/>
            <w:hideMark/>
          </w:tcPr>
          <w:p w14:paraId="31A1535E"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Projected Budget 2023/24</w:t>
            </w:r>
          </w:p>
        </w:tc>
        <w:tc>
          <w:tcPr>
            <w:tcW w:w="676" w:type="dxa"/>
            <w:tcBorders>
              <w:top w:val="nil"/>
              <w:left w:val="nil"/>
              <w:bottom w:val="single" w:sz="4" w:space="0" w:color="auto"/>
              <w:right w:val="single" w:sz="4" w:space="0" w:color="auto"/>
            </w:tcBorders>
            <w:shd w:val="clear" w:color="000000" w:fill="FF99CC"/>
            <w:vAlign w:val="bottom"/>
            <w:hideMark/>
          </w:tcPr>
          <w:p w14:paraId="150811BF"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change</w:t>
            </w:r>
          </w:p>
        </w:tc>
        <w:tc>
          <w:tcPr>
            <w:tcW w:w="884" w:type="dxa"/>
            <w:tcBorders>
              <w:top w:val="nil"/>
              <w:left w:val="nil"/>
              <w:bottom w:val="single" w:sz="4" w:space="0" w:color="auto"/>
              <w:right w:val="single" w:sz="4" w:space="0" w:color="auto"/>
            </w:tcBorders>
            <w:shd w:val="clear" w:color="000000" w:fill="FCD5B4"/>
            <w:vAlign w:val="bottom"/>
            <w:hideMark/>
          </w:tcPr>
          <w:p w14:paraId="719D82A2"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xml:space="preserve"> 2024/25 - Projected Budget</w:t>
            </w:r>
          </w:p>
        </w:tc>
        <w:tc>
          <w:tcPr>
            <w:tcW w:w="637" w:type="dxa"/>
            <w:tcBorders>
              <w:top w:val="nil"/>
              <w:left w:val="nil"/>
              <w:bottom w:val="single" w:sz="4" w:space="0" w:color="auto"/>
              <w:right w:val="single" w:sz="4" w:space="0" w:color="auto"/>
            </w:tcBorders>
            <w:shd w:val="clear" w:color="000000" w:fill="FCD5B4"/>
            <w:vAlign w:val="bottom"/>
            <w:hideMark/>
          </w:tcPr>
          <w:p w14:paraId="42A96E2C"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change</w:t>
            </w:r>
          </w:p>
        </w:tc>
        <w:tc>
          <w:tcPr>
            <w:tcW w:w="888" w:type="dxa"/>
            <w:tcBorders>
              <w:top w:val="nil"/>
              <w:left w:val="nil"/>
              <w:bottom w:val="single" w:sz="4" w:space="0" w:color="auto"/>
              <w:right w:val="single" w:sz="4" w:space="0" w:color="auto"/>
            </w:tcBorders>
            <w:shd w:val="clear" w:color="000000" w:fill="D8E4BC"/>
            <w:vAlign w:val="bottom"/>
            <w:hideMark/>
          </w:tcPr>
          <w:p w14:paraId="78F4686B"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xml:space="preserve"> 2025/26 - Projected Budget</w:t>
            </w:r>
          </w:p>
        </w:tc>
        <w:tc>
          <w:tcPr>
            <w:tcW w:w="637" w:type="dxa"/>
            <w:tcBorders>
              <w:top w:val="nil"/>
              <w:left w:val="nil"/>
              <w:bottom w:val="single" w:sz="4" w:space="0" w:color="auto"/>
              <w:right w:val="single" w:sz="4" w:space="0" w:color="auto"/>
            </w:tcBorders>
            <w:shd w:val="clear" w:color="000000" w:fill="D8E4BC"/>
            <w:vAlign w:val="bottom"/>
            <w:hideMark/>
          </w:tcPr>
          <w:p w14:paraId="5356DA4A"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change</w:t>
            </w:r>
          </w:p>
        </w:tc>
        <w:tc>
          <w:tcPr>
            <w:tcW w:w="884" w:type="dxa"/>
            <w:gridSpan w:val="2"/>
            <w:tcBorders>
              <w:top w:val="nil"/>
              <w:left w:val="nil"/>
              <w:bottom w:val="single" w:sz="4" w:space="0" w:color="auto"/>
              <w:right w:val="single" w:sz="4" w:space="0" w:color="auto"/>
            </w:tcBorders>
            <w:shd w:val="clear" w:color="000000" w:fill="B8CCE4"/>
            <w:vAlign w:val="bottom"/>
            <w:hideMark/>
          </w:tcPr>
          <w:p w14:paraId="460127D1"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xml:space="preserve"> 2026/27 - Projected Budget</w:t>
            </w:r>
          </w:p>
        </w:tc>
        <w:tc>
          <w:tcPr>
            <w:tcW w:w="637" w:type="dxa"/>
            <w:gridSpan w:val="3"/>
            <w:tcBorders>
              <w:top w:val="nil"/>
              <w:left w:val="nil"/>
              <w:bottom w:val="single" w:sz="4" w:space="0" w:color="auto"/>
              <w:right w:val="single" w:sz="4" w:space="0" w:color="auto"/>
            </w:tcBorders>
            <w:shd w:val="clear" w:color="000000" w:fill="B8CCE4"/>
            <w:vAlign w:val="bottom"/>
            <w:hideMark/>
          </w:tcPr>
          <w:p w14:paraId="35615C16"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change</w:t>
            </w:r>
          </w:p>
        </w:tc>
        <w:tc>
          <w:tcPr>
            <w:tcW w:w="304" w:type="dxa"/>
            <w:gridSpan w:val="3"/>
            <w:tcBorders>
              <w:top w:val="nil"/>
              <w:left w:val="nil"/>
              <w:bottom w:val="nil"/>
              <w:right w:val="nil"/>
            </w:tcBorders>
            <w:shd w:val="clear" w:color="auto" w:fill="auto"/>
            <w:noWrap/>
            <w:vAlign w:val="bottom"/>
            <w:hideMark/>
          </w:tcPr>
          <w:p w14:paraId="731685B1" w14:textId="77777777" w:rsidR="00811A3F" w:rsidRPr="00811A3F" w:rsidRDefault="00811A3F" w:rsidP="00811A3F">
            <w:pPr>
              <w:jc w:val="center"/>
              <w:rPr>
                <w:rFonts w:ascii="Arial" w:hAnsi="Arial" w:cs="Arial"/>
                <w:sz w:val="12"/>
                <w:szCs w:val="12"/>
                <w:lang w:eastAsia="en-GB"/>
              </w:rPr>
            </w:pPr>
          </w:p>
        </w:tc>
        <w:tc>
          <w:tcPr>
            <w:tcW w:w="425" w:type="dxa"/>
            <w:gridSpan w:val="3"/>
            <w:tcBorders>
              <w:top w:val="nil"/>
              <w:left w:val="nil"/>
              <w:bottom w:val="nil"/>
              <w:right w:val="nil"/>
            </w:tcBorders>
            <w:shd w:val="clear" w:color="auto" w:fill="auto"/>
            <w:noWrap/>
            <w:vAlign w:val="bottom"/>
            <w:hideMark/>
          </w:tcPr>
          <w:p w14:paraId="4213BF00" w14:textId="77777777" w:rsidR="00811A3F" w:rsidRPr="00811A3F" w:rsidRDefault="00811A3F" w:rsidP="00811A3F">
            <w:pPr>
              <w:rPr>
                <w:rFonts w:ascii="Arial" w:hAnsi="Arial" w:cs="Arial"/>
                <w:sz w:val="12"/>
                <w:szCs w:val="12"/>
                <w:lang w:eastAsia="en-GB"/>
              </w:rPr>
            </w:pPr>
          </w:p>
        </w:tc>
        <w:tc>
          <w:tcPr>
            <w:tcW w:w="250" w:type="dxa"/>
            <w:gridSpan w:val="2"/>
            <w:tcBorders>
              <w:top w:val="nil"/>
              <w:left w:val="nil"/>
              <w:bottom w:val="nil"/>
              <w:right w:val="nil"/>
            </w:tcBorders>
            <w:shd w:val="clear" w:color="auto" w:fill="auto"/>
            <w:noWrap/>
            <w:vAlign w:val="bottom"/>
            <w:hideMark/>
          </w:tcPr>
          <w:p w14:paraId="0A934BD4" w14:textId="77777777" w:rsidR="00811A3F" w:rsidRPr="00811A3F" w:rsidRDefault="00811A3F" w:rsidP="00811A3F">
            <w:pPr>
              <w:rPr>
                <w:rFonts w:ascii="Arial" w:hAnsi="Arial" w:cs="Arial"/>
                <w:sz w:val="12"/>
                <w:szCs w:val="12"/>
                <w:lang w:eastAsia="en-GB"/>
              </w:rPr>
            </w:pPr>
          </w:p>
        </w:tc>
      </w:tr>
      <w:tr w:rsidR="008E4900" w:rsidRPr="00811A3F" w14:paraId="38070A15" w14:textId="77777777" w:rsidTr="00111991">
        <w:trPr>
          <w:gridAfter w:val="1"/>
          <w:wAfter w:w="166" w:type="dxa"/>
          <w:trHeight w:val="70"/>
        </w:trPr>
        <w:tc>
          <w:tcPr>
            <w:tcW w:w="1843" w:type="dxa"/>
            <w:tcBorders>
              <w:top w:val="nil"/>
              <w:left w:val="nil"/>
              <w:bottom w:val="nil"/>
              <w:right w:val="nil"/>
            </w:tcBorders>
            <w:shd w:val="clear" w:color="auto" w:fill="auto"/>
            <w:vAlign w:val="bottom"/>
            <w:hideMark/>
          </w:tcPr>
          <w:p w14:paraId="15C5C6D1" w14:textId="77777777" w:rsidR="00811A3F" w:rsidRPr="00811A3F" w:rsidRDefault="00811A3F" w:rsidP="00811A3F">
            <w:pPr>
              <w:rPr>
                <w:rFonts w:ascii="Arial" w:hAnsi="Arial" w:cs="Arial"/>
                <w:sz w:val="12"/>
                <w:szCs w:val="12"/>
                <w:lang w:eastAsia="en-GB"/>
              </w:rPr>
            </w:pPr>
            <w:r w:rsidRPr="00811A3F">
              <w:rPr>
                <w:rFonts w:ascii="Arial" w:hAnsi="Arial" w:cs="Arial"/>
                <w:sz w:val="12"/>
                <w:szCs w:val="12"/>
                <w:lang w:eastAsia="en-GB"/>
              </w:rPr>
              <w:t>Difference Between Income and Expenditure</w:t>
            </w:r>
          </w:p>
        </w:tc>
        <w:tc>
          <w:tcPr>
            <w:tcW w:w="884" w:type="dxa"/>
            <w:tcBorders>
              <w:top w:val="nil"/>
              <w:left w:val="nil"/>
              <w:bottom w:val="single" w:sz="4" w:space="0" w:color="auto"/>
              <w:right w:val="single" w:sz="4" w:space="0" w:color="auto"/>
            </w:tcBorders>
            <w:shd w:val="clear" w:color="000000" w:fill="FCD5B4"/>
            <w:noWrap/>
            <w:vAlign w:val="bottom"/>
            <w:hideMark/>
          </w:tcPr>
          <w:p w14:paraId="5F690C5A"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£694,948</w:t>
            </w:r>
          </w:p>
        </w:tc>
        <w:tc>
          <w:tcPr>
            <w:tcW w:w="637" w:type="dxa"/>
            <w:tcBorders>
              <w:top w:val="nil"/>
              <w:left w:val="nil"/>
              <w:bottom w:val="single" w:sz="4" w:space="0" w:color="auto"/>
              <w:right w:val="nil"/>
            </w:tcBorders>
            <w:shd w:val="clear" w:color="000000" w:fill="FCD5B4"/>
            <w:noWrap/>
            <w:vAlign w:val="bottom"/>
            <w:hideMark/>
          </w:tcPr>
          <w:p w14:paraId="5C0BBD06"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-11%</w:t>
            </w:r>
          </w:p>
        </w:tc>
        <w:tc>
          <w:tcPr>
            <w:tcW w:w="888" w:type="dxa"/>
            <w:tcBorders>
              <w:top w:val="nil"/>
              <w:left w:val="single" w:sz="4" w:space="0" w:color="auto"/>
              <w:bottom w:val="single" w:sz="4" w:space="0" w:color="auto"/>
              <w:right w:val="single" w:sz="4" w:space="0" w:color="auto"/>
            </w:tcBorders>
            <w:shd w:val="clear" w:color="000000" w:fill="D8E4BC"/>
            <w:noWrap/>
            <w:vAlign w:val="bottom"/>
            <w:hideMark/>
          </w:tcPr>
          <w:p w14:paraId="495F7156"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£907,583</w:t>
            </w:r>
          </w:p>
        </w:tc>
        <w:tc>
          <w:tcPr>
            <w:tcW w:w="637" w:type="dxa"/>
            <w:tcBorders>
              <w:top w:val="nil"/>
              <w:left w:val="nil"/>
              <w:bottom w:val="single" w:sz="4" w:space="0" w:color="auto"/>
              <w:right w:val="nil"/>
            </w:tcBorders>
            <w:shd w:val="clear" w:color="000000" w:fill="D8E4BC"/>
            <w:noWrap/>
            <w:vAlign w:val="bottom"/>
            <w:hideMark/>
          </w:tcPr>
          <w:p w14:paraId="6D8BC821"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31%</w:t>
            </w:r>
          </w:p>
        </w:tc>
        <w:tc>
          <w:tcPr>
            <w:tcW w:w="884" w:type="dxa"/>
            <w:tcBorders>
              <w:top w:val="nil"/>
              <w:left w:val="single" w:sz="12" w:space="0" w:color="auto"/>
              <w:bottom w:val="single" w:sz="12" w:space="0" w:color="auto"/>
              <w:right w:val="single" w:sz="4" w:space="0" w:color="auto"/>
            </w:tcBorders>
            <w:shd w:val="clear" w:color="000000" w:fill="B8CCE4"/>
            <w:noWrap/>
            <w:vAlign w:val="bottom"/>
            <w:hideMark/>
          </w:tcPr>
          <w:p w14:paraId="26899CAA"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£658,907</w:t>
            </w:r>
          </w:p>
        </w:tc>
        <w:tc>
          <w:tcPr>
            <w:tcW w:w="747" w:type="dxa"/>
            <w:tcBorders>
              <w:top w:val="nil"/>
              <w:left w:val="nil"/>
              <w:bottom w:val="single" w:sz="12" w:space="0" w:color="auto"/>
              <w:right w:val="single" w:sz="12" w:space="0" w:color="auto"/>
            </w:tcBorders>
            <w:shd w:val="clear" w:color="000000" w:fill="B8CCE4"/>
            <w:noWrap/>
            <w:vAlign w:val="bottom"/>
            <w:hideMark/>
          </w:tcPr>
          <w:p w14:paraId="084BF735"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-27%</w:t>
            </w:r>
          </w:p>
        </w:tc>
        <w:tc>
          <w:tcPr>
            <w:tcW w:w="993" w:type="dxa"/>
            <w:tcBorders>
              <w:top w:val="nil"/>
              <w:left w:val="nil"/>
              <w:bottom w:val="single" w:sz="4" w:space="0" w:color="auto"/>
              <w:right w:val="single" w:sz="4" w:space="0" w:color="auto"/>
            </w:tcBorders>
            <w:shd w:val="clear" w:color="000000" w:fill="FFFFCC"/>
            <w:noWrap/>
            <w:vAlign w:val="bottom"/>
            <w:hideMark/>
          </w:tcPr>
          <w:p w14:paraId="655770BD"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£876,930</w:t>
            </w:r>
          </w:p>
        </w:tc>
        <w:tc>
          <w:tcPr>
            <w:tcW w:w="708" w:type="dxa"/>
            <w:tcBorders>
              <w:top w:val="nil"/>
              <w:left w:val="nil"/>
              <w:bottom w:val="single" w:sz="4" w:space="0" w:color="auto"/>
              <w:right w:val="single" w:sz="4" w:space="0" w:color="auto"/>
            </w:tcBorders>
            <w:shd w:val="clear" w:color="000000" w:fill="FFFFCC"/>
            <w:noWrap/>
            <w:vAlign w:val="bottom"/>
            <w:hideMark/>
          </w:tcPr>
          <w:p w14:paraId="668CDD3F"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33%</w:t>
            </w:r>
          </w:p>
        </w:tc>
        <w:tc>
          <w:tcPr>
            <w:tcW w:w="884" w:type="dxa"/>
            <w:tcBorders>
              <w:top w:val="nil"/>
              <w:left w:val="nil"/>
              <w:bottom w:val="single" w:sz="4" w:space="0" w:color="auto"/>
              <w:right w:val="single" w:sz="4" w:space="0" w:color="auto"/>
            </w:tcBorders>
            <w:shd w:val="clear" w:color="000000" w:fill="FF99CC"/>
            <w:noWrap/>
            <w:vAlign w:val="bottom"/>
            <w:hideMark/>
          </w:tcPr>
          <w:p w14:paraId="4510AAE1"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£826,833</w:t>
            </w:r>
          </w:p>
        </w:tc>
        <w:tc>
          <w:tcPr>
            <w:tcW w:w="676" w:type="dxa"/>
            <w:tcBorders>
              <w:top w:val="nil"/>
              <w:left w:val="nil"/>
              <w:bottom w:val="single" w:sz="4" w:space="0" w:color="auto"/>
              <w:right w:val="single" w:sz="4" w:space="0" w:color="auto"/>
            </w:tcBorders>
            <w:shd w:val="clear" w:color="000000" w:fill="FF99CC"/>
            <w:noWrap/>
            <w:vAlign w:val="bottom"/>
            <w:hideMark/>
          </w:tcPr>
          <w:p w14:paraId="2B785048"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-6%</w:t>
            </w:r>
          </w:p>
        </w:tc>
        <w:tc>
          <w:tcPr>
            <w:tcW w:w="884" w:type="dxa"/>
            <w:tcBorders>
              <w:top w:val="nil"/>
              <w:left w:val="nil"/>
              <w:bottom w:val="single" w:sz="4" w:space="0" w:color="auto"/>
              <w:right w:val="single" w:sz="4" w:space="0" w:color="auto"/>
            </w:tcBorders>
            <w:shd w:val="clear" w:color="000000" w:fill="FCD5B4"/>
            <w:noWrap/>
            <w:vAlign w:val="bottom"/>
            <w:hideMark/>
          </w:tcPr>
          <w:p w14:paraId="41ACAC21"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£864,957</w:t>
            </w:r>
          </w:p>
        </w:tc>
        <w:tc>
          <w:tcPr>
            <w:tcW w:w="637" w:type="dxa"/>
            <w:tcBorders>
              <w:top w:val="nil"/>
              <w:left w:val="nil"/>
              <w:bottom w:val="single" w:sz="4" w:space="0" w:color="auto"/>
              <w:right w:val="single" w:sz="4" w:space="0" w:color="auto"/>
            </w:tcBorders>
            <w:shd w:val="clear" w:color="000000" w:fill="FCD5B4"/>
            <w:noWrap/>
            <w:vAlign w:val="bottom"/>
            <w:hideMark/>
          </w:tcPr>
          <w:p w14:paraId="18543CE4"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5%</w:t>
            </w:r>
          </w:p>
        </w:tc>
        <w:tc>
          <w:tcPr>
            <w:tcW w:w="888" w:type="dxa"/>
            <w:tcBorders>
              <w:top w:val="nil"/>
              <w:left w:val="nil"/>
              <w:bottom w:val="single" w:sz="4" w:space="0" w:color="auto"/>
              <w:right w:val="single" w:sz="4" w:space="0" w:color="auto"/>
            </w:tcBorders>
            <w:shd w:val="clear" w:color="000000" w:fill="D8E4BC"/>
            <w:noWrap/>
            <w:vAlign w:val="bottom"/>
            <w:hideMark/>
          </w:tcPr>
          <w:p w14:paraId="72B0B491"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£925,386</w:t>
            </w:r>
          </w:p>
        </w:tc>
        <w:tc>
          <w:tcPr>
            <w:tcW w:w="637" w:type="dxa"/>
            <w:tcBorders>
              <w:top w:val="nil"/>
              <w:left w:val="nil"/>
              <w:bottom w:val="single" w:sz="4" w:space="0" w:color="auto"/>
              <w:right w:val="single" w:sz="4" w:space="0" w:color="auto"/>
            </w:tcBorders>
            <w:shd w:val="clear" w:color="000000" w:fill="D8E4BC"/>
            <w:noWrap/>
            <w:vAlign w:val="bottom"/>
            <w:hideMark/>
          </w:tcPr>
          <w:p w14:paraId="000C124B"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7%</w:t>
            </w:r>
          </w:p>
        </w:tc>
        <w:tc>
          <w:tcPr>
            <w:tcW w:w="884" w:type="dxa"/>
            <w:gridSpan w:val="2"/>
            <w:tcBorders>
              <w:top w:val="nil"/>
              <w:left w:val="nil"/>
              <w:bottom w:val="single" w:sz="4" w:space="0" w:color="auto"/>
              <w:right w:val="single" w:sz="4" w:space="0" w:color="auto"/>
            </w:tcBorders>
            <w:shd w:val="clear" w:color="000000" w:fill="B8CCE4"/>
            <w:noWrap/>
            <w:vAlign w:val="bottom"/>
            <w:hideMark/>
          </w:tcPr>
          <w:p w14:paraId="6A268536"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£999,332</w:t>
            </w:r>
          </w:p>
        </w:tc>
        <w:tc>
          <w:tcPr>
            <w:tcW w:w="637" w:type="dxa"/>
            <w:gridSpan w:val="3"/>
            <w:tcBorders>
              <w:top w:val="nil"/>
              <w:left w:val="nil"/>
              <w:bottom w:val="single" w:sz="4" w:space="0" w:color="auto"/>
              <w:right w:val="single" w:sz="4" w:space="0" w:color="auto"/>
            </w:tcBorders>
            <w:shd w:val="clear" w:color="000000" w:fill="B8CCE4"/>
            <w:noWrap/>
            <w:vAlign w:val="bottom"/>
            <w:hideMark/>
          </w:tcPr>
          <w:p w14:paraId="62D14AC6"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8%</w:t>
            </w:r>
          </w:p>
        </w:tc>
        <w:tc>
          <w:tcPr>
            <w:tcW w:w="304" w:type="dxa"/>
            <w:gridSpan w:val="3"/>
            <w:tcBorders>
              <w:top w:val="nil"/>
              <w:left w:val="nil"/>
              <w:bottom w:val="nil"/>
              <w:right w:val="nil"/>
            </w:tcBorders>
            <w:shd w:val="clear" w:color="auto" w:fill="auto"/>
            <w:noWrap/>
            <w:vAlign w:val="bottom"/>
            <w:hideMark/>
          </w:tcPr>
          <w:p w14:paraId="122E7376" w14:textId="77777777" w:rsidR="00811A3F" w:rsidRPr="00811A3F" w:rsidRDefault="00811A3F" w:rsidP="00811A3F">
            <w:pPr>
              <w:jc w:val="center"/>
              <w:rPr>
                <w:rFonts w:ascii="Arial" w:hAnsi="Arial" w:cs="Arial"/>
                <w:color w:val="000000"/>
                <w:sz w:val="12"/>
                <w:szCs w:val="12"/>
                <w:lang w:eastAsia="en-GB"/>
              </w:rPr>
            </w:pPr>
          </w:p>
        </w:tc>
        <w:tc>
          <w:tcPr>
            <w:tcW w:w="425" w:type="dxa"/>
            <w:gridSpan w:val="3"/>
            <w:tcBorders>
              <w:top w:val="nil"/>
              <w:left w:val="nil"/>
              <w:bottom w:val="nil"/>
              <w:right w:val="nil"/>
            </w:tcBorders>
            <w:shd w:val="clear" w:color="auto" w:fill="auto"/>
            <w:noWrap/>
            <w:vAlign w:val="bottom"/>
            <w:hideMark/>
          </w:tcPr>
          <w:p w14:paraId="1B102E11" w14:textId="77777777" w:rsidR="00811A3F" w:rsidRPr="00811A3F" w:rsidRDefault="00811A3F" w:rsidP="00811A3F">
            <w:pPr>
              <w:rPr>
                <w:rFonts w:ascii="Arial" w:hAnsi="Arial" w:cs="Arial"/>
                <w:sz w:val="12"/>
                <w:szCs w:val="12"/>
                <w:lang w:eastAsia="en-GB"/>
              </w:rPr>
            </w:pPr>
          </w:p>
        </w:tc>
        <w:tc>
          <w:tcPr>
            <w:tcW w:w="250" w:type="dxa"/>
            <w:gridSpan w:val="2"/>
            <w:tcBorders>
              <w:top w:val="nil"/>
              <w:left w:val="nil"/>
              <w:bottom w:val="nil"/>
              <w:right w:val="nil"/>
            </w:tcBorders>
            <w:shd w:val="clear" w:color="auto" w:fill="auto"/>
            <w:noWrap/>
            <w:vAlign w:val="bottom"/>
            <w:hideMark/>
          </w:tcPr>
          <w:p w14:paraId="56C3FE7E" w14:textId="77777777" w:rsidR="00811A3F" w:rsidRPr="00811A3F" w:rsidRDefault="00811A3F" w:rsidP="00811A3F">
            <w:pPr>
              <w:rPr>
                <w:rFonts w:ascii="Arial" w:hAnsi="Arial" w:cs="Arial"/>
                <w:sz w:val="12"/>
                <w:szCs w:val="12"/>
                <w:lang w:eastAsia="en-GB"/>
              </w:rPr>
            </w:pPr>
          </w:p>
        </w:tc>
      </w:tr>
      <w:tr w:rsidR="008E4900" w:rsidRPr="00811A3F" w14:paraId="6F23ED13" w14:textId="77777777" w:rsidTr="00111991">
        <w:trPr>
          <w:gridAfter w:val="1"/>
          <w:wAfter w:w="166" w:type="dxa"/>
          <w:trHeight w:val="50"/>
        </w:trPr>
        <w:tc>
          <w:tcPr>
            <w:tcW w:w="1843" w:type="dxa"/>
            <w:tcBorders>
              <w:top w:val="nil"/>
              <w:left w:val="nil"/>
              <w:bottom w:val="nil"/>
              <w:right w:val="nil"/>
            </w:tcBorders>
            <w:shd w:val="clear" w:color="auto" w:fill="auto"/>
            <w:noWrap/>
            <w:vAlign w:val="bottom"/>
            <w:hideMark/>
          </w:tcPr>
          <w:p w14:paraId="011A8719" w14:textId="77777777" w:rsidR="00811A3F" w:rsidRPr="00811A3F" w:rsidRDefault="00811A3F" w:rsidP="00811A3F">
            <w:pPr>
              <w:rPr>
                <w:rFonts w:ascii="Arial" w:hAnsi="Arial" w:cs="Arial"/>
                <w:b/>
                <w:bCs/>
                <w:sz w:val="12"/>
                <w:szCs w:val="12"/>
                <w:lang w:eastAsia="en-GB"/>
              </w:rPr>
            </w:pPr>
            <w:r w:rsidRPr="00811A3F">
              <w:rPr>
                <w:rFonts w:ascii="Arial" w:hAnsi="Arial" w:cs="Arial"/>
                <w:b/>
                <w:bCs/>
                <w:sz w:val="12"/>
                <w:szCs w:val="12"/>
                <w:lang w:eastAsia="en-GB"/>
              </w:rPr>
              <w:t>LESS/PLUS:</w:t>
            </w:r>
          </w:p>
        </w:tc>
        <w:tc>
          <w:tcPr>
            <w:tcW w:w="884" w:type="dxa"/>
            <w:tcBorders>
              <w:top w:val="nil"/>
              <w:left w:val="single" w:sz="4" w:space="0" w:color="auto"/>
              <w:bottom w:val="nil"/>
              <w:right w:val="nil"/>
            </w:tcBorders>
            <w:shd w:val="clear" w:color="000000" w:fill="FFFFFF"/>
            <w:noWrap/>
            <w:vAlign w:val="bottom"/>
            <w:hideMark/>
          </w:tcPr>
          <w:p w14:paraId="71BD77C9"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637" w:type="dxa"/>
            <w:tcBorders>
              <w:top w:val="nil"/>
              <w:left w:val="nil"/>
              <w:bottom w:val="nil"/>
              <w:right w:val="single" w:sz="4" w:space="0" w:color="auto"/>
            </w:tcBorders>
            <w:shd w:val="clear" w:color="000000" w:fill="FFFFFF"/>
            <w:noWrap/>
            <w:vAlign w:val="bottom"/>
            <w:hideMark/>
          </w:tcPr>
          <w:p w14:paraId="0CA95295"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888" w:type="dxa"/>
            <w:tcBorders>
              <w:top w:val="nil"/>
              <w:left w:val="nil"/>
              <w:bottom w:val="nil"/>
              <w:right w:val="nil"/>
            </w:tcBorders>
            <w:shd w:val="clear" w:color="000000" w:fill="FFFFFF"/>
            <w:noWrap/>
            <w:vAlign w:val="bottom"/>
            <w:hideMark/>
          </w:tcPr>
          <w:p w14:paraId="56D1E72F"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637" w:type="dxa"/>
            <w:tcBorders>
              <w:top w:val="nil"/>
              <w:left w:val="nil"/>
              <w:bottom w:val="nil"/>
              <w:right w:val="single" w:sz="4" w:space="0" w:color="auto"/>
            </w:tcBorders>
            <w:shd w:val="clear" w:color="000000" w:fill="FFFFFF"/>
            <w:noWrap/>
            <w:vAlign w:val="bottom"/>
            <w:hideMark/>
          </w:tcPr>
          <w:p w14:paraId="4D9ED3BC"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884" w:type="dxa"/>
            <w:tcBorders>
              <w:top w:val="nil"/>
              <w:left w:val="nil"/>
              <w:bottom w:val="nil"/>
              <w:right w:val="nil"/>
            </w:tcBorders>
            <w:shd w:val="clear" w:color="000000" w:fill="FFFFFF"/>
            <w:noWrap/>
            <w:vAlign w:val="bottom"/>
            <w:hideMark/>
          </w:tcPr>
          <w:p w14:paraId="612DAF15"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747" w:type="dxa"/>
            <w:tcBorders>
              <w:top w:val="nil"/>
              <w:left w:val="nil"/>
              <w:bottom w:val="nil"/>
              <w:right w:val="single" w:sz="4" w:space="0" w:color="auto"/>
            </w:tcBorders>
            <w:shd w:val="clear" w:color="000000" w:fill="FFFFFF"/>
            <w:noWrap/>
            <w:vAlign w:val="bottom"/>
            <w:hideMark/>
          </w:tcPr>
          <w:p w14:paraId="30A2A607"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993" w:type="dxa"/>
            <w:tcBorders>
              <w:top w:val="nil"/>
              <w:left w:val="nil"/>
              <w:bottom w:val="nil"/>
              <w:right w:val="nil"/>
            </w:tcBorders>
            <w:shd w:val="clear" w:color="000000" w:fill="FFFFFF"/>
            <w:noWrap/>
            <w:vAlign w:val="bottom"/>
            <w:hideMark/>
          </w:tcPr>
          <w:p w14:paraId="6AC81582"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708" w:type="dxa"/>
            <w:tcBorders>
              <w:top w:val="nil"/>
              <w:left w:val="nil"/>
              <w:bottom w:val="nil"/>
              <w:right w:val="single" w:sz="4" w:space="0" w:color="auto"/>
            </w:tcBorders>
            <w:shd w:val="clear" w:color="000000" w:fill="FFFFFF"/>
            <w:noWrap/>
            <w:vAlign w:val="bottom"/>
            <w:hideMark/>
          </w:tcPr>
          <w:p w14:paraId="18EE1A8F"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884" w:type="dxa"/>
            <w:tcBorders>
              <w:top w:val="nil"/>
              <w:left w:val="nil"/>
              <w:bottom w:val="nil"/>
              <w:right w:val="nil"/>
            </w:tcBorders>
            <w:shd w:val="clear" w:color="000000" w:fill="FFFFFF"/>
            <w:noWrap/>
            <w:vAlign w:val="bottom"/>
            <w:hideMark/>
          </w:tcPr>
          <w:p w14:paraId="017D9D05"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676" w:type="dxa"/>
            <w:tcBorders>
              <w:top w:val="nil"/>
              <w:left w:val="nil"/>
              <w:bottom w:val="nil"/>
              <w:right w:val="single" w:sz="4" w:space="0" w:color="auto"/>
            </w:tcBorders>
            <w:shd w:val="clear" w:color="000000" w:fill="FFFFFF"/>
            <w:noWrap/>
            <w:vAlign w:val="bottom"/>
            <w:hideMark/>
          </w:tcPr>
          <w:p w14:paraId="4AFD7DB7"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884" w:type="dxa"/>
            <w:tcBorders>
              <w:top w:val="nil"/>
              <w:left w:val="nil"/>
              <w:bottom w:val="nil"/>
              <w:right w:val="nil"/>
            </w:tcBorders>
            <w:shd w:val="clear" w:color="000000" w:fill="FFFFFF"/>
            <w:noWrap/>
            <w:vAlign w:val="bottom"/>
            <w:hideMark/>
          </w:tcPr>
          <w:p w14:paraId="79CCB875"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637" w:type="dxa"/>
            <w:tcBorders>
              <w:top w:val="nil"/>
              <w:left w:val="nil"/>
              <w:bottom w:val="nil"/>
              <w:right w:val="single" w:sz="4" w:space="0" w:color="auto"/>
            </w:tcBorders>
            <w:shd w:val="clear" w:color="000000" w:fill="FFFFFF"/>
            <w:noWrap/>
            <w:vAlign w:val="bottom"/>
            <w:hideMark/>
          </w:tcPr>
          <w:p w14:paraId="3DCD6A26"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888" w:type="dxa"/>
            <w:tcBorders>
              <w:top w:val="nil"/>
              <w:left w:val="nil"/>
              <w:bottom w:val="nil"/>
              <w:right w:val="nil"/>
            </w:tcBorders>
            <w:shd w:val="clear" w:color="000000" w:fill="FFFFFF"/>
            <w:noWrap/>
            <w:vAlign w:val="bottom"/>
            <w:hideMark/>
          </w:tcPr>
          <w:p w14:paraId="0C6E0136"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637" w:type="dxa"/>
            <w:tcBorders>
              <w:top w:val="nil"/>
              <w:left w:val="nil"/>
              <w:bottom w:val="nil"/>
              <w:right w:val="single" w:sz="4" w:space="0" w:color="auto"/>
            </w:tcBorders>
            <w:shd w:val="clear" w:color="000000" w:fill="FFFFFF"/>
            <w:noWrap/>
            <w:vAlign w:val="bottom"/>
            <w:hideMark/>
          </w:tcPr>
          <w:p w14:paraId="73311A14"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884" w:type="dxa"/>
            <w:gridSpan w:val="2"/>
            <w:tcBorders>
              <w:top w:val="nil"/>
              <w:left w:val="nil"/>
              <w:bottom w:val="nil"/>
              <w:right w:val="nil"/>
            </w:tcBorders>
            <w:shd w:val="clear" w:color="000000" w:fill="FFFFFF"/>
            <w:noWrap/>
            <w:vAlign w:val="bottom"/>
            <w:hideMark/>
          </w:tcPr>
          <w:p w14:paraId="3DC26A93"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637" w:type="dxa"/>
            <w:gridSpan w:val="3"/>
            <w:tcBorders>
              <w:top w:val="nil"/>
              <w:left w:val="nil"/>
              <w:bottom w:val="nil"/>
              <w:right w:val="single" w:sz="4" w:space="0" w:color="auto"/>
            </w:tcBorders>
            <w:shd w:val="clear" w:color="000000" w:fill="FFFFFF"/>
            <w:noWrap/>
            <w:vAlign w:val="bottom"/>
            <w:hideMark/>
          </w:tcPr>
          <w:p w14:paraId="667F663D"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304" w:type="dxa"/>
            <w:gridSpan w:val="3"/>
            <w:tcBorders>
              <w:top w:val="nil"/>
              <w:left w:val="nil"/>
              <w:bottom w:val="nil"/>
              <w:right w:val="nil"/>
            </w:tcBorders>
            <w:shd w:val="clear" w:color="auto" w:fill="auto"/>
            <w:noWrap/>
            <w:vAlign w:val="bottom"/>
            <w:hideMark/>
          </w:tcPr>
          <w:p w14:paraId="40820E06" w14:textId="77777777" w:rsidR="00811A3F" w:rsidRPr="00811A3F" w:rsidRDefault="00811A3F" w:rsidP="00811A3F">
            <w:pPr>
              <w:jc w:val="center"/>
              <w:rPr>
                <w:rFonts w:ascii="Arial" w:hAnsi="Arial" w:cs="Arial"/>
                <w:sz w:val="12"/>
                <w:szCs w:val="12"/>
                <w:lang w:eastAsia="en-GB"/>
              </w:rPr>
            </w:pPr>
          </w:p>
        </w:tc>
        <w:tc>
          <w:tcPr>
            <w:tcW w:w="425" w:type="dxa"/>
            <w:gridSpan w:val="3"/>
            <w:tcBorders>
              <w:top w:val="nil"/>
              <w:left w:val="nil"/>
              <w:bottom w:val="nil"/>
              <w:right w:val="nil"/>
            </w:tcBorders>
            <w:shd w:val="clear" w:color="auto" w:fill="auto"/>
            <w:noWrap/>
            <w:vAlign w:val="bottom"/>
            <w:hideMark/>
          </w:tcPr>
          <w:p w14:paraId="5860CA2E" w14:textId="77777777" w:rsidR="00811A3F" w:rsidRPr="00811A3F" w:rsidRDefault="00811A3F" w:rsidP="00811A3F">
            <w:pPr>
              <w:rPr>
                <w:rFonts w:ascii="Arial" w:hAnsi="Arial" w:cs="Arial"/>
                <w:sz w:val="12"/>
                <w:szCs w:val="12"/>
                <w:lang w:eastAsia="en-GB"/>
              </w:rPr>
            </w:pPr>
          </w:p>
        </w:tc>
        <w:tc>
          <w:tcPr>
            <w:tcW w:w="250" w:type="dxa"/>
            <w:gridSpan w:val="2"/>
            <w:tcBorders>
              <w:top w:val="nil"/>
              <w:left w:val="nil"/>
              <w:bottom w:val="nil"/>
              <w:right w:val="nil"/>
            </w:tcBorders>
            <w:shd w:val="clear" w:color="auto" w:fill="auto"/>
            <w:noWrap/>
            <w:vAlign w:val="bottom"/>
            <w:hideMark/>
          </w:tcPr>
          <w:p w14:paraId="143923ED" w14:textId="77777777" w:rsidR="00811A3F" w:rsidRPr="00811A3F" w:rsidRDefault="00811A3F" w:rsidP="00811A3F">
            <w:pPr>
              <w:rPr>
                <w:rFonts w:ascii="Arial" w:hAnsi="Arial" w:cs="Arial"/>
                <w:sz w:val="12"/>
                <w:szCs w:val="12"/>
                <w:lang w:eastAsia="en-GB"/>
              </w:rPr>
            </w:pPr>
          </w:p>
        </w:tc>
      </w:tr>
      <w:tr w:rsidR="008E4900" w:rsidRPr="00811A3F" w14:paraId="267C953B" w14:textId="77777777" w:rsidTr="00111991">
        <w:trPr>
          <w:gridAfter w:val="1"/>
          <w:wAfter w:w="166" w:type="dxa"/>
          <w:trHeight w:val="50"/>
        </w:trPr>
        <w:tc>
          <w:tcPr>
            <w:tcW w:w="1843" w:type="dxa"/>
            <w:tcBorders>
              <w:top w:val="nil"/>
              <w:left w:val="nil"/>
              <w:bottom w:val="nil"/>
              <w:right w:val="nil"/>
            </w:tcBorders>
            <w:shd w:val="clear" w:color="auto" w:fill="auto"/>
            <w:vAlign w:val="bottom"/>
            <w:hideMark/>
          </w:tcPr>
          <w:p w14:paraId="504AD1A9" w14:textId="77777777" w:rsidR="00811A3F" w:rsidRPr="00811A3F" w:rsidRDefault="00811A3F" w:rsidP="00811A3F">
            <w:pPr>
              <w:rPr>
                <w:rFonts w:ascii="Arial" w:hAnsi="Arial" w:cs="Arial"/>
                <w:b/>
                <w:bCs/>
                <w:color w:val="000000"/>
                <w:sz w:val="12"/>
                <w:szCs w:val="12"/>
                <w:lang w:eastAsia="en-GB"/>
              </w:rPr>
            </w:pPr>
            <w:r w:rsidRPr="00253E1A">
              <w:rPr>
                <w:rFonts w:ascii="Arial" w:hAnsi="Arial" w:cs="Arial"/>
                <w:color w:val="C00000"/>
                <w:sz w:val="12"/>
                <w:szCs w:val="12"/>
                <w:lang w:eastAsia="en-GB"/>
              </w:rPr>
              <w:t>Confirmed</w:t>
            </w:r>
            <w:r w:rsidRPr="00811A3F">
              <w:rPr>
                <w:rFonts w:ascii="Arial" w:hAnsi="Arial" w:cs="Arial"/>
                <w:sz w:val="12"/>
                <w:szCs w:val="12"/>
                <w:lang w:eastAsia="en-GB"/>
              </w:rPr>
              <w:t xml:space="preserve">/Estimated Previous Year End Balance C/FWD </w:t>
            </w:r>
          </w:p>
        </w:tc>
        <w:tc>
          <w:tcPr>
            <w:tcW w:w="884" w:type="dxa"/>
            <w:tcBorders>
              <w:top w:val="single" w:sz="4" w:space="0" w:color="auto"/>
              <w:left w:val="single" w:sz="4" w:space="0" w:color="auto"/>
              <w:bottom w:val="nil"/>
              <w:right w:val="single" w:sz="4" w:space="0" w:color="auto"/>
            </w:tcBorders>
            <w:shd w:val="clear" w:color="000000" w:fill="FF3737"/>
            <w:noWrap/>
            <w:vAlign w:val="bottom"/>
            <w:hideMark/>
          </w:tcPr>
          <w:p w14:paraId="615A1FA0" w14:textId="77777777" w:rsidR="00811A3F" w:rsidRPr="00811A3F" w:rsidRDefault="00811A3F" w:rsidP="00811A3F">
            <w:pPr>
              <w:jc w:val="center"/>
              <w:rPr>
                <w:rFonts w:ascii="Arial" w:hAnsi="Arial" w:cs="Arial"/>
                <w:b/>
                <w:bCs/>
                <w:color w:val="000000"/>
                <w:sz w:val="12"/>
                <w:szCs w:val="12"/>
                <w:lang w:eastAsia="en-GB"/>
              </w:rPr>
            </w:pPr>
            <w:r w:rsidRPr="00811A3F">
              <w:rPr>
                <w:rFonts w:ascii="Arial" w:hAnsi="Arial" w:cs="Arial"/>
                <w:b/>
                <w:bCs/>
                <w:color w:val="000000"/>
                <w:sz w:val="12"/>
                <w:szCs w:val="12"/>
                <w:lang w:eastAsia="en-GB"/>
              </w:rPr>
              <w:t>£82,892.92</w:t>
            </w:r>
          </w:p>
        </w:tc>
        <w:tc>
          <w:tcPr>
            <w:tcW w:w="637" w:type="dxa"/>
            <w:tcBorders>
              <w:top w:val="nil"/>
              <w:left w:val="nil"/>
              <w:bottom w:val="nil"/>
              <w:right w:val="nil"/>
            </w:tcBorders>
            <w:shd w:val="clear" w:color="000000" w:fill="FFFFFF"/>
            <w:noWrap/>
            <w:vAlign w:val="bottom"/>
            <w:hideMark/>
          </w:tcPr>
          <w:p w14:paraId="597C3828" w14:textId="77777777" w:rsidR="00811A3F" w:rsidRPr="00811A3F" w:rsidRDefault="00811A3F" w:rsidP="00811A3F">
            <w:pPr>
              <w:jc w:val="center"/>
              <w:rPr>
                <w:rFonts w:ascii="Arial" w:hAnsi="Arial" w:cs="Arial"/>
                <w:b/>
                <w:bCs/>
                <w:color w:val="FF0000"/>
                <w:sz w:val="12"/>
                <w:szCs w:val="12"/>
                <w:lang w:eastAsia="en-GB"/>
              </w:rPr>
            </w:pPr>
            <w:r w:rsidRPr="00811A3F">
              <w:rPr>
                <w:rFonts w:ascii="Arial" w:hAnsi="Arial" w:cs="Arial"/>
                <w:b/>
                <w:bCs/>
                <w:color w:val="FF0000"/>
                <w:sz w:val="12"/>
                <w:szCs w:val="12"/>
                <w:lang w:eastAsia="en-GB"/>
              </w:rPr>
              <w:t> </w:t>
            </w:r>
          </w:p>
        </w:tc>
        <w:tc>
          <w:tcPr>
            <w:tcW w:w="888" w:type="dxa"/>
            <w:tcBorders>
              <w:top w:val="single" w:sz="4" w:space="0" w:color="auto"/>
              <w:left w:val="single" w:sz="4" w:space="0" w:color="auto"/>
              <w:bottom w:val="nil"/>
              <w:right w:val="single" w:sz="4" w:space="0" w:color="auto"/>
            </w:tcBorders>
            <w:shd w:val="clear" w:color="000000" w:fill="FF3737"/>
            <w:noWrap/>
            <w:vAlign w:val="bottom"/>
            <w:hideMark/>
          </w:tcPr>
          <w:p w14:paraId="0D833A1D" w14:textId="77777777" w:rsidR="00811A3F" w:rsidRPr="00811A3F" w:rsidRDefault="00811A3F" w:rsidP="00811A3F">
            <w:pPr>
              <w:jc w:val="center"/>
              <w:rPr>
                <w:rFonts w:ascii="Arial" w:hAnsi="Arial" w:cs="Arial"/>
                <w:b/>
                <w:bCs/>
                <w:color w:val="000000"/>
                <w:sz w:val="12"/>
                <w:szCs w:val="12"/>
                <w:lang w:eastAsia="en-GB"/>
              </w:rPr>
            </w:pPr>
            <w:r w:rsidRPr="00811A3F">
              <w:rPr>
                <w:rFonts w:ascii="Arial" w:hAnsi="Arial" w:cs="Arial"/>
                <w:b/>
                <w:bCs/>
                <w:color w:val="000000"/>
                <w:sz w:val="12"/>
                <w:szCs w:val="12"/>
                <w:lang w:eastAsia="en-GB"/>
              </w:rPr>
              <w:t>£189,290.01</w:t>
            </w:r>
          </w:p>
        </w:tc>
        <w:tc>
          <w:tcPr>
            <w:tcW w:w="637" w:type="dxa"/>
            <w:tcBorders>
              <w:top w:val="nil"/>
              <w:left w:val="nil"/>
              <w:bottom w:val="nil"/>
              <w:right w:val="nil"/>
            </w:tcBorders>
            <w:shd w:val="clear" w:color="000000" w:fill="FFFFFF"/>
            <w:noWrap/>
            <w:vAlign w:val="bottom"/>
            <w:hideMark/>
          </w:tcPr>
          <w:p w14:paraId="7E592D5E" w14:textId="77777777" w:rsidR="00811A3F" w:rsidRPr="00811A3F" w:rsidRDefault="00811A3F" w:rsidP="00811A3F">
            <w:pPr>
              <w:jc w:val="center"/>
              <w:rPr>
                <w:rFonts w:ascii="Arial" w:hAnsi="Arial" w:cs="Arial"/>
                <w:b/>
                <w:bCs/>
                <w:color w:val="FF0000"/>
                <w:sz w:val="12"/>
                <w:szCs w:val="12"/>
                <w:lang w:eastAsia="en-GB"/>
              </w:rPr>
            </w:pPr>
            <w:r w:rsidRPr="00811A3F">
              <w:rPr>
                <w:rFonts w:ascii="Arial" w:hAnsi="Arial" w:cs="Arial"/>
                <w:b/>
                <w:bCs/>
                <w:color w:val="FF0000"/>
                <w:sz w:val="12"/>
                <w:szCs w:val="12"/>
                <w:lang w:eastAsia="en-GB"/>
              </w:rPr>
              <w:t> </w:t>
            </w:r>
          </w:p>
        </w:tc>
        <w:tc>
          <w:tcPr>
            <w:tcW w:w="884" w:type="dxa"/>
            <w:tcBorders>
              <w:top w:val="single" w:sz="12" w:space="0" w:color="auto"/>
              <w:left w:val="single" w:sz="12" w:space="0" w:color="auto"/>
              <w:bottom w:val="nil"/>
              <w:right w:val="single" w:sz="4" w:space="0" w:color="auto"/>
            </w:tcBorders>
            <w:shd w:val="clear" w:color="000000" w:fill="FF3737"/>
            <w:noWrap/>
            <w:vAlign w:val="bottom"/>
            <w:hideMark/>
          </w:tcPr>
          <w:p w14:paraId="3E2E7040" w14:textId="77777777" w:rsidR="00811A3F" w:rsidRPr="00811A3F" w:rsidRDefault="00811A3F" w:rsidP="00811A3F">
            <w:pPr>
              <w:jc w:val="center"/>
              <w:rPr>
                <w:rFonts w:ascii="Arial" w:hAnsi="Arial" w:cs="Arial"/>
                <w:b/>
                <w:bCs/>
                <w:color w:val="000000"/>
                <w:sz w:val="12"/>
                <w:szCs w:val="12"/>
                <w:lang w:eastAsia="en-GB"/>
              </w:rPr>
            </w:pPr>
            <w:r w:rsidRPr="00811A3F">
              <w:rPr>
                <w:rFonts w:ascii="Arial" w:hAnsi="Arial" w:cs="Arial"/>
                <w:b/>
                <w:bCs/>
                <w:color w:val="000000"/>
                <w:sz w:val="12"/>
                <w:szCs w:val="12"/>
                <w:lang w:eastAsia="en-GB"/>
              </w:rPr>
              <w:t>£97,247.29</w:t>
            </w:r>
          </w:p>
        </w:tc>
        <w:tc>
          <w:tcPr>
            <w:tcW w:w="747" w:type="dxa"/>
            <w:tcBorders>
              <w:top w:val="single" w:sz="12" w:space="0" w:color="auto"/>
              <w:left w:val="nil"/>
              <w:bottom w:val="nil"/>
              <w:right w:val="single" w:sz="12" w:space="0" w:color="auto"/>
            </w:tcBorders>
            <w:shd w:val="clear" w:color="000000" w:fill="FFFFFF"/>
            <w:noWrap/>
            <w:vAlign w:val="bottom"/>
            <w:hideMark/>
          </w:tcPr>
          <w:p w14:paraId="16951FE5" w14:textId="77777777" w:rsidR="00811A3F" w:rsidRPr="00811A3F" w:rsidRDefault="00811A3F" w:rsidP="00811A3F">
            <w:pPr>
              <w:jc w:val="center"/>
              <w:rPr>
                <w:rFonts w:ascii="Arial" w:hAnsi="Arial" w:cs="Arial"/>
                <w:b/>
                <w:bCs/>
                <w:color w:val="FF0000"/>
                <w:sz w:val="12"/>
                <w:szCs w:val="12"/>
                <w:lang w:eastAsia="en-GB"/>
              </w:rPr>
            </w:pPr>
            <w:r w:rsidRPr="00811A3F">
              <w:rPr>
                <w:rFonts w:ascii="Arial" w:hAnsi="Arial" w:cs="Arial"/>
                <w:b/>
                <w:bCs/>
                <w:color w:val="FF0000"/>
                <w:sz w:val="12"/>
                <w:szCs w:val="12"/>
                <w:lang w:eastAsia="en-GB"/>
              </w:rPr>
              <w:t> </w:t>
            </w:r>
          </w:p>
        </w:tc>
        <w:tc>
          <w:tcPr>
            <w:tcW w:w="993" w:type="dxa"/>
            <w:tcBorders>
              <w:top w:val="single" w:sz="4" w:space="0" w:color="auto"/>
              <w:left w:val="nil"/>
              <w:bottom w:val="nil"/>
              <w:right w:val="single" w:sz="4" w:space="0" w:color="auto"/>
            </w:tcBorders>
            <w:shd w:val="clear" w:color="000000" w:fill="FFFFCC"/>
            <w:noWrap/>
            <w:vAlign w:val="bottom"/>
            <w:hideMark/>
          </w:tcPr>
          <w:p w14:paraId="71F54318" w14:textId="77777777" w:rsidR="00811A3F" w:rsidRPr="00811A3F" w:rsidRDefault="00811A3F" w:rsidP="00811A3F">
            <w:pPr>
              <w:jc w:val="center"/>
              <w:rPr>
                <w:rFonts w:ascii="Arial" w:hAnsi="Arial" w:cs="Arial"/>
                <w:b/>
                <w:bCs/>
                <w:color w:val="000000"/>
                <w:sz w:val="12"/>
                <w:szCs w:val="12"/>
                <w:lang w:eastAsia="en-GB"/>
              </w:rPr>
            </w:pPr>
            <w:r w:rsidRPr="00811A3F">
              <w:rPr>
                <w:rFonts w:ascii="Arial" w:hAnsi="Arial" w:cs="Arial"/>
                <w:b/>
                <w:bCs/>
                <w:color w:val="000000"/>
                <w:sz w:val="12"/>
                <w:szCs w:val="12"/>
                <w:lang w:eastAsia="en-GB"/>
              </w:rPr>
              <w:t>£250,021.58</w:t>
            </w:r>
          </w:p>
        </w:tc>
        <w:tc>
          <w:tcPr>
            <w:tcW w:w="708" w:type="dxa"/>
            <w:tcBorders>
              <w:top w:val="nil"/>
              <w:left w:val="nil"/>
              <w:bottom w:val="nil"/>
              <w:right w:val="nil"/>
            </w:tcBorders>
            <w:shd w:val="clear" w:color="000000" w:fill="FFFFFF"/>
            <w:noWrap/>
            <w:vAlign w:val="bottom"/>
            <w:hideMark/>
          </w:tcPr>
          <w:p w14:paraId="691BE4AE" w14:textId="77777777" w:rsidR="00811A3F" w:rsidRPr="00811A3F" w:rsidRDefault="00811A3F" w:rsidP="00811A3F">
            <w:pPr>
              <w:jc w:val="center"/>
              <w:rPr>
                <w:rFonts w:ascii="Arial" w:hAnsi="Arial" w:cs="Arial"/>
                <w:b/>
                <w:bCs/>
                <w:color w:val="FF0000"/>
                <w:sz w:val="12"/>
                <w:szCs w:val="12"/>
                <w:lang w:eastAsia="en-GB"/>
              </w:rPr>
            </w:pPr>
            <w:r w:rsidRPr="00811A3F">
              <w:rPr>
                <w:rFonts w:ascii="Arial" w:hAnsi="Arial" w:cs="Arial"/>
                <w:b/>
                <w:bCs/>
                <w:color w:val="FF0000"/>
                <w:sz w:val="12"/>
                <w:szCs w:val="12"/>
                <w:lang w:eastAsia="en-GB"/>
              </w:rPr>
              <w:t> </w:t>
            </w:r>
          </w:p>
        </w:tc>
        <w:tc>
          <w:tcPr>
            <w:tcW w:w="884" w:type="dxa"/>
            <w:tcBorders>
              <w:top w:val="single" w:sz="4" w:space="0" w:color="auto"/>
              <w:left w:val="single" w:sz="4" w:space="0" w:color="auto"/>
              <w:bottom w:val="nil"/>
              <w:right w:val="single" w:sz="4" w:space="0" w:color="auto"/>
            </w:tcBorders>
            <w:shd w:val="clear" w:color="000000" w:fill="FF99CC"/>
            <w:noWrap/>
            <w:vAlign w:val="bottom"/>
            <w:hideMark/>
          </w:tcPr>
          <w:p w14:paraId="6E20D5E1" w14:textId="77777777" w:rsidR="00811A3F" w:rsidRPr="00811A3F" w:rsidRDefault="00811A3F" w:rsidP="00811A3F">
            <w:pPr>
              <w:jc w:val="center"/>
              <w:rPr>
                <w:rFonts w:ascii="Arial" w:hAnsi="Arial" w:cs="Arial"/>
                <w:b/>
                <w:bCs/>
                <w:color w:val="000000"/>
                <w:sz w:val="12"/>
                <w:szCs w:val="12"/>
                <w:lang w:eastAsia="en-GB"/>
              </w:rPr>
            </w:pPr>
            <w:r w:rsidRPr="00811A3F">
              <w:rPr>
                <w:rFonts w:ascii="Arial" w:hAnsi="Arial" w:cs="Arial"/>
                <w:b/>
                <w:bCs/>
                <w:color w:val="000000"/>
                <w:sz w:val="12"/>
                <w:szCs w:val="12"/>
                <w:lang w:eastAsia="en-GB"/>
              </w:rPr>
              <w:t>£183,953.62</w:t>
            </w:r>
          </w:p>
        </w:tc>
        <w:tc>
          <w:tcPr>
            <w:tcW w:w="676" w:type="dxa"/>
            <w:tcBorders>
              <w:top w:val="nil"/>
              <w:left w:val="nil"/>
              <w:bottom w:val="nil"/>
              <w:right w:val="nil"/>
            </w:tcBorders>
            <w:shd w:val="clear" w:color="000000" w:fill="FFFFFF"/>
            <w:noWrap/>
            <w:vAlign w:val="bottom"/>
            <w:hideMark/>
          </w:tcPr>
          <w:p w14:paraId="7CB9FD70" w14:textId="77777777" w:rsidR="00811A3F" w:rsidRPr="00811A3F" w:rsidRDefault="00811A3F" w:rsidP="00811A3F">
            <w:pPr>
              <w:jc w:val="center"/>
              <w:rPr>
                <w:rFonts w:ascii="Arial" w:hAnsi="Arial" w:cs="Arial"/>
                <w:b/>
                <w:bCs/>
                <w:color w:val="FF0000"/>
                <w:sz w:val="12"/>
                <w:szCs w:val="12"/>
                <w:lang w:eastAsia="en-GB"/>
              </w:rPr>
            </w:pPr>
            <w:r w:rsidRPr="00811A3F">
              <w:rPr>
                <w:rFonts w:ascii="Arial" w:hAnsi="Arial" w:cs="Arial"/>
                <w:b/>
                <w:bCs/>
                <w:color w:val="FF0000"/>
                <w:sz w:val="12"/>
                <w:szCs w:val="12"/>
                <w:lang w:eastAsia="en-GB"/>
              </w:rPr>
              <w:t> </w:t>
            </w:r>
          </w:p>
        </w:tc>
        <w:tc>
          <w:tcPr>
            <w:tcW w:w="884" w:type="dxa"/>
            <w:tcBorders>
              <w:top w:val="single" w:sz="4" w:space="0" w:color="auto"/>
              <w:left w:val="single" w:sz="4" w:space="0" w:color="auto"/>
              <w:bottom w:val="nil"/>
              <w:right w:val="single" w:sz="4" w:space="0" w:color="auto"/>
            </w:tcBorders>
            <w:shd w:val="clear" w:color="000000" w:fill="FCD5B4"/>
            <w:noWrap/>
            <w:vAlign w:val="bottom"/>
            <w:hideMark/>
          </w:tcPr>
          <w:p w14:paraId="063CB6B0" w14:textId="77777777" w:rsidR="00811A3F" w:rsidRPr="00811A3F" w:rsidRDefault="00811A3F" w:rsidP="00811A3F">
            <w:pPr>
              <w:jc w:val="center"/>
              <w:rPr>
                <w:rFonts w:ascii="Arial" w:hAnsi="Arial" w:cs="Arial"/>
                <w:b/>
                <w:bCs/>
                <w:color w:val="000000"/>
                <w:sz w:val="12"/>
                <w:szCs w:val="12"/>
                <w:lang w:eastAsia="en-GB"/>
              </w:rPr>
            </w:pPr>
            <w:r w:rsidRPr="00811A3F">
              <w:rPr>
                <w:rFonts w:ascii="Arial" w:hAnsi="Arial" w:cs="Arial"/>
                <w:b/>
                <w:bCs/>
                <w:color w:val="000000"/>
                <w:sz w:val="12"/>
                <w:szCs w:val="12"/>
                <w:lang w:eastAsia="en-GB"/>
              </w:rPr>
              <w:t>£188,607.93</w:t>
            </w:r>
          </w:p>
        </w:tc>
        <w:tc>
          <w:tcPr>
            <w:tcW w:w="637" w:type="dxa"/>
            <w:tcBorders>
              <w:top w:val="nil"/>
              <w:left w:val="nil"/>
              <w:bottom w:val="nil"/>
              <w:right w:val="nil"/>
            </w:tcBorders>
            <w:shd w:val="clear" w:color="000000" w:fill="FFFFFF"/>
            <w:noWrap/>
            <w:vAlign w:val="bottom"/>
            <w:hideMark/>
          </w:tcPr>
          <w:p w14:paraId="6239414C"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888" w:type="dxa"/>
            <w:tcBorders>
              <w:top w:val="single" w:sz="4" w:space="0" w:color="auto"/>
              <w:left w:val="single" w:sz="4" w:space="0" w:color="auto"/>
              <w:bottom w:val="nil"/>
              <w:right w:val="single" w:sz="4" w:space="0" w:color="auto"/>
            </w:tcBorders>
            <w:shd w:val="clear" w:color="000000" w:fill="D8E4BC"/>
            <w:noWrap/>
            <w:vAlign w:val="bottom"/>
            <w:hideMark/>
          </w:tcPr>
          <w:p w14:paraId="498AE5C3" w14:textId="77777777" w:rsidR="00811A3F" w:rsidRPr="00811A3F" w:rsidRDefault="00811A3F" w:rsidP="00811A3F">
            <w:pPr>
              <w:jc w:val="center"/>
              <w:rPr>
                <w:rFonts w:ascii="Arial" w:hAnsi="Arial" w:cs="Arial"/>
                <w:b/>
                <w:bCs/>
                <w:color w:val="000000"/>
                <w:sz w:val="12"/>
                <w:szCs w:val="12"/>
                <w:lang w:eastAsia="en-GB"/>
              </w:rPr>
            </w:pPr>
            <w:r w:rsidRPr="00811A3F">
              <w:rPr>
                <w:rFonts w:ascii="Arial" w:hAnsi="Arial" w:cs="Arial"/>
                <w:b/>
                <w:bCs/>
                <w:color w:val="000000"/>
                <w:sz w:val="12"/>
                <w:szCs w:val="12"/>
                <w:lang w:eastAsia="en-GB"/>
              </w:rPr>
              <w:t>£176,186.17</w:t>
            </w:r>
          </w:p>
        </w:tc>
        <w:tc>
          <w:tcPr>
            <w:tcW w:w="637" w:type="dxa"/>
            <w:tcBorders>
              <w:top w:val="nil"/>
              <w:left w:val="nil"/>
              <w:bottom w:val="nil"/>
              <w:right w:val="single" w:sz="4" w:space="0" w:color="auto"/>
            </w:tcBorders>
            <w:shd w:val="clear" w:color="000000" w:fill="FFFFFF"/>
            <w:noWrap/>
            <w:vAlign w:val="bottom"/>
            <w:hideMark/>
          </w:tcPr>
          <w:p w14:paraId="709D4BEB"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884" w:type="dxa"/>
            <w:gridSpan w:val="2"/>
            <w:tcBorders>
              <w:top w:val="single" w:sz="4" w:space="0" w:color="auto"/>
              <w:left w:val="nil"/>
              <w:bottom w:val="nil"/>
              <w:right w:val="single" w:sz="4" w:space="0" w:color="auto"/>
            </w:tcBorders>
            <w:shd w:val="clear" w:color="000000" w:fill="B8CCE4"/>
            <w:noWrap/>
            <w:vAlign w:val="bottom"/>
            <w:hideMark/>
          </w:tcPr>
          <w:p w14:paraId="5D766DA8" w14:textId="77777777" w:rsidR="00811A3F" w:rsidRPr="00811A3F" w:rsidRDefault="00811A3F" w:rsidP="00811A3F">
            <w:pPr>
              <w:jc w:val="center"/>
              <w:rPr>
                <w:rFonts w:ascii="Arial" w:hAnsi="Arial" w:cs="Arial"/>
                <w:b/>
                <w:bCs/>
                <w:color w:val="000000"/>
                <w:sz w:val="12"/>
                <w:szCs w:val="12"/>
                <w:lang w:eastAsia="en-GB"/>
              </w:rPr>
            </w:pPr>
            <w:r w:rsidRPr="00811A3F">
              <w:rPr>
                <w:rFonts w:ascii="Arial" w:hAnsi="Arial" w:cs="Arial"/>
                <w:b/>
                <w:bCs/>
                <w:color w:val="000000"/>
                <w:sz w:val="12"/>
                <w:szCs w:val="12"/>
                <w:lang w:eastAsia="en-GB"/>
              </w:rPr>
              <w:t>£124,691.18</w:t>
            </w:r>
          </w:p>
        </w:tc>
        <w:tc>
          <w:tcPr>
            <w:tcW w:w="637" w:type="dxa"/>
            <w:gridSpan w:val="3"/>
            <w:tcBorders>
              <w:top w:val="nil"/>
              <w:left w:val="nil"/>
              <w:bottom w:val="nil"/>
              <w:right w:val="single" w:sz="4" w:space="0" w:color="auto"/>
            </w:tcBorders>
            <w:shd w:val="clear" w:color="000000" w:fill="FFFFFF"/>
            <w:noWrap/>
            <w:vAlign w:val="bottom"/>
            <w:hideMark/>
          </w:tcPr>
          <w:p w14:paraId="2359A677"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304" w:type="dxa"/>
            <w:gridSpan w:val="3"/>
            <w:tcBorders>
              <w:top w:val="nil"/>
              <w:left w:val="nil"/>
              <w:bottom w:val="nil"/>
              <w:right w:val="nil"/>
            </w:tcBorders>
            <w:shd w:val="clear" w:color="auto" w:fill="auto"/>
            <w:noWrap/>
            <w:vAlign w:val="bottom"/>
            <w:hideMark/>
          </w:tcPr>
          <w:p w14:paraId="4153F44E" w14:textId="77777777" w:rsidR="00811A3F" w:rsidRPr="00811A3F" w:rsidRDefault="00811A3F" w:rsidP="00811A3F">
            <w:pPr>
              <w:jc w:val="center"/>
              <w:rPr>
                <w:rFonts w:ascii="Arial" w:hAnsi="Arial" w:cs="Arial"/>
                <w:sz w:val="12"/>
                <w:szCs w:val="12"/>
                <w:lang w:eastAsia="en-GB"/>
              </w:rPr>
            </w:pPr>
          </w:p>
        </w:tc>
        <w:tc>
          <w:tcPr>
            <w:tcW w:w="425" w:type="dxa"/>
            <w:gridSpan w:val="3"/>
            <w:tcBorders>
              <w:top w:val="nil"/>
              <w:left w:val="nil"/>
              <w:bottom w:val="nil"/>
              <w:right w:val="nil"/>
            </w:tcBorders>
            <w:shd w:val="clear" w:color="auto" w:fill="auto"/>
            <w:noWrap/>
            <w:vAlign w:val="bottom"/>
            <w:hideMark/>
          </w:tcPr>
          <w:p w14:paraId="4CD01C57" w14:textId="77777777" w:rsidR="00811A3F" w:rsidRPr="00811A3F" w:rsidRDefault="00811A3F" w:rsidP="00811A3F">
            <w:pPr>
              <w:rPr>
                <w:rFonts w:ascii="Arial" w:hAnsi="Arial" w:cs="Arial"/>
                <w:sz w:val="12"/>
                <w:szCs w:val="12"/>
                <w:lang w:eastAsia="en-GB"/>
              </w:rPr>
            </w:pPr>
          </w:p>
        </w:tc>
        <w:tc>
          <w:tcPr>
            <w:tcW w:w="250" w:type="dxa"/>
            <w:gridSpan w:val="2"/>
            <w:tcBorders>
              <w:top w:val="nil"/>
              <w:left w:val="nil"/>
              <w:bottom w:val="nil"/>
              <w:right w:val="nil"/>
            </w:tcBorders>
            <w:shd w:val="clear" w:color="auto" w:fill="auto"/>
            <w:noWrap/>
            <w:vAlign w:val="bottom"/>
            <w:hideMark/>
          </w:tcPr>
          <w:p w14:paraId="66DC24CC" w14:textId="77777777" w:rsidR="00811A3F" w:rsidRPr="00811A3F" w:rsidRDefault="00811A3F" w:rsidP="00811A3F">
            <w:pPr>
              <w:rPr>
                <w:rFonts w:ascii="Arial" w:hAnsi="Arial" w:cs="Arial"/>
                <w:sz w:val="12"/>
                <w:szCs w:val="12"/>
                <w:lang w:eastAsia="en-GB"/>
              </w:rPr>
            </w:pPr>
          </w:p>
        </w:tc>
      </w:tr>
      <w:tr w:rsidR="008E4900" w:rsidRPr="00811A3F" w14:paraId="4AC1282A" w14:textId="77777777" w:rsidTr="00111991">
        <w:trPr>
          <w:gridAfter w:val="1"/>
          <w:wAfter w:w="166" w:type="dxa"/>
          <w:trHeight w:val="70"/>
        </w:trPr>
        <w:tc>
          <w:tcPr>
            <w:tcW w:w="1843" w:type="dxa"/>
            <w:tcBorders>
              <w:top w:val="nil"/>
              <w:left w:val="nil"/>
              <w:bottom w:val="nil"/>
              <w:right w:val="nil"/>
            </w:tcBorders>
            <w:shd w:val="clear" w:color="auto" w:fill="auto"/>
            <w:noWrap/>
            <w:vAlign w:val="bottom"/>
            <w:hideMark/>
          </w:tcPr>
          <w:p w14:paraId="1475BA39" w14:textId="77777777" w:rsidR="00811A3F" w:rsidRPr="00811A3F" w:rsidRDefault="00811A3F" w:rsidP="00811A3F">
            <w:pPr>
              <w:rPr>
                <w:rFonts w:ascii="Arial" w:hAnsi="Arial" w:cs="Arial"/>
                <w:sz w:val="12"/>
                <w:szCs w:val="12"/>
                <w:lang w:eastAsia="en-GB"/>
              </w:rPr>
            </w:pPr>
            <w:r w:rsidRPr="00811A3F">
              <w:rPr>
                <w:rFonts w:ascii="Arial" w:hAnsi="Arial" w:cs="Arial"/>
                <w:sz w:val="12"/>
                <w:szCs w:val="12"/>
                <w:lang w:eastAsia="en-GB"/>
              </w:rPr>
              <w:t>Full Budget Funding Shortfall</w:t>
            </w:r>
          </w:p>
        </w:tc>
        <w:tc>
          <w:tcPr>
            <w:tcW w:w="884" w:type="dxa"/>
            <w:tcBorders>
              <w:top w:val="single" w:sz="4" w:space="0" w:color="auto"/>
              <w:left w:val="single" w:sz="4" w:space="0" w:color="auto"/>
              <w:bottom w:val="nil"/>
              <w:right w:val="single" w:sz="4" w:space="0" w:color="auto"/>
            </w:tcBorders>
            <w:shd w:val="clear" w:color="000000" w:fill="FABF8F"/>
            <w:noWrap/>
            <w:vAlign w:val="bottom"/>
            <w:hideMark/>
          </w:tcPr>
          <w:p w14:paraId="0375E29F"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£612,054.99</w:t>
            </w:r>
          </w:p>
        </w:tc>
        <w:tc>
          <w:tcPr>
            <w:tcW w:w="637" w:type="dxa"/>
            <w:tcBorders>
              <w:top w:val="nil"/>
              <w:left w:val="nil"/>
              <w:bottom w:val="nil"/>
              <w:right w:val="nil"/>
            </w:tcBorders>
            <w:shd w:val="clear" w:color="000000" w:fill="FFFFFF"/>
            <w:noWrap/>
            <w:vAlign w:val="bottom"/>
            <w:hideMark/>
          </w:tcPr>
          <w:p w14:paraId="5C838CEE" w14:textId="77777777" w:rsidR="00811A3F" w:rsidRPr="00811A3F" w:rsidRDefault="00811A3F" w:rsidP="00811A3F">
            <w:pPr>
              <w:jc w:val="center"/>
              <w:rPr>
                <w:rFonts w:ascii="Arial" w:hAnsi="Arial" w:cs="Arial"/>
                <w:b/>
                <w:bCs/>
                <w:color w:val="FF0000"/>
                <w:sz w:val="12"/>
                <w:szCs w:val="12"/>
                <w:lang w:eastAsia="en-GB"/>
              </w:rPr>
            </w:pPr>
            <w:r w:rsidRPr="00811A3F">
              <w:rPr>
                <w:rFonts w:ascii="Arial" w:hAnsi="Arial" w:cs="Arial"/>
                <w:b/>
                <w:bCs/>
                <w:color w:val="FF0000"/>
                <w:sz w:val="12"/>
                <w:szCs w:val="12"/>
                <w:lang w:eastAsia="en-GB"/>
              </w:rPr>
              <w:t> </w:t>
            </w:r>
          </w:p>
        </w:tc>
        <w:tc>
          <w:tcPr>
            <w:tcW w:w="888" w:type="dxa"/>
            <w:tcBorders>
              <w:top w:val="single" w:sz="4" w:space="0" w:color="auto"/>
              <w:left w:val="single" w:sz="4" w:space="0" w:color="auto"/>
              <w:bottom w:val="nil"/>
              <w:right w:val="single" w:sz="4" w:space="0" w:color="auto"/>
            </w:tcBorders>
            <w:shd w:val="clear" w:color="000000" w:fill="D8E4BC"/>
            <w:noWrap/>
            <w:vAlign w:val="bottom"/>
            <w:hideMark/>
          </w:tcPr>
          <w:p w14:paraId="3DC275E1"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£718,292.71</w:t>
            </w:r>
          </w:p>
        </w:tc>
        <w:tc>
          <w:tcPr>
            <w:tcW w:w="637" w:type="dxa"/>
            <w:tcBorders>
              <w:top w:val="nil"/>
              <w:left w:val="nil"/>
              <w:bottom w:val="nil"/>
              <w:right w:val="nil"/>
            </w:tcBorders>
            <w:shd w:val="clear" w:color="000000" w:fill="FFFFFF"/>
            <w:noWrap/>
            <w:vAlign w:val="bottom"/>
            <w:hideMark/>
          </w:tcPr>
          <w:p w14:paraId="68311666" w14:textId="77777777" w:rsidR="00811A3F" w:rsidRPr="00811A3F" w:rsidRDefault="00811A3F" w:rsidP="00811A3F">
            <w:pPr>
              <w:jc w:val="center"/>
              <w:rPr>
                <w:rFonts w:ascii="Arial" w:hAnsi="Arial" w:cs="Arial"/>
                <w:b/>
                <w:bCs/>
                <w:color w:val="FF0000"/>
                <w:sz w:val="12"/>
                <w:szCs w:val="12"/>
                <w:lang w:eastAsia="en-GB"/>
              </w:rPr>
            </w:pPr>
            <w:r w:rsidRPr="00811A3F">
              <w:rPr>
                <w:rFonts w:ascii="Arial" w:hAnsi="Arial" w:cs="Arial"/>
                <w:b/>
                <w:bCs/>
                <w:color w:val="FF0000"/>
                <w:sz w:val="12"/>
                <w:szCs w:val="12"/>
                <w:lang w:eastAsia="en-GB"/>
              </w:rPr>
              <w:t> </w:t>
            </w:r>
          </w:p>
        </w:tc>
        <w:tc>
          <w:tcPr>
            <w:tcW w:w="884" w:type="dxa"/>
            <w:tcBorders>
              <w:top w:val="single" w:sz="4" w:space="0" w:color="auto"/>
              <w:left w:val="single" w:sz="12" w:space="0" w:color="auto"/>
              <w:bottom w:val="nil"/>
              <w:right w:val="single" w:sz="4" w:space="0" w:color="auto"/>
            </w:tcBorders>
            <w:shd w:val="clear" w:color="000000" w:fill="B8CCE4"/>
            <w:noWrap/>
            <w:vAlign w:val="bottom"/>
            <w:hideMark/>
          </w:tcPr>
          <w:p w14:paraId="3E3522D8"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£561,659.42</w:t>
            </w:r>
          </w:p>
        </w:tc>
        <w:tc>
          <w:tcPr>
            <w:tcW w:w="747" w:type="dxa"/>
            <w:tcBorders>
              <w:top w:val="nil"/>
              <w:left w:val="nil"/>
              <w:bottom w:val="nil"/>
              <w:right w:val="single" w:sz="12" w:space="0" w:color="auto"/>
            </w:tcBorders>
            <w:shd w:val="clear" w:color="000000" w:fill="FFFFFF"/>
            <w:noWrap/>
            <w:vAlign w:val="bottom"/>
            <w:hideMark/>
          </w:tcPr>
          <w:p w14:paraId="17867F81" w14:textId="77777777" w:rsidR="00811A3F" w:rsidRPr="00811A3F" w:rsidRDefault="00811A3F" w:rsidP="00811A3F">
            <w:pPr>
              <w:jc w:val="center"/>
              <w:rPr>
                <w:rFonts w:ascii="Arial" w:hAnsi="Arial" w:cs="Arial"/>
                <w:b/>
                <w:bCs/>
                <w:color w:val="FF0000"/>
                <w:sz w:val="12"/>
                <w:szCs w:val="12"/>
                <w:lang w:eastAsia="en-GB"/>
              </w:rPr>
            </w:pPr>
            <w:r w:rsidRPr="00811A3F">
              <w:rPr>
                <w:rFonts w:ascii="Arial" w:hAnsi="Arial" w:cs="Arial"/>
                <w:b/>
                <w:bCs/>
                <w:color w:val="FF0000"/>
                <w:sz w:val="12"/>
                <w:szCs w:val="12"/>
                <w:lang w:eastAsia="en-GB"/>
              </w:rPr>
              <w:t> </w:t>
            </w:r>
          </w:p>
        </w:tc>
        <w:tc>
          <w:tcPr>
            <w:tcW w:w="993" w:type="dxa"/>
            <w:tcBorders>
              <w:top w:val="single" w:sz="4" w:space="0" w:color="auto"/>
              <w:left w:val="nil"/>
              <w:bottom w:val="nil"/>
              <w:right w:val="single" w:sz="4" w:space="0" w:color="auto"/>
            </w:tcBorders>
            <w:shd w:val="clear" w:color="000000" w:fill="FFFFCC"/>
            <w:noWrap/>
            <w:vAlign w:val="bottom"/>
            <w:hideMark/>
          </w:tcPr>
          <w:p w14:paraId="1DD632D6"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£626,908.34</w:t>
            </w:r>
          </w:p>
        </w:tc>
        <w:tc>
          <w:tcPr>
            <w:tcW w:w="708" w:type="dxa"/>
            <w:tcBorders>
              <w:top w:val="nil"/>
              <w:left w:val="nil"/>
              <w:bottom w:val="nil"/>
              <w:right w:val="nil"/>
            </w:tcBorders>
            <w:shd w:val="clear" w:color="000000" w:fill="FFFFFF"/>
            <w:noWrap/>
            <w:vAlign w:val="bottom"/>
            <w:hideMark/>
          </w:tcPr>
          <w:p w14:paraId="3D68ED58" w14:textId="77777777" w:rsidR="00811A3F" w:rsidRPr="00811A3F" w:rsidRDefault="00811A3F" w:rsidP="00811A3F">
            <w:pPr>
              <w:jc w:val="center"/>
              <w:rPr>
                <w:rFonts w:ascii="Arial" w:hAnsi="Arial" w:cs="Arial"/>
                <w:b/>
                <w:bCs/>
                <w:color w:val="FF0000"/>
                <w:sz w:val="12"/>
                <w:szCs w:val="12"/>
                <w:lang w:eastAsia="en-GB"/>
              </w:rPr>
            </w:pPr>
            <w:r w:rsidRPr="00811A3F">
              <w:rPr>
                <w:rFonts w:ascii="Arial" w:hAnsi="Arial" w:cs="Arial"/>
                <w:b/>
                <w:bCs/>
                <w:color w:val="FF0000"/>
                <w:sz w:val="12"/>
                <w:szCs w:val="12"/>
                <w:lang w:eastAsia="en-GB"/>
              </w:rPr>
              <w:t> </w:t>
            </w:r>
          </w:p>
        </w:tc>
        <w:tc>
          <w:tcPr>
            <w:tcW w:w="884" w:type="dxa"/>
            <w:tcBorders>
              <w:top w:val="single" w:sz="4" w:space="0" w:color="auto"/>
              <w:left w:val="single" w:sz="4" w:space="0" w:color="auto"/>
              <w:bottom w:val="nil"/>
              <w:right w:val="single" w:sz="4" w:space="0" w:color="auto"/>
            </w:tcBorders>
            <w:shd w:val="clear" w:color="000000" w:fill="FF99CC"/>
            <w:noWrap/>
            <w:vAlign w:val="bottom"/>
            <w:hideMark/>
          </w:tcPr>
          <w:p w14:paraId="7D662C3F"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£642,879.33</w:t>
            </w:r>
          </w:p>
        </w:tc>
        <w:tc>
          <w:tcPr>
            <w:tcW w:w="676" w:type="dxa"/>
            <w:tcBorders>
              <w:top w:val="nil"/>
              <w:left w:val="nil"/>
              <w:bottom w:val="nil"/>
              <w:right w:val="nil"/>
            </w:tcBorders>
            <w:shd w:val="clear" w:color="000000" w:fill="FFFFFF"/>
            <w:noWrap/>
            <w:vAlign w:val="bottom"/>
            <w:hideMark/>
          </w:tcPr>
          <w:p w14:paraId="53BC6093" w14:textId="77777777" w:rsidR="00811A3F" w:rsidRPr="00811A3F" w:rsidRDefault="00811A3F" w:rsidP="00811A3F">
            <w:pPr>
              <w:jc w:val="center"/>
              <w:rPr>
                <w:rFonts w:ascii="Arial" w:hAnsi="Arial" w:cs="Arial"/>
                <w:b/>
                <w:bCs/>
                <w:color w:val="FF0000"/>
                <w:sz w:val="12"/>
                <w:szCs w:val="12"/>
                <w:lang w:eastAsia="en-GB"/>
              </w:rPr>
            </w:pPr>
            <w:r w:rsidRPr="00811A3F">
              <w:rPr>
                <w:rFonts w:ascii="Arial" w:hAnsi="Arial" w:cs="Arial"/>
                <w:b/>
                <w:bCs/>
                <w:color w:val="FF0000"/>
                <w:sz w:val="12"/>
                <w:szCs w:val="12"/>
                <w:lang w:eastAsia="en-GB"/>
              </w:rPr>
              <w:t> </w:t>
            </w:r>
          </w:p>
        </w:tc>
        <w:tc>
          <w:tcPr>
            <w:tcW w:w="884" w:type="dxa"/>
            <w:tcBorders>
              <w:top w:val="single" w:sz="4" w:space="0" w:color="auto"/>
              <w:left w:val="single" w:sz="4" w:space="0" w:color="auto"/>
              <w:bottom w:val="nil"/>
              <w:right w:val="single" w:sz="4" w:space="0" w:color="auto"/>
            </w:tcBorders>
            <w:shd w:val="clear" w:color="000000" w:fill="FCD5B4"/>
            <w:noWrap/>
            <w:vAlign w:val="bottom"/>
            <w:hideMark/>
          </w:tcPr>
          <w:p w14:paraId="7CD1D29F"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£676,348.58</w:t>
            </w:r>
          </w:p>
        </w:tc>
        <w:tc>
          <w:tcPr>
            <w:tcW w:w="637" w:type="dxa"/>
            <w:tcBorders>
              <w:top w:val="nil"/>
              <w:left w:val="nil"/>
              <w:bottom w:val="nil"/>
              <w:right w:val="nil"/>
            </w:tcBorders>
            <w:shd w:val="clear" w:color="000000" w:fill="FFFFFF"/>
            <w:noWrap/>
            <w:vAlign w:val="bottom"/>
            <w:hideMark/>
          </w:tcPr>
          <w:p w14:paraId="188A1B32" w14:textId="77777777" w:rsidR="00811A3F" w:rsidRPr="00811A3F" w:rsidRDefault="00811A3F" w:rsidP="00811A3F">
            <w:pPr>
              <w:jc w:val="center"/>
              <w:rPr>
                <w:rFonts w:ascii="Arial" w:hAnsi="Arial" w:cs="Arial"/>
                <w:b/>
                <w:bCs/>
                <w:color w:val="FF0000"/>
                <w:sz w:val="12"/>
                <w:szCs w:val="12"/>
                <w:lang w:eastAsia="en-GB"/>
              </w:rPr>
            </w:pPr>
            <w:r w:rsidRPr="00811A3F">
              <w:rPr>
                <w:rFonts w:ascii="Arial" w:hAnsi="Arial" w:cs="Arial"/>
                <w:b/>
                <w:bCs/>
                <w:color w:val="FF0000"/>
                <w:sz w:val="12"/>
                <w:szCs w:val="12"/>
                <w:lang w:eastAsia="en-GB"/>
              </w:rPr>
              <w:t> </w:t>
            </w:r>
          </w:p>
        </w:tc>
        <w:tc>
          <w:tcPr>
            <w:tcW w:w="888" w:type="dxa"/>
            <w:tcBorders>
              <w:top w:val="single" w:sz="4" w:space="0" w:color="auto"/>
              <w:left w:val="single" w:sz="4" w:space="0" w:color="auto"/>
              <w:bottom w:val="nil"/>
              <w:right w:val="single" w:sz="4" w:space="0" w:color="auto"/>
            </w:tcBorders>
            <w:shd w:val="clear" w:color="000000" w:fill="D8E4BC"/>
            <w:noWrap/>
            <w:vAlign w:val="bottom"/>
            <w:hideMark/>
          </w:tcPr>
          <w:p w14:paraId="05420357"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£749,199.46</w:t>
            </w:r>
          </w:p>
        </w:tc>
        <w:tc>
          <w:tcPr>
            <w:tcW w:w="637" w:type="dxa"/>
            <w:tcBorders>
              <w:top w:val="nil"/>
              <w:left w:val="nil"/>
              <w:bottom w:val="single" w:sz="4" w:space="0" w:color="auto"/>
              <w:right w:val="single" w:sz="4" w:space="0" w:color="auto"/>
            </w:tcBorders>
            <w:shd w:val="clear" w:color="000000" w:fill="FFFFFF"/>
            <w:noWrap/>
            <w:vAlign w:val="bottom"/>
            <w:hideMark/>
          </w:tcPr>
          <w:p w14:paraId="5086E098" w14:textId="77777777" w:rsidR="00811A3F" w:rsidRPr="00811A3F" w:rsidRDefault="00811A3F" w:rsidP="00811A3F">
            <w:pPr>
              <w:jc w:val="center"/>
              <w:rPr>
                <w:rFonts w:ascii="Arial" w:hAnsi="Arial" w:cs="Arial"/>
                <w:b/>
                <w:bCs/>
                <w:color w:val="FF0000"/>
                <w:sz w:val="12"/>
                <w:szCs w:val="12"/>
                <w:lang w:eastAsia="en-GB"/>
              </w:rPr>
            </w:pPr>
            <w:r w:rsidRPr="00811A3F">
              <w:rPr>
                <w:rFonts w:ascii="Arial" w:hAnsi="Arial" w:cs="Arial"/>
                <w:b/>
                <w:bCs/>
                <w:color w:val="FF0000"/>
                <w:sz w:val="12"/>
                <w:szCs w:val="12"/>
                <w:lang w:eastAsia="en-GB"/>
              </w:rPr>
              <w:t> </w:t>
            </w:r>
          </w:p>
        </w:tc>
        <w:tc>
          <w:tcPr>
            <w:tcW w:w="884" w:type="dxa"/>
            <w:gridSpan w:val="2"/>
            <w:tcBorders>
              <w:top w:val="single" w:sz="4" w:space="0" w:color="auto"/>
              <w:left w:val="nil"/>
              <w:bottom w:val="nil"/>
              <w:right w:val="single" w:sz="4" w:space="0" w:color="auto"/>
            </w:tcBorders>
            <w:shd w:val="clear" w:color="000000" w:fill="B8CCE4"/>
            <w:noWrap/>
            <w:vAlign w:val="bottom"/>
            <w:hideMark/>
          </w:tcPr>
          <w:p w14:paraId="616305B4"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£874,641.04</w:t>
            </w:r>
          </w:p>
        </w:tc>
        <w:tc>
          <w:tcPr>
            <w:tcW w:w="637" w:type="dxa"/>
            <w:gridSpan w:val="3"/>
            <w:tcBorders>
              <w:top w:val="nil"/>
              <w:left w:val="nil"/>
              <w:bottom w:val="single" w:sz="4" w:space="0" w:color="auto"/>
              <w:right w:val="single" w:sz="4" w:space="0" w:color="auto"/>
            </w:tcBorders>
            <w:shd w:val="clear" w:color="000000" w:fill="FFFFFF"/>
            <w:noWrap/>
            <w:vAlign w:val="bottom"/>
            <w:hideMark/>
          </w:tcPr>
          <w:p w14:paraId="2EDEA61B" w14:textId="77777777" w:rsidR="00811A3F" w:rsidRPr="00811A3F" w:rsidRDefault="00811A3F" w:rsidP="00811A3F">
            <w:pPr>
              <w:jc w:val="center"/>
              <w:rPr>
                <w:rFonts w:ascii="Arial" w:hAnsi="Arial" w:cs="Arial"/>
                <w:b/>
                <w:bCs/>
                <w:color w:val="FF0000"/>
                <w:sz w:val="12"/>
                <w:szCs w:val="12"/>
                <w:lang w:eastAsia="en-GB"/>
              </w:rPr>
            </w:pPr>
            <w:r w:rsidRPr="00811A3F">
              <w:rPr>
                <w:rFonts w:ascii="Arial" w:hAnsi="Arial" w:cs="Arial"/>
                <w:b/>
                <w:bCs/>
                <w:color w:val="FF0000"/>
                <w:sz w:val="12"/>
                <w:szCs w:val="12"/>
                <w:lang w:eastAsia="en-GB"/>
              </w:rPr>
              <w:t> </w:t>
            </w:r>
          </w:p>
        </w:tc>
        <w:tc>
          <w:tcPr>
            <w:tcW w:w="304" w:type="dxa"/>
            <w:gridSpan w:val="3"/>
            <w:tcBorders>
              <w:top w:val="nil"/>
              <w:left w:val="nil"/>
              <w:bottom w:val="nil"/>
              <w:right w:val="nil"/>
            </w:tcBorders>
            <w:shd w:val="clear" w:color="auto" w:fill="auto"/>
            <w:noWrap/>
            <w:vAlign w:val="bottom"/>
            <w:hideMark/>
          </w:tcPr>
          <w:p w14:paraId="2E9719E0" w14:textId="77777777" w:rsidR="00811A3F" w:rsidRPr="00811A3F" w:rsidRDefault="00811A3F" w:rsidP="00811A3F">
            <w:pPr>
              <w:jc w:val="center"/>
              <w:rPr>
                <w:rFonts w:ascii="Arial" w:hAnsi="Arial" w:cs="Arial"/>
                <w:b/>
                <w:bCs/>
                <w:color w:val="FF0000"/>
                <w:sz w:val="12"/>
                <w:szCs w:val="12"/>
                <w:lang w:eastAsia="en-GB"/>
              </w:rPr>
            </w:pPr>
          </w:p>
        </w:tc>
        <w:tc>
          <w:tcPr>
            <w:tcW w:w="425" w:type="dxa"/>
            <w:gridSpan w:val="3"/>
            <w:tcBorders>
              <w:top w:val="nil"/>
              <w:left w:val="nil"/>
              <w:bottom w:val="nil"/>
              <w:right w:val="nil"/>
            </w:tcBorders>
            <w:shd w:val="clear" w:color="auto" w:fill="auto"/>
            <w:noWrap/>
            <w:vAlign w:val="bottom"/>
            <w:hideMark/>
          </w:tcPr>
          <w:p w14:paraId="75C86576" w14:textId="77777777" w:rsidR="00811A3F" w:rsidRPr="00811A3F" w:rsidRDefault="00811A3F" w:rsidP="00811A3F">
            <w:pPr>
              <w:rPr>
                <w:rFonts w:ascii="Arial" w:hAnsi="Arial" w:cs="Arial"/>
                <w:sz w:val="12"/>
                <w:szCs w:val="12"/>
                <w:lang w:eastAsia="en-GB"/>
              </w:rPr>
            </w:pPr>
          </w:p>
        </w:tc>
        <w:tc>
          <w:tcPr>
            <w:tcW w:w="250" w:type="dxa"/>
            <w:gridSpan w:val="2"/>
            <w:tcBorders>
              <w:top w:val="nil"/>
              <w:left w:val="nil"/>
              <w:bottom w:val="nil"/>
              <w:right w:val="nil"/>
            </w:tcBorders>
            <w:shd w:val="clear" w:color="auto" w:fill="auto"/>
            <w:noWrap/>
            <w:vAlign w:val="bottom"/>
            <w:hideMark/>
          </w:tcPr>
          <w:p w14:paraId="23E95DD3" w14:textId="77777777" w:rsidR="00811A3F" w:rsidRPr="00811A3F" w:rsidRDefault="00811A3F" w:rsidP="00811A3F">
            <w:pPr>
              <w:rPr>
                <w:rFonts w:ascii="Arial" w:hAnsi="Arial" w:cs="Arial"/>
                <w:sz w:val="12"/>
                <w:szCs w:val="12"/>
                <w:lang w:eastAsia="en-GB"/>
              </w:rPr>
            </w:pPr>
          </w:p>
        </w:tc>
      </w:tr>
      <w:tr w:rsidR="008E4900" w:rsidRPr="00811A3F" w14:paraId="368B9AE8" w14:textId="77777777" w:rsidTr="00111991">
        <w:trPr>
          <w:gridAfter w:val="1"/>
          <w:wAfter w:w="166" w:type="dxa"/>
          <w:trHeight w:val="70"/>
        </w:trPr>
        <w:tc>
          <w:tcPr>
            <w:tcW w:w="1843" w:type="dxa"/>
            <w:tcBorders>
              <w:top w:val="nil"/>
              <w:left w:val="nil"/>
              <w:bottom w:val="single" w:sz="12" w:space="0" w:color="auto"/>
              <w:right w:val="nil"/>
            </w:tcBorders>
            <w:shd w:val="clear" w:color="auto" w:fill="auto"/>
            <w:vAlign w:val="bottom"/>
            <w:hideMark/>
          </w:tcPr>
          <w:p w14:paraId="6F2EBC28" w14:textId="77777777" w:rsidR="00811A3F" w:rsidRPr="00811A3F" w:rsidRDefault="00811A3F" w:rsidP="00811A3F">
            <w:pPr>
              <w:rPr>
                <w:rFonts w:ascii="Arial" w:hAnsi="Arial" w:cs="Arial"/>
                <w:b/>
                <w:bCs/>
                <w:sz w:val="12"/>
                <w:szCs w:val="12"/>
                <w:lang w:eastAsia="en-GB"/>
              </w:rPr>
            </w:pPr>
            <w:r w:rsidRPr="00811A3F">
              <w:rPr>
                <w:rFonts w:ascii="Arial" w:hAnsi="Arial" w:cs="Arial"/>
                <w:b/>
                <w:bCs/>
                <w:sz w:val="12"/>
                <w:szCs w:val="12"/>
                <w:lang w:eastAsia="en-GB"/>
              </w:rPr>
              <w:t xml:space="preserve">Less Local Council Tax Scheme Grant Funding </w:t>
            </w:r>
            <w:r w:rsidRPr="00253E1A">
              <w:rPr>
                <w:rFonts w:ascii="Arial" w:hAnsi="Arial" w:cs="Arial"/>
                <w:color w:val="C00000"/>
                <w:sz w:val="12"/>
                <w:szCs w:val="12"/>
                <w:lang w:eastAsia="en-GB"/>
              </w:rPr>
              <w:t>confirmed</w:t>
            </w:r>
            <w:r w:rsidRPr="00811A3F">
              <w:rPr>
                <w:rFonts w:ascii="Arial" w:hAnsi="Arial" w:cs="Arial"/>
                <w:sz w:val="12"/>
                <w:szCs w:val="12"/>
                <w:lang w:eastAsia="en-GB"/>
              </w:rPr>
              <w:t xml:space="preserve">/projected by Sth Glos </w:t>
            </w:r>
          </w:p>
        </w:tc>
        <w:tc>
          <w:tcPr>
            <w:tcW w:w="884" w:type="dxa"/>
            <w:tcBorders>
              <w:top w:val="single" w:sz="4" w:space="0" w:color="auto"/>
              <w:left w:val="nil"/>
              <w:bottom w:val="single" w:sz="12" w:space="0" w:color="auto"/>
              <w:right w:val="single" w:sz="4" w:space="0" w:color="auto"/>
            </w:tcBorders>
            <w:shd w:val="clear" w:color="000000" w:fill="FF3737"/>
            <w:noWrap/>
            <w:vAlign w:val="bottom"/>
            <w:hideMark/>
          </w:tcPr>
          <w:p w14:paraId="6EF52FC2"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£2,347.00</w:t>
            </w:r>
          </w:p>
        </w:tc>
        <w:tc>
          <w:tcPr>
            <w:tcW w:w="637" w:type="dxa"/>
            <w:tcBorders>
              <w:top w:val="nil"/>
              <w:left w:val="nil"/>
              <w:bottom w:val="single" w:sz="12" w:space="0" w:color="auto"/>
              <w:right w:val="nil"/>
            </w:tcBorders>
            <w:shd w:val="clear" w:color="auto" w:fill="auto"/>
            <w:vAlign w:val="bottom"/>
            <w:hideMark/>
          </w:tcPr>
          <w:p w14:paraId="4F360E9A" w14:textId="77777777" w:rsidR="00811A3F" w:rsidRPr="00811A3F" w:rsidRDefault="00811A3F" w:rsidP="00811A3F">
            <w:pPr>
              <w:rPr>
                <w:rFonts w:ascii="Arial" w:hAnsi="Arial" w:cs="Arial"/>
                <w:sz w:val="12"/>
                <w:szCs w:val="12"/>
                <w:lang w:eastAsia="en-GB"/>
              </w:rPr>
            </w:pPr>
            <w:r w:rsidRPr="00811A3F">
              <w:rPr>
                <w:rFonts w:ascii="Arial" w:hAnsi="Arial" w:cs="Arial"/>
                <w:sz w:val="12"/>
                <w:szCs w:val="12"/>
                <w:lang w:eastAsia="en-GB"/>
              </w:rPr>
              <w:t> </w:t>
            </w:r>
          </w:p>
        </w:tc>
        <w:tc>
          <w:tcPr>
            <w:tcW w:w="888" w:type="dxa"/>
            <w:tcBorders>
              <w:top w:val="single" w:sz="4" w:space="0" w:color="auto"/>
              <w:left w:val="single" w:sz="4" w:space="0" w:color="auto"/>
              <w:bottom w:val="single" w:sz="12" w:space="0" w:color="auto"/>
              <w:right w:val="single" w:sz="4" w:space="0" w:color="auto"/>
            </w:tcBorders>
            <w:shd w:val="clear" w:color="000000" w:fill="FF3737"/>
            <w:noWrap/>
            <w:vAlign w:val="bottom"/>
            <w:hideMark/>
          </w:tcPr>
          <w:p w14:paraId="67DAFDCA"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£0.00</w:t>
            </w:r>
          </w:p>
        </w:tc>
        <w:tc>
          <w:tcPr>
            <w:tcW w:w="637" w:type="dxa"/>
            <w:tcBorders>
              <w:top w:val="nil"/>
              <w:left w:val="nil"/>
              <w:bottom w:val="single" w:sz="12" w:space="0" w:color="auto"/>
              <w:right w:val="nil"/>
            </w:tcBorders>
            <w:shd w:val="clear" w:color="auto" w:fill="auto"/>
            <w:vAlign w:val="bottom"/>
            <w:hideMark/>
          </w:tcPr>
          <w:p w14:paraId="57471209" w14:textId="77777777" w:rsidR="00811A3F" w:rsidRPr="00811A3F" w:rsidRDefault="00811A3F" w:rsidP="00811A3F">
            <w:pPr>
              <w:rPr>
                <w:rFonts w:ascii="Arial" w:hAnsi="Arial" w:cs="Arial"/>
                <w:sz w:val="12"/>
                <w:szCs w:val="12"/>
                <w:lang w:eastAsia="en-GB"/>
              </w:rPr>
            </w:pPr>
            <w:r w:rsidRPr="00811A3F">
              <w:rPr>
                <w:rFonts w:ascii="Arial" w:hAnsi="Arial" w:cs="Arial"/>
                <w:sz w:val="12"/>
                <w:szCs w:val="12"/>
                <w:lang w:eastAsia="en-GB"/>
              </w:rPr>
              <w:t> </w:t>
            </w:r>
          </w:p>
        </w:tc>
        <w:tc>
          <w:tcPr>
            <w:tcW w:w="884" w:type="dxa"/>
            <w:tcBorders>
              <w:top w:val="single" w:sz="4" w:space="0" w:color="auto"/>
              <w:left w:val="single" w:sz="12" w:space="0" w:color="auto"/>
              <w:bottom w:val="single" w:sz="12" w:space="0" w:color="auto"/>
              <w:right w:val="single" w:sz="4" w:space="0" w:color="auto"/>
            </w:tcBorders>
            <w:shd w:val="clear" w:color="000000" w:fill="FF3737"/>
            <w:noWrap/>
            <w:vAlign w:val="bottom"/>
            <w:hideMark/>
          </w:tcPr>
          <w:p w14:paraId="5C8BD370"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£0.00</w:t>
            </w:r>
          </w:p>
        </w:tc>
        <w:tc>
          <w:tcPr>
            <w:tcW w:w="747" w:type="dxa"/>
            <w:tcBorders>
              <w:top w:val="nil"/>
              <w:left w:val="nil"/>
              <w:bottom w:val="single" w:sz="12" w:space="0" w:color="auto"/>
              <w:right w:val="single" w:sz="12" w:space="0" w:color="auto"/>
            </w:tcBorders>
            <w:shd w:val="clear" w:color="auto" w:fill="auto"/>
            <w:vAlign w:val="bottom"/>
            <w:hideMark/>
          </w:tcPr>
          <w:p w14:paraId="7B3B464D" w14:textId="77777777" w:rsidR="00811A3F" w:rsidRPr="00811A3F" w:rsidRDefault="00811A3F" w:rsidP="00811A3F">
            <w:pPr>
              <w:rPr>
                <w:rFonts w:ascii="Arial" w:hAnsi="Arial" w:cs="Arial"/>
                <w:sz w:val="12"/>
                <w:szCs w:val="12"/>
                <w:lang w:eastAsia="en-GB"/>
              </w:rPr>
            </w:pPr>
            <w:r w:rsidRPr="00811A3F">
              <w:rPr>
                <w:rFonts w:ascii="Arial" w:hAnsi="Arial" w:cs="Arial"/>
                <w:sz w:val="12"/>
                <w:szCs w:val="12"/>
                <w:lang w:eastAsia="en-GB"/>
              </w:rPr>
              <w:t> </w:t>
            </w:r>
          </w:p>
        </w:tc>
        <w:tc>
          <w:tcPr>
            <w:tcW w:w="993" w:type="dxa"/>
            <w:tcBorders>
              <w:top w:val="single" w:sz="4" w:space="0" w:color="auto"/>
              <w:left w:val="nil"/>
              <w:bottom w:val="single" w:sz="12" w:space="0" w:color="auto"/>
              <w:right w:val="single" w:sz="4" w:space="0" w:color="auto"/>
            </w:tcBorders>
            <w:shd w:val="clear" w:color="000000" w:fill="FF3737"/>
            <w:noWrap/>
            <w:vAlign w:val="bottom"/>
            <w:hideMark/>
          </w:tcPr>
          <w:p w14:paraId="2C04F747"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£0.00</w:t>
            </w:r>
          </w:p>
        </w:tc>
        <w:tc>
          <w:tcPr>
            <w:tcW w:w="708" w:type="dxa"/>
            <w:tcBorders>
              <w:top w:val="nil"/>
              <w:left w:val="nil"/>
              <w:bottom w:val="single" w:sz="12" w:space="0" w:color="auto"/>
              <w:right w:val="nil"/>
            </w:tcBorders>
            <w:shd w:val="clear" w:color="auto" w:fill="auto"/>
            <w:vAlign w:val="bottom"/>
            <w:hideMark/>
          </w:tcPr>
          <w:p w14:paraId="558F29A5" w14:textId="77777777" w:rsidR="00811A3F" w:rsidRPr="00811A3F" w:rsidRDefault="00811A3F" w:rsidP="00811A3F">
            <w:pPr>
              <w:rPr>
                <w:rFonts w:ascii="Arial" w:hAnsi="Arial" w:cs="Arial"/>
                <w:sz w:val="12"/>
                <w:szCs w:val="12"/>
                <w:lang w:eastAsia="en-GB"/>
              </w:rPr>
            </w:pPr>
            <w:r w:rsidRPr="00811A3F">
              <w:rPr>
                <w:rFonts w:ascii="Arial" w:hAnsi="Arial" w:cs="Arial"/>
                <w:sz w:val="12"/>
                <w:szCs w:val="12"/>
                <w:lang w:eastAsia="en-GB"/>
              </w:rPr>
              <w:t> </w:t>
            </w:r>
          </w:p>
        </w:tc>
        <w:tc>
          <w:tcPr>
            <w:tcW w:w="884" w:type="dxa"/>
            <w:tcBorders>
              <w:top w:val="single" w:sz="4" w:space="0" w:color="auto"/>
              <w:left w:val="single" w:sz="4" w:space="0" w:color="auto"/>
              <w:bottom w:val="single" w:sz="12" w:space="0" w:color="auto"/>
              <w:right w:val="single" w:sz="4" w:space="0" w:color="auto"/>
            </w:tcBorders>
            <w:shd w:val="clear" w:color="000000" w:fill="FFFFFF"/>
            <w:noWrap/>
            <w:vAlign w:val="bottom"/>
            <w:hideMark/>
          </w:tcPr>
          <w:p w14:paraId="703D8A63"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£0.00</w:t>
            </w:r>
          </w:p>
        </w:tc>
        <w:tc>
          <w:tcPr>
            <w:tcW w:w="676" w:type="dxa"/>
            <w:tcBorders>
              <w:top w:val="nil"/>
              <w:left w:val="nil"/>
              <w:bottom w:val="single" w:sz="12" w:space="0" w:color="auto"/>
              <w:right w:val="nil"/>
            </w:tcBorders>
            <w:shd w:val="clear" w:color="auto" w:fill="auto"/>
            <w:vAlign w:val="bottom"/>
            <w:hideMark/>
          </w:tcPr>
          <w:p w14:paraId="03F2E3F1" w14:textId="77777777" w:rsidR="00811A3F" w:rsidRPr="00811A3F" w:rsidRDefault="00811A3F" w:rsidP="00811A3F">
            <w:pPr>
              <w:rPr>
                <w:rFonts w:ascii="Arial" w:hAnsi="Arial" w:cs="Arial"/>
                <w:sz w:val="12"/>
                <w:szCs w:val="12"/>
                <w:lang w:eastAsia="en-GB"/>
              </w:rPr>
            </w:pPr>
            <w:r w:rsidRPr="00811A3F">
              <w:rPr>
                <w:rFonts w:ascii="Arial" w:hAnsi="Arial" w:cs="Arial"/>
                <w:sz w:val="12"/>
                <w:szCs w:val="12"/>
                <w:lang w:eastAsia="en-GB"/>
              </w:rPr>
              <w:t> </w:t>
            </w:r>
          </w:p>
        </w:tc>
        <w:tc>
          <w:tcPr>
            <w:tcW w:w="884" w:type="dxa"/>
            <w:tcBorders>
              <w:top w:val="single" w:sz="4" w:space="0" w:color="auto"/>
              <w:left w:val="single" w:sz="4" w:space="0" w:color="auto"/>
              <w:bottom w:val="single" w:sz="12" w:space="0" w:color="auto"/>
              <w:right w:val="single" w:sz="4" w:space="0" w:color="auto"/>
            </w:tcBorders>
            <w:shd w:val="clear" w:color="000000" w:fill="FFFFFF"/>
            <w:noWrap/>
            <w:vAlign w:val="bottom"/>
            <w:hideMark/>
          </w:tcPr>
          <w:p w14:paraId="181F3E4A"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£0.00</w:t>
            </w:r>
          </w:p>
        </w:tc>
        <w:tc>
          <w:tcPr>
            <w:tcW w:w="637" w:type="dxa"/>
            <w:tcBorders>
              <w:top w:val="nil"/>
              <w:left w:val="nil"/>
              <w:bottom w:val="nil"/>
              <w:right w:val="nil"/>
            </w:tcBorders>
            <w:shd w:val="clear" w:color="auto" w:fill="auto"/>
            <w:noWrap/>
            <w:vAlign w:val="bottom"/>
            <w:hideMark/>
          </w:tcPr>
          <w:p w14:paraId="01A55708" w14:textId="77777777" w:rsidR="00811A3F" w:rsidRPr="00811A3F" w:rsidRDefault="00811A3F" w:rsidP="00811A3F">
            <w:pPr>
              <w:jc w:val="center"/>
              <w:rPr>
                <w:rFonts w:ascii="Arial" w:hAnsi="Arial" w:cs="Arial"/>
                <w:b/>
                <w:bCs/>
                <w:sz w:val="12"/>
                <w:szCs w:val="12"/>
                <w:lang w:eastAsia="en-GB"/>
              </w:rPr>
            </w:pPr>
          </w:p>
        </w:tc>
        <w:tc>
          <w:tcPr>
            <w:tcW w:w="888" w:type="dxa"/>
            <w:tcBorders>
              <w:top w:val="single" w:sz="4" w:space="0" w:color="auto"/>
              <w:left w:val="single" w:sz="4" w:space="0" w:color="auto"/>
              <w:bottom w:val="single" w:sz="12" w:space="0" w:color="auto"/>
              <w:right w:val="single" w:sz="4" w:space="0" w:color="auto"/>
            </w:tcBorders>
            <w:shd w:val="clear" w:color="000000" w:fill="FFFFFF"/>
            <w:noWrap/>
            <w:vAlign w:val="bottom"/>
            <w:hideMark/>
          </w:tcPr>
          <w:p w14:paraId="3F087F96"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£0.00</w:t>
            </w:r>
          </w:p>
        </w:tc>
        <w:tc>
          <w:tcPr>
            <w:tcW w:w="3137" w:type="dxa"/>
            <w:gridSpan w:val="14"/>
            <w:tcBorders>
              <w:top w:val="single" w:sz="4" w:space="0" w:color="auto"/>
              <w:left w:val="nil"/>
              <w:bottom w:val="single" w:sz="12" w:space="0" w:color="auto"/>
              <w:right w:val="single" w:sz="4" w:space="0" w:color="000000"/>
            </w:tcBorders>
            <w:shd w:val="clear" w:color="auto" w:fill="auto"/>
            <w:vAlign w:val="center"/>
            <w:hideMark/>
          </w:tcPr>
          <w:p w14:paraId="44136161" w14:textId="77777777" w:rsidR="00811A3F" w:rsidRPr="00811A3F" w:rsidRDefault="00811A3F" w:rsidP="00811A3F">
            <w:pPr>
              <w:rPr>
                <w:rFonts w:ascii="Arial" w:hAnsi="Arial" w:cs="Arial"/>
                <w:sz w:val="12"/>
                <w:szCs w:val="12"/>
                <w:lang w:eastAsia="en-GB"/>
              </w:rPr>
            </w:pPr>
            <w:r w:rsidRPr="00811A3F">
              <w:rPr>
                <w:rFonts w:ascii="Arial" w:hAnsi="Arial" w:cs="Arial"/>
                <w:sz w:val="12"/>
                <w:szCs w:val="12"/>
                <w:lang w:eastAsia="en-GB"/>
              </w:rPr>
              <w:t>LCTR  Funding was withdrawn from 2020/21 onwards</w:t>
            </w:r>
          </w:p>
        </w:tc>
      </w:tr>
      <w:tr w:rsidR="008E4900" w:rsidRPr="00811A3F" w14:paraId="43E1C497" w14:textId="77777777" w:rsidTr="00111991">
        <w:trPr>
          <w:gridAfter w:val="1"/>
          <w:wAfter w:w="166" w:type="dxa"/>
          <w:trHeight w:val="50"/>
        </w:trPr>
        <w:tc>
          <w:tcPr>
            <w:tcW w:w="1843" w:type="dxa"/>
            <w:tcBorders>
              <w:top w:val="nil"/>
              <w:left w:val="single" w:sz="12" w:space="0" w:color="auto"/>
              <w:bottom w:val="single" w:sz="4" w:space="0" w:color="auto"/>
              <w:right w:val="single" w:sz="4" w:space="0" w:color="auto"/>
            </w:tcBorders>
            <w:shd w:val="clear" w:color="000000" w:fill="FFFFFF"/>
            <w:vAlign w:val="bottom"/>
            <w:hideMark/>
          </w:tcPr>
          <w:p w14:paraId="24C299DD" w14:textId="77777777" w:rsidR="00811A3F" w:rsidRPr="00811A3F" w:rsidRDefault="00811A3F" w:rsidP="00811A3F">
            <w:pPr>
              <w:rPr>
                <w:rFonts w:ascii="Arial" w:hAnsi="Arial" w:cs="Arial"/>
                <w:b/>
                <w:bCs/>
                <w:sz w:val="12"/>
                <w:szCs w:val="12"/>
                <w:lang w:eastAsia="en-GB"/>
              </w:rPr>
            </w:pPr>
            <w:r w:rsidRPr="00253E1A">
              <w:rPr>
                <w:rFonts w:ascii="Arial" w:hAnsi="Arial" w:cs="Arial"/>
                <w:color w:val="C00000"/>
                <w:sz w:val="12"/>
                <w:szCs w:val="12"/>
                <w:lang w:eastAsia="en-GB"/>
              </w:rPr>
              <w:t>Approved</w:t>
            </w:r>
            <w:r w:rsidRPr="00811A3F">
              <w:rPr>
                <w:rFonts w:ascii="Arial" w:hAnsi="Arial" w:cs="Arial"/>
                <w:sz w:val="12"/>
                <w:szCs w:val="12"/>
                <w:lang w:eastAsia="en-GB"/>
              </w:rPr>
              <w:t>/Estimated Precept per Band D property</w:t>
            </w:r>
          </w:p>
        </w:tc>
        <w:tc>
          <w:tcPr>
            <w:tcW w:w="884" w:type="dxa"/>
            <w:tcBorders>
              <w:top w:val="nil"/>
              <w:left w:val="single" w:sz="4" w:space="0" w:color="auto"/>
              <w:bottom w:val="single" w:sz="4" w:space="0" w:color="auto"/>
              <w:right w:val="single" w:sz="4" w:space="0" w:color="auto"/>
            </w:tcBorders>
            <w:shd w:val="clear" w:color="000000" w:fill="FF3737"/>
            <w:noWrap/>
            <w:vAlign w:val="center"/>
            <w:hideMark/>
          </w:tcPr>
          <w:p w14:paraId="5895761F"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£115.78</w:t>
            </w:r>
          </w:p>
        </w:tc>
        <w:tc>
          <w:tcPr>
            <w:tcW w:w="637" w:type="dxa"/>
            <w:tcBorders>
              <w:top w:val="nil"/>
              <w:left w:val="nil"/>
              <w:bottom w:val="single" w:sz="4" w:space="0" w:color="auto"/>
              <w:right w:val="nil"/>
            </w:tcBorders>
            <w:shd w:val="clear" w:color="000000" w:fill="FF3737"/>
            <w:noWrap/>
            <w:vAlign w:val="center"/>
            <w:hideMark/>
          </w:tcPr>
          <w:p w14:paraId="78E15DFF"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0.00%</w:t>
            </w:r>
          </w:p>
        </w:tc>
        <w:tc>
          <w:tcPr>
            <w:tcW w:w="888" w:type="dxa"/>
            <w:tcBorders>
              <w:top w:val="nil"/>
              <w:left w:val="single" w:sz="4" w:space="0" w:color="auto"/>
              <w:bottom w:val="single" w:sz="4" w:space="0" w:color="auto"/>
              <w:right w:val="single" w:sz="4" w:space="0" w:color="auto"/>
            </w:tcBorders>
            <w:shd w:val="clear" w:color="000000" w:fill="FF3737"/>
            <w:noWrap/>
            <w:vAlign w:val="center"/>
            <w:hideMark/>
          </w:tcPr>
          <w:p w14:paraId="78DFFE90"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£116.94</w:t>
            </w:r>
          </w:p>
        </w:tc>
        <w:tc>
          <w:tcPr>
            <w:tcW w:w="637" w:type="dxa"/>
            <w:tcBorders>
              <w:top w:val="nil"/>
              <w:left w:val="nil"/>
              <w:bottom w:val="nil"/>
              <w:right w:val="nil"/>
            </w:tcBorders>
            <w:shd w:val="clear" w:color="000000" w:fill="FF3737"/>
            <w:noWrap/>
            <w:vAlign w:val="center"/>
            <w:hideMark/>
          </w:tcPr>
          <w:p w14:paraId="4435CF20"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1.00%</w:t>
            </w:r>
          </w:p>
        </w:tc>
        <w:tc>
          <w:tcPr>
            <w:tcW w:w="884" w:type="dxa"/>
            <w:tcBorders>
              <w:top w:val="nil"/>
              <w:left w:val="single" w:sz="12" w:space="0" w:color="auto"/>
              <w:bottom w:val="single" w:sz="4" w:space="0" w:color="auto"/>
              <w:right w:val="single" w:sz="4" w:space="0" w:color="auto"/>
            </w:tcBorders>
            <w:shd w:val="clear" w:color="000000" w:fill="FF3737"/>
            <w:noWrap/>
            <w:vAlign w:val="center"/>
            <w:hideMark/>
          </w:tcPr>
          <w:p w14:paraId="5F57DF5B"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£116.94</w:t>
            </w:r>
          </w:p>
        </w:tc>
        <w:tc>
          <w:tcPr>
            <w:tcW w:w="747" w:type="dxa"/>
            <w:tcBorders>
              <w:top w:val="nil"/>
              <w:left w:val="nil"/>
              <w:bottom w:val="single" w:sz="4" w:space="0" w:color="auto"/>
              <w:right w:val="single" w:sz="12" w:space="0" w:color="auto"/>
            </w:tcBorders>
            <w:shd w:val="clear" w:color="000000" w:fill="FF3737"/>
            <w:noWrap/>
            <w:vAlign w:val="center"/>
            <w:hideMark/>
          </w:tcPr>
          <w:p w14:paraId="49209301"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0.00%</w:t>
            </w:r>
          </w:p>
        </w:tc>
        <w:tc>
          <w:tcPr>
            <w:tcW w:w="993" w:type="dxa"/>
            <w:tcBorders>
              <w:top w:val="nil"/>
              <w:left w:val="nil"/>
              <w:bottom w:val="single" w:sz="4" w:space="0" w:color="auto"/>
              <w:right w:val="single" w:sz="4" w:space="0" w:color="auto"/>
            </w:tcBorders>
            <w:shd w:val="clear" w:color="000000" w:fill="FF3737"/>
            <w:noWrap/>
            <w:vAlign w:val="center"/>
            <w:hideMark/>
          </w:tcPr>
          <w:p w14:paraId="01B46B41"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£116.94</w:t>
            </w:r>
          </w:p>
        </w:tc>
        <w:tc>
          <w:tcPr>
            <w:tcW w:w="708" w:type="dxa"/>
            <w:tcBorders>
              <w:top w:val="nil"/>
              <w:left w:val="nil"/>
              <w:bottom w:val="single" w:sz="4" w:space="0" w:color="auto"/>
              <w:right w:val="single" w:sz="4" w:space="0" w:color="auto"/>
            </w:tcBorders>
            <w:shd w:val="clear" w:color="000000" w:fill="FF3737"/>
            <w:noWrap/>
            <w:vAlign w:val="center"/>
            <w:hideMark/>
          </w:tcPr>
          <w:p w14:paraId="01834095"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0.00%</w:t>
            </w:r>
          </w:p>
        </w:tc>
        <w:tc>
          <w:tcPr>
            <w:tcW w:w="884" w:type="dxa"/>
            <w:tcBorders>
              <w:top w:val="nil"/>
              <w:left w:val="nil"/>
              <w:bottom w:val="single" w:sz="4" w:space="0" w:color="auto"/>
              <w:right w:val="single" w:sz="4" w:space="0" w:color="auto"/>
            </w:tcBorders>
            <w:shd w:val="clear" w:color="000000" w:fill="FFFFFF"/>
            <w:noWrap/>
            <w:vAlign w:val="center"/>
            <w:hideMark/>
          </w:tcPr>
          <w:p w14:paraId="23514ECD"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£117.52</w:t>
            </w:r>
          </w:p>
        </w:tc>
        <w:tc>
          <w:tcPr>
            <w:tcW w:w="676" w:type="dxa"/>
            <w:tcBorders>
              <w:top w:val="nil"/>
              <w:left w:val="nil"/>
              <w:bottom w:val="single" w:sz="4" w:space="0" w:color="auto"/>
              <w:right w:val="single" w:sz="4" w:space="0" w:color="auto"/>
            </w:tcBorders>
            <w:shd w:val="clear" w:color="000000" w:fill="FF99CC"/>
            <w:noWrap/>
            <w:vAlign w:val="center"/>
            <w:hideMark/>
          </w:tcPr>
          <w:p w14:paraId="0148E191"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0.50%</w:t>
            </w:r>
          </w:p>
        </w:tc>
        <w:tc>
          <w:tcPr>
            <w:tcW w:w="884" w:type="dxa"/>
            <w:tcBorders>
              <w:top w:val="nil"/>
              <w:left w:val="nil"/>
              <w:bottom w:val="single" w:sz="4" w:space="0" w:color="auto"/>
              <w:right w:val="single" w:sz="4" w:space="0" w:color="auto"/>
            </w:tcBorders>
            <w:shd w:val="clear" w:color="000000" w:fill="FFFFFF"/>
            <w:noWrap/>
            <w:vAlign w:val="center"/>
            <w:hideMark/>
          </w:tcPr>
          <w:p w14:paraId="640228DD"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£118.11</w:t>
            </w:r>
          </w:p>
        </w:tc>
        <w:tc>
          <w:tcPr>
            <w:tcW w:w="637" w:type="dxa"/>
            <w:tcBorders>
              <w:top w:val="single" w:sz="12" w:space="0" w:color="auto"/>
              <w:left w:val="nil"/>
              <w:bottom w:val="single" w:sz="4" w:space="0" w:color="auto"/>
              <w:right w:val="single" w:sz="4" w:space="0" w:color="auto"/>
            </w:tcBorders>
            <w:shd w:val="clear" w:color="000000" w:fill="FCD5B4"/>
            <w:noWrap/>
            <w:vAlign w:val="center"/>
            <w:hideMark/>
          </w:tcPr>
          <w:p w14:paraId="41E69CC9"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0.50%</w:t>
            </w:r>
          </w:p>
        </w:tc>
        <w:tc>
          <w:tcPr>
            <w:tcW w:w="888" w:type="dxa"/>
            <w:tcBorders>
              <w:top w:val="nil"/>
              <w:left w:val="nil"/>
              <w:bottom w:val="single" w:sz="4" w:space="0" w:color="auto"/>
              <w:right w:val="single" w:sz="4" w:space="0" w:color="auto"/>
            </w:tcBorders>
            <w:shd w:val="clear" w:color="000000" w:fill="FFFFFF"/>
            <w:noWrap/>
            <w:vAlign w:val="center"/>
            <w:hideMark/>
          </w:tcPr>
          <w:p w14:paraId="4719A755"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£118.70</w:t>
            </w:r>
          </w:p>
        </w:tc>
        <w:tc>
          <w:tcPr>
            <w:tcW w:w="637" w:type="dxa"/>
            <w:tcBorders>
              <w:top w:val="nil"/>
              <w:left w:val="nil"/>
              <w:bottom w:val="single" w:sz="4" w:space="0" w:color="auto"/>
              <w:right w:val="single" w:sz="4" w:space="0" w:color="auto"/>
            </w:tcBorders>
            <w:shd w:val="clear" w:color="000000" w:fill="D8E4BC"/>
            <w:noWrap/>
            <w:vAlign w:val="center"/>
            <w:hideMark/>
          </w:tcPr>
          <w:p w14:paraId="3E353954"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0.50%</w:t>
            </w:r>
          </w:p>
        </w:tc>
        <w:tc>
          <w:tcPr>
            <w:tcW w:w="884" w:type="dxa"/>
            <w:gridSpan w:val="2"/>
            <w:tcBorders>
              <w:top w:val="nil"/>
              <w:left w:val="nil"/>
              <w:bottom w:val="single" w:sz="4" w:space="0" w:color="auto"/>
              <w:right w:val="single" w:sz="4" w:space="0" w:color="auto"/>
            </w:tcBorders>
            <w:shd w:val="clear" w:color="000000" w:fill="FFFFFF"/>
            <w:noWrap/>
            <w:vAlign w:val="center"/>
            <w:hideMark/>
          </w:tcPr>
          <w:p w14:paraId="1AE51001"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£119.30</w:t>
            </w:r>
          </w:p>
        </w:tc>
        <w:tc>
          <w:tcPr>
            <w:tcW w:w="637" w:type="dxa"/>
            <w:gridSpan w:val="3"/>
            <w:tcBorders>
              <w:top w:val="nil"/>
              <w:left w:val="nil"/>
              <w:bottom w:val="single" w:sz="4" w:space="0" w:color="auto"/>
              <w:right w:val="single" w:sz="4" w:space="0" w:color="auto"/>
            </w:tcBorders>
            <w:shd w:val="clear" w:color="000000" w:fill="B8CCE4"/>
            <w:noWrap/>
            <w:vAlign w:val="center"/>
            <w:hideMark/>
          </w:tcPr>
          <w:p w14:paraId="60A3AA96"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0.50%</w:t>
            </w:r>
          </w:p>
        </w:tc>
        <w:tc>
          <w:tcPr>
            <w:tcW w:w="979" w:type="dxa"/>
            <w:gridSpan w:val="8"/>
            <w:tcBorders>
              <w:top w:val="single" w:sz="12" w:space="0" w:color="auto"/>
              <w:left w:val="single" w:sz="12" w:space="0" w:color="auto"/>
              <w:bottom w:val="single" w:sz="12" w:space="0" w:color="auto"/>
              <w:right w:val="single" w:sz="12" w:space="0" w:color="000000"/>
            </w:tcBorders>
            <w:shd w:val="clear" w:color="auto" w:fill="auto"/>
            <w:vAlign w:val="center"/>
            <w:hideMark/>
          </w:tcPr>
          <w:p w14:paraId="01D42D7D" w14:textId="77777777" w:rsidR="00811A3F" w:rsidRPr="00811A3F" w:rsidRDefault="00811A3F" w:rsidP="00811A3F">
            <w:pPr>
              <w:rPr>
                <w:rFonts w:ascii="Arial" w:hAnsi="Arial" w:cs="Arial"/>
                <w:b/>
                <w:bCs/>
                <w:sz w:val="8"/>
                <w:szCs w:val="8"/>
                <w:lang w:eastAsia="en-GB"/>
              </w:rPr>
            </w:pPr>
            <w:r w:rsidRPr="00811A3F">
              <w:rPr>
                <w:rFonts w:ascii="Arial" w:hAnsi="Arial" w:cs="Arial"/>
                <w:b/>
                <w:bCs/>
                <w:sz w:val="8"/>
                <w:szCs w:val="8"/>
                <w:lang w:eastAsia="en-GB"/>
              </w:rPr>
              <w:t>Precept forecast @ 0.5% for 2022/23 &amp; thereafter</w:t>
            </w:r>
          </w:p>
        </w:tc>
      </w:tr>
      <w:tr w:rsidR="008E4900" w:rsidRPr="00811A3F" w14:paraId="352C01A2" w14:textId="77777777" w:rsidTr="00111991">
        <w:trPr>
          <w:gridAfter w:val="1"/>
          <w:wAfter w:w="166" w:type="dxa"/>
          <w:trHeight w:val="50"/>
        </w:trPr>
        <w:tc>
          <w:tcPr>
            <w:tcW w:w="1843" w:type="dxa"/>
            <w:tcBorders>
              <w:top w:val="nil"/>
              <w:left w:val="single" w:sz="12" w:space="0" w:color="auto"/>
              <w:bottom w:val="single" w:sz="12" w:space="0" w:color="auto"/>
              <w:right w:val="single" w:sz="4" w:space="0" w:color="auto"/>
            </w:tcBorders>
            <w:shd w:val="clear" w:color="000000" w:fill="FFFFFF"/>
            <w:vAlign w:val="bottom"/>
            <w:hideMark/>
          </w:tcPr>
          <w:p w14:paraId="473FA6D4" w14:textId="77777777" w:rsidR="00811A3F" w:rsidRPr="00811A3F" w:rsidRDefault="00811A3F" w:rsidP="00811A3F">
            <w:pPr>
              <w:rPr>
                <w:rFonts w:ascii="Arial" w:hAnsi="Arial" w:cs="Arial"/>
                <w:b/>
                <w:bCs/>
                <w:sz w:val="12"/>
                <w:szCs w:val="12"/>
                <w:lang w:eastAsia="en-GB"/>
              </w:rPr>
            </w:pPr>
            <w:r w:rsidRPr="00253E1A">
              <w:rPr>
                <w:rFonts w:ascii="Arial" w:hAnsi="Arial" w:cs="Arial"/>
                <w:color w:val="C00000"/>
                <w:sz w:val="12"/>
                <w:szCs w:val="12"/>
                <w:lang w:eastAsia="en-GB"/>
              </w:rPr>
              <w:t>Approved</w:t>
            </w:r>
            <w:r w:rsidRPr="00811A3F">
              <w:rPr>
                <w:rFonts w:ascii="Arial" w:hAnsi="Arial" w:cs="Arial"/>
                <w:sz w:val="12"/>
                <w:szCs w:val="12"/>
                <w:lang w:eastAsia="en-GB"/>
              </w:rPr>
              <w:t xml:space="preserve">/Estimated Sth Glos Tax Base </w:t>
            </w:r>
          </w:p>
        </w:tc>
        <w:tc>
          <w:tcPr>
            <w:tcW w:w="884" w:type="dxa"/>
            <w:tcBorders>
              <w:top w:val="nil"/>
              <w:left w:val="single" w:sz="4" w:space="0" w:color="auto"/>
              <w:bottom w:val="single" w:sz="12" w:space="0" w:color="auto"/>
              <w:right w:val="single" w:sz="4" w:space="0" w:color="auto"/>
            </w:tcBorders>
            <w:shd w:val="clear" w:color="000000" w:fill="FF3737"/>
            <w:noWrap/>
            <w:vAlign w:val="center"/>
            <w:hideMark/>
          </w:tcPr>
          <w:p w14:paraId="6FEFF8EA"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6901</w:t>
            </w:r>
          </w:p>
        </w:tc>
        <w:tc>
          <w:tcPr>
            <w:tcW w:w="637" w:type="dxa"/>
            <w:tcBorders>
              <w:top w:val="nil"/>
              <w:left w:val="nil"/>
              <w:bottom w:val="single" w:sz="12" w:space="0" w:color="auto"/>
              <w:right w:val="nil"/>
            </w:tcBorders>
            <w:shd w:val="clear" w:color="000000" w:fill="FFFFFF"/>
            <w:noWrap/>
            <w:vAlign w:val="center"/>
            <w:hideMark/>
          </w:tcPr>
          <w:p w14:paraId="642D2A68"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888" w:type="dxa"/>
            <w:tcBorders>
              <w:top w:val="nil"/>
              <w:left w:val="single" w:sz="4" w:space="0" w:color="auto"/>
              <w:bottom w:val="nil"/>
              <w:right w:val="nil"/>
            </w:tcBorders>
            <w:shd w:val="clear" w:color="000000" w:fill="FF3737"/>
            <w:noWrap/>
            <w:vAlign w:val="center"/>
            <w:hideMark/>
          </w:tcPr>
          <w:p w14:paraId="33C0CC4C"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6974</w:t>
            </w:r>
          </w:p>
        </w:tc>
        <w:tc>
          <w:tcPr>
            <w:tcW w:w="637" w:type="dxa"/>
            <w:tcBorders>
              <w:top w:val="single" w:sz="4" w:space="0" w:color="auto"/>
              <w:left w:val="single" w:sz="4" w:space="0" w:color="auto"/>
              <w:bottom w:val="nil"/>
              <w:right w:val="nil"/>
            </w:tcBorders>
            <w:shd w:val="clear" w:color="000000" w:fill="FFFFFF"/>
            <w:vAlign w:val="center"/>
            <w:hideMark/>
          </w:tcPr>
          <w:p w14:paraId="066A4466" w14:textId="77777777" w:rsidR="00811A3F" w:rsidRPr="00811A3F" w:rsidRDefault="00811A3F" w:rsidP="00811A3F">
            <w:pPr>
              <w:jc w:val="center"/>
              <w:rPr>
                <w:rFonts w:ascii="Arial" w:hAnsi="Arial" w:cs="Arial"/>
                <w:b/>
                <w:bCs/>
                <w:color w:val="FF0000"/>
                <w:sz w:val="12"/>
                <w:szCs w:val="12"/>
                <w:lang w:eastAsia="en-GB"/>
              </w:rPr>
            </w:pPr>
            <w:r w:rsidRPr="00811A3F">
              <w:rPr>
                <w:rFonts w:ascii="Arial" w:hAnsi="Arial" w:cs="Arial"/>
                <w:b/>
                <w:bCs/>
                <w:color w:val="FF0000"/>
                <w:sz w:val="12"/>
                <w:szCs w:val="12"/>
                <w:lang w:eastAsia="en-GB"/>
              </w:rPr>
              <w:t> </w:t>
            </w:r>
          </w:p>
        </w:tc>
        <w:tc>
          <w:tcPr>
            <w:tcW w:w="884" w:type="dxa"/>
            <w:tcBorders>
              <w:top w:val="nil"/>
              <w:left w:val="single" w:sz="12" w:space="0" w:color="auto"/>
              <w:bottom w:val="single" w:sz="12" w:space="0" w:color="auto"/>
              <w:right w:val="nil"/>
            </w:tcBorders>
            <w:shd w:val="clear" w:color="000000" w:fill="FF3737"/>
            <w:noWrap/>
            <w:vAlign w:val="center"/>
            <w:hideMark/>
          </w:tcPr>
          <w:p w14:paraId="35CEA6CA"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6941</w:t>
            </w:r>
          </w:p>
        </w:tc>
        <w:tc>
          <w:tcPr>
            <w:tcW w:w="747" w:type="dxa"/>
            <w:tcBorders>
              <w:top w:val="nil"/>
              <w:left w:val="single" w:sz="4" w:space="0" w:color="auto"/>
              <w:bottom w:val="single" w:sz="12" w:space="0" w:color="auto"/>
              <w:right w:val="single" w:sz="12" w:space="0" w:color="auto"/>
            </w:tcBorders>
            <w:shd w:val="clear" w:color="auto" w:fill="auto"/>
            <w:vAlign w:val="bottom"/>
            <w:hideMark/>
          </w:tcPr>
          <w:p w14:paraId="53E173E4" w14:textId="77777777" w:rsidR="00811A3F" w:rsidRPr="00811A3F" w:rsidRDefault="00811A3F" w:rsidP="00811A3F">
            <w:pPr>
              <w:rPr>
                <w:rFonts w:ascii="Arial" w:hAnsi="Arial" w:cs="Arial"/>
                <w:b/>
                <w:bCs/>
                <w:color w:val="FF0000"/>
                <w:sz w:val="12"/>
                <w:szCs w:val="12"/>
                <w:lang w:eastAsia="en-GB"/>
              </w:rPr>
            </w:pPr>
            <w:r w:rsidRPr="00811A3F">
              <w:rPr>
                <w:rFonts w:ascii="Arial" w:hAnsi="Arial" w:cs="Arial"/>
                <w:b/>
                <w:bCs/>
                <w:color w:val="FF0000"/>
                <w:sz w:val="12"/>
                <w:szCs w:val="12"/>
                <w:lang w:eastAsia="en-GB"/>
              </w:rPr>
              <w:t> </w:t>
            </w:r>
          </w:p>
        </w:tc>
        <w:tc>
          <w:tcPr>
            <w:tcW w:w="993" w:type="dxa"/>
            <w:tcBorders>
              <w:top w:val="nil"/>
              <w:left w:val="nil"/>
              <w:bottom w:val="single" w:sz="12" w:space="0" w:color="auto"/>
              <w:right w:val="nil"/>
            </w:tcBorders>
            <w:shd w:val="clear" w:color="000000" w:fill="FF3737"/>
            <w:noWrap/>
            <w:vAlign w:val="center"/>
            <w:hideMark/>
          </w:tcPr>
          <w:p w14:paraId="0B27C9DF"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6934</w:t>
            </w:r>
          </w:p>
        </w:tc>
        <w:tc>
          <w:tcPr>
            <w:tcW w:w="708" w:type="dxa"/>
            <w:tcBorders>
              <w:top w:val="nil"/>
              <w:left w:val="single" w:sz="4" w:space="0" w:color="auto"/>
              <w:bottom w:val="single" w:sz="12" w:space="0" w:color="auto"/>
              <w:right w:val="single" w:sz="4" w:space="0" w:color="auto"/>
            </w:tcBorders>
            <w:shd w:val="clear" w:color="auto" w:fill="auto"/>
            <w:vAlign w:val="bottom"/>
            <w:hideMark/>
          </w:tcPr>
          <w:p w14:paraId="107833E6" w14:textId="77777777" w:rsidR="00811A3F" w:rsidRPr="00811A3F" w:rsidRDefault="00811A3F" w:rsidP="00811A3F">
            <w:pPr>
              <w:rPr>
                <w:rFonts w:ascii="Arial" w:hAnsi="Arial" w:cs="Arial"/>
                <w:b/>
                <w:bCs/>
                <w:color w:val="FF0000"/>
                <w:sz w:val="12"/>
                <w:szCs w:val="12"/>
                <w:lang w:eastAsia="en-GB"/>
              </w:rPr>
            </w:pPr>
            <w:r w:rsidRPr="00811A3F">
              <w:rPr>
                <w:rFonts w:ascii="Arial" w:hAnsi="Arial" w:cs="Arial"/>
                <w:b/>
                <w:bCs/>
                <w:color w:val="FF0000"/>
                <w:sz w:val="12"/>
                <w:szCs w:val="12"/>
                <w:lang w:eastAsia="en-GB"/>
              </w:rPr>
              <w:t> </w:t>
            </w:r>
          </w:p>
        </w:tc>
        <w:tc>
          <w:tcPr>
            <w:tcW w:w="884" w:type="dxa"/>
            <w:tcBorders>
              <w:top w:val="nil"/>
              <w:left w:val="nil"/>
              <w:bottom w:val="single" w:sz="12" w:space="0" w:color="auto"/>
              <w:right w:val="nil"/>
            </w:tcBorders>
            <w:shd w:val="clear" w:color="000000" w:fill="FF99CC"/>
            <w:noWrap/>
            <w:vAlign w:val="center"/>
            <w:hideMark/>
          </w:tcPr>
          <w:p w14:paraId="6E6BC7C2"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7075</w:t>
            </w:r>
          </w:p>
        </w:tc>
        <w:tc>
          <w:tcPr>
            <w:tcW w:w="676" w:type="dxa"/>
            <w:tcBorders>
              <w:top w:val="nil"/>
              <w:left w:val="single" w:sz="4" w:space="0" w:color="auto"/>
              <w:bottom w:val="single" w:sz="12" w:space="0" w:color="auto"/>
              <w:right w:val="single" w:sz="4" w:space="0" w:color="auto"/>
            </w:tcBorders>
            <w:shd w:val="clear" w:color="auto" w:fill="auto"/>
            <w:vAlign w:val="bottom"/>
            <w:hideMark/>
          </w:tcPr>
          <w:p w14:paraId="37DB4913" w14:textId="77777777" w:rsidR="00811A3F" w:rsidRPr="00811A3F" w:rsidRDefault="00811A3F" w:rsidP="00811A3F">
            <w:pPr>
              <w:rPr>
                <w:rFonts w:ascii="Arial" w:hAnsi="Arial" w:cs="Arial"/>
                <w:b/>
                <w:bCs/>
                <w:color w:val="FF0000"/>
                <w:sz w:val="12"/>
                <w:szCs w:val="12"/>
                <w:lang w:eastAsia="en-GB"/>
              </w:rPr>
            </w:pPr>
            <w:r w:rsidRPr="00811A3F">
              <w:rPr>
                <w:rFonts w:ascii="Arial" w:hAnsi="Arial" w:cs="Arial"/>
                <w:b/>
                <w:bCs/>
                <w:color w:val="FF0000"/>
                <w:sz w:val="12"/>
                <w:szCs w:val="12"/>
                <w:lang w:eastAsia="en-GB"/>
              </w:rPr>
              <w:t> </w:t>
            </w:r>
          </w:p>
        </w:tc>
        <w:tc>
          <w:tcPr>
            <w:tcW w:w="884" w:type="dxa"/>
            <w:tcBorders>
              <w:top w:val="nil"/>
              <w:left w:val="nil"/>
              <w:bottom w:val="nil"/>
              <w:right w:val="single" w:sz="4" w:space="0" w:color="auto"/>
            </w:tcBorders>
            <w:shd w:val="clear" w:color="000000" w:fill="FCD5B4"/>
            <w:noWrap/>
            <w:vAlign w:val="center"/>
            <w:hideMark/>
          </w:tcPr>
          <w:p w14:paraId="728F3172"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7218</w:t>
            </w:r>
          </w:p>
        </w:tc>
        <w:tc>
          <w:tcPr>
            <w:tcW w:w="637" w:type="dxa"/>
            <w:tcBorders>
              <w:top w:val="nil"/>
              <w:left w:val="nil"/>
              <w:bottom w:val="nil"/>
              <w:right w:val="nil"/>
            </w:tcBorders>
            <w:shd w:val="clear" w:color="auto" w:fill="auto"/>
            <w:noWrap/>
            <w:vAlign w:val="bottom"/>
            <w:hideMark/>
          </w:tcPr>
          <w:p w14:paraId="7A68D08E" w14:textId="77777777" w:rsidR="00811A3F" w:rsidRPr="00811A3F" w:rsidRDefault="00811A3F" w:rsidP="00811A3F">
            <w:pPr>
              <w:jc w:val="center"/>
              <w:rPr>
                <w:rFonts w:ascii="Arial" w:hAnsi="Arial" w:cs="Arial"/>
                <w:b/>
                <w:bCs/>
                <w:sz w:val="12"/>
                <w:szCs w:val="12"/>
                <w:lang w:eastAsia="en-GB"/>
              </w:rPr>
            </w:pPr>
          </w:p>
        </w:tc>
        <w:tc>
          <w:tcPr>
            <w:tcW w:w="888" w:type="dxa"/>
            <w:tcBorders>
              <w:top w:val="nil"/>
              <w:left w:val="single" w:sz="4" w:space="0" w:color="auto"/>
              <w:bottom w:val="single" w:sz="12" w:space="0" w:color="auto"/>
              <w:right w:val="nil"/>
            </w:tcBorders>
            <w:shd w:val="clear" w:color="000000" w:fill="D8E4BC"/>
            <w:noWrap/>
            <w:vAlign w:val="center"/>
            <w:hideMark/>
          </w:tcPr>
          <w:p w14:paraId="2215D864"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7362</w:t>
            </w:r>
          </w:p>
        </w:tc>
        <w:tc>
          <w:tcPr>
            <w:tcW w:w="637" w:type="dxa"/>
            <w:tcBorders>
              <w:top w:val="nil"/>
              <w:left w:val="single" w:sz="4" w:space="0" w:color="auto"/>
              <w:bottom w:val="single" w:sz="12" w:space="0" w:color="auto"/>
              <w:right w:val="single" w:sz="4" w:space="0" w:color="auto"/>
            </w:tcBorders>
            <w:shd w:val="clear" w:color="auto" w:fill="auto"/>
            <w:vAlign w:val="bottom"/>
            <w:hideMark/>
          </w:tcPr>
          <w:p w14:paraId="3B1B3118" w14:textId="77777777" w:rsidR="00811A3F" w:rsidRPr="00811A3F" w:rsidRDefault="00811A3F" w:rsidP="00811A3F">
            <w:pPr>
              <w:rPr>
                <w:rFonts w:ascii="Arial" w:hAnsi="Arial" w:cs="Arial"/>
                <w:b/>
                <w:bCs/>
                <w:color w:val="FF0000"/>
                <w:sz w:val="12"/>
                <w:szCs w:val="12"/>
                <w:lang w:eastAsia="en-GB"/>
              </w:rPr>
            </w:pPr>
            <w:r w:rsidRPr="00811A3F">
              <w:rPr>
                <w:rFonts w:ascii="Arial" w:hAnsi="Arial" w:cs="Arial"/>
                <w:b/>
                <w:bCs/>
                <w:color w:val="FF0000"/>
                <w:sz w:val="12"/>
                <w:szCs w:val="12"/>
                <w:lang w:eastAsia="en-GB"/>
              </w:rPr>
              <w:t> </w:t>
            </w:r>
          </w:p>
        </w:tc>
        <w:tc>
          <w:tcPr>
            <w:tcW w:w="884" w:type="dxa"/>
            <w:gridSpan w:val="2"/>
            <w:tcBorders>
              <w:top w:val="nil"/>
              <w:left w:val="nil"/>
              <w:bottom w:val="single" w:sz="12" w:space="0" w:color="auto"/>
              <w:right w:val="nil"/>
            </w:tcBorders>
            <w:shd w:val="clear" w:color="000000" w:fill="B8CCE4"/>
            <w:noWrap/>
            <w:vAlign w:val="center"/>
            <w:hideMark/>
          </w:tcPr>
          <w:p w14:paraId="1D374B79"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7362</w:t>
            </w:r>
          </w:p>
        </w:tc>
        <w:tc>
          <w:tcPr>
            <w:tcW w:w="637" w:type="dxa"/>
            <w:gridSpan w:val="3"/>
            <w:tcBorders>
              <w:top w:val="nil"/>
              <w:left w:val="single" w:sz="4" w:space="0" w:color="auto"/>
              <w:bottom w:val="single" w:sz="12" w:space="0" w:color="auto"/>
              <w:right w:val="single" w:sz="4" w:space="0" w:color="auto"/>
            </w:tcBorders>
            <w:shd w:val="clear" w:color="auto" w:fill="auto"/>
            <w:vAlign w:val="bottom"/>
            <w:hideMark/>
          </w:tcPr>
          <w:p w14:paraId="6D572E0E" w14:textId="77777777" w:rsidR="00811A3F" w:rsidRPr="00811A3F" w:rsidRDefault="00811A3F" w:rsidP="00811A3F">
            <w:pPr>
              <w:rPr>
                <w:rFonts w:ascii="Arial" w:hAnsi="Arial" w:cs="Arial"/>
                <w:b/>
                <w:bCs/>
                <w:color w:val="FF0000"/>
                <w:sz w:val="12"/>
                <w:szCs w:val="12"/>
                <w:lang w:eastAsia="en-GB"/>
              </w:rPr>
            </w:pPr>
            <w:r w:rsidRPr="00811A3F">
              <w:rPr>
                <w:rFonts w:ascii="Arial" w:hAnsi="Arial" w:cs="Arial"/>
                <w:b/>
                <w:bCs/>
                <w:color w:val="FF0000"/>
                <w:sz w:val="12"/>
                <w:szCs w:val="12"/>
                <w:lang w:eastAsia="en-GB"/>
              </w:rPr>
              <w:t> </w:t>
            </w:r>
          </w:p>
        </w:tc>
        <w:tc>
          <w:tcPr>
            <w:tcW w:w="979" w:type="dxa"/>
            <w:gridSpan w:val="8"/>
            <w:tcBorders>
              <w:top w:val="single" w:sz="12" w:space="0" w:color="auto"/>
              <w:left w:val="single" w:sz="12" w:space="0" w:color="auto"/>
              <w:bottom w:val="single" w:sz="12" w:space="0" w:color="auto"/>
              <w:right w:val="single" w:sz="12" w:space="0" w:color="000000"/>
            </w:tcBorders>
            <w:shd w:val="clear" w:color="auto" w:fill="auto"/>
            <w:vAlign w:val="center"/>
            <w:hideMark/>
          </w:tcPr>
          <w:p w14:paraId="448ECBC4" w14:textId="77777777" w:rsidR="00811A3F" w:rsidRPr="00811A3F" w:rsidRDefault="00811A3F" w:rsidP="00811A3F">
            <w:pPr>
              <w:rPr>
                <w:rFonts w:ascii="Arial" w:hAnsi="Arial" w:cs="Arial"/>
                <w:sz w:val="8"/>
                <w:szCs w:val="8"/>
                <w:lang w:eastAsia="en-GB"/>
              </w:rPr>
            </w:pPr>
            <w:r w:rsidRPr="00811A3F">
              <w:rPr>
                <w:rFonts w:ascii="Arial" w:hAnsi="Arial" w:cs="Arial"/>
                <w:sz w:val="8"/>
                <w:szCs w:val="8"/>
                <w:lang w:eastAsia="en-GB"/>
              </w:rPr>
              <w:t>SGC indicative Tax Base figures applied to 2022/23 onwards as published November 2020 &amp; agreed December 2020</w:t>
            </w:r>
          </w:p>
        </w:tc>
      </w:tr>
      <w:tr w:rsidR="008E4900" w:rsidRPr="00811A3F" w14:paraId="11F71CF4" w14:textId="77777777" w:rsidTr="00111991">
        <w:trPr>
          <w:gridAfter w:val="1"/>
          <w:wAfter w:w="166" w:type="dxa"/>
          <w:trHeight w:val="50"/>
        </w:trPr>
        <w:tc>
          <w:tcPr>
            <w:tcW w:w="1843" w:type="dxa"/>
            <w:tcBorders>
              <w:top w:val="nil"/>
              <w:left w:val="nil"/>
              <w:bottom w:val="nil"/>
              <w:right w:val="nil"/>
            </w:tcBorders>
            <w:shd w:val="clear" w:color="000000" w:fill="FFFFFF"/>
            <w:vAlign w:val="bottom"/>
            <w:hideMark/>
          </w:tcPr>
          <w:p w14:paraId="74477F1D" w14:textId="77777777" w:rsidR="00811A3F" w:rsidRPr="00811A3F" w:rsidRDefault="00811A3F" w:rsidP="00811A3F">
            <w:pPr>
              <w:rPr>
                <w:rFonts w:ascii="Arial" w:hAnsi="Arial" w:cs="Arial"/>
                <w:b/>
                <w:bCs/>
                <w:sz w:val="12"/>
                <w:szCs w:val="12"/>
                <w:lang w:eastAsia="en-GB"/>
              </w:rPr>
            </w:pPr>
            <w:r w:rsidRPr="00811A3F">
              <w:rPr>
                <w:rFonts w:ascii="Arial" w:hAnsi="Arial" w:cs="Arial"/>
                <w:b/>
                <w:bCs/>
                <w:sz w:val="12"/>
                <w:szCs w:val="12"/>
                <w:lang w:eastAsia="en-GB"/>
              </w:rPr>
              <w:t>Approved/Estimated Total Precept Income</w:t>
            </w:r>
          </w:p>
        </w:tc>
        <w:tc>
          <w:tcPr>
            <w:tcW w:w="884" w:type="dxa"/>
            <w:tcBorders>
              <w:top w:val="nil"/>
              <w:left w:val="single" w:sz="4" w:space="0" w:color="auto"/>
              <w:bottom w:val="single" w:sz="4" w:space="0" w:color="auto"/>
              <w:right w:val="single" w:sz="4" w:space="0" w:color="auto"/>
            </w:tcBorders>
            <w:shd w:val="clear" w:color="000000" w:fill="BFBFBF"/>
            <w:noWrap/>
            <w:vAlign w:val="bottom"/>
            <w:hideMark/>
          </w:tcPr>
          <w:p w14:paraId="75E45E83"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£798,998.00</w:t>
            </w:r>
          </w:p>
        </w:tc>
        <w:tc>
          <w:tcPr>
            <w:tcW w:w="637" w:type="dxa"/>
            <w:tcBorders>
              <w:top w:val="single" w:sz="4" w:space="0" w:color="auto"/>
              <w:left w:val="nil"/>
              <w:bottom w:val="nil"/>
              <w:right w:val="nil"/>
            </w:tcBorders>
            <w:shd w:val="clear" w:color="000000" w:fill="FFFFFF"/>
            <w:noWrap/>
            <w:vAlign w:val="bottom"/>
            <w:hideMark/>
          </w:tcPr>
          <w:p w14:paraId="550AC5D8"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888" w:type="dxa"/>
            <w:tcBorders>
              <w:top w:val="single" w:sz="12" w:space="0" w:color="auto"/>
              <w:left w:val="single" w:sz="4" w:space="0" w:color="auto"/>
              <w:bottom w:val="single" w:sz="4" w:space="0" w:color="auto"/>
              <w:right w:val="nil"/>
            </w:tcBorders>
            <w:shd w:val="clear" w:color="000000" w:fill="BFBFBF"/>
            <w:noWrap/>
            <w:vAlign w:val="bottom"/>
            <w:hideMark/>
          </w:tcPr>
          <w:p w14:paraId="1954CBDC"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£815,540.00</w:t>
            </w:r>
          </w:p>
        </w:tc>
        <w:tc>
          <w:tcPr>
            <w:tcW w:w="637" w:type="dxa"/>
            <w:tcBorders>
              <w:top w:val="single" w:sz="12" w:space="0" w:color="auto"/>
              <w:left w:val="single" w:sz="4" w:space="0" w:color="auto"/>
              <w:bottom w:val="nil"/>
              <w:right w:val="single" w:sz="12" w:space="0" w:color="auto"/>
            </w:tcBorders>
            <w:shd w:val="clear" w:color="000000" w:fill="FFFFFF"/>
            <w:noWrap/>
            <w:vAlign w:val="bottom"/>
            <w:hideMark/>
          </w:tcPr>
          <w:p w14:paraId="651D68F9"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884" w:type="dxa"/>
            <w:tcBorders>
              <w:top w:val="nil"/>
              <w:left w:val="nil"/>
              <w:bottom w:val="single" w:sz="4" w:space="0" w:color="auto"/>
              <w:right w:val="single" w:sz="4" w:space="0" w:color="auto"/>
            </w:tcBorders>
            <w:shd w:val="clear" w:color="000000" w:fill="BFBFBF"/>
            <w:noWrap/>
            <w:vAlign w:val="bottom"/>
            <w:hideMark/>
          </w:tcPr>
          <w:p w14:paraId="3450FF2F"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£811,680.54</w:t>
            </w:r>
          </w:p>
        </w:tc>
        <w:tc>
          <w:tcPr>
            <w:tcW w:w="747" w:type="dxa"/>
            <w:tcBorders>
              <w:top w:val="nil"/>
              <w:left w:val="nil"/>
              <w:bottom w:val="nil"/>
              <w:right w:val="single" w:sz="12" w:space="0" w:color="auto"/>
            </w:tcBorders>
            <w:shd w:val="clear" w:color="000000" w:fill="FFFFFF"/>
            <w:noWrap/>
            <w:vAlign w:val="bottom"/>
            <w:hideMark/>
          </w:tcPr>
          <w:p w14:paraId="225A890A"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993" w:type="dxa"/>
            <w:tcBorders>
              <w:top w:val="nil"/>
              <w:left w:val="nil"/>
              <w:bottom w:val="single" w:sz="4" w:space="0" w:color="auto"/>
              <w:right w:val="single" w:sz="4" w:space="0" w:color="auto"/>
            </w:tcBorders>
            <w:shd w:val="clear" w:color="000000" w:fill="BFBFBF"/>
            <w:noWrap/>
            <w:vAlign w:val="bottom"/>
            <w:hideMark/>
          </w:tcPr>
          <w:p w14:paraId="06480BBE"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£810,861.96</w:t>
            </w:r>
          </w:p>
        </w:tc>
        <w:tc>
          <w:tcPr>
            <w:tcW w:w="708" w:type="dxa"/>
            <w:tcBorders>
              <w:top w:val="nil"/>
              <w:left w:val="nil"/>
              <w:bottom w:val="nil"/>
              <w:right w:val="single" w:sz="4" w:space="0" w:color="auto"/>
            </w:tcBorders>
            <w:shd w:val="clear" w:color="000000" w:fill="FFFFFF"/>
            <w:noWrap/>
            <w:vAlign w:val="bottom"/>
            <w:hideMark/>
          </w:tcPr>
          <w:p w14:paraId="14F739F7"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884" w:type="dxa"/>
            <w:tcBorders>
              <w:top w:val="nil"/>
              <w:left w:val="nil"/>
              <w:bottom w:val="single" w:sz="4" w:space="0" w:color="auto"/>
              <w:right w:val="single" w:sz="4" w:space="0" w:color="auto"/>
            </w:tcBorders>
            <w:shd w:val="clear" w:color="000000" w:fill="BFBFBF"/>
            <w:noWrap/>
            <w:vAlign w:val="bottom"/>
            <w:hideMark/>
          </w:tcPr>
          <w:p w14:paraId="6B776636"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£831,487.25</w:t>
            </w:r>
          </w:p>
        </w:tc>
        <w:tc>
          <w:tcPr>
            <w:tcW w:w="676" w:type="dxa"/>
            <w:tcBorders>
              <w:top w:val="nil"/>
              <w:left w:val="nil"/>
              <w:bottom w:val="nil"/>
              <w:right w:val="single" w:sz="4" w:space="0" w:color="auto"/>
            </w:tcBorders>
            <w:shd w:val="clear" w:color="000000" w:fill="FFFFFF"/>
            <w:noWrap/>
            <w:vAlign w:val="bottom"/>
            <w:hideMark/>
          </w:tcPr>
          <w:p w14:paraId="5E990945"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884" w:type="dxa"/>
            <w:tcBorders>
              <w:top w:val="single" w:sz="12" w:space="0" w:color="auto"/>
              <w:left w:val="nil"/>
              <w:bottom w:val="single" w:sz="4" w:space="0" w:color="auto"/>
              <w:right w:val="single" w:sz="4" w:space="0" w:color="auto"/>
            </w:tcBorders>
            <w:shd w:val="clear" w:color="000000" w:fill="BFBFBF"/>
            <w:noWrap/>
            <w:vAlign w:val="bottom"/>
            <w:hideMark/>
          </w:tcPr>
          <w:p w14:paraId="30058C63"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£852,534.75</w:t>
            </w:r>
          </w:p>
        </w:tc>
        <w:tc>
          <w:tcPr>
            <w:tcW w:w="637" w:type="dxa"/>
            <w:tcBorders>
              <w:top w:val="single" w:sz="12" w:space="0" w:color="auto"/>
              <w:left w:val="nil"/>
              <w:bottom w:val="nil"/>
              <w:right w:val="single" w:sz="4" w:space="0" w:color="auto"/>
            </w:tcBorders>
            <w:shd w:val="clear" w:color="000000" w:fill="FFFFFF"/>
            <w:noWrap/>
            <w:vAlign w:val="bottom"/>
            <w:hideMark/>
          </w:tcPr>
          <w:p w14:paraId="5FE77027"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888" w:type="dxa"/>
            <w:tcBorders>
              <w:top w:val="nil"/>
              <w:left w:val="nil"/>
              <w:bottom w:val="single" w:sz="4" w:space="0" w:color="auto"/>
              <w:right w:val="single" w:sz="4" w:space="0" w:color="auto"/>
            </w:tcBorders>
            <w:shd w:val="clear" w:color="000000" w:fill="BFBFBF"/>
            <w:noWrap/>
            <w:vAlign w:val="bottom"/>
            <w:hideMark/>
          </w:tcPr>
          <w:p w14:paraId="4CC67F3B"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£873,890.64</w:t>
            </w:r>
          </w:p>
        </w:tc>
        <w:tc>
          <w:tcPr>
            <w:tcW w:w="637" w:type="dxa"/>
            <w:tcBorders>
              <w:top w:val="nil"/>
              <w:left w:val="nil"/>
              <w:bottom w:val="nil"/>
              <w:right w:val="single" w:sz="12" w:space="0" w:color="auto"/>
            </w:tcBorders>
            <w:shd w:val="clear" w:color="000000" w:fill="FFFFFF"/>
            <w:noWrap/>
            <w:vAlign w:val="bottom"/>
            <w:hideMark/>
          </w:tcPr>
          <w:p w14:paraId="760BC5F5"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884" w:type="dxa"/>
            <w:gridSpan w:val="2"/>
            <w:tcBorders>
              <w:top w:val="nil"/>
              <w:left w:val="single" w:sz="4" w:space="0" w:color="auto"/>
              <w:bottom w:val="single" w:sz="4" w:space="0" w:color="auto"/>
              <w:right w:val="single" w:sz="4" w:space="0" w:color="auto"/>
            </w:tcBorders>
            <w:shd w:val="clear" w:color="000000" w:fill="BFBFBF"/>
            <w:noWrap/>
            <w:vAlign w:val="bottom"/>
            <w:hideMark/>
          </w:tcPr>
          <w:p w14:paraId="3CB64BCE" w14:textId="77777777" w:rsidR="00811A3F" w:rsidRPr="00811A3F" w:rsidRDefault="00811A3F" w:rsidP="00811A3F">
            <w:pPr>
              <w:jc w:val="center"/>
              <w:rPr>
                <w:rFonts w:ascii="Arial" w:hAnsi="Arial" w:cs="Arial"/>
                <w:b/>
                <w:bCs/>
                <w:sz w:val="12"/>
                <w:szCs w:val="12"/>
                <w:lang w:eastAsia="en-GB"/>
              </w:rPr>
            </w:pPr>
            <w:r w:rsidRPr="00811A3F">
              <w:rPr>
                <w:rFonts w:ascii="Arial" w:hAnsi="Arial" w:cs="Arial"/>
                <w:b/>
                <w:bCs/>
                <w:sz w:val="12"/>
                <w:szCs w:val="12"/>
                <w:lang w:eastAsia="en-GB"/>
              </w:rPr>
              <w:t>£878,260.09</w:t>
            </w:r>
          </w:p>
        </w:tc>
        <w:tc>
          <w:tcPr>
            <w:tcW w:w="637" w:type="dxa"/>
            <w:gridSpan w:val="3"/>
            <w:tcBorders>
              <w:top w:val="nil"/>
              <w:left w:val="nil"/>
              <w:bottom w:val="nil"/>
              <w:right w:val="single" w:sz="12" w:space="0" w:color="auto"/>
            </w:tcBorders>
            <w:shd w:val="clear" w:color="000000" w:fill="FFFFFF"/>
            <w:noWrap/>
            <w:vAlign w:val="bottom"/>
            <w:hideMark/>
          </w:tcPr>
          <w:p w14:paraId="3886E4CB"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304" w:type="dxa"/>
            <w:gridSpan w:val="3"/>
            <w:tcBorders>
              <w:top w:val="nil"/>
              <w:left w:val="nil"/>
              <w:bottom w:val="nil"/>
              <w:right w:val="nil"/>
            </w:tcBorders>
            <w:shd w:val="clear" w:color="auto" w:fill="auto"/>
            <w:noWrap/>
            <w:vAlign w:val="bottom"/>
            <w:hideMark/>
          </w:tcPr>
          <w:p w14:paraId="2A041A1C" w14:textId="77777777" w:rsidR="00811A3F" w:rsidRPr="00811A3F" w:rsidRDefault="00811A3F" w:rsidP="00811A3F">
            <w:pPr>
              <w:jc w:val="center"/>
              <w:rPr>
                <w:rFonts w:ascii="Arial" w:hAnsi="Arial" w:cs="Arial"/>
                <w:sz w:val="12"/>
                <w:szCs w:val="12"/>
                <w:lang w:eastAsia="en-GB"/>
              </w:rPr>
            </w:pPr>
          </w:p>
        </w:tc>
        <w:tc>
          <w:tcPr>
            <w:tcW w:w="425" w:type="dxa"/>
            <w:gridSpan w:val="3"/>
            <w:tcBorders>
              <w:top w:val="nil"/>
              <w:left w:val="nil"/>
              <w:bottom w:val="nil"/>
              <w:right w:val="nil"/>
            </w:tcBorders>
            <w:shd w:val="clear" w:color="auto" w:fill="auto"/>
            <w:noWrap/>
            <w:vAlign w:val="bottom"/>
            <w:hideMark/>
          </w:tcPr>
          <w:p w14:paraId="7A6A8041" w14:textId="77777777" w:rsidR="00811A3F" w:rsidRPr="00811A3F" w:rsidRDefault="00811A3F" w:rsidP="00811A3F">
            <w:pPr>
              <w:rPr>
                <w:rFonts w:ascii="Arial" w:hAnsi="Arial" w:cs="Arial"/>
                <w:sz w:val="12"/>
                <w:szCs w:val="12"/>
                <w:lang w:eastAsia="en-GB"/>
              </w:rPr>
            </w:pPr>
          </w:p>
        </w:tc>
        <w:tc>
          <w:tcPr>
            <w:tcW w:w="250" w:type="dxa"/>
            <w:gridSpan w:val="2"/>
            <w:tcBorders>
              <w:top w:val="nil"/>
              <w:left w:val="nil"/>
              <w:bottom w:val="nil"/>
              <w:right w:val="nil"/>
            </w:tcBorders>
            <w:shd w:val="clear" w:color="auto" w:fill="auto"/>
            <w:noWrap/>
            <w:vAlign w:val="bottom"/>
            <w:hideMark/>
          </w:tcPr>
          <w:p w14:paraId="62C746E1" w14:textId="77777777" w:rsidR="00811A3F" w:rsidRPr="00811A3F" w:rsidRDefault="00811A3F" w:rsidP="00811A3F">
            <w:pPr>
              <w:rPr>
                <w:rFonts w:ascii="Arial" w:hAnsi="Arial" w:cs="Arial"/>
                <w:sz w:val="12"/>
                <w:szCs w:val="12"/>
                <w:lang w:eastAsia="en-GB"/>
              </w:rPr>
            </w:pPr>
          </w:p>
        </w:tc>
      </w:tr>
      <w:tr w:rsidR="008E4900" w:rsidRPr="00811A3F" w14:paraId="152CBB81" w14:textId="77777777" w:rsidTr="00111991">
        <w:trPr>
          <w:gridAfter w:val="1"/>
          <w:wAfter w:w="166" w:type="dxa"/>
          <w:trHeight w:val="70"/>
        </w:trPr>
        <w:tc>
          <w:tcPr>
            <w:tcW w:w="1843" w:type="dxa"/>
            <w:tcBorders>
              <w:top w:val="nil"/>
              <w:left w:val="nil"/>
              <w:bottom w:val="nil"/>
              <w:right w:val="single" w:sz="4" w:space="0" w:color="auto"/>
            </w:tcBorders>
            <w:shd w:val="clear" w:color="auto" w:fill="auto"/>
            <w:vAlign w:val="center"/>
            <w:hideMark/>
          </w:tcPr>
          <w:p w14:paraId="501E6FBE" w14:textId="77777777" w:rsidR="00811A3F" w:rsidRPr="00811A3F" w:rsidRDefault="00811A3F" w:rsidP="00811A3F">
            <w:pPr>
              <w:rPr>
                <w:rFonts w:ascii="Arial" w:hAnsi="Arial" w:cs="Arial"/>
                <w:sz w:val="8"/>
                <w:szCs w:val="8"/>
                <w:lang w:eastAsia="en-GB"/>
              </w:rPr>
            </w:pPr>
            <w:r w:rsidRPr="00811A3F">
              <w:rPr>
                <w:rFonts w:ascii="Arial" w:hAnsi="Arial" w:cs="Arial"/>
                <w:sz w:val="8"/>
                <w:szCs w:val="8"/>
                <w:lang w:eastAsia="en-GB"/>
              </w:rPr>
              <w:t>Approved/Projected Total Precept and Local Tax Grant Funding</w:t>
            </w:r>
          </w:p>
        </w:tc>
        <w:tc>
          <w:tcPr>
            <w:tcW w:w="884" w:type="dxa"/>
            <w:tcBorders>
              <w:top w:val="nil"/>
              <w:left w:val="single" w:sz="4" w:space="0" w:color="auto"/>
              <w:bottom w:val="nil"/>
              <w:right w:val="single" w:sz="4" w:space="0" w:color="auto"/>
            </w:tcBorders>
            <w:shd w:val="clear" w:color="000000" w:fill="FCD5B4"/>
            <w:noWrap/>
            <w:vAlign w:val="center"/>
            <w:hideMark/>
          </w:tcPr>
          <w:p w14:paraId="3AB1A138"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£801,345.00</w:t>
            </w:r>
          </w:p>
        </w:tc>
        <w:tc>
          <w:tcPr>
            <w:tcW w:w="637" w:type="dxa"/>
            <w:tcBorders>
              <w:top w:val="nil"/>
              <w:left w:val="nil"/>
              <w:bottom w:val="nil"/>
              <w:right w:val="nil"/>
            </w:tcBorders>
            <w:shd w:val="clear" w:color="auto" w:fill="auto"/>
            <w:noWrap/>
            <w:vAlign w:val="bottom"/>
            <w:hideMark/>
          </w:tcPr>
          <w:p w14:paraId="4B82A8FA"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888" w:type="dxa"/>
            <w:tcBorders>
              <w:top w:val="nil"/>
              <w:left w:val="single" w:sz="4" w:space="0" w:color="auto"/>
              <w:bottom w:val="nil"/>
              <w:right w:val="nil"/>
            </w:tcBorders>
            <w:shd w:val="clear" w:color="000000" w:fill="D8E4BC"/>
            <w:noWrap/>
            <w:vAlign w:val="center"/>
            <w:hideMark/>
          </w:tcPr>
          <w:p w14:paraId="6E994B2B"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£815,540.00</w:t>
            </w:r>
          </w:p>
        </w:tc>
        <w:tc>
          <w:tcPr>
            <w:tcW w:w="637" w:type="dxa"/>
            <w:tcBorders>
              <w:top w:val="nil"/>
              <w:left w:val="single" w:sz="4" w:space="0" w:color="auto"/>
              <w:bottom w:val="nil"/>
              <w:right w:val="single" w:sz="12" w:space="0" w:color="auto"/>
            </w:tcBorders>
            <w:shd w:val="clear" w:color="auto" w:fill="auto"/>
            <w:noWrap/>
            <w:vAlign w:val="bottom"/>
            <w:hideMark/>
          </w:tcPr>
          <w:p w14:paraId="09E5B459" w14:textId="77777777" w:rsidR="00811A3F" w:rsidRPr="00811A3F" w:rsidRDefault="00811A3F" w:rsidP="00811A3F">
            <w:pPr>
              <w:rPr>
                <w:rFonts w:ascii="Arial" w:hAnsi="Arial" w:cs="Arial"/>
                <w:sz w:val="12"/>
                <w:szCs w:val="12"/>
                <w:lang w:eastAsia="en-GB"/>
              </w:rPr>
            </w:pPr>
            <w:r w:rsidRPr="00811A3F">
              <w:rPr>
                <w:rFonts w:ascii="Arial" w:hAnsi="Arial" w:cs="Arial"/>
                <w:sz w:val="12"/>
                <w:szCs w:val="12"/>
                <w:lang w:eastAsia="en-GB"/>
              </w:rPr>
              <w:t> </w:t>
            </w:r>
          </w:p>
        </w:tc>
        <w:tc>
          <w:tcPr>
            <w:tcW w:w="884" w:type="dxa"/>
            <w:tcBorders>
              <w:top w:val="nil"/>
              <w:left w:val="nil"/>
              <w:bottom w:val="nil"/>
              <w:right w:val="single" w:sz="4" w:space="0" w:color="auto"/>
            </w:tcBorders>
            <w:shd w:val="clear" w:color="000000" w:fill="B8CCE4"/>
            <w:noWrap/>
            <w:vAlign w:val="center"/>
            <w:hideMark/>
          </w:tcPr>
          <w:p w14:paraId="4C447A65"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£811,681.00</w:t>
            </w:r>
          </w:p>
        </w:tc>
        <w:tc>
          <w:tcPr>
            <w:tcW w:w="747" w:type="dxa"/>
            <w:tcBorders>
              <w:top w:val="nil"/>
              <w:left w:val="nil"/>
              <w:bottom w:val="nil"/>
              <w:right w:val="single" w:sz="12" w:space="0" w:color="auto"/>
            </w:tcBorders>
            <w:shd w:val="clear" w:color="auto" w:fill="auto"/>
            <w:noWrap/>
            <w:vAlign w:val="center"/>
            <w:hideMark/>
          </w:tcPr>
          <w:p w14:paraId="7A185A24"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993" w:type="dxa"/>
            <w:tcBorders>
              <w:top w:val="nil"/>
              <w:left w:val="nil"/>
              <w:bottom w:val="nil"/>
              <w:right w:val="single" w:sz="4" w:space="0" w:color="auto"/>
            </w:tcBorders>
            <w:shd w:val="clear" w:color="000000" w:fill="FFFFCC"/>
            <w:noWrap/>
            <w:vAlign w:val="center"/>
            <w:hideMark/>
          </w:tcPr>
          <w:p w14:paraId="13471509"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£810,861.96</w:t>
            </w:r>
          </w:p>
        </w:tc>
        <w:tc>
          <w:tcPr>
            <w:tcW w:w="708" w:type="dxa"/>
            <w:tcBorders>
              <w:top w:val="nil"/>
              <w:left w:val="nil"/>
              <w:bottom w:val="nil"/>
              <w:right w:val="single" w:sz="4" w:space="0" w:color="auto"/>
            </w:tcBorders>
            <w:shd w:val="clear" w:color="auto" w:fill="auto"/>
            <w:noWrap/>
            <w:vAlign w:val="center"/>
            <w:hideMark/>
          </w:tcPr>
          <w:p w14:paraId="28FEBAC9"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884" w:type="dxa"/>
            <w:tcBorders>
              <w:top w:val="nil"/>
              <w:left w:val="nil"/>
              <w:bottom w:val="nil"/>
              <w:right w:val="single" w:sz="4" w:space="0" w:color="auto"/>
            </w:tcBorders>
            <w:shd w:val="clear" w:color="000000" w:fill="FF99CC"/>
            <w:noWrap/>
            <w:vAlign w:val="center"/>
            <w:hideMark/>
          </w:tcPr>
          <w:p w14:paraId="4F50738E"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£831,487.25</w:t>
            </w:r>
          </w:p>
        </w:tc>
        <w:tc>
          <w:tcPr>
            <w:tcW w:w="676" w:type="dxa"/>
            <w:tcBorders>
              <w:top w:val="nil"/>
              <w:left w:val="nil"/>
              <w:bottom w:val="single" w:sz="12" w:space="0" w:color="auto"/>
              <w:right w:val="single" w:sz="4" w:space="0" w:color="auto"/>
            </w:tcBorders>
            <w:shd w:val="clear" w:color="auto" w:fill="auto"/>
            <w:noWrap/>
            <w:vAlign w:val="center"/>
            <w:hideMark/>
          </w:tcPr>
          <w:p w14:paraId="5C6DF3D0"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884" w:type="dxa"/>
            <w:tcBorders>
              <w:top w:val="nil"/>
              <w:left w:val="nil"/>
              <w:bottom w:val="nil"/>
              <w:right w:val="single" w:sz="4" w:space="0" w:color="auto"/>
            </w:tcBorders>
            <w:shd w:val="clear" w:color="000000" w:fill="FCD5B4"/>
            <w:noWrap/>
            <w:vAlign w:val="center"/>
            <w:hideMark/>
          </w:tcPr>
          <w:p w14:paraId="012F5B9E"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£852,534.75</w:t>
            </w:r>
          </w:p>
        </w:tc>
        <w:tc>
          <w:tcPr>
            <w:tcW w:w="637" w:type="dxa"/>
            <w:tcBorders>
              <w:top w:val="nil"/>
              <w:left w:val="nil"/>
              <w:bottom w:val="single" w:sz="12" w:space="0" w:color="auto"/>
              <w:right w:val="single" w:sz="4" w:space="0" w:color="auto"/>
            </w:tcBorders>
            <w:shd w:val="clear" w:color="auto" w:fill="auto"/>
            <w:noWrap/>
            <w:vAlign w:val="bottom"/>
            <w:hideMark/>
          </w:tcPr>
          <w:p w14:paraId="10DA62D7"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888" w:type="dxa"/>
            <w:tcBorders>
              <w:top w:val="nil"/>
              <w:left w:val="nil"/>
              <w:bottom w:val="nil"/>
              <w:right w:val="single" w:sz="4" w:space="0" w:color="auto"/>
            </w:tcBorders>
            <w:shd w:val="clear" w:color="000000" w:fill="D8E4BC"/>
            <w:noWrap/>
            <w:vAlign w:val="center"/>
            <w:hideMark/>
          </w:tcPr>
          <w:p w14:paraId="250E8C8D"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£873,890.64</w:t>
            </w:r>
          </w:p>
        </w:tc>
        <w:tc>
          <w:tcPr>
            <w:tcW w:w="637" w:type="dxa"/>
            <w:tcBorders>
              <w:top w:val="nil"/>
              <w:left w:val="nil"/>
              <w:bottom w:val="single" w:sz="12" w:space="0" w:color="auto"/>
              <w:right w:val="single" w:sz="12" w:space="0" w:color="auto"/>
            </w:tcBorders>
            <w:shd w:val="clear" w:color="auto" w:fill="auto"/>
            <w:noWrap/>
            <w:vAlign w:val="bottom"/>
            <w:hideMark/>
          </w:tcPr>
          <w:p w14:paraId="3A32D647"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884" w:type="dxa"/>
            <w:gridSpan w:val="2"/>
            <w:tcBorders>
              <w:top w:val="nil"/>
              <w:left w:val="single" w:sz="4" w:space="0" w:color="auto"/>
              <w:bottom w:val="nil"/>
              <w:right w:val="single" w:sz="4" w:space="0" w:color="auto"/>
            </w:tcBorders>
            <w:shd w:val="clear" w:color="000000" w:fill="B8CCE4"/>
            <w:noWrap/>
            <w:vAlign w:val="center"/>
            <w:hideMark/>
          </w:tcPr>
          <w:p w14:paraId="4B5323D8"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£878,260.09</w:t>
            </w:r>
          </w:p>
        </w:tc>
        <w:tc>
          <w:tcPr>
            <w:tcW w:w="637" w:type="dxa"/>
            <w:gridSpan w:val="3"/>
            <w:tcBorders>
              <w:top w:val="nil"/>
              <w:left w:val="nil"/>
              <w:bottom w:val="single" w:sz="12" w:space="0" w:color="auto"/>
              <w:right w:val="single" w:sz="12" w:space="0" w:color="auto"/>
            </w:tcBorders>
            <w:shd w:val="clear" w:color="auto" w:fill="auto"/>
            <w:noWrap/>
            <w:vAlign w:val="bottom"/>
            <w:hideMark/>
          </w:tcPr>
          <w:p w14:paraId="4F92E08C"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304" w:type="dxa"/>
            <w:gridSpan w:val="3"/>
            <w:tcBorders>
              <w:top w:val="nil"/>
              <w:left w:val="nil"/>
              <w:bottom w:val="nil"/>
              <w:right w:val="nil"/>
            </w:tcBorders>
            <w:shd w:val="clear" w:color="auto" w:fill="auto"/>
            <w:noWrap/>
            <w:vAlign w:val="bottom"/>
            <w:hideMark/>
          </w:tcPr>
          <w:p w14:paraId="50BD34D9" w14:textId="77777777" w:rsidR="00811A3F" w:rsidRPr="00811A3F" w:rsidRDefault="00811A3F" w:rsidP="00811A3F">
            <w:pPr>
              <w:jc w:val="center"/>
              <w:rPr>
                <w:rFonts w:ascii="Arial" w:hAnsi="Arial" w:cs="Arial"/>
                <w:sz w:val="12"/>
                <w:szCs w:val="12"/>
                <w:lang w:eastAsia="en-GB"/>
              </w:rPr>
            </w:pPr>
          </w:p>
        </w:tc>
        <w:tc>
          <w:tcPr>
            <w:tcW w:w="425" w:type="dxa"/>
            <w:gridSpan w:val="3"/>
            <w:tcBorders>
              <w:top w:val="nil"/>
              <w:left w:val="nil"/>
              <w:bottom w:val="nil"/>
              <w:right w:val="nil"/>
            </w:tcBorders>
            <w:shd w:val="clear" w:color="auto" w:fill="auto"/>
            <w:noWrap/>
            <w:vAlign w:val="bottom"/>
            <w:hideMark/>
          </w:tcPr>
          <w:p w14:paraId="05A14872" w14:textId="77777777" w:rsidR="00811A3F" w:rsidRPr="00811A3F" w:rsidRDefault="00811A3F" w:rsidP="00811A3F">
            <w:pPr>
              <w:rPr>
                <w:rFonts w:ascii="Arial" w:hAnsi="Arial" w:cs="Arial"/>
                <w:sz w:val="12"/>
                <w:szCs w:val="12"/>
                <w:lang w:eastAsia="en-GB"/>
              </w:rPr>
            </w:pPr>
          </w:p>
        </w:tc>
        <w:tc>
          <w:tcPr>
            <w:tcW w:w="250" w:type="dxa"/>
            <w:gridSpan w:val="2"/>
            <w:tcBorders>
              <w:top w:val="nil"/>
              <w:left w:val="nil"/>
              <w:bottom w:val="nil"/>
              <w:right w:val="nil"/>
            </w:tcBorders>
            <w:shd w:val="clear" w:color="auto" w:fill="auto"/>
            <w:noWrap/>
            <w:vAlign w:val="bottom"/>
            <w:hideMark/>
          </w:tcPr>
          <w:p w14:paraId="1764E833" w14:textId="77777777" w:rsidR="00811A3F" w:rsidRPr="00811A3F" w:rsidRDefault="00811A3F" w:rsidP="00811A3F">
            <w:pPr>
              <w:rPr>
                <w:rFonts w:ascii="Arial" w:hAnsi="Arial" w:cs="Arial"/>
                <w:sz w:val="12"/>
                <w:szCs w:val="12"/>
                <w:lang w:eastAsia="en-GB"/>
              </w:rPr>
            </w:pPr>
          </w:p>
        </w:tc>
      </w:tr>
      <w:tr w:rsidR="008E4900" w:rsidRPr="00811A3F" w14:paraId="345D902E" w14:textId="77777777" w:rsidTr="00111991">
        <w:trPr>
          <w:gridAfter w:val="1"/>
          <w:wAfter w:w="166" w:type="dxa"/>
          <w:trHeight w:val="50"/>
        </w:trPr>
        <w:tc>
          <w:tcPr>
            <w:tcW w:w="1843" w:type="dxa"/>
            <w:tcBorders>
              <w:top w:val="single" w:sz="12" w:space="0" w:color="auto"/>
              <w:left w:val="single" w:sz="12" w:space="0" w:color="auto"/>
              <w:bottom w:val="single" w:sz="12" w:space="0" w:color="auto"/>
              <w:right w:val="nil"/>
            </w:tcBorders>
            <w:shd w:val="clear" w:color="auto" w:fill="auto"/>
            <w:vAlign w:val="bottom"/>
            <w:hideMark/>
          </w:tcPr>
          <w:p w14:paraId="70220892" w14:textId="77777777" w:rsidR="00811A3F" w:rsidRPr="00811A3F" w:rsidRDefault="00811A3F" w:rsidP="00811A3F">
            <w:pPr>
              <w:rPr>
                <w:rFonts w:ascii="Arial" w:hAnsi="Arial" w:cs="Arial"/>
                <w:b/>
                <w:bCs/>
                <w:sz w:val="8"/>
                <w:szCs w:val="8"/>
                <w:lang w:eastAsia="en-GB"/>
              </w:rPr>
            </w:pPr>
            <w:r w:rsidRPr="00811A3F">
              <w:rPr>
                <w:rFonts w:ascii="Arial" w:hAnsi="Arial" w:cs="Arial"/>
                <w:b/>
                <w:bCs/>
                <w:sz w:val="8"/>
                <w:szCs w:val="8"/>
                <w:lang w:eastAsia="en-GB"/>
              </w:rPr>
              <w:t>Projected year end position to C/FWD (excluding shortfall funding from year end reserves)</w:t>
            </w:r>
          </w:p>
        </w:tc>
        <w:tc>
          <w:tcPr>
            <w:tcW w:w="884" w:type="dxa"/>
            <w:tcBorders>
              <w:top w:val="single" w:sz="12" w:space="0" w:color="auto"/>
              <w:left w:val="single" w:sz="4" w:space="0" w:color="auto"/>
              <w:bottom w:val="single" w:sz="12" w:space="0" w:color="auto"/>
              <w:right w:val="single" w:sz="4" w:space="0" w:color="auto"/>
            </w:tcBorders>
            <w:shd w:val="clear" w:color="000000" w:fill="C0C0C0"/>
            <w:noWrap/>
            <w:vAlign w:val="center"/>
            <w:hideMark/>
          </w:tcPr>
          <w:p w14:paraId="64AFB888" w14:textId="77777777" w:rsidR="00811A3F" w:rsidRPr="00811A3F" w:rsidRDefault="00811A3F" w:rsidP="00811A3F">
            <w:pPr>
              <w:jc w:val="center"/>
              <w:rPr>
                <w:rFonts w:ascii="Arial" w:hAnsi="Arial" w:cs="Arial"/>
                <w:b/>
                <w:bCs/>
                <w:color w:val="000000"/>
                <w:sz w:val="12"/>
                <w:szCs w:val="12"/>
                <w:lang w:eastAsia="en-GB"/>
              </w:rPr>
            </w:pPr>
            <w:r w:rsidRPr="00811A3F">
              <w:rPr>
                <w:rFonts w:ascii="Arial" w:hAnsi="Arial" w:cs="Arial"/>
                <w:b/>
                <w:bCs/>
                <w:color w:val="000000"/>
                <w:sz w:val="12"/>
                <w:szCs w:val="12"/>
                <w:lang w:eastAsia="en-GB"/>
              </w:rPr>
              <w:t>£189,290.01</w:t>
            </w:r>
          </w:p>
        </w:tc>
        <w:tc>
          <w:tcPr>
            <w:tcW w:w="637" w:type="dxa"/>
            <w:tcBorders>
              <w:top w:val="single" w:sz="12" w:space="0" w:color="auto"/>
              <w:left w:val="nil"/>
              <w:bottom w:val="single" w:sz="12" w:space="0" w:color="auto"/>
              <w:right w:val="nil"/>
            </w:tcBorders>
            <w:shd w:val="clear" w:color="auto" w:fill="auto"/>
            <w:noWrap/>
            <w:vAlign w:val="bottom"/>
            <w:hideMark/>
          </w:tcPr>
          <w:p w14:paraId="44471E09"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888" w:type="dxa"/>
            <w:tcBorders>
              <w:top w:val="single" w:sz="12" w:space="0" w:color="auto"/>
              <w:left w:val="single" w:sz="4" w:space="0" w:color="auto"/>
              <w:bottom w:val="single" w:sz="12" w:space="0" w:color="auto"/>
              <w:right w:val="single" w:sz="12" w:space="0" w:color="auto"/>
            </w:tcBorders>
            <w:shd w:val="clear" w:color="000000" w:fill="C0C0C0"/>
            <w:noWrap/>
            <w:vAlign w:val="center"/>
            <w:hideMark/>
          </w:tcPr>
          <w:p w14:paraId="775816EF" w14:textId="77777777" w:rsidR="00811A3F" w:rsidRPr="00811A3F" w:rsidRDefault="00811A3F" w:rsidP="00811A3F">
            <w:pPr>
              <w:jc w:val="center"/>
              <w:rPr>
                <w:rFonts w:ascii="Arial" w:hAnsi="Arial" w:cs="Arial"/>
                <w:b/>
                <w:bCs/>
                <w:color w:val="000000"/>
                <w:sz w:val="12"/>
                <w:szCs w:val="12"/>
                <w:lang w:eastAsia="en-GB"/>
              </w:rPr>
            </w:pPr>
            <w:r w:rsidRPr="00811A3F">
              <w:rPr>
                <w:rFonts w:ascii="Arial" w:hAnsi="Arial" w:cs="Arial"/>
                <w:b/>
                <w:bCs/>
                <w:color w:val="000000"/>
                <w:sz w:val="12"/>
                <w:szCs w:val="12"/>
                <w:lang w:eastAsia="en-GB"/>
              </w:rPr>
              <w:t>£97,247.29</w:t>
            </w:r>
          </w:p>
        </w:tc>
        <w:tc>
          <w:tcPr>
            <w:tcW w:w="637" w:type="dxa"/>
            <w:tcBorders>
              <w:top w:val="single" w:sz="12" w:space="0" w:color="auto"/>
              <w:left w:val="nil"/>
              <w:bottom w:val="single" w:sz="12" w:space="0" w:color="auto"/>
              <w:right w:val="single" w:sz="12" w:space="0" w:color="auto"/>
            </w:tcBorders>
            <w:shd w:val="clear" w:color="auto" w:fill="auto"/>
            <w:vAlign w:val="bottom"/>
            <w:hideMark/>
          </w:tcPr>
          <w:p w14:paraId="0974BC99"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884" w:type="dxa"/>
            <w:tcBorders>
              <w:top w:val="single" w:sz="12" w:space="0" w:color="auto"/>
              <w:left w:val="nil"/>
              <w:bottom w:val="single" w:sz="12" w:space="0" w:color="auto"/>
              <w:right w:val="single" w:sz="4" w:space="0" w:color="auto"/>
            </w:tcBorders>
            <w:shd w:val="clear" w:color="000000" w:fill="C0C0C0"/>
            <w:noWrap/>
            <w:vAlign w:val="center"/>
            <w:hideMark/>
          </w:tcPr>
          <w:p w14:paraId="5E73F11A" w14:textId="77777777" w:rsidR="00811A3F" w:rsidRPr="00811A3F" w:rsidRDefault="00811A3F" w:rsidP="00811A3F">
            <w:pPr>
              <w:jc w:val="center"/>
              <w:rPr>
                <w:rFonts w:ascii="Arial" w:hAnsi="Arial" w:cs="Arial"/>
                <w:b/>
                <w:bCs/>
                <w:color w:val="000000"/>
                <w:sz w:val="12"/>
                <w:szCs w:val="12"/>
                <w:lang w:eastAsia="en-GB"/>
              </w:rPr>
            </w:pPr>
            <w:r w:rsidRPr="00811A3F">
              <w:rPr>
                <w:rFonts w:ascii="Arial" w:hAnsi="Arial" w:cs="Arial"/>
                <w:b/>
                <w:bCs/>
                <w:color w:val="000000"/>
                <w:sz w:val="12"/>
                <w:szCs w:val="12"/>
                <w:lang w:eastAsia="en-GB"/>
              </w:rPr>
              <w:t>£250,021.58</w:t>
            </w:r>
          </w:p>
        </w:tc>
        <w:tc>
          <w:tcPr>
            <w:tcW w:w="747" w:type="dxa"/>
            <w:tcBorders>
              <w:top w:val="single" w:sz="12" w:space="0" w:color="auto"/>
              <w:left w:val="nil"/>
              <w:bottom w:val="single" w:sz="12" w:space="0" w:color="auto"/>
              <w:right w:val="single" w:sz="12" w:space="0" w:color="auto"/>
            </w:tcBorders>
            <w:shd w:val="clear" w:color="auto" w:fill="auto"/>
            <w:noWrap/>
            <w:vAlign w:val="center"/>
            <w:hideMark/>
          </w:tcPr>
          <w:p w14:paraId="20F56324"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 </w:t>
            </w:r>
          </w:p>
        </w:tc>
        <w:tc>
          <w:tcPr>
            <w:tcW w:w="993" w:type="dxa"/>
            <w:tcBorders>
              <w:top w:val="single" w:sz="12" w:space="0" w:color="auto"/>
              <w:left w:val="nil"/>
              <w:bottom w:val="single" w:sz="12" w:space="0" w:color="auto"/>
              <w:right w:val="single" w:sz="4" w:space="0" w:color="auto"/>
            </w:tcBorders>
            <w:shd w:val="clear" w:color="000000" w:fill="C0C0C0"/>
            <w:noWrap/>
            <w:vAlign w:val="center"/>
            <w:hideMark/>
          </w:tcPr>
          <w:p w14:paraId="00E916C0" w14:textId="77777777" w:rsidR="00811A3F" w:rsidRPr="00811A3F" w:rsidRDefault="00811A3F" w:rsidP="00811A3F">
            <w:pPr>
              <w:jc w:val="center"/>
              <w:rPr>
                <w:rFonts w:ascii="Arial" w:hAnsi="Arial" w:cs="Arial"/>
                <w:b/>
                <w:bCs/>
                <w:color w:val="000000"/>
                <w:sz w:val="12"/>
                <w:szCs w:val="12"/>
                <w:lang w:eastAsia="en-GB"/>
              </w:rPr>
            </w:pPr>
            <w:r w:rsidRPr="00811A3F">
              <w:rPr>
                <w:rFonts w:ascii="Arial" w:hAnsi="Arial" w:cs="Arial"/>
                <w:b/>
                <w:bCs/>
                <w:color w:val="000000"/>
                <w:sz w:val="12"/>
                <w:szCs w:val="12"/>
                <w:lang w:eastAsia="en-GB"/>
              </w:rPr>
              <w:t>£183,953.62</w:t>
            </w:r>
          </w:p>
        </w:tc>
        <w:tc>
          <w:tcPr>
            <w:tcW w:w="708" w:type="dxa"/>
            <w:tcBorders>
              <w:top w:val="single" w:sz="12" w:space="0" w:color="auto"/>
              <w:left w:val="nil"/>
              <w:bottom w:val="single" w:sz="12" w:space="0" w:color="auto"/>
              <w:right w:val="single" w:sz="4" w:space="0" w:color="auto"/>
            </w:tcBorders>
            <w:shd w:val="clear" w:color="auto" w:fill="auto"/>
            <w:noWrap/>
            <w:vAlign w:val="center"/>
            <w:hideMark/>
          </w:tcPr>
          <w:p w14:paraId="091A7FD9"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 </w:t>
            </w:r>
          </w:p>
        </w:tc>
        <w:tc>
          <w:tcPr>
            <w:tcW w:w="884" w:type="dxa"/>
            <w:tcBorders>
              <w:top w:val="single" w:sz="12" w:space="0" w:color="auto"/>
              <w:left w:val="nil"/>
              <w:bottom w:val="single" w:sz="12" w:space="0" w:color="auto"/>
              <w:right w:val="single" w:sz="4" w:space="0" w:color="auto"/>
            </w:tcBorders>
            <w:shd w:val="clear" w:color="000000" w:fill="C0C0C0"/>
            <w:noWrap/>
            <w:vAlign w:val="center"/>
            <w:hideMark/>
          </w:tcPr>
          <w:p w14:paraId="58A74EDF" w14:textId="77777777" w:rsidR="00811A3F" w:rsidRPr="00811A3F" w:rsidRDefault="00811A3F" w:rsidP="00811A3F">
            <w:pPr>
              <w:jc w:val="center"/>
              <w:rPr>
                <w:rFonts w:ascii="Arial" w:hAnsi="Arial" w:cs="Arial"/>
                <w:b/>
                <w:bCs/>
                <w:color w:val="000000"/>
                <w:sz w:val="12"/>
                <w:szCs w:val="12"/>
                <w:lang w:eastAsia="en-GB"/>
              </w:rPr>
            </w:pPr>
            <w:r w:rsidRPr="00811A3F">
              <w:rPr>
                <w:rFonts w:ascii="Arial" w:hAnsi="Arial" w:cs="Arial"/>
                <w:b/>
                <w:bCs/>
                <w:color w:val="000000"/>
                <w:sz w:val="12"/>
                <w:szCs w:val="12"/>
                <w:lang w:eastAsia="en-GB"/>
              </w:rPr>
              <w:t>£188,607.93</w:t>
            </w:r>
          </w:p>
        </w:tc>
        <w:tc>
          <w:tcPr>
            <w:tcW w:w="676" w:type="dxa"/>
            <w:tcBorders>
              <w:top w:val="nil"/>
              <w:left w:val="nil"/>
              <w:bottom w:val="single" w:sz="12" w:space="0" w:color="auto"/>
              <w:right w:val="single" w:sz="4" w:space="0" w:color="auto"/>
            </w:tcBorders>
            <w:shd w:val="clear" w:color="auto" w:fill="auto"/>
            <w:noWrap/>
            <w:vAlign w:val="center"/>
            <w:hideMark/>
          </w:tcPr>
          <w:p w14:paraId="25899858" w14:textId="77777777" w:rsidR="00811A3F" w:rsidRPr="00811A3F" w:rsidRDefault="00811A3F" w:rsidP="00811A3F">
            <w:pPr>
              <w:jc w:val="center"/>
              <w:rPr>
                <w:rFonts w:ascii="Arial" w:hAnsi="Arial" w:cs="Arial"/>
                <w:color w:val="000000"/>
                <w:sz w:val="12"/>
                <w:szCs w:val="12"/>
                <w:lang w:eastAsia="en-GB"/>
              </w:rPr>
            </w:pPr>
            <w:r w:rsidRPr="00811A3F">
              <w:rPr>
                <w:rFonts w:ascii="Arial" w:hAnsi="Arial" w:cs="Arial"/>
                <w:color w:val="000000"/>
                <w:sz w:val="12"/>
                <w:szCs w:val="12"/>
                <w:lang w:eastAsia="en-GB"/>
              </w:rPr>
              <w:t> </w:t>
            </w:r>
          </w:p>
        </w:tc>
        <w:tc>
          <w:tcPr>
            <w:tcW w:w="884" w:type="dxa"/>
            <w:tcBorders>
              <w:top w:val="single" w:sz="12" w:space="0" w:color="auto"/>
              <w:left w:val="nil"/>
              <w:bottom w:val="single" w:sz="12" w:space="0" w:color="auto"/>
              <w:right w:val="single" w:sz="4" w:space="0" w:color="auto"/>
            </w:tcBorders>
            <w:shd w:val="clear" w:color="000000" w:fill="C0C0C0"/>
            <w:noWrap/>
            <w:vAlign w:val="center"/>
            <w:hideMark/>
          </w:tcPr>
          <w:p w14:paraId="2AA6232A" w14:textId="77777777" w:rsidR="00811A3F" w:rsidRPr="00811A3F" w:rsidRDefault="00811A3F" w:rsidP="00811A3F">
            <w:pPr>
              <w:jc w:val="center"/>
              <w:rPr>
                <w:rFonts w:ascii="Arial" w:hAnsi="Arial" w:cs="Arial"/>
                <w:b/>
                <w:bCs/>
                <w:color w:val="000000"/>
                <w:sz w:val="12"/>
                <w:szCs w:val="12"/>
                <w:lang w:eastAsia="en-GB"/>
              </w:rPr>
            </w:pPr>
            <w:r w:rsidRPr="00811A3F">
              <w:rPr>
                <w:rFonts w:ascii="Arial" w:hAnsi="Arial" w:cs="Arial"/>
                <w:b/>
                <w:bCs/>
                <w:color w:val="000000"/>
                <w:sz w:val="12"/>
                <w:szCs w:val="12"/>
                <w:lang w:eastAsia="en-GB"/>
              </w:rPr>
              <w:t>£176,186.17</w:t>
            </w:r>
          </w:p>
        </w:tc>
        <w:tc>
          <w:tcPr>
            <w:tcW w:w="637" w:type="dxa"/>
            <w:tcBorders>
              <w:top w:val="nil"/>
              <w:left w:val="nil"/>
              <w:bottom w:val="single" w:sz="12" w:space="0" w:color="auto"/>
              <w:right w:val="single" w:sz="4" w:space="0" w:color="auto"/>
            </w:tcBorders>
            <w:shd w:val="clear" w:color="auto" w:fill="auto"/>
            <w:noWrap/>
            <w:vAlign w:val="bottom"/>
            <w:hideMark/>
          </w:tcPr>
          <w:p w14:paraId="429FC8C4"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888" w:type="dxa"/>
            <w:tcBorders>
              <w:top w:val="single" w:sz="12" w:space="0" w:color="auto"/>
              <w:left w:val="nil"/>
              <w:bottom w:val="single" w:sz="12" w:space="0" w:color="auto"/>
              <w:right w:val="single" w:sz="4" w:space="0" w:color="auto"/>
            </w:tcBorders>
            <w:shd w:val="clear" w:color="000000" w:fill="C0C0C0"/>
            <w:noWrap/>
            <w:vAlign w:val="center"/>
            <w:hideMark/>
          </w:tcPr>
          <w:p w14:paraId="06E5DE20" w14:textId="77777777" w:rsidR="00811A3F" w:rsidRPr="00811A3F" w:rsidRDefault="00811A3F" w:rsidP="00811A3F">
            <w:pPr>
              <w:jc w:val="center"/>
              <w:rPr>
                <w:rFonts w:ascii="Arial" w:hAnsi="Arial" w:cs="Arial"/>
                <w:b/>
                <w:bCs/>
                <w:color w:val="000000"/>
                <w:sz w:val="12"/>
                <w:szCs w:val="12"/>
                <w:lang w:eastAsia="en-GB"/>
              </w:rPr>
            </w:pPr>
            <w:r w:rsidRPr="00811A3F">
              <w:rPr>
                <w:rFonts w:ascii="Arial" w:hAnsi="Arial" w:cs="Arial"/>
                <w:b/>
                <w:bCs/>
                <w:color w:val="000000"/>
                <w:sz w:val="12"/>
                <w:szCs w:val="12"/>
                <w:lang w:eastAsia="en-GB"/>
              </w:rPr>
              <w:t>£124,691.18</w:t>
            </w:r>
          </w:p>
        </w:tc>
        <w:tc>
          <w:tcPr>
            <w:tcW w:w="637" w:type="dxa"/>
            <w:tcBorders>
              <w:top w:val="nil"/>
              <w:left w:val="nil"/>
              <w:bottom w:val="single" w:sz="12" w:space="0" w:color="auto"/>
              <w:right w:val="single" w:sz="12" w:space="0" w:color="auto"/>
            </w:tcBorders>
            <w:shd w:val="clear" w:color="auto" w:fill="auto"/>
            <w:noWrap/>
            <w:vAlign w:val="bottom"/>
            <w:hideMark/>
          </w:tcPr>
          <w:p w14:paraId="3B8719B6"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884" w:type="dxa"/>
            <w:gridSpan w:val="2"/>
            <w:tcBorders>
              <w:top w:val="single" w:sz="12" w:space="0" w:color="auto"/>
              <w:left w:val="single" w:sz="4" w:space="0" w:color="auto"/>
              <w:bottom w:val="single" w:sz="12" w:space="0" w:color="auto"/>
              <w:right w:val="single" w:sz="4" w:space="0" w:color="auto"/>
            </w:tcBorders>
            <w:shd w:val="clear" w:color="000000" w:fill="C0C0C0"/>
            <w:noWrap/>
            <w:vAlign w:val="center"/>
            <w:hideMark/>
          </w:tcPr>
          <w:p w14:paraId="48F23BC6" w14:textId="77777777" w:rsidR="00811A3F" w:rsidRPr="00811A3F" w:rsidRDefault="00811A3F" w:rsidP="00811A3F">
            <w:pPr>
              <w:jc w:val="center"/>
              <w:rPr>
                <w:rFonts w:ascii="Arial" w:hAnsi="Arial" w:cs="Arial"/>
                <w:b/>
                <w:bCs/>
                <w:color w:val="000000"/>
                <w:sz w:val="12"/>
                <w:szCs w:val="12"/>
                <w:lang w:eastAsia="en-GB"/>
              </w:rPr>
            </w:pPr>
            <w:r w:rsidRPr="00811A3F">
              <w:rPr>
                <w:rFonts w:ascii="Arial" w:hAnsi="Arial" w:cs="Arial"/>
                <w:b/>
                <w:bCs/>
                <w:color w:val="000000"/>
                <w:sz w:val="12"/>
                <w:szCs w:val="12"/>
                <w:lang w:eastAsia="en-GB"/>
              </w:rPr>
              <w:t>£3,619.06</w:t>
            </w:r>
          </w:p>
        </w:tc>
        <w:tc>
          <w:tcPr>
            <w:tcW w:w="637" w:type="dxa"/>
            <w:gridSpan w:val="3"/>
            <w:tcBorders>
              <w:top w:val="nil"/>
              <w:left w:val="nil"/>
              <w:bottom w:val="single" w:sz="12" w:space="0" w:color="auto"/>
              <w:right w:val="single" w:sz="12" w:space="0" w:color="auto"/>
            </w:tcBorders>
            <w:shd w:val="clear" w:color="auto" w:fill="auto"/>
            <w:noWrap/>
            <w:vAlign w:val="bottom"/>
            <w:hideMark/>
          </w:tcPr>
          <w:p w14:paraId="0FEC00E9" w14:textId="77777777" w:rsidR="00811A3F" w:rsidRPr="00811A3F" w:rsidRDefault="00811A3F" w:rsidP="00811A3F">
            <w:pPr>
              <w:jc w:val="center"/>
              <w:rPr>
                <w:rFonts w:ascii="Arial" w:hAnsi="Arial" w:cs="Arial"/>
                <w:sz w:val="12"/>
                <w:szCs w:val="12"/>
                <w:lang w:eastAsia="en-GB"/>
              </w:rPr>
            </w:pPr>
            <w:r w:rsidRPr="00811A3F">
              <w:rPr>
                <w:rFonts w:ascii="Arial" w:hAnsi="Arial" w:cs="Arial"/>
                <w:sz w:val="12"/>
                <w:szCs w:val="12"/>
                <w:lang w:eastAsia="en-GB"/>
              </w:rPr>
              <w:t> </w:t>
            </w:r>
          </w:p>
        </w:tc>
        <w:tc>
          <w:tcPr>
            <w:tcW w:w="304" w:type="dxa"/>
            <w:gridSpan w:val="3"/>
            <w:tcBorders>
              <w:top w:val="nil"/>
              <w:left w:val="nil"/>
              <w:bottom w:val="nil"/>
              <w:right w:val="nil"/>
            </w:tcBorders>
            <w:shd w:val="clear" w:color="auto" w:fill="auto"/>
            <w:noWrap/>
            <w:vAlign w:val="bottom"/>
            <w:hideMark/>
          </w:tcPr>
          <w:p w14:paraId="6BEBA649" w14:textId="77777777" w:rsidR="00811A3F" w:rsidRPr="00811A3F" w:rsidRDefault="00811A3F" w:rsidP="00811A3F">
            <w:pPr>
              <w:jc w:val="center"/>
              <w:rPr>
                <w:rFonts w:ascii="Arial" w:hAnsi="Arial" w:cs="Arial"/>
                <w:sz w:val="12"/>
                <w:szCs w:val="12"/>
                <w:lang w:eastAsia="en-GB"/>
              </w:rPr>
            </w:pPr>
          </w:p>
        </w:tc>
        <w:tc>
          <w:tcPr>
            <w:tcW w:w="425" w:type="dxa"/>
            <w:gridSpan w:val="3"/>
            <w:tcBorders>
              <w:top w:val="nil"/>
              <w:left w:val="nil"/>
              <w:bottom w:val="nil"/>
              <w:right w:val="nil"/>
            </w:tcBorders>
            <w:shd w:val="clear" w:color="auto" w:fill="auto"/>
            <w:noWrap/>
            <w:vAlign w:val="bottom"/>
            <w:hideMark/>
          </w:tcPr>
          <w:p w14:paraId="4A572ED6" w14:textId="77777777" w:rsidR="00811A3F" w:rsidRPr="00811A3F" w:rsidRDefault="00811A3F" w:rsidP="00811A3F">
            <w:pPr>
              <w:rPr>
                <w:rFonts w:ascii="Arial" w:hAnsi="Arial" w:cs="Arial"/>
                <w:sz w:val="12"/>
                <w:szCs w:val="12"/>
                <w:lang w:eastAsia="en-GB"/>
              </w:rPr>
            </w:pPr>
          </w:p>
        </w:tc>
        <w:tc>
          <w:tcPr>
            <w:tcW w:w="250" w:type="dxa"/>
            <w:gridSpan w:val="2"/>
            <w:tcBorders>
              <w:top w:val="nil"/>
              <w:left w:val="nil"/>
              <w:bottom w:val="nil"/>
              <w:right w:val="nil"/>
            </w:tcBorders>
            <w:shd w:val="clear" w:color="auto" w:fill="auto"/>
            <w:noWrap/>
            <w:vAlign w:val="bottom"/>
            <w:hideMark/>
          </w:tcPr>
          <w:p w14:paraId="0DACAC60" w14:textId="77777777" w:rsidR="00811A3F" w:rsidRPr="00811A3F" w:rsidRDefault="00811A3F" w:rsidP="00811A3F">
            <w:pPr>
              <w:rPr>
                <w:rFonts w:ascii="Arial" w:hAnsi="Arial" w:cs="Arial"/>
                <w:sz w:val="12"/>
                <w:szCs w:val="12"/>
                <w:lang w:eastAsia="en-GB"/>
              </w:rPr>
            </w:pPr>
          </w:p>
        </w:tc>
      </w:tr>
      <w:tr w:rsidR="008E4900" w:rsidRPr="00111991" w14:paraId="01DFE1C2" w14:textId="77777777" w:rsidTr="00111991">
        <w:trPr>
          <w:gridAfter w:val="1"/>
          <w:wAfter w:w="166" w:type="dxa"/>
          <w:trHeight w:val="124"/>
        </w:trPr>
        <w:tc>
          <w:tcPr>
            <w:tcW w:w="1843" w:type="dxa"/>
            <w:tcBorders>
              <w:top w:val="nil"/>
              <w:left w:val="nil"/>
              <w:bottom w:val="nil"/>
              <w:right w:val="nil"/>
            </w:tcBorders>
            <w:shd w:val="clear" w:color="auto" w:fill="auto"/>
            <w:noWrap/>
            <w:vAlign w:val="bottom"/>
            <w:hideMark/>
          </w:tcPr>
          <w:p w14:paraId="0470FC1F" w14:textId="77777777" w:rsidR="00811A3F" w:rsidRPr="00811A3F" w:rsidRDefault="00811A3F" w:rsidP="00811A3F">
            <w:pPr>
              <w:rPr>
                <w:rFonts w:ascii="Arial" w:hAnsi="Arial" w:cs="Arial"/>
                <w:sz w:val="8"/>
                <w:szCs w:val="8"/>
                <w:lang w:eastAsia="en-GB"/>
              </w:rPr>
            </w:pPr>
          </w:p>
        </w:tc>
        <w:tc>
          <w:tcPr>
            <w:tcW w:w="1521" w:type="dxa"/>
            <w:gridSpan w:val="2"/>
            <w:tcBorders>
              <w:top w:val="single" w:sz="12" w:space="0" w:color="auto"/>
              <w:left w:val="nil"/>
              <w:bottom w:val="single" w:sz="4" w:space="0" w:color="auto"/>
              <w:right w:val="single" w:sz="4" w:space="0" w:color="000000"/>
            </w:tcBorders>
            <w:shd w:val="clear" w:color="000000" w:fill="FCD5B4"/>
            <w:vAlign w:val="center"/>
            <w:hideMark/>
          </w:tcPr>
          <w:p w14:paraId="7D84E8B5" w14:textId="77777777" w:rsidR="00811A3F" w:rsidRPr="00811A3F" w:rsidRDefault="00811A3F" w:rsidP="00811A3F">
            <w:pPr>
              <w:jc w:val="center"/>
              <w:rPr>
                <w:rFonts w:ascii="Arial" w:hAnsi="Arial" w:cs="Arial"/>
                <w:sz w:val="8"/>
                <w:szCs w:val="8"/>
                <w:lang w:eastAsia="en-GB"/>
              </w:rPr>
            </w:pPr>
            <w:r w:rsidRPr="00811A3F">
              <w:rPr>
                <w:rFonts w:ascii="Arial" w:hAnsi="Arial" w:cs="Arial"/>
                <w:sz w:val="8"/>
                <w:szCs w:val="8"/>
                <w:lang w:eastAsia="en-GB"/>
              </w:rPr>
              <w:t>The tax base and LCTR figures are based upon approved figures from Sth Glos in Dec 2018. The final precept was approved by Council in January 2019 with a 0% increase.</w:t>
            </w:r>
          </w:p>
        </w:tc>
        <w:tc>
          <w:tcPr>
            <w:tcW w:w="1525" w:type="dxa"/>
            <w:gridSpan w:val="2"/>
            <w:tcBorders>
              <w:top w:val="single" w:sz="12" w:space="0" w:color="auto"/>
              <w:left w:val="nil"/>
              <w:bottom w:val="single" w:sz="4" w:space="0" w:color="auto"/>
              <w:right w:val="single" w:sz="4" w:space="0" w:color="000000"/>
            </w:tcBorders>
            <w:shd w:val="clear" w:color="000000" w:fill="D8E4BC"/>
            <w:vAlign w:val="center"/>
            <w:hideMark/>
          </w:tcPr>
          <w:p w14:paraId="6EE0517A" w14:textId="77777777" w:rsidR="00811A3F" w:rsidRPr="00811A3F" w:rsidRDefault="00811A3F" w:rsidP="00811A3F">
            <w:pPr>
              <w:jc w:val="center"/>
              <w:rPr>
                <w:rFonts w:ascii="Arial" w:hAnsi="Arial" w:cs="Arial"/>
                <w:sz w:val="8"/>
                <w:szCs w:val="8"/>
                <w:lang w:eastAsia="en-GB"/>
              </w:rPr>
            </w:pPr>
            <w:r w:rsidRPr="00811A3F">
              <w:rPr>
                <w:rFonts w:ascii="Arial" w:hAnsi="Arial" w:cs="Arial"/>
                <w:sz w:val="8"/>
                <w:szCs w:val="8"/>
                <w:lang w:eastAsia="en-GB"/>
              </w:rPr>
              <w:t>The tax base and LCTR figures are based upon approved figures from Sth Glos in Dec 2019. The final precept was approved by Council in January 2020 with a 1% increase.</w:t>
            </w:r>
          </w:p>
        </w:tc>
        <w:tc>
          <w:tcPr>
            <w:tcW w:w="1631" w:type="dxa"/>
            <w:gridSpan w:val="2"/>
            <w:tcBorders>
              <w:top w:val="single" w:sz="12" w:space="0" w:color="auto"/>
              <w:left w:val="nil"/>
              <w:bottom w:val="single" w:sz="4" w:space="0" w:color="auto"/>
              <w:right w:val="single" w:sz="4" w:space="0" w:color="000000"/>
            </w:tcBorders>
            <w:shd w:val="clear" w:color="000000" w:fill="B8CCE4"/>
            <w:vAlign w:val="center"/>
            <w:hideMark/>
          </w:tcPr>
          <w:p w14:paraId="2EA29A8D" w14:textId="77777777" w:rsidR="00811A3F" w:rsidRPr="00811A3F" w:rsidRDefault="00811A3F" w:rsidP="00811A3F">
            <w:pPr>
              <w:jc w:val="center"/>
              <w:rPr>
                <w:rFonts w:ascii="Arial" w:hAnsi="Arial" w:cs="Arial"/>
                <w:sz w:val="8"/>
                <w:szCs w:val="8"/>
                <w:lang w:eastAsia="en-GB"/>
              </w:rPr>
            </w:pPr>
            <w:r w:rsidRPr="00811A3F">
              <w:rPr>
                <w:rFonts w:ascii="Arial" w:hAnsi="Arial" w:cs="Arial"/>
                <w:sz w:val="8"/>
                <w:szCs w:val="8"/>
                <w:lang w:eastAsia="en-GB"/>
              </w:rPr>
              <w:t>The tax base and LCTR figures are based upon approved figures from Sth Glos in Dec 2020. The final precept was approved by Council in January 2021 with a 0% increase.</w:t>
            </w:r>
          </w:p>
        </w:tc>
        <w:tc>
          <w:tcPr>
            <w:tcW w:w="1701" w:type="dxa"/>
            <w:gridSpan w:val="2"/>
            <w:tcBorders>
              <w:top w:val="single" w:sz="12" w:space="0" w:color="auto"/>
              <w:left w:val="nil"/>
              <w:bottom w:val="single" w:sz="4" w:space="0" w:color="auto"/>
              <w:right w:val="single" w:sz="4" w:space="0" w:color="000000"/>
            </w:tcBorders>
            <w:shd w:val="clear" w:color="000000" w:fill="FFFFCC"/>
            <w:vAlign w:val="center"/>
            <w:hideMark/>
          </w:tcPr>
          <w:p w14:paraId="2F0FD5FC" w14:textId="77777777" w:rsidR="00811A3F" w:rsidRPr="00811A3F" w:rsidRDefault="00811A3F" w:rsidP="00811A3F">
            <w:pPr>
              <w:jc w:val="center"/>
              <w:rPr>
                <w:rFonts w:ascii="Arial" w:hAnsi="Arial" w:cs="Arial"/>
                <w:sz w:val="8"/>
                <w:szCs w:val="8"/>
                <w:lang w:eastAsia="en-GB"/>
              </w:rPr>
            </w:pPr>
            <w:r w:rsidRPr="00811A3F">
              <w:rPr>
                <w:rFonts w:ascii="Arial" w:hAnsi="Arial" w:cs="Arial"/>
                <w:sz w:val="8"/>
                <w:szCs w:val="8"/>
                <w:lang w:eastAsia="en-GB"/>
              </w:rPr>
              <w:t>This projection has applied the Sth Glos approved tax base of 6934 for 2022/23 as issued in December 2021 - The final precept was approved by Council in January 2022 with a 0% increase.</w:t>
            </w:r>
          </w:p>
        </w:tc>
        <w:tc>
          <w:tcPr>
            <w:tcW w:w="1560" w:type="dxa"/>
            <w:gridSpan w:val="2"/>
            <w:tcBorders>
              <w:top w:val="single" w:sz="12" w:space="0" w:color="auto"/>
              <w:left w:val="nil"/>
              <w:bottom w:val="single" w:sz="4" w:space="0" w:color="auto"/>
              <w:right w:val="single" w:sz="4" w:space="0" w:color="000000"/>
            </w:tcBorders>
            <w:shd w:val="clear" w:color="000000" w:fill="FF99CC"/>
            <w:vAlign w:val="center"/>
            <w:hideMark/>
          </w:tcPr>
          <w:p w14:paraId="0D90F852" w14:textId="77777777" w:rsidR="00811A3F" w:rsidRPr="00811A3F" w:rsidRDefault="00811A3F" w:rsidP="00811A3F">
            <w:pPr>
              <w:jc w:val="center"/>
              <w:rPr>
                <w:rFonts w:ascii="Arial" w:hAnsi="Arial" w:cs="Arial"/>
                <w:sz w:val="8"/>
                <w:szCs w:val="8"/>
                <w:lang w:eastAsia="en-GB"/>
              </w:rPr>
            </w:pPr>
            <w:r w:rsidRPr="00811A3F">
              <w:rPr>
                <w:rFonts w:ascii="Arial" w:hAnsi="Arial" w:cs="Arial"/>
                <w:sz w:val="8"/>
                <w:szCs w:val="8"/>
                <w:lang w:eastAsia="en-GB"/>
              </w:rPr>
              <w:t>This projection has applied the Sth Glos projected tax base of 7190 as issued in December 2021 - These assumptions will be considered by Council in January 2023 when finalised figures are available</w:t>
            </w:r>
          </w:p>
        </w:tc>
        <w:tc>
          <w:tcPr>
            <w:tcW w:w="1521" w:type="dxa"/>
            <w:gridSpan w:val="2"/>
            <w:tcBorders>
              <w:top w:val="single" w:sz="12" w:space="0" w:color="auto"/>
              <w:left w:val="nil"/>
              <w:bottom w:val="single" w:sz="4" w:space="0" w:color="auto"/>
              <w:right w:val="single" w:sz="4" w:space="0" w:color="000000"/>
            </w:tcBorders>
            <w:shd w:val="clear" w:color="000000" w:fill="FCD5B4"/>
            <w:vAlign w:val="center"/>
            <w:hideMark/>
          </w:tcPr>
          <w:p w14:paraId="0D93181E" w14:textId="77777777" w:rsidR="00811A3F" w:rsidRPr="00811A3F" w:rsidRDefault="00811A3F" w:rsidP="00811A3F">
            <w:pPr>
              <w:jc w:val="center"/>
              <w:rPr>
                <w:rFonts w:ascii="Arial" w:hAnsi="Arial" w:cs="Arial"/>
                <w:sz w:val="8"/>
                <w:szCs w:val="8"/>
                <w:lang w:eastAsia="en-GB"/>
              </w:rPr>
            </w:pPr>
            <w:r w:rsidRPr="00811A3F">
              <w:rPr>
                <w:rFonts w:ascii="Arial" w:hAnsi="Arial" w:cs="Arial"/>
                <w:sz w:val="8"/>
                <w:szCs w:val="8"/>
                <w:lang w:eastAsia="en-GB"/>
              </w:rPr>
              <w:t>This projection has applied the Sth Glos projected tax base of 7334 as issued in December 2021 - These assumptions will be considered by Council in January 2024 when finalised figures are available</w:t>
            </w:r>
          </w:p>
        </w:tc>
        <w:tc>
          <w:tcPr>
            <w:tcW w:w="1525" w:type="dxa"/>
            <w:gridSpan w:val="2"/>
            <w:tcBorders>
              <w:top w:val="single" w:sz="12" w:space="0" w:color="auto"/>
              <w:left w:val="nil"/>
              <w:bottom w:val="single" w:sz="4" w:space="0" w:color="auto"/>
              <w:right w:val="single" w:sz="4" w:space="0" w:color="000000"/>
            </w:tcBorders>
            <w:shd w:val="clear" w:color="000000" w:fill="D8E4BC"/>
            <w:vAlign w:val="center"/>
            <w:hideMark/>
          </w:tcPr>
          <w:p w14:paraId="5F10DE76" w14:textId="77777777" w:rsidR="00811A3F" w:rsidRPr="00811A3F" w:rsidRDefault="00811A3F" w:rsidP="00811A3F">
            <w:pPr>
              <w:jc w:val="center"/>
              <w:rPr>
                <w:rFonts w:ascii="Arial" w:hAnsi="Arial" w:cs="Arial"/>
                <w:sz w:val="8"/>
                <w:szCs w:val="8"/>
                <w:lang w:eastAsia="en-GB"/>
              </w:rPr>
            </w:pPr>
            <w:r w:rsidRPr="00811A3F">
              <w:rPr>
                <w:rFonts w:ascii="Arial" w:hAnsi="Arial" w:cs="Arial"/>
                <w:sz w:val="8"/>
                <w:szCs w:val="8"/>
                <w:lang w:eastAsia="en-GB"/>
              </w:rPr>
              <w:t>This projection has applied the 2024/25 Sth Glos projected tax base of 7334 as issued in December 2021- These assumptions will be considered by Council in January 2025 when finalised figures are available</w:t>
            </w:r>
          </w:p>
        </w:tc>
        <w:tc>
          <w:tcPr>
            <w:tcW w:w="1498" w:type="dxa"/>
            <w:gridSpan w:val="4"/>
            <w:tcBorders>
              <w:top w:val="single" w:sz="12" w:space="0" w:color="auto"/>
              <w:left w:val="nil"/>
              <w:bottom w:val="single" w:sz="4" w:space="0" w:color="auto"/>
              <w:right w:val="single" w:sz="4" w:space="0" w:color="000000"/>
            </w:tcBorders>
            <w:shd w:val="clear" w:color="000000" w:fill="C5D9F1"/>
            <w:vAlign w:val="center"/>
            <w:hideMark/>
          </w:tcPr>
          <w:p w14:paraId="25332B1D" w14:textId="77777777" w:rsidR="00811A3F" w:rsidRPr="00811A3F" w:rsidRDefault="00811A3F" w:rsidP="00811A3F">
            <w:pPr>
              <w:jc w:val="center"/>
              <w:rPr>
                <w:rFonts w:ascii="Arial" w:hAnsi="Arial" w:cs="Arial"/>
                <w:sz w:val="8"/>
                <w:szCs w:val="8"/>
                <w:lang w:eastAsia="en-GB"/>
              </w:rPr>
            </w:pPr>
            <w:r w:rsidRPr="00811A3F">
              <w:rPr>
                <w:rFonts w:ascii="Arial" w:hAnsi="Arial" w:cs="Arial"/>
                <w:sz w:val="8"/>
                <w:szCs w:val="8"/>
                <w:lang w:eastAsia="en-GB"/>
              </w:rPr>
              <w:t>This projection has applied the 2024/25 Sth Glos projected tax base of 7334 as issued in December 2021 - These assumptions will be considered by Council in January 2026 when finalised figures are available</w:t>
            </w:r>
          </w:p>
        </w:tc>
        <w:tc>
          <w:tcPr>
            <w:tcW w:w="321" w:type="dxa"/>
            <w:gridSpan w:val="3"/>
            <w:tcBorders>
              <w:top w:val="nil"/>
              <w:left w:val="nil"/>
              <w:bottom w:val="nil"/>
              <w:right w:val="nil"/>
            </w:tcBorders>
            <w:shd w:val="clear" w:color="auto" w:fill="auto"/>
            <w:noWrap/>
            <w:vAlign w:val="bottom"/>
            <w:hideMark/>
          </w:tcPr>
          <w:p w14:paraId="3709ADA2" w14:textId="77777777" w:rsidR="00811A3F" w:rsidRPr="00811A3F" w:rsidRDefault="00811A3F" w:rsidP="00811A3F">
            <w:pPr>
              <w:jc w:val="center"/>
              <w:rPr>
                <w:rFonts w:ascii="Arial" w:hAnsi="Arial" w:cs="Arial"/>
                <w:sz w:val="8"/>
                <w:szCs w:val="8"/>
                <w:lang w:eastAsia="en-GB"/>
              </w:rPr>
            </w:pPr>
          </w:p>
        </w:tc>
        <w:tc>
          <w:tcPr>
            <w:tcW w:w="425" w:type="dxa"/>
            <w:gridSpan w:val="3"/>
            <w:tcBorders>
              <w:top w:val="nil"/>
              <w:left w:val="nil"/>
              <w:bottom w:val="nil"/>
              <w:right w:val="nil"/>
            </w:tcBorders>
            <w:shd w:val="clear" w:color="auto" w:fill="auto"/>
            <w:noWrap/>
            <w:vAlign w:val="bottom"/>
            <w:hideMark/>
          </w:tcPr>
          <w:p w14:paraId="0956FF3D" w14:textId="77777777" w:rsidR="00811A3F" w:rsidRPr="00811A3F" w:rsidRDefault="00811A3F" w:rsidP="00811A3F">
            <w:pPr>
              <w:rPr>
                <w:rFonts w:ascii="Arial" w:hAnsi="Arial" w:cs="Arial"/>
                <w:sz w:val="8"/>
                <w:szCs w:val="8"/>
                <w:lang w:eastAsia="en-GB"/>
              </w:rPr>
            </w:pPr>
          </w:p>
        </w:tc>
        <w:tc>
          <w:tcPr>
            <w:tcW w:w="256" w:type="dxa"/>
            <w:gridSpan w:val="3"/>
            <w:tcBorders>
              <w:top w:val="nil"/>
              <w:left w:val="nil"/>
              <w:bottom w:val="nil"/>
              <w:right w:val="nil"/>
            </w:tcBorders>
            <w:shd w:val="clear" w:color="auto" w:fill="auto"/>
            <w:noWrap/>
            <w:vAlign w:val="bottom"/>
            <w:hideMark/>
          </w:tcPr>
          <w:p w14:paraId="698A8366" w14:textId="77777777" w:rsidR="00811A3F" w:rsidRPr="00811A3F" w:rsidRDefault="00811A3F" w:rsidP="00811A3F">
            <w:pPr>
              <w:rPr>
                <w:rFonts w:ascii="Arial" w:hAnsi="Arial" w:cs="Arial"/>
                <w:sz w:val="8"/>
                <w:szCs w:val="8"/>
                <w:lang w:eastAsia="en-GB"/>
              </w:rPr>
            </w:pPr>
          </w:p>
        </w:tc>
      </w:tr>
      <w:tr w:rsidR="008E4900" w:rsidRPr="00111991" w14:paraId="7AAA3AC5" w14:textId="77777777" w:rsidTr="00111991">
        <w:trPr>
          <w:gridAfter w:val="1"/>
          <w:wAfter w:w="166" w:type="dxa"/>
          <w:trHeight w:val="70"/>
        </w:trPr>
        <w:tc>
          <w:tcPr>
            <w:tcW w:w="1843" w:type="dxa"/>
            <w:tcBorders>
              <w:top w:val="nil"/>
              <w:left w:val="nil"/>
              <w:bottom w:val="nil"/>
              <w:right w:val="nil"/>
            </w:tcBorders>
            <w:shd w:val="clear" w:color="auto" w:fill="auto"/>
            <w:noWrap/>
            <w:vAlign w:val="bottom"/>
            <w:hideMark/>
          </w:tcPr>
          <w:p w14:paraId="04E49311" w14:textId="77777777" w:rsidR="00811A3F" w:rsidRPr="00811A3F" w:rsidRDefault="00811A3F" w:rsidP="00811A3F">
            <w:pPr>
              <w:rPr>
                <w:rFonts w:ascii="Arial" w:hAnsi="Arial" w:cs="Arial"/>
                <w:b/>
                <w:bCs/>
                <w:color w:val="000000"/>
                <w:sz w:val="8"/>
                <w:szCs w:val="8"/>
                <w:lang w:eastAsia="en-GB"/>
              </w:rPr>
            </w:pPr>
            <w:r w:rsidRPr="00811A3F">
              <w:rPr>
                <w:rFonts w:ascii="Arial" w:hAnsi="Arial" w:cs="Arial"/>
                <w:b/>
                <w:bCs/>
                <w:color w:val="000000"/>
                <w:sz w:val="8"/>
                <w:szCs w:val="8"/>
                <w:lang w:eastAsia="en-GB"/>
              </w:rPr>
              <w:t>NOTE</w:t>
            </w:r>
          </w:p>
        </w:tc>
        <w:tc>
          <w:tcPr>
            <w:tcW w:w="884" w:type="dxa"/>
            <w:tcBorders>
              <w:top w:val="nil"/>
              <w:left w:val="nil"/>
              <w:bottom w:val="nil"/>
              <w:right w:val="nil"/>
            </w:tcBorders>
            <w:shd w:val="clear" w:color="auto" w:fill="auto"/>
            <w:vAlign w:val="bottom"/>
            <w:hideMark/>
          </w:tcPr>
          <w:p w14:paraId="4FEAA082" w14:textId="77777777" w:rsidR="00811A3F" w:rsidRPr="00811A3F" w:rsidRDefault="00811A3F" w:rsidP="00811A3F">
            <w:pPr>
              <w:rPr>
                <w:rFonts w:ascii="Arial" w:hAnsi="Arial" w:cs="Arial"/>
                <w:b/>
                <w:bCs/>
                <w:color w:val="000000"/>
                <w:sz w:val="8"/>
                <w:szCs w:val="8"/>
                <w:lang w:eastAsia="en-GB"/>
              </w:rPr>
            </w:pPr>
          </w:p>
        </w:tc>
        <w:tc>
          <w:tcPr>
            <w:tcW w:w="637" w:type="dxa"/>
            <w:tcBorders>
              <w:top w:val="nil"/>
              <w:left w:val="nil"/>
              <w:bottom w:val="nil"/>
              <w:right w:val="nil"/>
            </w:tcBorders>
            <w:shd w:val="clear" w:color="auto" w:fill="auto"/>
            <w:noWrap/>
            <w:vAlign w:val="bottom"/>
            <w:hideMark/>
          </w:tcPr>
          <w:p w14:paraId="771C87EF" w14:textId="77777777" w:rsidR="00811A3F" w:rsidRPr="00811A3F" w:rsidRDefault="00811A3F" w:rsidP="00811A3F">
            <w:pPr>
              <w:jc w:val="center"/>
              <w:rPr>
                <w:rFonts w:ascii="Arial" w:hAnsi="Arial" w:cs="Arial"/>
                <w:sz w:val="8"/>
                <w:szCs w:val="8"/>
                <w:lang w:eastAsia="en-GB"/>
              </w:rPr>
            </w:pPr>
          </w:p>
        </w:tc>
        <w:tc>
          <w:tcPr>
            <w:tcW w:w="888" w:type="dxa"/>
            <w:tcBorders>
              <w:top w:val="nil"/>
              <w:left w:val="nil"/>
              <w:bottom w:val="nil"/>
              <w:right w:val="nil"/>
            </w:tcBorders>
            <w:shd w:val="clear" w:color="auto" w:fill="auto"/>
            <w:vAlign w:val="bottom"/>
            <w:hideMark/>
          </w:tcPr>
          <w:p w14:paraId="1C97E240" w14:textId="77777777" w:rsidR="00811A3F" w:rsidRPr="00811A3F" w:rsidRDefault="00811A3F" w:rsidP="00811A3F">
            <w:pPr>
              <w:rPr>
                <w:rFonts w:ascii="Arial" w:hAnsi="Arial" w:cs="Arial"/>
                <w:sz w:val="8"/>
                <w:szCs w:val="8"/>
                <w:lang w:eastAsia="en-GB"/>
              </w:rPr>
            </w:pPr>
          </w:p>
        </w:tc>
        <w:tc>
          <w:tcPr>
            <w:tcW w:w="637" w:type="dxa"/>
            <w:tcBorders>
              <w:top w:val="nil"/>
              <w:left w:val="nil"/>
              <w:bottom w:val="nil"/>
              <w:right w:val="nil"/>
            </w:tcBorders>
            <w:shd w:val="clear" w:color="auto" w:fill="auto"/>
            <w:noWrap/>
            <w:vAlign w:val="bottom"/>
            <w:hideMark/>
          </w:tcPr>
          <w:p w14:paraId="09CF5FA2" w14:textId="77777777" w:rsidR="00811A3F" w:rsidRPr="00811A3F" w:rsidRDefault="00811A3F" w:rsidP="00811A3F">
            <w:pPr>
              <w:jc w:val="center"/>
              <w:rPr>
                <w:rFonts w:ascii="Arial" w:hAnsi="Arial" w:cs="Arial"/>
                <w:sz w:val="8"/>
                <w:szCs w:val="8"/>
                <w:lang w:eastAsia="en-GB"/>
              </w:rPr>
            </w:pPr>
          </w:p>
        </w:tc>
        <w:tc>
          <w:tcPr>
            <w:tcW w:w="884" w:type="dxa"/>
            <w:tcBorders>
              <w:top w:val="nil"/>
              <w:left w:val="nil"/>
              <w:bottom w:val="nil"/>
              <w:right w:val="nil"/>
            </w:tcBorders>
            <w:shd w:val="clear" w:color="auto" w:fill="auto"/>
            <w:vAlign w:val="bottom"/>
            <w:hideMark/>
          </w:tcPr>
          <w:p w14:paraId="73948E09" w14:textId="77777777" w:rsidR="00811A3F" w:rsidRPr="00811A3F" w:rsidRDefault="00811A3F" w:rsidP="00811A3F">
            <w:pPr>
              <w:rPr>
                <w:rFonts w:ascii="Arial" w:hAnsi="Arial" w:cs="Arial"/>
                <w:sz w:val="8"/>
                <w:szCs w:val="8"/>
                <w:lang w:eastAsia="en-GB"/>
              </w:rPr>
            </w:pPr>
          </w:p>
        </w:tc>
        <w:tc>
          <w:tcPr>
            <w:tcW w:w="747" w:type="dxa"/>
            <w:tcBorders>
              <w:top w:val="nil"/>
              <w:left w:val="nil"/>
              <w:bottom w:val="nil"/>
              <w:right w:val="nil"/>
            </w:tcBorders>
            <w:shd w:val="clear" w:color="auto" w:fill="auto"/>
            <w:noWrap/>
            <w:vAlign w:val="bottom"/>
            <w:hideMark/>
          </w:tcPr>
          <w:p w14:paraId="2519D45A" w14:textId="77777777" w:rsidR="00811A3F" w:rsidRPr="00811A3F" w:rsidRDefault="00811A3F" w:rsidP="00811A3F">
            <w:pPr>
              <w:jc w:val="center"/>
              <w:rPr>
                <w:rFonts w:ascii="Arial" w:hAnsi="Arial" w:cs="Arial"/>
                <w:sz w:val="8"/>
                <w:szCs w:val="8"/>
                <w:lang w:eastAsia="en-GB"/>
              </w:rPr>
            </w:pPr>
          </w:p>
        </w:tc>
        <w:tc>
          <w:tcPr>
            <w:tcW w:w="993" w:type="dxa"/>
            <w:tcBorders>
              <w:top w:val="nil"/>
              <w:left w:val="nil"/>
              <w:bottom w:val="nil"/>
              <w:right w:val="nil"/>
            </w:tcBorders>
            <w:shd w:val="clear" w:color="auto" w:fill="auto"/>
            <w:vAlign w:val="bottom"/>
            <w:hideMark/>
          </w:tcPr>
          <w:p w14:paraId="6AF43584" w14:textId="77777777" w:rsidR="00811A3F" w:rsidRPr="00811A3F" w:rsidRDefault="00811A3F" w:rsidP="00811A3F">
            <w:pPr>
              <w:rPr>
                <w:rFonts w:ascii="Arial" w:hAnsi="Arial" w:cs="Arial"/>
                <w:sz w:val="8"/>
                <w:szCs w:val="8"/>
                <w:lang w:eastAsia="en-GB"/>
              </w:rPr>
            </w:pPr>
          </w:p>
        </w:tc>
        <w:tc>
          <w:tcPr>
            <w:tcW w:w="708" w:type="dxa"/>
            <w:tcBorders>
              <w:top w:val="nil"/>
              <w:left w:val="nil"/>
              <w:bottom w:val="nil"/>
              <w:right w:val="nil"/>
            </w:tcBorders>
            <w:shd w:val="clear" w:color="auto" w:fill="auto"/>
            <w:noWrap/>
            <w:vAlign w:val="bottom"/>
            <w:hideMark/>
          </w:tcPr>
          <w:p w14:paraId="35B60B54" w14:textId="77777777" w:rsidR="00811A3F" w:rsidRPr="00811A3F" w:rsidRDefault="00811A3F" w:rsidP="00811A3F">
            <w:pPr>
              <w:jc w:val="center"/>
              <w:rPr>
                <w:rFonts w:ascii="Arial" w:hAnsi="Arial" w:cs="Arial"/>
                <w:sz w:val="8"/>
                <w:szCs w:val="8"/>
                <w:lang w:eastAsia="en-GB"/>
              </w:rPr>
            </w:pPr>
          </w:p>
        </w:tc>
        <w:tc>
          <w:tcPr>
            <w:tcW w:w="884" w:type="dxa"/>
            <w:tcBorders>
              <w:top w:val="nil"/>
              <w:left w:val="nil"/>
              <w:bottom w:val="nil"/>
              <w:right w:val="nil"/>
            </w:tcBorders>
            <w:shd w:val="clear" w:color="auto" w:fill="auto"/>
            <w:vAlign w:val="bottom"/>
            <w:hideMark/>
          </w:tcPr>
          <w:p w14:paraId="23DD7174" w14:textId="77777777" w:rsidR="00811A3F" w:rsidRPr="00811A3F" w:rsidRDefault="00811A3F" w:rsidP="00811A3F">
            <w:pPr>
              <w:rPr>
                <w:rFonts w:ascii="Arial" w:hAnsi="Arial" w:cs="Arial"/>
                <w:sz w:val="8"/>
                <w:szCs w:val="8"/>
                <w:lang w:eastAsia="en-GB"/>
              </w:rPr>
            </w:pPr>
          </w:p>
        </w:tc>
        <w:tc>
          <w:tcPr>
            <w:tcW w:w="676" w:type="dxa"/>
            <w:tcBorders>
              <w:top w:val="nil"/>
              <w:left w:val="nil"/>
              <w:bottom w:val="nil"/>
              <w:right w:val="nil"/>
            </w:tcBorders>
            <w:shd w:val="clear" w:color="auto" w:fill="auto"/>
            <w:noWrap/>
            <w:vAlign w:val="bottom"/>
            <w:hideMark/>
          </w:tcPr>
          <w:p w14:paraId="0156441D" w14:textId="77777777" w:rsidR="00811A3F" w:rsidRPr="00811A3F" w:rsidRDefault="00811A3F" w:rsidP="00811A3F">
            <w:pPr>
              <w:jc w:val="center"/>
              <w:rPr>
                <w:rFonts w:ascii="Arial" w:hAnsi="Arial" w:cs="Arial"/>
                <w:sz w:val="8"/>
                <w:szCs w:val="8"/>
                <w:lang w:eastAsia="en-GB"/>
              </w:rPr>
            </w:pPr>
          </w:p>
        </w:tc>
        <w:tc>
          <w:tcPr>
            <w:tcW w:w="884" w:type="dxa"/>
            <w:tcBorders>
              <w:top w:val="nil"/>
              <w:left w:val="nil"/>
              <w:bottom w:val="nil"/>
              <w:right w:val="nil"/>
            </w:tcBorders>
            <w:shd w:val="clear" w:color="auto" w:fill="auto"/>
            <w:vAlign w:val="bottom"/>
            <w:hideMark/>
          </w:tcPr>
          <w:p w14:paraId="657FBF42" w14:textId="77777777" w:rsidR="00811A3F" w:rsidRPr="00811A3F" w:rsidRDefault="00811A3F" w:rsidP="00811A3F">
            <w:pPr>
              <w:rPr>
                <w:rFonts w:ascii="Arial" w:hAnsi="Arial" w:cs="Arial"/>
                <w:sz w:val="8"/>
                <w:szCs w:val="8"/>
                <w:lang w:eastAsia="en-GB"/>
              </w:rPr>
            </w:pPr>
          </w:p>
        </w:tc>
        <w:tc>
          <w:tcPr>
            <w:tcW w:w="637" w:type="dxa"/>
            <w:tcBorders>
              <w:top w:val="nil"/>
              <w:left w:val="nil"/>
              <w:bottom w:val="nil"/>
              <w:right w:val="nil"/>
            </w:tcBorders>
            <w:shd w:val="clear" w:color="auto" w:fill="auto"/>
            <w:noWrap/>
            <w:vAlign w:val="bottom"/>
            <w:hideMark/>
          </w:tcPr>
          <w:p w14:paraId="70D9460E" w14:textId="77777777" w:rsidR="00811A3F" w:rsidRPr="00811A3F" w:rsidRDefault="00811A3F" w:rsidP="00811A3F">
            <w:pPr>
              <w:jc w:val="center"/>
              <w:rPr>
                <w:rFonts w:ascii="Arial" w:hAnsi="Arial" w:cs="Arial"/>
                <w:sz w:val="8"/>
                <w:szCs w:val="8"/>
                <w:lang w:eastAsia="en-GB"/>
              </w:rPr>
            </w:pPr>
          </w:p>
        </w:tc>
        <w:tc>
          <w:tcPr>
            <w:tcW w:w="888" w:type="dxa"/>
            <w:tcBorders>
              <w:top w:val="nil"/>
              <w:left w:val="nil"/>
              <w:bottom w:val="nil"/>
              <w:right w:val="nil"/>
            </w:tcBorders>
            <w:shd w:val="clear" w:color="auto" w:fill="auto"/>
            <w:vAlign w:val="bottom"/>
            <w:hideMark/>
          </w:tcPr>
          <w:p w14:paraId="5A616EC9" w14:textId="77777777" w:rsidR="00811A3F" w:rsidRPr="00811A3F" w:rsidRDefault="00811A3F" w:rsidP="00811A3F">
            <w:pPr>
              <w:rPr>
                <w:rFonts w:ascii="Arial" w:hAnsi="Arial" w:cs="Arial"/>
                <w:sz w:val="8"/>
                <w:szCs w:val="8"/>
                <w:lang w:eastAsia="en-GB"/>
              </w:rPr>
            </w:pPr>
          </w:p>
        </w:tc>
        <w:tc>
          <w:tcPr>
            <w:tcW w:w="637" w:type="dxa"/>
            <w:tcBorders>
              <w:top w:val="nil"/>
              <w:left w:val="nil"/>
              <w:bottom w:val="nil"/>
              <w:right w:val="nil"/>
            </w:tcBorders>
            <w:shd w:val="clear" w:color="auto" w:fill="auto"/>
            <w:noWrap/>
            <w:vAlign w:val="bottom"/>
            <w:hideMark/>
          </w:tcPr>
          <w:p w14:paraId="66E3FDD8" w14:textId="77777777" w:rsidR="00811A3F" w:rsidRPr="00811A3F" w:rsidRDefault="00811A3F" w:rsidP="00811A3F">
            <w:pPr>
              <w:jc w:val="center"/>
              <w:rPr>
                <w:rFonts w:ascii="Arial" w:hAnsi="Arial" w:cs="Arial"/>
                <w:sz w:val="8"/>
                <w:szCs w:val="8"/>
                <w:lang w:eastAsia="en-GB"/>
              </w:rPr>
            </w:pPr>
          </w:p>
        </w:tc>
        <w:tc>
          <w:tcPr>
            <w:tcW w:w="884" w:type="dxa"/>
            <w:gridSpan w:val="2"/>
            <w:tcBorders>
              <w:top w:val="nil"/>
              <w:left w:val="nil"/>
              <w:bottom w:val="nil"/>
              <w:right w:val="nil"/>
            </w:tcBorders>
            <w:shd w:val="clear" w:color="auto" w:fill="auto"/>
            <w:vAlign w:val="bottom"/>
            <w:hideMark/>
          </w:tcPr>
          <w:p w14:paraId="538E25BA" w14:textId="77777777" w:rsidR="00811A3F" w:rsidRPr="00811A3F" w:rsidRDefault="00811A3F" w:rsidP="00811A3F">
            <w:pPr>
              <w:rPr>
                <w:rFonts w:ascii="Arial" w:hAnsi="Arial" w:cs="Arial"/>
                <w:sz w:val="8"/>
                <w:szCs w:val="8"/>
                <w:lang w:eastAsia="en-GB"/>
              </w:rPr>
            </w:pPr>
          </w:p>
        </w:tc>
        <w:tc>
          <w:tcPr>
            <w:tcW w:w="637" w:type="dxa"/>
            <w:gridSpan w:val="3"/>
            <w:tcBorders>
              <w:top w:val="nil"/>
              <w:left w:val="nil"/>
              <w:bottom w:val="nil"/>
              <w:right w:val="nil"/>
            </w:tcBorders>
            <w:shd w:val="clear" w:color="auto" w:fill="auto"/>
            <w:noWrap/>
            <w:vAlign w:val="bottom"/>
            <w:hideMark/>
          </w:tcPr>
          <w:p w14:paraId="0F4A3DBE" w14:textId="77777777" w:rsidR="00811A3F" w:rsidRPr="00811A3F" w:rsidRDefault="00811A3F" w:rsidP="00811A3F">
            <w:pPr>
              <w:jc w:val="center"/>
              <w:rPr>
                <w:rFonts w:ascii="Arial" w:hAnsi="Arial" w:cs="Arial"/>
                <w:sz w:val="8"/>
                <w:szCs w:val="8"/>
                <w:lang w:eastAsia="en-GB"/>
              </w:rPr>
            </w:pPr>
          </w:p>
        </w:tc>
        <w:tc>
          <w:tcPr>
            <w:tcW w:w="304" w:type="dxa"/>
            <w:gridSpan w:val="3"/>
            <w:tcBorders>
              <w:top w:val="nil"/>
              <w:left w:val="nil"/>
              <w:bottom w:val="nil"/>
              <w:right w:val="nil"/>
            </w:tcBorders>
            <w:shd w:val="clear" w:color="auto" w:fill="auto"/>
            <w:noWrap/>
            <w:vAlign w:val="bottom"/>
            <w:hideMark/>
          </w:tcPr>
          <w:p w14:paraId="2E2F6E74" w14:textId="77777777" w:rsidR="00811A3F" w:rsidRPr="00811A3F" w:rsidRDefault="00811A3F" w:rsidP="00811A3F">
            <w:pPr>
              <w:rPr>
                <w:rFonts w:ascii="Arial" w:hAnsi="Arial" w:cs="Arial"/>
                <w:sz w:val="8"/>
                <w:szCs w:val="8"/>
                <w:lang w:eastAsia="en-GB"/>
              </w:rPr>
            </w:pPr>
          </w:p>
        </w:tc>
        <w:tc>
          <w:tcPr>
            <w:tcW w:w="425" w:type="dxa"/>
            <w:gridSpan w:val="3"/>
            <w:tcBorders>
              <w:top w:val="nil"/>
              <w:left w:val="nil"/>
              <w:bottom w:val="nil"/>
              <w:right w:val="nil"/>
            </w:tcBorders>
            <w:shd w:val="clear" w:color="auto" w:fill="auto"/>
            <w:noWrap/>
            <w:vAlign w:val="bottom"/>
            <w:hideMark/>
          </w:tcPr>
          <w:p w14:paraId="6CAD161B" w14:textId="77777777" w:rsidR="00811A3F" w:rsidRPr="00811A3F" w:rsidRDefault="00811A3F" w:rsidP="00811A3F">
            <w:pPr>
              <w:rPr>
                <w:rFonts w:ascii="Arial" w:hAnsi="Arial" w:cs="Arial"/>
                <w:sz w:val="8"/>
                <w:szCs w:val="8"/>
                <w:lang w:eastAsia="en-GB"/>
              </w:rPr>
            </w:pPr>
          </w:p>
        </w:tc>
        <w:tc>
          <w:tcPr>
            <w:tcW w:w="250" w:type="dxa"/>
            <w:gridSpan w:val="2"/>
            <w:tcBorders>
              <w:top w:val="nil"/>
              <w:left w:val="nil"/>
              <w:bottom w:val="nil"/>
              <w:right w:val="nil"/>
            </w:tcBorders>
            <w:shd w:val="clear" w:color="auto" w:fill="auto"/>
            <w:noWrap/>
            <w:vAlign w:val="bottom"/>
            <w:hideMark/>
          </w:tcPr>
          <w:p w14:paraId="4735EBF7" w14:textId="77777777" w:rsidR="00811A3F" w:rsidRPr="00811A3F" w:rsidRDefault="00811A3F" w:rsidP="00811A3F">
            <w:pPr>
              <w:rPr>
                <w:rFonts w:ascii="Arial" w:hAnsi="Arial" w:cs="Arial"/>
                <w:sz w:val="8"/>
                <w:szCs w:val="8"/>
                <w:lang w:eastAsia="en-GB"/>
              </w:rPr>
            </w:pPr>
          </w:p>
        </w:tc>
      </w:tr>
      <w:tr w:rsidR="00811A3F" w:rsidRPr="00111991" w14:paraId="2B8D5A69" w14:textId="77777777" w:rsidTr="00111991">
        <w:trPr>
          <w:trHeight w:val="80"/>
        </w:trPr>
        <w:tc>
          <w:tcPr>
            <w:tcW w:w="12935" w:type="dxa"/>
            <w:gridSpan w:val="16"/>
            <w:tcBorders>
              <w:top w:val="nil"/>
              <w:left w:val="nil"/>
              <w:bottom w:val="nil"/>
              <w:right w:val="nil"/>
            </w:tcBorders>
            <w:shd w:val="clear" w:color="auto" w:fill="auto"/>
            <w:vAlign w:val="center"/>
            <w:hideMark/>
          </w:tcPr>
          <w:p w14:paraId="6F9D81D0" w14:textId="77777777" w:rsidR="00811A3F" w:rsidRPr="00811A3F" w:rsidRDefault="00811A3F" w:rsidP="00811A3F">
            <w:pPr>
              <w:rPr>
                <w:rFonts w:ascii="Arial" w:hAnsi="Arial" w:cs="Arial"/>
                <w:color w:val="000000"/>
                <w:sz w:val="8"/>
                <w:szCs w:val="8"/>
                <w:lang w:eastAsia="en-GB"/>
              </w:rPr>
            </w:pPr>
            <w:r w:rsidRPr="00811A3F">
              <w:rPr>
                <w:rFonts w:ascii="Arial" w:hAnsi="Arial" w:cs="Arial"/>
                <w:color w:val="000000"/>
                <w:sz w:val="8"/>
                <w:szCs w:val="8"/>
                <w:lang w:eastAsia="en-GB"/>
              </w:rPr>
              <w:t>This projection is partly based upon estimated annual percentage increases and as a living document does not represent a firm future position or intention. Council carefully consider the full budget position on an annual basis prior to approval and use this document as a guideline only to ensure that Council's aims and objectives are included within acceptable margins which would not produce unmanageable year end shortfalls. Any unallocated surplus funds remaining at year end are placed within the unallocated earmarked reserves in order to fund future projects or within the Future Budget Reserve to manage future deficits and therefore manage and subsidise future precept levels.</w:t>
            </w:r>
          </w:p>
        </w:tc>
        <w:tc>
          <w:tcPr>
            <w:tcW w:w="1148" w:type="dxa"/>
            <w:gridSpan w:val="2"/>
            <w:tcBorders>
              <w:top w:val="nil"/>
              <w:left w:val="nil"/>
              <w:bottom w:val="nil"/>
              <w:right w:val="nil"/>
            </w:tcBorders>
            <w:shd w:val="clear" w:color="auto" w:fill="auto"/>
            <w:vAlign w:val="bottom"/>
            <w:hideMark/>
          </w:tcPr>
          <w:p w14:paraId="0889F849" w14:textId="77777777" w:rsidR="00811A3F" w:rsidRPr="00811A3F" w:rsidRDefault="00811A3F" w:rsidP="00811A3F">
            <w:pPr>
              <w:rPr>
                <w:rFonts w:ascii="Arial" w:hAnsi="Arial" w:cs="Arial"/>
                <w:color w:val="000000"/>
                <w:sz w:val="8"/>
                <w:szCs w:val="8"/>
                <w:lang w:eastAsia="en-GB"/>
              </w:rPr>
            </w:pPr>
          </w:p>
        </w:tc>
        <w:tc>
          <w:tcPr>
            <w:tcW w:w="434" w:type="dxa"/>
            <w:gridSpan w:val="3"/>
            <w:tcBorders>
              <w:top w:val="nil"/>
              <w:left w:val="nil"/>
              <w:bottom w:val="nil"/>
              <w:right w:val="nil"/>
            </w:tcBorders>
            <w:shd w:val="clear" w:color="auto" w:fill="auto"/>
            <w:vAlign w:val="bottom"/>
            <w:hideMark/>
          </w:tcPr>
          <w:p w14:paraId="3006B567" w14:textId="77777777" w:rsidR="00811A3F" w:rsidRPr="00811A3F" w:rsidRDefault="00811A3F" w:rsidP="00811A3F">
            <w:pPr>
              <w:rPr>
                <w:rFonts w:ascii="Arial" w:hAnsi="Arial" w:cs="Arial"/>
                <w:sz w:val="8"/>
                <w:szCs w:val="8"/>
                <w:lang w:eastAsia="en-GB"/>
              </w:rPr>
            </w:pPr>
          </w:p>
        </w:tc>
        <w:tc>
          <w:tcPr>
            <w:tcW w:w="302" w:type="dxa"/>
            <w:gridSpan w:val="3"/>
            <w:tcBorders>
              <w:top w:val="nil"/>
              <w:left w:val="nil"/>
              <w:bottom w:val="nil"/>
              <w:right w:val="nil"/>
            </w:tcBorders>
            <w:shd w:val="clear" w:color="auto" w:fill="auto"/>
            <w:noWrap/>
            <w:vAlign w:val="bottom"/>
            <w:hideMark/>
          </w:tcPr>
          <w:p w14:paraId="0C6A02B1" w14:textId="77777777" w:rsidR="00811A3F" w:rsidRPr="00811A3F" w:rsidRDefault="00811A3F" w:rsidP="00811A3F">
            <w:pPr>
              <w:rPr>
                <w:rFonts w:ascii="Arial" w:hAnsi="Arial" w:cs="Arial"/>
                <w:sz w:val="8"/>
                <w:szCs w:val="8"/>
                <w:lang w:eastAsia="en-GB"/>
              </w:rPr>
            </w:pPr>
          </w:p>
        </w:tc>
        <w:tc>
          <w:tcPr>
            <w:tcW w:w="434" w:type="dxa"/>
            <w:gridSpan w:val="3"/>
            <w:tcBorders>
              <w:top w:val="nil"/>
              <w:left w:val="nil"/>
              <w:bottom w:val="nil"/>
              <w:right w:val="nil"/>
            </w:tcBorders>
            <w:shd w:val="clear" w:color="auto" w:fill="auto"/>
            <w:noWrap/>
            <w:vAlign w:val="bottom"/>
            <w:hideMark/>
          </w:tcPr>
          <w:p w14:paraId="59F604B6" w14:textId="77777777" w:rsidR="00811A3F" w:rsidRPr="00811A3F" w:rsidRDefault="00811A3F" w:rsidP="00811A3F">
            <w:pPr>
              <w:rPr>
                <w:rFonts w:ascii="Arial" w:hAnsi="Arial" w:cs="Arial"/>
                <w:sz w:val="8"/>
                <w:szCs w:val="8"/>
                <w:lang w:eastAsia="en-GB"/>
              </w:rPr>
            </w:pPr>
          </w:p>
        </w:tc>
        <w:tc>
          <w:tcPr>
            <w:tcW w:w="240" w:type="dxa"/>
            <w:gridSpan w:val="2"/>
            <w:tcBorders>
              <w:top w:val="nil"/>
              <w:left w:val="nil"/>
              <w:bottom w:val="nil"/>
              <w:right w:val="nil"/>
            </w:tcBorders>
            <w:shd w:val="clear" w:color="auto" w:fill="auto"/>
            <w:noWrap/>
            <w:vAlign w:val="bottom"/>
            <w:hideMark/>
          </w:tcPr>
          <w:p w14:paraId="4E1F8DBD" w14:textId="77777777" w:rsidR="00811A3F" w:rsidRPr="00811A3F" w:rsidRDefault="00811A3F" w:rsidP="00811A3F">
            <w:pPr>
              <w:rPr>
                <w:rFonts w:ascii="Arial" w:hAnsi="Arial" w:cs="Arial"/>
                <w:sz w:val="8"/>
                <w:szCs w:val="8"/>
                <w:lang w:eastAsia="en-GB"/>
              </w:rPr>
            </w:pPr>
          </w:p>
        </w:tc>
      </w:tr>
    </w:tbl>
    <w:p w14:paraId="0C127FC7" w14:textId="520BCB43" w:rsidR="00111991" w:rsidRDefault="00111991" w:rsidP="00111991">
      <w:pPr>
        <w:jc w:val="right"/>
        <w:rPr>
          <w:b/>
          <w:szCs w:val="24"/>
        </w:rPr>
      </w:pPr>
      <w:r w:rsidRPr="00810D9B">
        <w:rPr>
          <w:b/>
          <w:szCs w:val="24"/>
        </w:rPr>
        <w:t xml:space="preserve">APPENDIX </w:t>
      </w:r>
      <w:r w:rsidR="005D3FC1">
        <w:rPr>
          <w:b/>
          <w:szCs w:val="24"/>
        </w:rPr>
        <w:t>C</w:t>
      </w:r>
    </w:p>
    <w:tbl>
      <w:tblPr>
        <w:tblW w:w="15576" w:type="dxa"/>
        <w:tblLook w:val="04A0" w:firstRow="1" w:lastRow="0" w:firstColumn="1" w:lastColumn="0" w:noHBand="0" w:noVBand="1"/>
      </w:tblPr>
      <w:tblGrid>
        <w:gridCol w:w="1843"/>
        <w:gridCol w:w="884"/>
        <w:gridCol w:w="676"/>
        <w:gridCol w:w="884"/>
        <w:gridCol w:w="675"/>
        <w:gridCol w:w="884"/>
        <w:gridCol w:w="817"/>
        <w:gridCol w:w="992"/>
        <w:gridCol w:w="637"/>
        <w:gridCol w:w="921"/>
        <w:gridCol w:w="637"/>
        <w:gridCol w:w="884"/>
        <w:gridCol w:w="637"/>
        <w:gridCol w:w="884"/>
        <w:gridCol w:w="637"/>
        <w:gridCol w:w="130"/>
        <w:gridCol w:w="754"/>
        <w:gridCol w:w="125"/>
        <w:gridCol w:w="512"/>
        <w:gridCol w:w="136"/>
        <w:gridCol w:w="114"/>
        <w:gridCol w:w="136"/>
        <w:gridCol w:w="114"/>
        <w:gridCol w:w="129"/>
        <w:gridCol w:w="408"/>
        <w:gridCol w:w="126"/>
      </w:tblGrid>
      <w:tr w:rsidR="00111991" w:rsidRPr="00FD4F4C" w14:paraId="24AEA462" w14:textId="77777777" w:rsidTr="00FD4F4C">
        <w:trPr>
          <w:trHeight w:val="80"/>
        </w:trPr>
        <w:tc>
          <w:tcPr>
            <w:tcW w:w="13022" w:type="dxa"/>
            <w:gridSpan w:val="16"/>
            <w:tcBorders>
              <w:top w:val="nil"/>
              <w:left w:val="nil"/>
              <w:bottom w:val="nil"/>
              <w:right w:val="nil"/>
            </w:tcBorders>
            <w:shd w:val="clear" w:color="auto" w:fill="auto"/>
            <w:vAlign w:val="bottom"/>
            <w:hideMark/>
          </w:tcPr>
          <w:p w14:paraId="765A74BA" w14:textId="77777777" w:rsidR="00111991" w:rsidRPr="00111991" w:rsidRDefault="00111991" w:rsidP="00111991">
            <w:pPr>
              <w:jc w:val="center"/>
              <w:rPr>
                <w:rFonts w:ascii="Arial" w:hAnsi="Arial" w:cs="Arial"/>
                <w:b/>
                <w:bCs/>
                <w:sz w:val="18"/>
                <w:szCs w:val="18"/>
                <w:lang w:eastAsia="en-GB"/>
              </w:rPr>
            </w:pPr>
            <w:r w:rsidRPr="00111991">
              <w:rPr>
                <w:rFonts w:ascii="Arial" w:hAnsi="Arial" w:cs="Arial"/>
                <w:b/>
                <w:bCs/>
                <w:sz w:val="18"/>
                <w:szCs w:val="18"/>
                <w:lang w:eastAsia="en-GB"/>
              </w:rPr>
              <w:t xml:space="preserve">2022/23 - APPROVED BUDGET @ 3/5/22 - </w:t>
            </w:r>
            <w:r w:rsidRPr="005E1F0C">
              <w:rPr>
                <w:rFonts w:ascii="Arial" w:hAnsi="Arial" w:cs="Arial"/>
                <w:b/>
                <w:bCs/>
                <w:color w:val="C00000"/>
                <w:sz w:val="18"/>
                <w:szCs w:val="18"/>
                <w:lang w:eastAsia="en-GB"/>
              </w:rPr>
              <w:t>Schedule B</w:t>
            </w:r>
          </w:p>
        </w:tc>
        <w:tc>
          <w:tcPr>
            <w:tcW w:w="879" w:type="dxa"/>
            <w:gridSpan w:val="2"/>
            <w:tcBorders>
              <w:top w:val="nil"/>
              <w:left w:val="nil"/>
              <w:bottom w:val="nil"/>
              <w:right w:val="nil"/>
            </w:tcBorders>
            <w:shd w:val="clear" w:color="auto" w:fill="auto"/>
            <w:vAlign w:val="bottom"/>
            <w:hideMark/>
          </w:tcPr>
          <w:p w14:paraId="073CFF81" w14:textId="77777777" w:rsidR="00111991" w:rsidRPr="00111991" w:rsidRDefault="00111991" w:rsidP="00111991">
            <w:pPr>
              <w:jc w:val="center"/>
              <w:rPr>
                <w:rFonts w:ascii="Arial" w:hAnsi="Arial" w:cs="Arial"/>
                <w:b/>
                <w:bCs/>
                <w:sz w:val="18"/>
                <w:szCs w:val="18"/>
                <w:lang w:eastAsia="en-GB"/>
              </w:rPr>
            </w:pPr>
          </w:p>
        </w:tc>
        <w:tc>
          <w:tcPr>
            <w:tcW w:w="648" w:type="dxa"/>
            <w:gridSpan w:val="2"/>
            <w:tcBorders>
              <w:top w:val="nil"/>
              <w:left w:val="nil"/>
              <w:bottom w:val="nil"/>
              <w:right w:val="nil"/>
            </w:tcBorders>
            <w:shd w:val="clear" w:color="auto" w:fill="auto"/>
            <w:vAlign w:val="bottom"/>
            <w:hideMark/>
          </w:tcPr>
          <w:p w14:paraId="4A22BC1F" w14:textId="77777777" w:rsidR="00111991" w:rsidRPr="00111991" w:rsidRDefault="00111991" w:rsidP="00111991">
            <w:pPr>
              <w:rPr>
                <w:rFonts w:ascii="Arial" w:hAnsi="Arial" w:cs="Arial"/>
                <w:sz w:val="18"/>
                <w:szCs w:val="18"/>
                <w:lang w:eastAsia="en-GB"/>
              </w:rPr>
            </w:pPr>
          </w:p>
        </w:tc>
        <w:tc>
          <w:tcPr>
            <w:tcW w:w="250" w:type="dxa"/>
            <w:gridSpan w:val="2"/>
            <w:tcBorders>
              <w:top w:val="nil"/>
              <w:left w:val="nil"/>
              <w:bottom w:val="nil"/>
              <w:right w:val="nil"/>
            </w:tcBorders>
            <w:shd w:val="clear" w:color="auto" w:fill="auto"/>
            <w:noWrap/>
            <w:vAlign w:val="bottom"/>
            <w:hideMark/>
          </w:tcPr>
          <w:p w14:paraId="3197DD4F" w14:textId="77777777" w:rsidR="00111991" w:rsidRPr="00111991" w:rsidRDefault="00111991" w:rsidP="00111991">
            <w:pPr>
              <w:rPr>
                <w:rFonts w:ascii="Arial" w:hAnsi="Arial" w:cs="Arial"/>
                <w:sz w:val="18"/>
                <w:szCs w:val="18"/>
                <w:lang w:eastAsia="en-GB"/>
              </w:rPr>
            </w:pPr>
          </w:p>
        </w:tc>
        <w:tc>
          <w:tcPr>
            <w:tcW w:w="243" w:type="dxa"/>
            <w:gridSpan w:val="2"/>
            <w:tcBorders>
              <w:top w:val="nil"/>
              <w:left w:val="nil"/>
              <w:bottom w:val="nil"/>
              <w:right w:val="nil"/>
            </w:tcBorders>
            <w:shd w:val="clear" w:color="auto" w:fill="auto"/>
            <w:noWrap/>
            <w:vAlign w:val="bottom"/>
            <w:hideMark/>
          </w:tcPr>
          <w:p w14:paraId="2A11F6B1" w14:textId="77777777" w:rsidR="00111991" w:rsidRPr="00111991" w:rsidRDefault="00111991" w:rsidP="00111991">
            <w:pPr>
              <w:rPr>
                <w:rFonts w:ascii="Arial" w:hAnsi="Arial" w:cs="Arial"/>
                <w:sz w:val="18"/>
                <w:szCs w:val="18"/>
                <w:lang w:eastAsia="en-GB"/>
              </w:rPr>
            </w:pPr>
          </w:p>
        </w:tc>
        <w:tc>
          <w:tcPr>
            <w:tcW w:w="534" w:type="dxa"/>
            <w:gridSpan w:val="2"/>
            <w:tcBorders>
              <w:top w:val="nil"/>
              <w:left w:val="nil"/>
              <w:bottom w:val="nil"/>
              <w:right w:val="nil"/>
            </w:tcBorders>
            <w:shd w:val="clear" w:color="auto" w:fill="auto"/>
            <w:noWrap/>
            <w:vAlign w:val="bottom"/>
            <w:hideMark/>
          </w:tcPr>
          <w:p w14:paraId="0E31B9B9" w14:textId="77777777" w:rsidR="00111991" w:rsidRPr="00111991" w:rsidRDefault="00111991" w:rsidP="00111991">
            <w:pPr>
              <w:rPr>
                <w:rFonts w:ascii="Arial" w:hAnsi="Arial" w:cs="Arial"/>
                <w:sz w:val="18"/>
                <w:szCs w:val="18"/>
                <w:lang w:eastAsia="en-GB"/>
              </w:rPr>
            </w:pPr>
          </w:p>
        </w:tc>
      </w:tr>
      <w:tr w:rsidR="00111991" w:rsidRPr="00111991" w14:paraId="66B7B7A2" w14:textId="77777777" w:rsidTr="00FD4F4C">
        <w:trPr>
          <w:gridAfter w:val="1"/>
          <w:wAfter w:w="126" w:type="dxa"/>
          <w:trHeight w:val="255"/>
        </w:trPr>
        <w:tc>
          <w:tcPr>
            <w:tcW w:w="1843" w:type="dxa"/>
            <w:tcBorders>
              <w:top w:val="nil"/>
              <w:left w:val="nil"/>
              <w:bottom w:val="nil"/>
              <w:right w:val="nil"/>
            </w:tcBorders>
            <w:shd w:val="clear" w:color="auto" w:fill="auto"/>
            <w:noWrap/>
            <w:vAlign w:val="bottom"/>
            <w:hideMark/>
          </w:tcPr>
          <w:p w14:paraId="5AE50397" w14:textId="77777777" w:rsidR="00111991" w:rsidRPr="00111991" w:rsidRDefault="00111991" w:rsidP="00111991">
            <w:pPr>
              <w:rPr>
                <w:rFonts w:ascii="Arial" w:hAnsi="Arial" w:cs="Arial"/>
                <w:sz w:val="12"/>
                <w:szCs w:val="12"/>
                <w:lang w:eastAsia="en-GB"/>
              </w:rPr>
            </w:pPr>
          </w:p>
        </w:tc>
        <w:tc>
          <w:tcPr>
            <w:tcW w:w="884" w:type="dxa"/>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14:paraId="1EC79658"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 xml:space="preserve"> 2019/20 - Audited Figures</w:t>
            </w:r>
          </w:p>
        </w:tc>
        <w:tc>
          <w:tcPr>
            <w:tcW w:w="676" w:type="dxa"/>
            <w:vMerge w:val="restart"/>
            <w:tcBorders>
              <w:top w:val="single" w:sz="4" w:space="0" w:color="auto"/>
              <w:left w:val="single" w:sz="4" w:space="0" w:color="auto"/>
              <w:bottom w:val="single" w:sz="4" w:space="0" w:color="000000"/>
              <w:right w:val="nil"/>
            </w:tcBorders>
            <w:shd w:val="clear" w:color="000000" w:fill="FCD5B4"/>
            <w:vAlign w:val="center"/>
            <w:hideMark/>
          </w:tcPr>
          <w:p w14:paraId="69DF6351"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 change</w:t>
            </w:r>
          </w:p>
        </w:tc>
        <w:tc>
          <w:tcPr>
            <w:tcW w:w="884" w:type="dxa"/>
            <w:vMerge w:val="restart"/>
            <w:tcBorders>
              <w:top w:val="single" w:sz="4" w:space="0" w:color="auto"/>
              <w:left w:val="single" w:sz="4" w:space="0" w:color="auto"/>
              <w:bottom w:val="single" w:sz="4" w:space="0" w:color="000000"/>
              <w:right w:val="single" w:sz="4" w:space="0" w:color="auto"/>
            </w:tcBorders>
            <w:shd w:val="clear" w:color="000000" w:fill="D8E4BC"/>
            <w:vAlign w:val="center"/>
            <w:hideMark/>
          </w:tcPr>
          <w:p w14:paraId="39F200DA"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2020/21              Audited Figures</w:t>
            </w:r>
          </w:p>
        </w:tc>
        <w:tc>
          <w:tcPr>
            <w:tcW w:w="675" w:type="dxa"/>
            <w:vMerge w:val="restart"/>
            <w:tcBorders>
              <w:top w:val="single" w:sz="4" w:space="0" w:color="auto"/>
              <w:left w:val="single" w:sz="4" w:space="0" w:color="auto"/>
              <w:bottom w:val="single" w:sz="4" w:space="0" w:color="000000"/>
              <w:right w:val="nil"/>
            </w:tcBorders>
            <w:shd w:val="clear" w:color="000000" w:fill="D8E4BC"/>
            <w:vAlign w:val="center"/>
            <w:hideMark/>
          </w:tcPr>
          <w:p w14:paraId="141790A7"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 change</w:t>
            </w:r>
          </w:p>
        </w:tc>
        <w:tc>
          <w:tcPr>
            <w:tcW w:w="884" w:type="dxa"/>
            <w:vMerge w:val="restart"/>
            <w:tcBorders>
              <w:top w:val="single" w:sz="12" w:space="0" w:color="auto"/>
              <w:left w:val="single" w:sz="12" w:space="0" w:color="auto"/>
              <w:bottom w:val="single" w:sz="4" w:space="0" w:color="000000"/>
              <w:right w:val="single" w:sz="4" w:space="0" w:color="auto"/>
            </w:tcBorders>
            <w:shd w:val="clear" w:color="000000" w:fill="B8CCE4"/>
            <w:vAlign w:val="center"/>
            <w:hideMark/>
          </w:tcPr>
          <w:p w14:paraId="671507E5" w14:textId="6B13CFFC" w:rsidR="00111991" w:rsidRPr="00111991" w:rsidRDefault="00111991" w:rsidP="00111991">
            <w:pPr>
              <w:jc w:val="center"/>
              <w:rPr>
                <w:rFonts w:ascii="Arial" w:hAnsi="Arial" w:cs="Arial"/>
                <w:b/>
                <w:bCs/>
                <w:sz w:val="8"/>
                <w:szCs w:val="8"/>
                <w:lang w:eastAsia="en-GB"/>
              </w:rPr>
            </w:pPr>
            <w:r w:rsidRPr="00111991">
              <w:rPr>
                <w:rFonts w:ascii="Arial" w:hAnsi="Arial" w:cs="Arial"/>
                <w:b/>
                <w:bCs/>
                <w:sz w:val="8"/>
                <w:szCs w:val="8"/>
                <w:lang w:eastAsia="en-GB"/>
              </w:rPr>
              <w:t xml:space="preserve">2021/22 </w:t>
            </w:r>
            <w:r w:rsidR="00D37BC7" w:rsidRPr="00111991">
              <w:rPr>
                <w:rFonts w:ascii="Arial" w:hAnsi="Arial" w:cs="Arial"/>
                <w:b/>
                <w:bCs/>
                <w:sz w:val="8"/>
                <w:szCs w:val="8"/>
                <w:lang w:eastAsia="en-GB"/>
              </w:rPr>
              <w:t>Provisional</w:t>
            </w:r>
            <w:r w:rsidRPr="00111991">
              <w:rPr>
                <w:rFonts w:ascii="Arial" w:hAnsi="Arial" w:cs="Arial"/>
                <w:b/>
                <w:bCs/>
                <w:sz w:val="8"/>
                <w:szCs w:val="8"/>
                <w:lang w:eastAsia="en-GB"/>
              </w:rPr>
              <w:t xml:space="preserve"> pre audit figures @ 3/5/22</w:t>
            </w:r>
          </w:p>
        </w:tc>
        <w:tc>
          <w:tcPr>
            <w:tcW w:w="817" w:type="dxa"/>
            <w:vMerge w:val="restart"/>
            <w:tcBorders>
              <w:top w:val="single" w:sz="12" w:space="0" w:color="auto"/>
              <w:left w:val="single" w:sz="4" w:space="0" w:color="auto"/>
              <w:bottom w:val="single" w:sz="4" w:space="0" w:color="000000"/>
              <w:right w:val="single" w:sz="12" w:space="0" w:color="auto"/>
            </w:tcBorders>
            <w:shd w:val="clear" w:color="000000" w:fill="B8CCE4"/>
            <w:vAlign w:val="center"/>
            <w:hideMark/>
          </w:tcPr>
          <w:p w14:paraId="2CDCC2FF"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 change</w:t>
            </w:r>
          </w:p>
        </w:tc>
        <w:tc>
          <w:tcPr>
            <w:tcW w:w="992" w:type="dxa"/>
            <w:vMerge w:val="restart"/>
            <w:tcBorders>
              <w:top w:val="single" w:sz="4" w:space="0" w:color="auto"/>
              <w:left w:val="nil"/>
              <w:bottom w:val="single" w:sz="4" w:space="0" w:color="000000"/>
              <w:right w:val="single" w:sz="4" w:space="0" w:color="auto"/>
            </w:tcBorders>
            <w:shd w:val="clear" w:color="000000" w:fill="FFFFCC"/>
            <w:vAlign w:val="center"/>
            <w:hideMark/>
          </w:tcPr>
          <w:p w14:paraId="2C316C35"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Projected Budget 2022/23</w:t>
            </w:r>
          </w:p>
        </w:tc>
        <w:tc>
          <w:tcPr>
            <w:tcW w:w="637" w:type="dxa"/>
            <w:vMerge w:val="restart"/>
            <w:tcBorders>
              <w:top w:val="single" w:sz="4" w:space="0" w:color="auto"/>
              <w:left w:val="single" w:sz="4" w:space="0" w:color="auto"/>
              <w:bottom w:val="single" w:sz="4" w:space="0" w:color="000000"/>
              <w:right w:val="single" w:sz="4" w:space="0" w:color="auto"/>
            </w:tcBorders>
            <w:shd w:val="clear" w:color="000000" w:fill="FFFFCC"/>
            <w:vAlign w:val="center"/>
            <w:hideMark/>
          </w:tcPr>
          <w:p w14:paraId="7F10F03C"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 change</w:t>
            </w:r>
          </w:p>
        </w:tc>
        <w:tc>
          <w:tcPr>
            <w:tcW w:w="921" w:type="dxa"/>
            <w:vMerge w:val="restart"/>
            <w:tcBorders>
              <w:top w:val="single" w:sz="4" w:space="0" w:color="auto"/>
              <w:left w:val="single" w:sz="4" w:space="0" w:color="auto"/>
              <w:bottom w:val="single" w:sz="4" w:space="0" w:color="000000"/>
              <w:right w:val="single" w:sz="4" w:space="0" w:color="auto"/>
            </w:tcBorders>
            <w:shd w:val="clear" w:color="000000" w:fill="FF99CC"/>
            <w:vAlign w:val="center"/>
            <w:hideMark/>
          </w:tcPr>
          <w:p w14:paraId="47DD3CD6"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Projected Budget 2023/24</w:t>
            </w:r>
          </w:p>
        </w:tc>
        <w:tc>
          <w:tcPr>
            <w:tcW w:w="637" w:type="dxa"/>
            <w:vMerge w:val="restart"/>
            <w:tcBorders>
              <w:top w:val="single" w:sz="4" w:space="0" w:color="auto"/>
              <w:left w:val="single" w:sz="4" w:space="0" w:color="auto"/>
              <w:bottom w:val="single" w:sz="4" w:space="0" w:color="000000"/>
              <w:right w:val="single" w:sz="4" w:space="0" w:color="auto"/>
            </w:tcBorders>
            <w:shd w:val="clear" w:color="000000" w:fill="FF99CC"/>
            <w:vAlign w:val="center"/>
            <w:hideMark/>
          </w:tcPr>
          <w:p w14:paraId="0D73AE25"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 change</w:t>
            </w:r>
          </w:p>
        </w:tc>
        <w:tc>
          <w:tcPr>
            <w:tcW w:w="884" w:type="dxa"/>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14:paraId="29EC7119"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 xml:space="preserve"> 2024/25 - Projected Budget</w:t>
            </w:r>
          </w:p>
        </w:tc>
        <w:tc>
          <w:tcPr>
            <w:tcW w:w="637" w:type="dxa"/>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14:paraId="6EBB93A3"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 change</w:t>
            </w:r>
          </w:p>
        </w:tc>
        <w:tc>
          <w:tcPr>
            <w:tcW w:w="884" w:type="dxa"/>
            <w:vMerge w:val="restart"/>
            <w:tcBorders>
              <w:top w:val="single" w:sz="4" w:space="0" w:color="auto"/>
              <w:left w:val="single" w:sz="4" w:space="0" w:color="auto"/>
              <w:bottom w:val="single" w:sz="4" w:space="0" w:color="000000"/>
              <w:right w:val="single" w:sz="4" w:space="0" w:color="auto"/>
            </w:tcBorders>
            <w:shd w:val="clear" w:color="000000" w:fill="D8E4BC"/>
            <w:vAlign w:val="center"/>
            <w:hideMark/>
          </w:tcPr>
          <w:p w14:paraId="2D1BBFF7"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 xml:space="preserve"> 2025/26 - Projected Budget</w:t>
            </w:r>
          </w:p>
        </w:tc>
        <w:tc>
          <w:tcPr>
            <w:tcW w:w="637" w:type="dxa"/>
            <w:vMerge w:val="restart"/>
            <w:tcBorders>
              <w:top w:val="single" w:sz="4" w:space="0" w:color="auto"/>
              <w:left w:val="single" w:sz="4" w:space="0" w:color="auto"/>
              <w:bottom w:val="single" w:sz="4" w:space="0" w:color="000000"/>
              <w:right w:val="single" w:sz="4" w:space="0" w:color="auto"/>
            </w:tcBorders>
            <w:shd w:val="clear" w:color="000000" w:fill="D8E4BC"/>
            <w:vAlign w:val="center"/>
            <w:hideMark/>
          </w:tcPr>
          <w:p w14:paraId="1CA02200"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 change</w:t>
            </w:r>
          </w:p>
        </w:tc>
        <w:tc>
          <w:tcPr>
            <w:tcW w:w="884" w:type="dxa"/>
            <w:gridSpan w:val="2"/>
            <w:vMerge w:val="restart"/>
            <w:tcBorders>
              <w:top w:val="single" w:sz="4" w:space="0" w:color="auto"/>
              <w:left w:val="single" w:sz="4" w:space="0" w:color="auto"/>
              <w:bottom w:val="single" w:sz="4" w:space="0" w:color="000000"/>
              <w:right w:val="single" w:sz="4" w:space="0" w:color="auto"/>
            </w:tcBorders>
            <w:shd w:val="clear" w:color="000000" w:fill="B8CCE4"/>
            <w:vAlign w:val="center"/>
            <w:hideMark/>
          </w:tcPr>
          <w:p w14:paraId="4645277A"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 xml:space="preserve"> 2026/27 - Projected Budget</w:t>
            </w:r>
          </w:p>
        </w:tc>
        <w:tc>
          <w:tcPr>
            <w:tcW w:w="637" w:type="dxa"/>
            <w:gridSpan w:val="2"/>
            <w:vMerge w:val="restart"/>
            <w:tcBorders>
              <w:top w:val="single" w:sz="4" w:space="0" w:color="auto"/>
              <w:left w:val="single" w:sz="4" w:space="0" w:color="auto"/>
              <w:bottom w:val="single" w:sz="4" w:space="0" w:color="000000"/>
              <w:right w:val="single" w:sz="4" w:space="0" w:color="auto"/>
            </w:tcBorders>
            <w:shd w:val="clear" w:color="000000" w:fill="B8CCE4"/>
            <w:vAlign w:val="center"/>
            <w:hideMark/>
          </w:tcPr>
          <w:p w14:paraId="6608461D"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 change</w:t>
            </w:r>
          </w:p>
        </w:tc>
        <w:tc>
          <w:tcPr>
            <w:tcW w:w="250" w:type="dxa"/>
            <w:gridSpan w:val="2"/>
            <w:tcBorders>
              <w:top w:val="nil"/>
              <w:left w:val="nil"/>
              <w:bottom w:val="nil"/>
              <w:right w:val="nil"/>
            </w:tcBorders>
            <w:shd w:val="clear" w:color="auto" w:fill="auto"/>
            <w:noWrap/>
            <w:vAlign w:val="bottom"/>
            <w:hideMark/>
          </w:tcPr>
          <w:p w14:paraId="6676BBB9" w14:textId="77777777" w:rsidR="00111991" w:rsidRPr="00111991" w:rsidRDefault="00111991" w:rsidP="00111991">
            <w:pPr>
              <w:jc w:val="center"/>
              <w:rPr>
                <w:rFonts w:ascii="Arial" w:hAnsi="Arial" w:cs="Arial"/>
                <w:b/>
                <w:bCs/>
                <w:sz w:val="12"/>
                <w:szCs w:val="12"/>
                <w:lang w:eastAsia="en-GB"/>
              </w:rPr>
            </w:pPr>
          </w:p>
        </w:tc>
        <w:tc>
          <w:tcPr>
            <w:tcW w:w="250" w:type="dxa"/>
            <w:gridSpan w:val="2"/>
            <w:tcBorders>
              <w:top w:val="nil"/>
              <w:left w:val="nil"/>
              <w:bottom w:val="nil"/>
              <w:right w:val="nil"/>
            </w:tcBorders>
            <w:shd w:val="clear" w:color="auto" w:fill="auto"/>
            <w:noWrap/>
            <w:vAlign w:val="bottom"/>
            <w:hideMark/>
          </w:tcPr>
          <w:p w14:paraId="740C8557" w14:textId="77777777" w:rsidR="00111991" w:rsidRPr="00111991" w:rsidRDefault="00111991" w:rsidP="00111991">
            <w:pPr>
              <w:rPr>
                <w:rFonts w:ascii="Arial" w:hAnsi="Arial" w:cs="Arial"/>
                <w:sz w:val="12"/>
                <w:szCs w:val="12"/>
                <w:lang w:eastAsia="en-GB"/>
              </w:rPr>
            </w:pPr>
          </w:p>
        </w:tc>
        <w:tc>
          <w:tcPr>
            <w:tcW w:w="537" w:type="dxa"/>
            <w:gridSpan w:val="2"/>
            <w:tcBorders>
              <w:top w:val="nil"/>
              <w:left w:val="nil"/>
              <w:bottom w:val="nil"/>
              <w:right w:val="nil"/>
            </w:tcBorders>
            <w:shd w:val="clear" w:color="auto" w:fill="auto"/>
            <w:noWrap/>
            <w:vAlign w:val="bottom"/>
            <w:hideMark/>
          </w:tcPr>
          <w:p w14:paraId="1F645258" w14:textId="77777777" w:rsidR="00111991" w:rsidRPr="00111991" w:rsidRDefault="00111991" w:rsidP="00111991">
            <w:pPr>
              <w:rPr>
                <w:rFonts w:ascii="Arial" w:hAnsi="Arial" w:cs="Arial"/>
                <w:sz w:val="12"/>
                <w:szCs w:val="12"/>
                <w:lang w:eastAsia="en-GB"/>
              </w:rPr>
            </w:pPr>
          </w:p>
        </w:tc>
      </w:tr>
      <w:tr w:rsidR="00111991" w:rsidRPr="00111991" w14:paraId="4508A7AC" w14:textId="77777777" w:rsidTr="00FD4F4C">
        <w:trPr>
          <w:gridAfter w:val="1"/>
          <w:wAfter w:w="126" w:type="dxa"/>
          <w:trHeight w:val="5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CAE80" w14:textId="77777777" w:rsidR="00111991" w:rsidRPr="00111991" w:rsidRDefault="00111991" w:rsidP="00111991">
            <w:pPr>
              <w:rPr>
                <w:rFonts w:ascii="Arial" w:hAnsi="Arial" w:cs="Arial"/>
                <w:b/>
                <w:bCs/>
                <w:sz w:val="12"/>
                <w:szCs w:val="12"/>
                <w:lang w:eastAsia="en-GB"/>
              </w:rPr>
            </w:pPr>
            <w:r w:rsidRPr="00111991">
              <w:rPr>
                <w:rFonts w:ascii="Arial" w:hAnsi="Arial" w:cs="Arial"/>
                <w:b/>
                <w:bCs/>
                <w:sz w:val="12"/>
                <w:szCs w:val="12"/>
                <w:lang w:eastAsia="en-GB"/>
              </w:rPr>
              <w:t>INCOME</w:t>
            </w:r>
          </w:p>
        </w:tc>
        <w:tc>
          <w:tcPr>
            <w:tcW w:w="884" w:type="dxa"/>
            <w:vMerge/>
            <w:tcBorders>
              <w:top w:val="single" w:sz="4" w:space="0" w:color="auto"/>
              <w:left w:val="single" w:sz="4" w:space="0" w:color="auto"/>
              <w:bottom w:val="single" w:sz="4" w:space="0" w:color="000000"/>
              <w:right w:val="single" w:sz="4" w:space="0" w:color="auto"/>
            </w:tcBorders>
            <w:vAlign w:val="center"/>
            <w:hideMark/>
          </w:tcPr>
          <w:p w14:paraId="4E8F2683" w14:textId="77777777" w:rsidR="00111991" w:rsidRPr="00111991" w:rsidRDefault="00111991" w:rsidP="00111991">
            <w:pPr>
              <w:rPr>
                <w:rFonts w:ascii="Arial" w:hAnsi="Arial" w:cs="Arial"/>
                <w:b/>
                <w:bCs/>
                <w:sz w:val="12"/>
                <w:szCs w:val="12"/>
                <w:lang w:eastAsia="en-GB"/>
              </w:rPr>
            </w:pPr>
          </w:p>
        </w:tc>
        <w:tc>
          <w:tcPr>
            <w:tcW w:w="676" w:type="dxa"/>
            <w:vMerge/>
            <w:tcBorders>
              <w:top w:val="single" w:sz="4" w:space="0" w:color="auto"/>
              <w:left w:val="single" w:sz="4" w:space="0" w:color="auto"/>
              <w:bottom w:val="single" w:sz="4" w:space="0" w:color="000000"/>
              <w:right w:val="nil"/>
            </w:tcBorders>
            <w:vAlign w:val="center"/>
            <w:hideMark/>
          </w:tcPr>
          <w:p w14:paraId="64C54A67" w14:textId="77777777" w:rsidR="00111991" w:rsidRPr="00111991" w:rsidRDefault="00111991" w:rsidP="00111991">
            <w:pPr>
              <w:rPr>
                <w:rFonts w:ascii="Arial" w:hAnsi="Arial" w:cs="Arial"/>
                <w:b/>
                <w:bCs/>
                <w:sz w:val="12"/>
                <w:szCs w:val="12"/>
                <w:lang w:eastAsia="en-GB"/>
              </w:rPr>
            </w:pPr>
          </w:p>
        </w:tc>
        <w:tc>
          <w:tcPr>
            <w:tcW w:w="884" w:type="dxa"/>
            <w:vMerge/>
            <w:tcBorders>
              <w:top w:val="single" w:sz="4" w:space="0" w:color="auto"/>
              <w:left w:val="single" w:sz="4" w:space="0" w:color="auto"/>
              <w:bottom w:val="single" w:sz="4" w:space="0" w:color="000000"/>
              <w:right w:val="single" w:sz="4" w:space="0" w:color="auto"/>
            </w:tcBorders>
            <w:vAlign w:val="center"/>
            <w:hideMark/>
          </w:tcPr>
          <w:p w14:paraId="7FC430F3" w14:textId="77777777" w:rsidR="00111991" w:rsidRPr="00111991" w:rsidRDefault="00111991" w:rsidP="00111991">
            <w:pPr>
              <w:rPr>
                <w:rFonts w:ascii="Arial" w:hAnsi="Arial" w:cs="Arial"/>
                <w:b/>
                <w:bCs/>
                <w:sz w:val="12"/>
                <w:szCs w:val="12"/>
                <w:lang w:eastAsia="en-GB"/>
              </w:rPr>
            </w:pPr>
          </w:p>
        </w:tc>
        <w:tc>
          <w:tcPr>
            <w:tcW w:w="675" w:type="dxa"/>
            <w:vMerge/>
            <w:tcBorders>
              <w:top w:val="single" w:sz="4" w:space="0" w:color="auto"/>
              <w:left w:val="single" w:sz="4" w:space="0" w:color="auto"/>
              <w:bottom w:val="single" w:sz="4" w:space="0" w:color="000000"/>
              <w:right w:val="nil"/>
            </w:tcBorders>
            <w:vAlign w:val="center"/>
            <w:hideMark/>
          </w:tcPr>
          <w:p w14:paraId="2496CAD2" w14:textId="77777777" w:rsidR="00111991" w:rsidRPr="00111991" w:rsidRDefault="00111991" w:rsidP="00111991">
            <w:pPr>
              <w:rPr>
                <w:rFonts w:ascii="Arial" w:hAnsi="Arial" w:cs="Arial"/>
                <w:b/>
                <w:bCs/>
                <w:sz w:val="12"/>
                <w:szCs w:val="12"/>
                <w:lang w:eastAsia="en-GB"/>
              </w:rPr>
            </w:pPr>
          </w:p>
        </w:tc>
        <w:tc>
          <w:tcPr>
            <w:tcW w:w="884" w:type="dxa"/>
            <w:vMerge/>
            <w:tcBorders>
              <w:top w:val="single" w:sz="12" w:space="0" w:color="auto"/>
              <w:left w:val="single" w:sz="12" w:space="0" w:color="auto"/>
              <w:bottom w:val="single" w:sz="4" w:space="0" w:color="000000"/>
              <w:right w:val="single" w:sz="4" w:space="0" w:color="auto"/>
            </w:tcBorders>
            <w:vAlign w:val="center"/>
            <w:hideMark/>
          </w:tcPr>
          <w:p w14:paraId="47EFAD89" w14:textId="77777777" w:rsidR="00111991" w:rsidRPr="00111991" w:rsidRDefault="00111991" w:rsidP="00111991">
            <w:pPr>
              <w:rPr>
                <w:rFonts w:ascii="Arial" w:hAnsi="Arial" w:cs="Arial"/>
                <w:b/>
                <w:bCs/>
                <w:sz w:val="12"/>
                <w:szCs w:val="12"/>
                <w:lang w:eastAsia="en-GB"/>
              </w:rPr>
            </w:pPr>
          </w:p>
        </w:tc>
        <w:tc>
          <w:tcPr>
            <w:tcW w:w="817" w:type="dxa"/>
            <w:vMerge/>
            <w:tcBorders>
              <w:top w:val="single" w:sz="12" w:space="0" w:color="auto"/>
              <w:left w:val="single" w:sz="4" w:space="0" w:color="auto"/>
              <w:bottom w:val="single" w:sz="4" w:space="0" w:color="000000"/>
              <w:right w:val="single" w:sz="12" w:space="0" w:color="auto"/>
            </w:tcBorders>
            <w:vAlign w:val="center"/>
            <w:hideMark/>
          </w:tcPr>
          <w:p w14:paraId="50E1330A" w14:textId="77777777" w:rsidR="00111991" w:rsidRPr="00111991" w:rsidRDefault="00111991" w:rsidP="00111991">
            <w:pPr>
              <w:rPr>
                <w:rFonts w:ascii="Arial" w:hAnsi="Arial" w:cs="Arial"/>
                <w:b/>
                <w:bCs/>
                <w:sz w:val="12"/>
                <w:szCs w:val="12"/>
                <w:lang w:eastAsia="en-GB"/>
              </w:rPr>
            </w:pPr>
          </w:p>
        </w:tc>
        <w:tc>
          <w:tcPr>
            <w:tcW w:w="992" w:type="dxa"/>
            <w:vMerge/>
            <w:tcBorders>
              <w:top w:val="single" w:sz="4" w:space="0" w:color="auto"/>
              <w:left w:val="nil"/>
              <w:bottom w:val="single" w:sz="4" w:space="0" w:color="000000"/>
              <w:right w:val="single" w:sz="4" w:space="0" w:color="auto"/>
            </w:tcBorders>
            <w:vAlign w:val="center"/>
            <w:hideMark/>
          </w:tcPr>
          <w:p w14:paraId="6A6FF167" w14:textId="77777777" w:rsidR="00111991" w:rsidRPr="00111991" w:rsidRDefault="00111991" w:rsidP="00111991">
            <w:pPr>
              <w:rPr>
                <w:rFonts w:ascii="Arial" w:hAnsi="Arial" w:cs="Arial"/>
                <w:b/>
                <w:bCs/>
                <w:sz w:val="12"/>
                <w:szCs w:val="12"/>
                <w:lang w:eastAsia="en-GB"/>
              </w:rPr>
            </w:pPr>
          </w:p>
        </w:tc>
        <w:tc>
          <w:tcPr>
            <w:tcW w:w="637" w:type="dxa"/>
            <w:vMerge/>
            <w:tcBorders>
              <w:top w:val="single" w:sz="4" w:space="0" w:color="auto"/>
              <w:left w:val="single" w:sz="4" w:space="0" w:color="auto"/>
              <w:bottom w:val="single" w:sz="4" w:space="0" w:color="000000"/>
              <w:right w:val="single" w:sz="4" w:space="0" w:color="auto"/>
            </w:tcBorders>
            <w:vAlign w:val="center"/>
            <w:hideMark/>
          </w:tcPr>
          <w:p w14:paraId="638CF666" w14:textId="77777777" w:rsidR="00111991" w:rsidRPr="00111991" w:rsidRDefault="00111991" w:rsidP="00111991">
            <w:pPr>
              <w:rPr>
                <w:rFonts w:ascii="Arial" w:hAnsi="Arial" w:cs="Arial"/>
                <w:b/>
                <w:bCs/>
                <w:sz w:val="12"/>
                <w:szCs w:val="12"/>
                <w:lang w:eastAsia="en-GB"/>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14:paraId="31D59C2B" w14:textId="77777777" w:rsidR="00111991" w:rsidRPr="00111991" w:rsidRDefault="00111991" w:rsidP="00111991">
            <w:pPr>
              <w:rPr>
                <w:rFonts w:ascii="Arial" w:hAnsi="Arial" w:cs="Arial"/>
                <w:b/>
                <w:bCs/>
                <w:sz w:val="12"/>
                <w:szCs w:val="12"/>
                <w:lang w:eastAsia="en-GB"/>
              </w:rPr>
            </w:pPr>
          </w:p>
        </w:tc>
        <w:tc>
          <w:tcPr>
            <w:tcW w:w="637" w:type="dxa"/>
            <w:vMerge/>
            <w:tcBorders>
              <w:top w:val="single" w:sz="4" w:space="0" w:color="auto"/>
              <w:left w:val="single" w:sz="4" w:space="0" w:color="auto"/>
              <w:bottom w:val="single" w:sz="4" w:space="0" w:color="000000"/>
              <w:right w:val="single" w:sz="4" w:space="0" w:color="auto"/>
            </w:tcBorders>
            <w:vAlign w:val="center"/>
            <w:hideMark/>
          </w:tcPr>
          <w:p w14:paraId="6AD4F3C9" w14:textId="77777777" w:rsidR="00111991" w:rsidRPr="00111991" w:rsidRDefault="00111991" w:rsidP="00111991">
            <w:pPr>
              <w:rPr>
                <w:rFonts w:ascii="Arial" w:hAnsi="Arial" w:cs="Arial"/>
                <w:b/>
                <w:bCs/>
                <w:sz w:val="12"/>
                <w:szCs w:val="12"/>
                <w:lang w:eastAsia="en-GB"/>
              </w:rPr>
            </w:pPr>
          </w:p>
        </w:tc>
        <w:tc>
          <w:tcPr>
            <w:tcW w:w="884" w:type="dxa"/>
            <w:vMerge/>
            <w:tcBorders>
              <w:top w:val="single" w:sz="4" w:space="0" w:color="auto"/>
              <w:left w:val="single" w:sz="4" w:space="0" w:color="auto"/>
              <w:bottom w:val="single" w:sz="4" w:space="0" w:color="000000"/>
              <w:right w:val="single" w:sz="4" w:space="0" w:color="auto"/>
            </w:tcBorders>
            <w:vAlign w:val="center"/>
            <w:hideMark/>
          </w:tcPr>
          <w:p w14:paraId="069961E1" w14:textId="77777777" w:rsidR="00111991" w:rsidRPr="00111991" w:rsidRDefault="00111991" w:rsidP="00111991">
            <w:pPr>
              <w:rPr>
                <w:rFonts w:ascii="Arial" w:hAnsi="Arial" w:cs="Arial"/>
                <w:b/>
                <w:bCs/>
                <w:sz w:val="12"/>
                <w:szCs w:val="12"/>
                <w:lang w:eastAsia="en-GB"/>
              </w:rPr>
            </w:pPr>
          </w:p>
        </w:tc>
        <w:tc>
          <w:tcPr>
            <w:tcW w:w="637" w:type="dxa"/>
            <w:vMerge/>
            <w:tcBorders>
              <w:top w:val="single" w:sz="4" w:space="0" w:color="auto"/>
              <w:left w:val="single" w:sz="4" w:space="0" w:color="auto"/>
              <w:bottom w:val="single" w:sz="4" w:space="0" w:color="000000"/>
              <w:right w:val="single" w:sz="4" w:space="0" w:color="auto"/>
            </w:tcBorders>
            <w:vAlign w:val="center"/>
            <w:hideMark/>
          </w:tcPr>
          <w:p w14:paraId="454CB1F4" w14:textId="77777777" w:rsidR="00111991" w:rsidRPr="00111991" w:rsidRDefault="00111991" w:rsidP="00111991">
            <w:pPr>
              <w:rPr>
                <w:rFonts w:ascii="Arial" w:hAnsi="Arial" w:cs="Arial"/>
                <w:b/>
                <w:bCs/>
                <w:sz w:val="12"/>
                <w:szCs w:val="12"/>
                <w:lang w:eastAsia="en-GB"/>
              </w:rPr>
            </w:pPr>
          </w:p>
        </w:tc>
        <w:tc>
          <w:tcPr>
            <w:tcW w:w="884" w:type="dxa"/>
            <w:vMerge/>
            <w:tcBorders>
              <w:top w:val="single" w:sz="4" w:space="0" w:color="auto"/>
              <w:left w:val="single" w:sz="4" w:space="0" w:color="auto"/>
              <w:bottom w:val="single" w:sz="4" w:space="0" w:color="000000"/>
              <w:right w:val="single" w:sz="4" w:space="0" w:color="auto"/>
            </w:tcBorders>
            <w:vAlign w:val="center"/>
            <w:hideMark/>
          </w:tcPr>
          <w:p w14:paraId="2A53C6D7" w14:textId="77777777" w:rsidR="00111991" w:rsidRPr="00111991" w:rsidRDefault="00111991" w:rsidP="00111991">
            <w:pPr>
              <w:rPr>
                <w:rFonts w:ascii="Arial" w:hAnsi="Arial" w:cs="Arial"/>
                <w:b/>
                <w:bCs/>
                <w:sz w:val="12"/>
                <w:szCs w:val="12"/>
                <w:lang w:eastAsia="en-GB"/>
              </w:rPr>
            </w:pPr>
          </w:p>
        </w:tc>
        <w:tc>
          <w:tcPr>
            <w:tcW w:w="637" w:type="dxa"/>
            <w:vMerge/>
            <w:tcBorders>
              <w:top w:val="single" w:sz="4" w:space="0" w:color="auto"/>
              <w:left w:val="single" w:sz="4" w:space="0" w:color="auto"/>
              <w:bottom w:val="single" w:sz="4" w:space="0" w:color="000000"/>
              <w:right w:val="single" w:sz="4" w:space="0" w:color="auto"/>
            </w:tcBorders>
            <w:vAlign w:val="center"/>
            <w:hideMark/>
          </w:tcPr>
          <w:p w14:paraId="6B0000D7" w14:textId="77777777" w:rsidR="00111991" w:rsidRPr="00111991" w:rsidRDefault="00111991" w:rsidP="00111991">
            <w:pPr>
              <w:rPr>
                <w:rFonts w:ascii="Arial" w:hAnsi="Arial" w:cs="Arial"/>
                <w:b/>
                <w:bCs/>
                <w:sz w:val="12"/>
                <w:szCs w:val="12"/>
                <w:lang w:eastAsia="en-GB"/>
              </w:rPr>
            </w:pPr>
          </w:p>
        </w:tc>
        <w:tc>
          <w:tcPr>
            <w:tcW w:w="884" w:type="dxa"/>
            <w:gridSpan w:val="2"/>
            <w:vMerge/>
            <w:tcBorders>
              <w:top w:val="single" w:sz="4" w:space="0" w:color="auto"/>
              <w:left w:val="single" w:sz="4" w:space="0" w:color="auto"/>
              <w:bottom w:val="single" w:sz="4" w:space="0" w:color="000000"/>
              <w:right w:val="single" w:sz="4" w:space="0" w:color="auto"/>
            </w:tcBorders>
            <w:vAlign w:val="center"/>
            <w:hideMark/>
          </w:tcPr>
          <w:p w14:paraId="7A2D3708" w14:textId="77777777" w:rsidR="00111991" w:rsidRPr="00111991" w:rsidRDefault="00111991" w:rsidP="00111991">
            <w:pPr>
              <w:rPr>
                <w:rFonts w:ascii="Arial" w:hAnsi="Arial" w:cs="Arial"/>
                <w:b/>
                <w:bCs/>
                <w:sz w:val="12"/>
                <w:szCs w:val="12"/>
                <w:lang w:eastAsia="en-GB"/>
              </w:rPr>
            </w:pPr>
          </w:p>
        </w:tc>
        <w:tc>
          <w:tcPr>
            <w:tcW w:w="637" w:type="dxa"/>
            <w:gridSpan w:val="2"/>
            <w:vMerge/>
            <w:tcBorders>
              <w:top w:val="single" w:sz="4" w:space="0" w:color="auto"/>
              <w:left w:val="single" w:sz="4" w:space="0" w:color="auto"/>
              <w:bottom w:val="single" w:sz="4" w:space="0" w:color="000000"/>
              <w:right w:val="single" w:sz="4" w:space="0" w:color="auto"/>
            </w:tcBorders>
            <w:vAlign w:val="center"/>
            <w:hideMark/>
          </w:tcPr>
          <w:p w14:paraId="33A522B8" w14:textId="77777777" w:rsidR="00111991" w:rsidRPr="00111991" w:rsidRDefault="00111991" w:rsidP="00111991">
            <w:pPr>
              <w:rPr>
                <w:rFonts w:ascii="Arial" w:hAnsi="Arial" w:cs="Arial"/>
                <w:b/>
                <w:bCs/>
                <w:sz w:val="12"/>
                <w:szCs w:val="12"/>
                <w:lang w:eastAsia="en-GB"/>
              </w:rPr>
            </w:pPr>
          </w:p>
        </w:tc>
        <w:tc>
          <w:tcPr>
            <w:tcW w:w="250" w:type="dxa"/>
            <w:gridSpan w:val="2"/>
            <w:tcBorders>
              <w:top w:val="nil"/>
              <w:left w:val="nil"/>
              <w:bottom w:val="nil"/>
              <w:right w:val="nil"/>
            </w:tcBorders>
            <w:shd w:val="clear" w:color="auto" w:fill="auto"/>
            <w:noWrap/>
            <w:vAlign w:val="bottom"/>
            <w:hideMark/>
          </w:tcPr>
          <w:p w14:paraId="6131CD93" w14:textId="77777777" w:rsidR="00111991" w:rsidRPr="00111991" w:rsidRDefault="00111991" w:rsidP="00111991">
            <w:pPr>
              <w:rPr>
                <w:rFonts w:ascii="Arial" w:hAnsi="Arial" w:cs="Arial"/>
                <w:b/>
                <w:bCs/>
                <w:sz w:val="12"/>
                <w:szCs w:val="12"/>
                <w:lang w:eastAsia="en-GB"/>
              </w:rPr>
            </w:pPr>
          </w:p>
        </w:tc>
        <w:tc>
          <w:tcPr>
            <w:tcW w:w="250" w:type="dxa"/>
            <w:gridSpan w:val="2"/>
            <w:tcBorders>
              <w:top w:val="nil"/>
              <w:left w:val="nil"/>
              <w:bottom w:val="nil"/>
              <w:right w:val="nil"/>
            </w:tcBorders>
            <w:shd w:val="clear" w:color="auto" w:fill="auto"/>
            <w:noWrap/>
            <w:vAlign w:val="bottom"/>
            <w:hideMark/>
          </w:tcPr>
          <w:p w14:paraId="4EA86D59" w14:textId="77777777" w:rsidR="00111991" w:rsidRPr="00111991" w:rsidRDefault="00111991" w:rsidP="00111991">
            <w:pPr>
              <w:rPr>
                <w:rFonts w:ascii="Arial" w:hAnsi="Arial" w:cs="Arial"/>
                <w:sz w:val="12"/>
                <w:szCs w:val="12"/>
                <w:lang w:eastAsia="en-GB"/>
              </w:rPr>
            </w:pPr>
          </w:p>
        </w:tc>
        <w:tc>
          <w:tcPr>
            <w:tcW w:w="537" w:type="dxa"/>
            <w:gridSpan w:val="2"/>
            <w:tcBorders>
              <w:top w:val="nil"/>
              <w:left w:val="nil"/>
              <w:bottom w:val="nil"/>
              <w:right w:val="nil"/>
            </w:tcBorders>
            <w:shd w:val="clear" w:color="auto" w:fill="auto"/>
            <w:noWrap/>
            <w:vAlign w:val="bottom"/>
            <w:hideMark/>
          </w:tcPr>
          <w:p w14:paraId="2E77CD38" w14:textId="77777777" w:rsidR="00111991" w:rsidRPr="00111991" w:rsidRDefault="00111991" w:rsidP="00111991">
            <w:pPr>
              <w:rPr>
                <w:rFonts w:ascii="Arial" w:hAnsi="Arial" w:cs="Arial"/>
                <w:sz w:val="12"/>
                <w:szCs w:val="12"/>
                <w:lang w:eastAsia="en-GB"/>
              </w:rPr>
            </w:pPr>
          </w:p>
        </w:tc>
      </w:tr>
      <w:tr w:rsidR="00FD4F4C" w:rsidRPr="00111991" w14:paraId="6F0EEFC8" w14:textId="77777777" w:rsidTr="00FD4F4C">
        <w:trPr>
          <w:gridAfter w:val="1"/>
          <w:wAfter w:w="126" w:type="dxa"/>
          <w:trHeight w:val="70"/>
        </w:trPr>
        <w:tc>
          <w:tcPr>
            <w:tcW w:w="1843" w:type="dxa"/>
            <w:tcBorders>
              <w:top w:val="nil"/>
              <w:left w:val="single" w:sz="4" w:space="0" w:color="auto"/>
              <w:bottom w:val="nil"/>
              <w:right w:val="single" w:sz="4" w:space="0" w:color="auto"/>
            </w:tcBorders>
            <w:shd w:val="clear" w:color="auto" w:fill="auto"/>
            <w:noWrap/>
            <w:vAlign w:val="bottom"/>
            <w:hideMark/>
          </w:tcPr>
          <w:p w14:paraId="78155283" w14:textId="03ED866A" w:rsidR="00111991" w:rsidRPr="00111991" w:rsidRDefault="00111991" w:rsidP="00111991">
            <w:pPr>
              <w:rPr>
                <w:rFonts w:ascii="Arial" w:hAnsi="Arial" w:cs="Arial"/>
                <w:sz w:val="12"/>
                <w:szCs w:val="12"/>
                <w:lang w:eastAsia="en-GB"/>
              </w:rPr>
            </w:pPr>
            <w:r w:rsidRPr="00111991">
              <w:rPr>
                <w:rFonts w:ascii="Arial" w:hAnsi="Arial" w:cs="Arial"/>
                <w:sz w:val="12"/>
                <w:szCs w:val="12"/>
                <w:lang w:eastAsia="en-GB"/>
              </w:rPr>
              <w:t>Bank Interest</w:t>
            </w:r>
            <w:r w:rsidR="00FD4F4C">
              <w:rPr>
                <w:rFonts w:ascii="Arial" w:hAnsi="Arial" w:cs="Arial"/>
                <w:sz w:val="12"/>
                <w:szCs w:val="12"/>
                <w:lang w:eastAsia="en-GB"/>
              </w:rPr>
              <w:t xml:space="preserve"> </w:t>
            </w:r>
            <w:r w:rsidRPr="00111991">
              <w:rPr>
                <w:rFonts w:ascii="Arial" w:hAnsi="Arial" w:cs="Arial"/>
                <w:sz w:val="12"/>
                <w:szCs w:val="12"/>
                <w:lang w:eastAsia="en-GB"/>
              </w:rPr>
              <w:t>/Investment/Grant Income</w:t>
            </w:r>
          </w:p>
        </w:tc>
        <w:tc>
          <w:tcPr>
            <w:tcW w:w="884" w:type="dxa"/>
            <w:tcBorders>
              <w:top w:val="nil"/>
              <w:left w:val="nil"/>
              <w:bottom w:val="nil"/>
              <w:right w:val="single" w:sz="4" w:space="0" w:color="auto"/>
            </w:tcBorders>
            <w:shd w:val="clear" w:color="000000" w:fill="FCD5B4"/>
            <w:noWrap/>
            <w:vAlign w:val="bottom"/>
            <w:hideMark/>
          </w:tcPr>
          <w:p w14:paraId="650B7468"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£21,031</w:t>
            </w:r>
          </w:p>
        </w:tc>
        <w:tc>
          <w:tcPr>
            <w:tcW w:w="676" w:type="dxa"/>
            <w:tcBorders>
              <w:top w:val="nil"/>
              <w:left w:val="nil"/>
              <w:bottom w:val="nil"/>
              <w:right w:val="nil"/>
            </w:tcBorders>
            <w:shd w:val="clear" w:color="000000" w:fill="FCD5B4"/>
            <w:noWrap/>
            <w:vAlign w:val="bottom"/>
            <w:hideMark/>
          </w:tcPr>
          <w:p w14:paraId="037DADB3"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-5%</w:t>
            </w:r>
          </w:p>
        </w:tc>
        <w:tc>
          <w:tcPr>
            <w:tcW w:w="884" w:type="dxa"/>
            <w:tcBorders>
              <w:top w:val="nil"/>
              <w:left w:val="single" w:sz="4" w:space="0" w:color="auto"/>
              <w:bottom w:val="nil"/>
              <w:right w:val="single" w:sz="4" w:space="0" w:color="auto"/>
            </w:tcBorders>
            <w:shd w:val="clear" w:color="000000" w:fill="D8E4BC"/>
            <w:noWrap/>
            <w:vAlign w:val="bottom"/>
            <w:hideMark/>
          </w:tcPr>
          <w:p w14:paraId="077D5F6F"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£76,319</w:t>
            </w:r>
          </w:p>
        </w:tc>
        <w:tc>
          <w:tcPr>
            <w:tcW w:w="675" w:type="dxa"/>
            <w:tcBorders>
              <w:top w:val="nil"/>
              <w:left w:val="nil"/>
              <w:bottom w:val="nil"/>
              <w:right w:val="nil"/>
            </w:tcBorders>
            <w:shd w:val="clear" w:color="000000" w:fill="D8E4BC"/>
            <w:noWrap/>
            <w:vAlign w:val="bottom"/>
            <w:hideMark/>
          </w:tcPr>
          <w:p w14:paraId="6FC2C9A9"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263%</w:t>
            </w:r>
          </w:p>
        </w:tc>
        <w:tc>
          <w:tcPr>
            <w:tcW w:w="884" w:type="dxa"/>
            <w:tcBorders>
              <w:top w:val="nil"/>
              <w:left w:val="single" w:sz="12" w:space="0" w:color="auto"/>
              <w:bottom w:val="nil"/>
              <w:right w:val="single" w:sz="4" w:space="0" w:color="auto"/>
            </w:tcBorders>
            <w:shd w:val="clear" w:color="000000" w:fill="B8CCE4"/>
            <w:noWrap/>
            <w:vAlign w:val="bottom"/>
            <w:hideMark/>
          </w:tcPr>
          <w:p w14:paraId="1EBF5C45"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£23,927</w:t>
            </w:r>
          </w:p>
        </w:tc>
        <w:tc>
          <w:tcPr>
            <w:tcW w:w="817" w:type="dxa"/>
            <w:tcBorders>
              <w:top w:val="nil"/>
              <w:left w:val="nil"/>
              <w:bottom w:val="nil"/>
              <w:right w:val="single" w:sz="12" w:space="0" w:color="auto"/>
            </w:tcBorders>
            <w:shd w:val="clear" w:color="000000" w:fill="B8CCE4"/>
            <w:noWrap/>
            <w:vAlign w:val="bottom"/>
            <w:hideMark/>
          </w:tcPr>
          <w:p w14:paraId="2E4390EB"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-69%</w:t>
            </w:r>
          </w:p>
        </w:tc>
        <w:tc>
          <w:tcPr>
            <w:tcW w:w="992" w:type="dxa"/>
            <w:tcBorders>
              <w:top w:val="nil"/>
              <w:left w:val="single" w:sz="4" w:space="0" w:color="auto"/>
              <w:bottom w:val="nil"/>
              <w:right w:val="single" w:sz="4" w:space="0" w:color="auto"/>
            </w:tcBorders>
            <w:shd w:val="clear" w:color="000000" w:fill="FFFFCC"/>
            <w:noWrap/>
            <w:vAlign w:val="bottom"/>
            <w:hideMark/>
          </w:tcPr>
          <w:p w14:paraId="711B56A4"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£62,295</w:t>
            </w:r>
          </w:p>
        </w:tc>
        <w:tc>
          <w:tcPr>
            <w:tcW w:w="637" w:type="dxa"/>
            <w:tcBorders>
              <w:top w:val="nil"/>
              <w:left w:val="nil"/>
              <w:bottom w:val="nil"/>
              <w:right w:val="single" w:sz="4" w:space="0" w:color="auto"/>
            </w:tcBorders>
            <w:shd w:val="clear" w:color="000000" w:fill="FFFFCC"/>
            <w:noWrap/>
            <w:vAlign w:val="bottom"/>
            <w:hideMark/>
          </w:tcPr>
          <w:p w14:paraId="40D7D886"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160%</w:t>
            </w:r>
          </w:p>
        </w:tc>
        <w:tc>
          <w:tcPr>
            <w:tcW w:w="921" w:type="dxa"/>
            <w:tcBorders>
              <w:top w:val="nil"/>
              <w:left w:val="nil"/>
              <w:bottom w:val="nil"/>
              <w:right w:val="single" w:sz="4" w:space="0" w:color="auto"/>
            </w:tcBorders>
            <w:shd w:val="clear" w:color="000000" w:fill="FF99CC"/>
            <w:noWrap/>
            <w:vAlign w:val="bottom"/>
            <w:hideMark/>
          </w:tcPr>
          <w:p w14:paraId="339A6BC4"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£15,075</w:t>
            </w:r>
          </w:p>
        </w:tc>
        <w:tc>
          <w:tcPr>
            <w:tcW w:w="637" w:type="dxa"/>
            <w:tcBorders>
              <w:top w:val="nil"/>
              <w:left w:val="nil"/>
              <w:bottom w:val="nil"/>
              <w:right w:val="single" w:sz="4" w:space="0" w:color="auto"/>
            </w:tcBorders>
            <w:shd w:val="clear" w:color="000000" w:fill="FF99CC"/>
            <w:noWrap/>
            <w:vAlign w:val="bottom"/>
            <w:hideMark/>
          </w:tcPr>
          <w:p w14:paraId="462504EF"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-76%</w:t>
            </w:r>
          </w:p>
        </w:tc>
        <w:tc>
          <w:tcPr>
            <w:tcW w:w="884" w:type="dxa"/>
            <w:tcBorders>
              <w:top w:val="nil"/>
              <w:left w:val="nil"/>
              <w:bottom w:val="nil"/>
              <w:right w:val="single" w:sz="4" w:space="0" w:color="auto"/>
            </w:tcBorders>
            <w:shd w:val="clear" w:color="000000" w:fill="FCD5B4"/>
            <w:noWrap/>
            <w:vAlign w:val="bottom"/>
            <w:hideMark/>
          </w:tcPr>
          <w:p w14:paraId="153B30A6"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£5,500</w:t>
            </w:r>
          </w:p>
        </w:tc>
        <w:tc>
          <w:tcPr>
            <w:tcW w:w="637" w:type="dxa"/>
            <w:tcBorders>
              <w:top w:val="nil"/>
              <w:left w:val="nil"/>
              <w:bottom w:val="nil"/>
              <w:right w:val="single" w:sz="4" w:space="0" w:color="auto"/>
            </w:tcBorders>
            <w:shd w:val="clear" w:color="000000" w:fill="FCD5B4"/>
            <w:noWrap/>
            <w:vAlign w:val="bottom"/>
            <w:hideMark/>
          </w:tcPr>
          <w:p w14:paraId="1AC61265"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-64%</w:t>
            </w:r>
          </w:p>
        </w:tc>
        <w:tc>
          <w:tcPr>
            <w:tcW w:w="884" w:type="dxa"/>
            <w:tcBorders>
              <w:top w:val="nil"/>
              <w:left w:val="nil"/>
              <w:bottom w:val="nil"/>
              <w:right w:val="single" w:sz="4" w:space="0" w:color="auto"/>
            </w:tcBorders>
            <w:shd w:val="clear" w:color="000000" w:fill="D8E4BC"/>
            <w:noWrap/>
            <w:vAlign w:val="bottom"/>
            <w:hideMark/>
          </w:tcPr>
          <w:p w14:paraId="3BBC681C"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£6,000</w:t>
            </w:r>
          </w:p>
        </w:tc>
        <w:tc>
          <w:tcPr>
            <w:tcW w:w="637" w:type="dxa"/>
            <w:tcBorders>
              <w:top w:val="nil"/>
              <w:left w:val="nil"/>
              <w:bottom w:val="nil"/>
              <w:right w:val="single" w:sz="4" w:space="0" w:color="auto"/>
            </w:tcBorders>
            <w:shd w:val="clear" w:color="000000" w:fill="D8E4BC"/>
            <w:noWrap/>
            <w:vAlign w:val="bottom"/>
            <w:hideMark/>
          </w:tcPr>
          <w:p w14:paraId="45F2D596"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9%</w:t>
            </w:r>
          </w:p>
        </w:tc>
        <w:tc>
          <w:tcPr>
            <w:tcW w:w="884" w:type="dxa"/>
            <w:gridSpan w:val="2"/>
            <w:tcBorders>
              <w:top w:val="nil"/>
              <w:left w:val="nil"/>
              <w:bottom w:val="nil"/>
              <w:right w:val="single" w:sz="4" w:space="0" w:color="auto"/>
            </w:tcBorders>
            <w:shd w:val="clear" w:color="000000" w:fill="B8CCE4"/>
            <w:noWrap/>
            <w:vAlign w:val="bottom"/>
            <w:hideMark/>
          </w:tcPr>
          <w:p w14:paraId="0FF8A60D"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£6,500</w:t>
            </w:r>
          </w:p>
        </w:tc>
        <w:tc>
          <w:tcPr>
            <w:tcW w:w="637" w:type="dxa"/>
            <w:gridSpan w:val="2"/>
            <w:tcBorders>
              <w:top w:val="nil"/>
              <w:left w:val="nil"/>
              <w:bottom w:val="nil"/>
              <w:right w:val="single" w:sz="4" w:space="0" w:color="auto"/>
            </w:tcBorders>
            <w:shd w:val="clear" w:color="000000" w:fill="B8CCE4"/>
            <w:noWrap/>
            <w:vAlign w:val="bottom"/>
            <w:hideMark/>
          </w:tcPr>
          <w:p w14:paraId="5106E9EF"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8%</w:t>
            </w:r>
          </w:p>
        </w:tc>
        <w:tc>
          <w:tcPr>
            <w:tcW w:w="250" w:type="dxa"/>
            <w:gridSpan w:val="2"/>
            <w:tcBorders>
              <w:top w:val="nil"/>
              <w:left w:val="nil"/>
              <w:bottom w:val="nil"/>
              <w:right w:val="nil"/>
            </w:tcBorders>
            <w:shd w:val="clear" w:color="auto" w:fill="auto"/>
            <w:noWrap/>
            <w:vAlign w:val="bottom"/>
            <w:hideMark/>
          </w:tcPr>
          <w:p w14:paraId="11494BEC" w14:textId="77777777" w:rsidR="00111991" w:rsidRPr="00111991" w:rsidRDefault="00111991" w:rsidP="00111991">
            <w:pPr>
              <w:jc w:val="center"/>
              <w:rPr>
                <w:rFonts w:ascii="Arial" w:hAnsi="Arial" w:cs="Arial"/>
                <w:color w:val="000000"/>
                <w:sz w:val="12"/>
                <w:szCs w:val="12"/>
                <w:lang w:eastAsia="en-GB"/>
              </w:rPr>
            </w:pPr>
          </w:p>
        </w:tc>
        <w:tc>
          <w:tcPr>
            <w:tcW w:w="250" w:type="dxa"/>
            <w:gridSpan w:val="2"/>
            <w:tcBorders>
              <w:top w:val="nil"/>
              <w:left w:val="nil"/>
              <w:bottom w:val="nil"/>
              <w:right w:val="nil"/>
            </w:tcBorders>
            <w:shd w:val="clear" w:color="auto" w:fill="auto"/>
            <w:noWrap/>
            <w:vAlign w:val="bottom"/>
            <w:hideMark/>
          </w:tcPr>
          <w:p w14:paraId="43F244E5" w14:textId="77777777" w:rsidR="00111991" w:rsidRPr="00111991" w:rsidRDefault="00111991" w:rsidP="00111991">
            <w:pPr>
              <w:rPr>
                <w:rFonts w:ascii="Arial" w:hAnsi="Arial" w:cs="Arial"/>
                <w:sz w:val="12"/>
                <w:szCs w:val="12"/>
                <w:lang w:eastAsia="en-GB"/>
              </w:rPr>
            </w:pPr>
          </w:p>
        </w:tc>
        <w:tc>
          <w:tcPr>
            <w:tcW w:w="537" w:type="dxa"/>
            <w:gridSpan w:val="2"/>
            <w:tcBorders>
              <w:top w:val="nil"/>
              <w:left w:val="nil"/>
              <w:bottom w:val="nil"/>
              <w:right w:val="nil"/>
            </w:tcBorders>
            <w:shd w:val="clear" w:color="auto" w:fill="auto"/>
            <w:noWrap/>
            <w:vAlign w:val="bottom"/>
            <w:hideMark/>
          </w:tcPr>
          <w:p w14:paraId="4049ECD1" w14:textId="77777777" w:rsidR="00111991" w:rsidRPr="00111991" w:rsidRDefault="00111991" w:rsidP="00111991">
            <w:pPr>
              <w:rPr>
                <w:rFonts w:ascii="Arial" w:hAnsi="Arial" w:cs="Arial"/>
                <w:sz w:val="12"/>
                <w:szCs w:val="12"/>
                <w:lang w:eastAsia="en-GB"/>
              </w:rPr>
            </w:pPr>
          </w:p>
        </w:tc>
      </w:tr>
      <w:tr w:rsidR="00FD4F4C" w:rsidRPr="00111991" w14:paraId="65B85D0B" w14:textId="77777777" w:rsidTr="00FD4F4C">
        <w:trPr>
          <w:gridAfter w:val="1"/>
          <w:wAfter w:w="126" w:type="dxa"/>
          <w:trHeight w:val="80"/>
        </w:trPr>
        <w:tc>
          <w:tcPr>
            <w:tcW w:w="1843" w:type="dxa"/>
            <w:tcBorders>
              <w:top w:val="nil"/>
              <w:left w:val="single" w:sz="4" w:space="0" w:color="auto"/>
              <w:bottom w:val="nil"/>
              <w:right w:val="single" w:sz="4" w:space="0" w:color="auto"/>
            </w:tcBorders>
            <w:shd w:val="clear" w:color="auto" w:fill="auto"/>
            <w:noWrap/>
            <w:vAlign w:val="bottom"/>
            <w:hideMark/>
          </w:tcPr>
          <w:p w14:paraId="2B11AE0A" w14:textId="77777777" w:rsidR="00111991" w:rsidRPr="00111991" w:rsidRDefault="00111991" w:rsidP="00111991">
            <w:pPr>
              <w:rPr>
                <w:rFonts w:ascii="Arial" w:hAnsi="Arial" w:cs="Arial"/>
                <w:sz w:val="12"/>
                <w:szCs w:val="12"/>
                <w:lang w:eastAsia="en-GB"/>
              </w:rPr>
            </w:pPr>
            <w:r w:rsidRPr="00111991">
              <w:rPr>
                <w:rFonts w:ascii="Arial" w:hAnsi="Arial" w:cs="Arial"/>
                <w:sz w:val="12"/>
                <w:szCs w:val="12"/>
                <w:lang w:eastAsia="en-GB"/>
              </w:rPr>
              <w:t>Public Works Loan</w:t>
            </w:r>
          </w:p>
        </w:tc>
        <w:tc>
          <w:tcPr>
            <w:tcW w:w="884" w:type="dxa"/>
            <w:tcBorders>
              <w:top w:val="nil"/>
              <w:left w:val="nil"/>
              <w:bottom w:val="nil"/>
              <w:right w:val="single" w:sz="4" w:space="0" w:color="auto"/>
            </w:tcBorders>
            <w:shd w:val="clear" w:color="000000" w:fill="FCD5B4"/>
            <w:noWrap/>
            <w:vAlign w:val="bottom"/>
            <w:hideMark/>
          </w:tcPr>
          <w:p w14:paraId="604E7C24"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£0</w:t>
            </w:r>
          </w:p>
        </w:tc>
        <w:tc>
          <w:tcPr>
            <w:tcW w:w="676" w:type="dxa"/>
            <w:tcBorders>
              <w:top w:val="nil"/>
              <w:left w:val="nil"/>
              <w:bottom w:val="nil"/>
              <w:right w:val="nil"/>
            </w:tcBorders>
            <w:shd w:val="clear" w:color="000000" w:fill="FCD5B4"/>
            <w:noWrap/>
            <w:vAlign w:val="bottom"/>
            <w:hideMark/>
          </w:tcPr>
          <w:p w14:paraId="3DFD47FF"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0%</w:t>
            </w:r>
          </w:p>
        </w:tc>
        <w:tc>
          <w:tcPr>
            <w:tcW w:w="884" w:type="dxa"/>
            <w:tcBorders>
              <w:top w:val="nil"/>
              <w:left w:val="single" w:sz="4" w:space="0" w:color="auto"/>
              <w:bottom w:val="nil"/>
              <w:right w:val="single" w:sz="4" w:space="0" w:color="auto"/>
            </w:tcBorders>
            <w:shd w:val="clear" w:color="000000" w:fill="D8E4BC"/>
            <w:noWrap/>
            <w:vAlign w:val="bottom"/>
            <w:hideMark/>
          </w:tcPr>
          <w:p w14:paraId="38BFD016"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£0</w:t>
            </w:r>
          </w:p>
        </w:tc>
        <w:tc>
          <w:tcPr>
            <w:tcW w:w="675" w:type="dxa"/>
            <w:tcBorders>
              <w:top w:val="nil"/>
              <w:left w:val="nil"/>
              <w:bottom w:val="nil"/>
              <w:right w:val="nil"/>
            </w:tcBorders>
            <w:shd w:val="clear" w:color="000000" w:fill="D8E4BC"/>
            <w:noWrap/>
            <w:vAlign w:val="bottom"/>
            <w:hideMark/>
          </w:tcPr>
          <w:p w14:paraId="319EBCA7"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0%</w:t>
            </w:r>
          </w:p>
        </w:tc>
        <w:tc>
          <w:tcPr>
            <w:tcW w:w="884" w:type="dxa"/>
            <w:tcBorders>
              <w:top w:val="nil"/>
              <w:left w:val="single" w:sz="12" w:space="0" w:color="auto"/>
              <w:bottom w:val="nil"/>
              <w:right w:val="single" w:sz="4" w:space="0" w:color="auto"/>
            </w:tcBorders>
            <w:shd w:val="clear" w:color="000000" w:fill="B8CCE4"/>
            <w:noWrap/>
            <w:vAlign w:val="bottom"/>
            <w:hideMark/>
          </w:tcPr>
          <w:p w14:paraId="31B81249"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£0</w:t>
            </w:r>
          </w:p>
        </w:tc>
        <w:tc>
          <w:tcPr>
            <w:tcW w:w="817" w:type="dxa"/>
            <w:tcBorders>
              <w:top w:val="nil"/>
              <w:left w:val="nil"/>
              <w:bottom w:val="nil"/>
              <w:right w:val="single" w:sz="12" w:space="0" w:color="auto"/>
            </w:tcBorders>
            <w:shd w:val="clear" w:color="000000" w:fill="B8CCE4"/>
            <w:noWrap/>
            <w:vAlign w:val="bottom"/>
            <w:hideMark/>
          </w:tcPr>
          <w:p w14:paraId="7DA23629"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0%</w:t>
            </w:r>
          </w:p>
        </w:tc>
        <w:tc>
          <w:tcPr>
            <w:tcW w:w="992" w:type="dxa"/>
            <w:tcBorders>
              <w:top w:val="nil"/>
              <w:left w:val="nil"/>
              <w:bottom w:val="nil"/>
              <w:right w:val="single" w:sz="4" w:space="0" w:color="auto"/>
            </w:tcBorders>
            <w:shd w:val="clear" w:color="000000" w:fill="FFFFCC"/>
            <w:noWrap/>
            <w:vAlign w:val="bottom"/>
            <w:hideMark/>
          </w:tcPr>
          <w:p w14:paraId="5304B336"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£0</w:t>
            </w:r>
          </w:p>
        </w:tc>
        <w:tc>
          <w:tcPr>
            <w:tcW w:w="637" w:type="dxa"/>
            <w:tcBorders>
              <w:top w:val="nil"/>
              <w:left w:val="nil"/>
              <w:bottom w:val="nil"/>
              <w:right w:val="single" w:sz="4" w:space="0" w:color="auto"/>
            </w:tcBorders>
            <w:shd w:val="clear" w:color="000000" w:fill="FFFFCC"/>
            <w:noWrap/>
            <w:vAlign w:val="bottom"/>
            <w:hideMark/>
          </w:tcPr>
          <w:p w14:paraId="765C033E"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0%</w:t>
            </w:r>
          </w:p>
        </w:tc>
        <w:tc>
          <w:tcPr>
            <w:tcW w:w="921" w:type="dxa"/>
            <w:tcBorders>
              <w:top w:val="nil"/>
              <w:left w:val="nil"/>
              <w:bottom w:val="nil"/>
              <w:right w:val="single" w:sz="4" w:space="0" w:color="auto"/>
            </w:tcBorders>
            <w:shd w:val="clear" w:color="000000" w:fill="FF99CC"/>
            <w:noWrap/>
            <w:vAlign w:val="bottom"/>
            <w:hideMark/>
          </w:tcPr>
          <w:p w14:paraId="42F55F8E"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£0</w:t>
            </w:r>
          </w:p>
        </w:tc>
        <w:tc>
          <w:tcPr>
            <w:tcW w:w="637" w:type="dxa"/>
            <w:tcBorders>
              <w:top w:val="nil"/>
              <w:left w:val="nil"/>
              <w:bottom w:val="nil"/>
              <w:right w:val="single" w:sz="4" w:space="0" w:color="auto"/>
            </w:tcBorders>
            <w:shd w:val="clear" w:color="000000" w:fill="FF99CC"/>
            <w:noWrap/>
            <w:vAlign w:val="bottom"/>
            <w:hideMark/>
          </w:tcPr>
          <w:p w14:paraId="5A5F9224"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0%</w:t>
            </w:r>
          </w:p>
        </w:tc>
        <w:tc>
          <w:tcPr>
            <w:tcW w:w="884" w:type="dxa"/>
            <w:tcBorders>
              <w:top w:val="nil"/>
              <w:left w:val="nil"/>
              <w:bottom w:val="nil"/>
              <w:right w:val="single" w:sz="4" w:space="0" w:color="auto"/>
            </w:tcBorders>
            <w:shd w:val="clear" w:color="000000" w:fill="FCD5B4"/>
            <w:noWrap/>
            <w:vAlign w:val="bottom"/>
            <w:hideMark/>
          </w:tcPr>
          <w:p w14:paraId="1F765AD4"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£0</w:t>
            </w:r>
          </w:p>
        </w:tc>
        <w:tc>
          <w:tcPr>
            <w:tcW w:w="637" w:type="dxa"/>
            <w:tcBorders>
              <w:top w:val="nil"/>
              <w:left w:val="nil"/>
              <w:bottom w:val="nil"/>
              <w:right w:val="single" w:sz="4" w:space="0" w:color="auto"/>
            </w:tcBorders>
            <w:shd w:val="clear" w:color="000000" w:fill="FCD5B4"/>
            <w:noWrap/>
            <w:vAlign w:val="bottom"/>
            <w:hideMark/>
          </w:tcPr>
          <w:p w14:paraId="1A873223"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0%</w:t>
            </w:r>
          </w:p>
        </w:tc>
        <w:tc>
          <w:tcPr>
            <w:tcW w:w="884" w:type="dxa"/>
            <w:tcBorders>
              <w:top w:val="nil"/>
              <w:left w:val="nil"/>
              <w:bottom w:val="nil"/>
              <w:right w:val="single" w:sz="4" w:space="0" w:color="auto"/>
            </w:tcBorders>
            <w:shd w:val="clear" w:color="000000" w:fill="D8E4BC"/>
            <w:noWrap/>
            <w:vAlign w:val="bottom"/>
            <w:hideMark/>
          </w:tcPr>
          <w:p w14:paraId="4F9B2841"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£0</w:t>
            </w:r>
          </w:p>
        </w:tc>
        <w:tc>
          <w:tcPr>
            <w:tcW w:w="637" w:type="dxa"/>
            <w:tcBorders>
              <w:top w:val="nil"/>
              <w:left w:val="nil"/>
              <w:bottom w:val="nil"/>
              <w:right w:val="single" w:sz="4" w:space="0" w:color="auto"/>
            </w:tcBorders>
            <w:shd w:val="clear" w:color="000000" w:fill="D8E4BC"/>
            <w:noWrap/>
            <w:vAlign w:val="bottom"/>
            <w:hideMark/>
          </w:tcPr>
          <w:p w14:paraId="0E6420A8"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0%</w:t>
            </w:r>
          </w:p>
        </w:tc>
        <w:tc>
          <w:tcPr>
            <w:tcW w:w="884" w:type="dxa"/>
            <w:gridSpan w:val="2"/>
            <w:tcBorders>
              <w:top w:val="nil"/>
              <w:left w:val="nil"/>
              <w:bottom w:val="nil"/>
              <w:right w:val="single" w:sz="4" w:space="0" w:color="auto"/>
            </w:tcBorders>
            <w:shd w:val="clear" w:color="000000" w:fill="B8CCE4"/>
            <w:noWrap/>
            <w:vAlign w:val="bottom"/>
            <w:hideMark/>
          </w:tcPr>
          <w:p w14:paraId="324574BF"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£0</w:t>
            </w:r>
          </w:p>
        </w:tc>
        <w:tc>
          <w:tcPr>
            <w:tcW w:w="637" w:type="dxa"/>
            <w:gridSpan w:val="2"/>
            <w:tcBorders>
              <w:top w:val="nil"/>
              <w:left w:val="nil"/>
              <w:bottom w:val="nil"/>
              <w:right w:val="single" w:sz="4" w:space="0" w:color="auto"/>
            </w:tcBorders>
            <w:shd w:val="clear" w:color="000000" w:fill="B8CCE4"/>
            <w:noWrap/>
            <w:vAlign w:val="bottom"/>
            <w:hideMark/>
          </w:tcPr>
          <w:p w14:paraId="2D9C8134"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0%</w:t>
            </w:r>
          </w:p>
        </w:tc>
        <w:tc>
          <w:tcPr>
            <w:tcW w:w="250" w:type="dxa"/>
            <w:gridSpan w:val="2"/>
            <w:tcBorders>
              <w:top w:val="nil"/>
              <w:left w:val="nil"/>
              <w:bottom w:val="nil"/>
              <w:right w:val="nil"/>
            </w:tcBorders>
            <w:shd w:val="clear" w:color="auto" w:fill="auto"/>
            <w:noWrap/>
            <w:vAlign w:val="bottom"/>
            <w:hideMark/>
          </w:tcPr>
          <w:p w14:paraId="68157C1C" w14:textId="77777777" w:rsidR="00111991" w:rsidRPr="00111991" w:rsidRDefault="00111991" w:rsidP="00111991">
            <w:pPr>
              <w:jc w:val="center"/>
              <w:rPr>
                <w:rFonts w:ascii="Arial" w:hAnsi="Arial" w:cs="Arial"/>
                <w:color w:val="000000"/>
                <w:sz w:val="12"/>
                <w:szCs w:val="12"/>
                <w:lang w:eastAsia="en-GB"/>
              </w:rPr>
            </w:pPr>
          </w:p>
        </w:tc>
        <w:tc>
          <w:tcPr>
            <w:tcW w:w="250" w:type="dxa"/>
            <w:gridSpan w:val="2"/>
            <w:tcBorders>
              <w:top w:val="nil"/>
              <w:left w:val="nil"/>
              <w:bottom w:val="nil"/>
              <w:right w:val="nil"/>
            </w:tcBorders>
            <w:shd w:val="clear" w:color="auto" w:fill="auto"/>
            <w:noWrap/>
            <w:vAlign w:val="bottom"/>
            <w:hideMark/>
          </w:tcPr>
          <w:p w14:paraId="1B471E4F" w14:textId="77777777" w:rsidR="00111991" w:rsidRPr="00111991" w:rsidRDefault="00111991" w:rsidP="00111991">
            <w:pPr>
              <w:rPr>
                <w:rFonts w:ascii="Arial" w:hAnsi="Arial" w:cs="Arial"/>
                <w:sz w:val="12"/>
                <w:szCs w:val="12"/>
                <w:lang w:eastAsia="en-GB"/>
              </w:rPr>
            </w:pPr>
          </w:p>
        </w:tc>
        <w:tc>
          <w:tcPr>
            <w:tcW w:w="537" w:type="dxa"/>
            <w:gridSpan w:val="2"/>
            <w:tcBorders>
              <w:top w:val="nil"/>
              <w:left w:val="nil"/>
              <w:bottom w:val="nil"/>
              <w:right w:val="nil"/>
            </w:tcBorders>
            <w:shd w:val="clear" w:color="auto" w:fill="auto"/>
            <w:noWrap/>
            <w:vAlign w:val="bottom"/>
            <w:hideMark/>
          </w:tcPr>
          <w:p w14:paraId="126271E7" w14:textId="77777777" w:rsidR="00111991" w:rsidRPr="00111991" w:rsidRDefault="00111991" w:rsidP="00111991">
            <w:pPr>
              <w:rPr>
                <w:rFonts w:ascii="Arial" w:hAnsi="Arial" w:cs="Arial"/>
                <w:sz w:val="12"/>
                <w:szCs w:val="12"/>
                <w:lang w:eastAsia="en-GB"/>
              </w:rPr>
            </w:pPr>
          </w:p>
        </w:tc>
      </w:tr>
      <w:tr w:rsidR="00FD4F4C" w:rsidRPr="00111991" w14:paraId="3786BA16" w14:textId="77777777" w:rsidTr="00FD4F4C">
        <w:trPr>
          <w:gridAfter w:val="1"/>
          <w:wAfter w:w="126" w:type="dxa"/>
          <w:trHeight w:val="80"/>
        </w:trPr>
        <w:tc>
          <w:tcPr>
            <w:tcW w:w="1843" w:type="dxa"/>
            <w:tcBorders>
              <w:top w:val="nil"/>
              <w:left w:val="single" w:sz="4" w:space="0" w:color="auto"/>
              <w:bottom w:val="nil"/>
              <w:right w:val="single" w:sz="4" w:space="0" w:color="auto"/>
            </w:tcBorders>
            <w:shd w:val="clear" w:color="auto" w:fill="auto"/>
            <w:noWrap/>
            <w:vAlign w:val="bottom"/>
            <w:hideMark/>
          </w:tcPr>
          <w:p w14:paraId="6CD65CB0" w14:textId="77777777" w:rsidR="00111991" w:rsidRPr="00111991" w:rsidRDefault="00111991" w:rsidP="00111991">
            <w:pPr>
              <w:rPr>
                <w:rFonts w:ascii="Arial" w:hAnsi="Arial" w:cs="Arial"/>
                <w:sz w:val="12"/>
                <w:szCs w:val="12"/>
                <w:lang w:eastAsia="en-GB"/>
              </w:rPr>
            </w:pPr>
            <w:r w:rsidRPr="00111991">
              <w:rPr>
                <w:rFonts w:ascii="Arial" w:hAnsi="Arial" w:cs="Arial"/>
                <w:sz w:val="12"/>
                <w:szCs w:val="12"/>
                <w:lang w:eastAsia="en-GB"/>
              </w:rPr>
              <w:t>Activity Centres Income</w:t>
            </w:r>
          </w:p>
        </w:tc>
        <w:tc>
          <w:tcPr>
            <w:tcW w:w="884" w:type="dxa"/>
            <w:tcBorders>
              <w:top w:val="nil"/>
              <w:left w:val="nil"/>
              <w:bottom w:val="nil"/>
              <w:right w:val="single" w:sz="4" w:space="0" w:color="auto"/>
            </w:tcBorders>
            <w:shd w:val="clear" w:color="000000" w:fill="FCD5B4"/>
            <w:noWrap/>
            <w:vAlign w:val="bottom"/>
            <w:hideMark/>
          </w:tcPr>
          <w:p w14:paraId="76AEC924"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£137,025</w:t>
            </w:r>
          </w:p>
        </w:tc>
        <w:tc>
          <w:tcPr>
            <w:tcW w:w="676" w:type="dxa"/>
            <w:tcBorders>
              <w:top w:val="nil"/>
              <w:left w:val="nil"/>
              <w:bottom w:val="nil"/>
              <w:right w:val="nil"/>
            </w:tcBorders>
            <w:shd w:val="clear" w:color="000000" w:fill="FCD5B4"/>
            <w:noWrap/>
            <w:vAlign w:val="bottom"/>
            <w:hideMark/>
          </w:tcPr>
          <w:p w14:paraId="2A675800"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-4%</w:t>
            </w:r>
          </w:p>
        </w:tc>
        <w:tc>
          <w:tcPr>
            <w:tcW w:w="884" w:type="dxa"/>
            <w:tcBorders>
              <w:top w:val="nil"/>
              <w:left w:val="single" w:sz="4" w:space="0" w:color="auto"/>
              <w:bottom w:val="nil"/>
              <w:right w:val="single" w:sz="4" w:space="0" w:color="auto"/>
            </w:tcBorders>
            <w:shd w:val="clear" w:color="000000" w:fill="D8E4BC"/>
            <w:noWrap/>
            <w:vAlign w:val="bottom"/>
            <w:hideMark/>
          </w:tcPr>
          <w:p w14:paraId="59A7BD75"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£71,522</w:t>
            </w:r>
          </w:p>
        </w:tc>
        <w:tc>
          <w:tcPr>
            <w:tcW w:w="675" w:type="dxa"/>
            <w:tcBorders>
              <w:top w:val="nil"/>
              <w:left w:val="nil"/>
              <w:bottom w:val="nil"/>
              <w:right w:val="nil"/>
            </w:tcBorders>
            <w:shd w:val="clear" w:color="000000" w:fill="D8E4BC"/>
            <w:noWrap/>
            <w:vAlign w:val="bottom"/>
            <w:hideMark/>
          </w:tcPr>
          <w:p w14:paraId="131C19F5"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-48%</w:t>
            </w:r>
          </w:p>
        </w:tc>
        <w:tc>
          <w:tcPr>
            <w:tcW w:w="884" w:type="dxa"/>
            <w:tcBorders>
              <w:top w:val="nil"/>
              <w:left w:val="single" w:sz="12" w:space="0" w:color="auto"/>
              <w:bottom w:val="nil"/>
              <w:right w:val="single" w:sz="4" w:space="0" w:color="auto"/>
            </w:tcBorders>
            <w:shd w:val="clear" w:color="000000" w:fill="B8CCE4"/>
            <w:noWrap/>
            <w:vAlign w:val="bottom"/>
            <w:hideMark/>
          </w:tcPr>
          <w:p w14:paraId="381C876C"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£132,711</w:t>
            </w:r>
          </w:p>
        </w:tc>
        <w:tc>
          <w:tcPr>
            <w:tcW w:w="817" w:type="dxa"/>
            <w:tcBorders>
              <w:top w:val="nil"/>
              <w:left w:val="nil"/>
              <w:bottom w:val="nil"/>
              <w:right w:val="single" w:sz="12" w:space="0" w:color="auto"/>
            </w:tcBorders>
            <w:shd w:val="clear" w:color="000000" w:fill="B8CCE4"/>
            <w:noWrap/>
            <w:vAlign w:val="bottom"/>
            <w:hideMark/>
          </w:tcPr>
          <w:p w14:paraId="398415A6"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86%</w:t>
            </w:r>
          </w:p>
        </w:tc>
        <w:tc>
          <w:tcPr>
            <w:tcW w:w="992" w:type="dxa"/>
            <w:tcBorders>
              <w:top w:val="nil"/>
              <w:left w:val="nil"/>
              <w:bottom w:val="nil"/>
              <w:right w:val="single" w:sz="4" w:space="0" w:color="auto"/>
            </w:tcBorders>
            <w:shd w:val="clear" w:color="000000" w:fill="FFFFCC"/>
            <w:noWrap/>
            <w:vAlign w:val="bottom"/>
            <w:hideMark/>
          </w:tcPr>
          <w:p w14:paraId="1B3F4BDC"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£133,000</w:t>
            </w:r>
          </w:p>
        </w:tc>
        <w:tc>
          <w:tcPr>
            <w:tcW w:w="637" w:type="dxa"/>
            <w:tcBorders>
              <w:top w:val="nil"/>
              <w:left w:val="nil"/>
              <w:bottom w:val="nil"/>
              <w:right w:val="single" w:sz="4" w:space="0" w:color="auto"/>
            </w:tcBorders>
            <w:shd w:val="clear" w:color="000000" w:fill="FFFFCC"/>
            <w:noWrap/>
            <w:vAlign w:val="bottom"/>
            <w:hideMark/>
          </w:tcPr>
          <w:p w14:paraId="664E067E"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0%</w:t>
            </w:r>
          </w:p>
        </w:tc>
        <w:tc>
          <w:tcPr>
            <w:tcW w:w="921" w:type="dxa"/>
            <w:tcBorders>
              <w:top w:val="nil"/>
              <w:left w:val="nil"/>
              <w:bottom w:val="nil"/>
              <w:right w:val="single" w:sz="4" w:space="0" w:color="auto"/>
            </w:tcBorders>
            <w:shd w:val="clear" w:color="000000" w:fill="FF99CC"/>
            <w:noWrap/>
            <w:vAlign w:val="bottom"/>
            <w:hideMark/>
          </w:tcPr>
          <w:p w14:paraId="5A5C0C3A"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£135,660</w:t>
            </w:r>
          </w:p>
        </w:tc>
        <w:tc>
          <w:tcPr>
            <w:tcW w:w="637" w:type="dxa"/>
            <w:tcBorders>
              <w:top w:val="nil"/>
              <w:left w:val="nil"/>
              <w:bottom w:val="nil"/>
              <w:right w:val="single" w:sz="4" w:space="0" w:color="auto"/>
            </w:tcBorders>
            <w:shd w:val="clear" w:color="000000" w:fill="FF99CC"/>
            <w:noWrap/>
            <w:vAlign w:val="bottom"/>
            <w:hideMark/>
          </w:tcPr>
          <w:p w14:paraId="184E01F6"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2%</w:t>
            </w:r>
          </w:p>
        </w:tc>
        <w:tc>
          <w:tcPr>
            <w:tcW w:w="884" w:type="dxa"/>
            <w:tcBorders>
              <w:top w:val="nil"/>
              <w:left w:val="nil"/>
              <w:bottom w:val="nil"/>
              <w:right w:val="single" w:sz="4" w:space="0" w:color="auto"/>
            </w:tcBorders>
            <w:shd w:val="clear" w:color="000000" w:fill="FCD5B4"/>
            <w:noWrap/>
            <w:vAlign w:val="bottom"/>
            <w:hideMark/>
          </w:tcPr>
          <w:p w14:paraId="03ADFBA2"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£138,373</w:t>
            </w:r>
          </w:p>
        </w:tc>
        <w:tc>
          <w:tcPr>
            <w:tcW w:w="637" w:type="dxa"/>
            <w:tcBorders>
              <w:top w:val="nil"/>
              <w:left w:val="nil"/>
              <w:bottom w:val="nil"/>
              <w:right w:val="single" w:sz="4" w:space="0" w:color="auto"/>
            </w:tcBorders>
            <w:shd w:val="clear" w:color="000000" w:fill="FCD5B4"/>
            <w:noWrap/>
            <w:vAlign w:val="bottom"/>
            <w:hideMark/>
          </w:tcPr>
          <w:p w14:paraId="449B3158"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2%</w:t>
            </w:r>
          </w:p>
        </w:tc>
        <w:tc>
          <w:tcPr>
            <w:tcW w:w="884" w:type="dxa"/>
            <w:tcBorders>
              <w:top w:val="nil"/>
              <w:left w:val="nil"/>
              <w:bottom w:val="nil"/>
              <w:right w:val="single" w:sz="4" w:space="0" w:color="auto"/>
            </w:tcBorders>
            <w:shd w:val="clear" w:color="000000" w:fill="D8E4BC"/>
            <w:noWrap/>
            <w:vAlign w:val="bottom"/>
            <w:hideMark/>
          </w:tcPr>
          <w:p w14:paraId="10C0DF5A"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£141,141</w:t>
            </w:r>
          </w:p>
        </w:tc>
        <w:tc>
          <w:tcPr>
            <w:tcW w:w="637" w:type="dxa"/>
            <w:tcBorders>
              <w:top w:val="nil"/>
              <w:left w:val="nil"/>
              <w:bottom w:val="nil"/>
              <w:right w:val="single" w:sz="4" w:space="0" w:color="auto"/>
            </w:tcBorders>
            <w:shd w:val="clear" w:color="000000" w:fill="D8E4BC"/>
            <w:noWrap/>
            <w:vAlign w:val="bottom"/>
            <w:hideMark/>
          </w:tcPr>
          <w:p w14:paraId="52454621"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2%</w:t>
            </w:r>
          </w:p>
        </w:tc>
        <w:tc>
          <w:tcPr>
            <w:tcW w:w="884" w:type="dxa"/>
            <w:gridSpan w:val="2"/>
            <w:tcBorders>
              <w:top w:val="nil"/>
              <w:left w:val="nil"/>
              <w:bottom w:val="nil"/>
              <w:right w:val="single" w:sz="4" w:space="0" w:color="auto"/>
            </w:tcBorders>
            <w:shd w:val="clear" w:color="000000" w:fill="B8CCE4"/>
            <w:noWrap/>
            <w:vAlign w:val="bottom"/>
            <w:hideMark/>
          </w:tcPr>
          <w:p w14:paraId="46A02FF0"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£143,963</w:t>
            </w:r>
          </w:p>
        </w:tc>
        <w:tc>
          <w:tcPr>
            <w:tcW w:w="637" w:type="dxa"/>
            <w:gridSpan w:val="2"/>
            <w:tcBorders>
              <w:top w:val="nil"/>
              <w:left w:val="nil"/>
              <w:bottom w:val="nil"/>
              <w:right w:val="single" w:sz="4" w:space="0" w:color="auto"/>
            </w:tcBorders>
            <w:shd w:val="clear" w:color="000000" w:fill="B8CCE4"/>
            <w:noWrap/>
            <w:vAlign w:val="bottom"/>
            <w:hideMark/>
          </w:tcPr>
          <w:p w14:paraId="0A5BDCC3"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2%</w:t>
            </w:r>
          </w:p>
        </w:tc>
        <w:tc>
          <w:tcPr>
            <w:tcW w:w="250" w:type="dxa"/>
            <w:gridSpan w:val="2"/>
            <w:tcBorders>
              <w:top w:val="nil"/>
              <w:left w:val="nil"/>
              <w:bottom w:val="nil"/>
              <w:right w:val="nil"/>
            </w:tcBorders>
            <w:shd w:val="clear" w:color="auto" w:fill="auto"/>
            <w:noWrap/>
            <w:vAlign w:val="bottom"/>
            <w:hideMark/>
          </w:tcPr>
          <w:p w14:paraId="0130DEC3" w14:textId="77777777" w:rsidR="00111991" w:rsidRPr="00111991" w:rsidRDefault="00111991" w:rsidP="00111991">
            <w:pPr>
              <w:jc w:val="center"/>
              <w:rPr>
                <w:rFonts w:ascii="Arial" w:hAnsi="Arial" w:cs="Arial"/>
                <w:color w:val="000000"/>
                <w:sz w:val="12"/>
                <w:szCs w:val="12"/>
                <w:lang w:eastAsia="en-GB"/>
              </w:rPr>
            </w:pPr>
          </w:p>
        </w:tc>
        <w:tc>
          <w:tcPr>
            <w:tcW w:w="250" w:type="dxa"/>
            <w:gridSpan w:val="2"/>
            <w:tcBorders>
              <w:top w:val="nil"/>
              <w:left w:val="nil"/>
              <w:bottom w:val="nil"/>
              <w:right w:val="nil"/>
            </w:tcBorders>
            <w:shd w:val="clear" w:color="auto" w:fill="auto"/>
            <w:noWrap/>
            <w:vAlign w:val="bottom"/>
            <w:hideMark/>
          </w:tcPr>
          <w:p w14:paraId="4ADEA1FA" w14:textId="77777777" w:rsidR="00111991" w:rsidRPr="00111991" w:rsidRDefault="00111991" w:rsidP="00111991">
            <w:pPr>
              <w:rPr>
                <w:rFonts w:ascii="Arial" w:hAnsi="Arial" w:cs="Arial"/>
                <w:sz w:val="12"/>
                <w:szCs w:val="12"/>
                <w:lang w:eastAsia="en-GB"/>
              </w:rPr>
            </w:pPr>
          </w:p>
        </w:tc>
        <w:tc>
          <w:tcPr>
            <w:tcW w:w="537" w:type="dxa"/>
            <w:gridSpan w:val="2"/>
            <w:tcBorders>
              <w:top w:val="nil"/>
              <w:left w:val="nil"/>
              <w:bottom w:val="nil"/>
              <w:right w:val="nil"/>
            </w:tcBorders>
            <w:shd w:val="clear" w:color="auto" w:fill="auto"/>
            <w:noWrap/>
            <w:vAlign w:val="bottom"/>
            <w:hideMark/>
          </w:tcPr>
          <w:p w14:paraId="59F8C412" w14:textId="77777777" w:rsidR="00111991" w:rsidRPr="00111991" w:rsidRDefault="00111991" w:rsidP="00111991">
            <w:pPr>
              <w:rPr>
                <w:rFonts w:ascii="Arial" w:hAnsi="Arial" w:cs="Arial"/>
                <w:sz w:val="12"/>
                <w:szCs w:val="12"/>
                <w:lang w:eastAsia="en-GB"/>
              </w:rPr>
            </w:pPr>
          </w:p>
        </w:tc>
      </w:tr>
      <w:tr w:rsidR="00FD4F4C" w:rsidRPr="00111991" w14:paraId="07508455" w14:textId="77777777" w:rsidTr="00FD4F4C">
        <w:trPr>
          <w:gridAfter w:val="1"/>
          <w:wAfter w:w="126" w:type="dxa"/>
          <w:trHeight w:val="80"/>
        </w:trPr>
        <w:tc>
          <w:tcPr>
            <w:tcW w:w="1843" w:type="dxa"/>
            <w:tcBorders>
              <w:top w:val="nil"/>
              <w:left w:val="single" w:sz="4" w:space="0" w:color="auto"/>
              <w:bottom w:val="nil"/>
              <w:right w:val="single" w:sz="4" w:space="0" w:color="auto"/>
            </w:tcBorders>
            <w:shd w:val="clear" w:color="auto" w:fill="auto"/>
            <w:noWrap/>
            <w:vAlign w:val="bottom"/>
            <w:hideMark/>
          </w:tcPr>
          <w:p w14:paraId="469DA5C6" w14:textId="77777777" w:rsidR="00111991" w:rsidRPr="00111991" w:rsidRDefault="00111991" w:rsidP="00111991">
            <w:pPr>
              <w:rPr>
                <w:rFonts w:ascii="Arial" w:hAnsi="Arial" w:cs="Arial"/>
                <w:sz w:val="12"/>
                <w:szCs w:val="12"/>
                <w:lang w:eastAsia="en-GB"/>
              </w:rPr>
            </w:pPr>
            <w:r w:rsidRPr="00111991">
              <w:rPr>
                <w:rFonts w:ascii="Arial" w:hAnsi="Arial" w:cs="Arial"/>
                <w:sz w:val="12"/>
                <w:szCs w:val="12"/>
                <w:lang w:eastAsia="en-GB"/>
              </w:rPr>
              <w:t>Training &amp; Other Income</w:t>
            </w:r>
          </w:p>
        </w:tc>
        <w:tc>
          <w:tcPr>
            <w:tcW w:w="884" w:type="dxa"/>
            <w:tcBorders>
              <w:top w:val="nil"/>
              <w:left w:val="nil"/>
              <w:bottom w:val="nil"/>
              <w:right w:val="single" w:sz="4" w:space="0" w:color="auto"/>
            </w:tcBorders>
            <w:shd w:val="clear" w:color="000000" w:fill="FCD5B4"/>
            <w:noWrap/>
            <w:vAlign w:val="bottom"/>
            <w:hideMark/>
          </w:tcPr>
          <w:p w14:paraId="28ED7738"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£2,771</w:t>
            </w:r>
          </w:p>
        </w:tc>
        <w:tc>
          <w:tcPr>
            <w:tcW w:w="676" w:type="dxa"/>
            <w:tcBorders>
              <w:top w:val="nil"/>
              <w:left w:val="nil"/>
              <w:bottom w:val="nil"/>
              <w:right w:val="nil"/>
            </w:tcBorders>
            <w:shd w:val="clear" w:color="000000" w:fill="FCD5B4"/>
            <w:noWrap/>
            <w:vAlign w:val="bottom"/>
            <w:hideMark/>
          </w:tcPr>
          <w:p w14:paraId="39037477"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12%</w:t>
            </w:r>
          </w:p>
        </w:tc>
        <w:tc>
          <w:tcPr>
            <w:tcW w:w="884" w:type="dxa"/>
            <w:tcBorders>
              <w:top w:val="nil"/>
              <w:left w:val="single" w:sz="4" w:space="0" w:color="auto"/>
              <w:bottom w:val="nil"/>
              <w:right w:val="single" w:sz="4" w:space="0" w:color="auto"/>
            </w:tcBorders>
            <w:shd w:val="clear" w:color="000000" w:fill="D8E4BC"/>
            <w:noWrap/>
            <w:vAlign w:val="bottom"/>
            <w:hideMark/>
          </w:tcPr>
          <w:p w14:paraId="5497B9E5"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£446</w:t>
            </w:r>
          </w:p>
        </w:tc>
        <w:tc>
          <w:tcPr>
            <w:tcW w:w="675" w:type="dxa"/>
            <w:tcBorders>
              <w:top w:val="nil"/>
              <w:left w:val="nil"/>
              <w:bottom w:val="nil"/>
              <w:right w:val="nil"/>
            </w:tcBorders>
            <w:shd w:val="clear" w:color="000000" w:fill="D8E4BC"/>
            <w:noWrap/>
            <w:vAlign w:val="bottom"/>
            <w:hideMark/>
          </w:tcPr>
          <w:p w14:paraId="5BC356AA"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-84%</w:t>
            </w:r>
          </w:p>
        </w:tc>
        <w:tc>
          <w:tcPr>
            <w:tcW w:w="884" w:type="dxa"/>
            <w:tcBorders>
              <w:top w:val="nil"/>
              <w:left w:val="single" w:sz="12" w:space="0" w:color="auto"/>
              <w:bottom w:val="nil"/>
              <w:right w:val="single" w:sz="4" w:space="0" w:color="auto"/>
            </w:tcBorders>
            <w:shd w:val="clear" w:color="000000" w:fill="B8CCE4"/>
            <w:noWrap/>
            <w:vAlign w:val="bottom"/>
            <w:hideMark/>
          </w:tcPr>
          <w:p w14:paraId="6FE094BE"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£3,471</w:t>
            </w:r>
          </w:p>
        </w:tc>
        <w:tc>
          <w:tcPr>
            <w:tcW w:w="817" w:type="dxa"/>
            <w:tcBorders>
              <w:top w:val="nil"/>
              <w:left w:val="nil"/>
              <w:bottom w:val="nil"/>
              <w:right w:val="single" w:sz="12" w:space="0" w:color="auto"/>
            </w:tcBorders>
            <w:shd w:val="clear" w:color="000000" w:fill="B8CCE4"/>
            <w:noWrap/>
            <w:vAlign w:val="bottom"/>
            <w:hideMark/>
          </w:tcPr>
          <w:p w14:paraId="15B726D3"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679%</w:t>
            </w:r>
          </w:p>
        </w:tc>
        <w:tc>
          <w:tcPr>
            <w:tcW w:w="992" w:type="dxa"/>
            <w:tcBorders>
              <w:top w:val="nil"/>
              <w:left w:val="nil"/>
              <w:bottom w:val="nil"/>
              <w:right w:val="single" w:sz="4" w:space="0" w:color="auto"/>
            </w:tcBorders>
            <w:shd w:val="clear" w:color="000000" w:fill="FFFFCC"/>
            <w:noWrap/>
            <w:vAlign w:val="bottom"/>
            <w:hideMark/>
          </w:tcPr>
          <w:p w14:paraId="2E593269"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£670</w:t>
            </w:r>
          </w:p>
        </w:tc>
        <w:tc>
          <w:tcPr>
            <w:tcW w:w="637" w:type="dxa"/>
            <w:tcBorders>
              <w:top w:val="nil"/>
              <w:left w:val="nil"/>
              <w:bottom w:val="nil"/>
              <w:right w:val="single" w:sz="4" w:space="0" w:color="auto"/>
            </w:tcBorders>
            <w:shd w:val="clear" w:color="000000" w:fill="FFFFCC"/>
            <w:noWrap/>
            <w:vAlign w:val="bottom"/>
            <w:hideMark/>
          </w:tcPr>
          <w:p w14:paraId="2EEFC41B"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-81%</w:t>
            </w:r>
          </w:p>
        </w:tc>
        <w:tc>
          <w:tcPr>
            <w:tcW w:w="921" w:type="dxa"/>
            <w:tcBorders>
              <w:top w:val="nil"/>
              <w:left w:val="nil"/>
              <w:bottom w:val="nil"/>
              <w:right w:val="single" w:sz="4" w:space="0" w:color="auto"/>
            </w:tcBorders>
            <w:shd w:val="clear" w:color="000000" w:fill="FF99CC"/>
            <w:noWrap/>
            <w:vAlign w:val="bottom"/>
            <w:hideMark/>
          </w:tcPr>
          <w:p w14:paraId="3F43111B"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£1,020</w:t>
            </w:r>
          </w:p>
        </w:tc>
        <w:tc>
          <w:tcPr>
            <w:tcW w:w="637" w:type="dxa"/>
            <w:tcBorders>
              <w:top w:val="nil"/>
              <w:left w:val="nil"/>
              <w:bottom w:val="nil"/>
              <w:right w:val="single" w:sz="4" w:space="0" w:color="auto"/>
            </w:tcBorders>
            <w:shd w:val="clear" w:color="000000" w:fill="FF99CC"/>
            <w:noWrap/>
            <w:vAlign w:val="bottom"/>
            <w:hideMark/>
          </w:tcPr>
          <w:p w14:paraId="0AF415B9"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52%</w:t>
            </w:r>
          </w:p>
        </w:tc>
        <w:tc>
          <w:tcPr>
            <w:tcW w:w="884" w:type="dxa"/>
            <w:tcBorders>
              <w:top w:val="nil"/>
              <w:left w:val="nil"/>
              <w:bottom w:val="nil"/>
              <w:right w:val="single" w:sz="4" w:space="0" w:color="auto"/>
            </w:tcBorders>
            <w:shd w:val="clear" w:color="000000" w:fill="FCD5B4"/>
            <w:noWrap/>
            <w:vAlign w:val="bottom"/>
            <w:hideMark/>
          </w:tcPr>
          <w:p w14:paraId="50F216AC"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£1,020</w:t>
            </w:r>
          </w:p>
        </w:tc>
        <w:tc>
          <w:tcPr>
            <w:tcW w:w="637" w:type="dxa"/>
            <w:tcBorders>
              <w:top w:val="nil"/>
              <w:left w:val="nil"/>
              <w:bottom w:val="nil"/>
              <w:right w:val="single" w:sz="4" w:space="0" w:color="auto"/>
            </w:tcBorders>
            <w:shd w:val="clear" w:color="000000" w:fill="FCD5B4"/>
            <w:noWrap/>
            <w:vAlign w:val="bottom"/>
            <w:hideMark/>
          </w:tcPr>
          <w:p w14:paraId="725CB4B9"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0%</w:t>
            </w:r>
          </w:p>
        </w:tc>
        <w:tc>
          <w:tcPr>
            <w:tcW w:w="884" w:type="dxa"/>
            <w:tcBorders>
              <w:top w:val="nil"/>
              <w:left w:val="nil"/>
              <w:bottom w:val="nil"/>
              <w:right w:val="single" w:sz="4" w:space="0" w:color="auto"/>
            </w:tcBorders>
            <w:shd w:val="clear" w:color="000000" w:fill="D8E4BC"/>
            <w:noWrap/>
            <w:vAlign w:val="bottom"/>
            <w:hideMark/>
          </w:tcPr>
          <w:p w14:paraId="698E2127"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£1,020</w:t>
            </w:r>
          </w:p>
        </w:tc>
        <w:tc>
          <w:tcPr>
            <w:tcW w:w="637" w:type="dxa"/>
            <w:tcBorders>
              <w:top w:val="nil"/>
              <w:left w:val="nil"/>
              <w:bottom w:val="nil"/>
              <w:right w:val="single" w:sz="4" w:space="0" w:color="auto"/>
            </w:tcBorders>
            <w:shd w:val="clear" w:color="000000" w:fill="D8E4BC"/>
            <w:noWrap/>
            <w:vAlign w:val="bottom"/>
            <w:hideMark/>
          </w:tcPr>
          <w:p w14:paraId="0C9AD06E"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0%</w:t>
            </w:r>
          </w:p>
        </w:tc>
        <w:tc>
          <w:tcPr>
            <w:tcW w:w="884" w:type="dxa"/>
            <w:gridSpan w:val="2"/>
            <w:tcBorders>
              <w:top w:val="nil"/>
              <w:left w:val="nil"/>
              <w:bottom w:val="nil"/>
              <w:right w:val="single" w:sz="4" w:space="0" w:color="auto"/>
            </w:tcBorders>
            <w:shd w:val="clear" w:color="000000" w:fill="B8CCE4"/>
            <w:noWrap/>
            <w:vAlign w:val="bottom"/>
            <w:hideMark/>
          </w:tcPr>
          <w:p w14:paraId="2A3AB7B9"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£1,020</w:t>
            </w:r>
          </w:p>
        </w:tc>
        <w:tc>
          <w:tcPr>
            <w:tcW w:w="637" w:type="dxa"/>
            <w:gridSpan w:val="2"/>
            <w:tcBorders>
              <w:top w:val="nil"/>
              <w:left w:val="nil"/>
              <w:bottom w:val="nil"/>
              <w:right w:val="single" w:sz="4" w:space="0" w:color="auto"/>
            </w:tcBorders>
            <w:shd w:val="clear" w:color="000000" w:fill="B8CCE4"/>
            <w:noWrap/>
            <w:vAlign w:val="bottom"/>
            <w:hideMark/>
          </w:tcPr>
          <w:p w14:paraId="29A6EAAE"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0%</w:t>
            </w:r>
          </w:p>
        </w:tc>
        <w:tc>
          <w:tcPr>
            <w:tcW w:w="250" w:type="dxa"/>
            <w:gridSpan w:val="2"/>
            <w:tcBorders>
              <w:top w:val="nil"/>
              <w:left w:val="nil"/>
              <w:bottom w:val="nil"/>
              <w:right w:val="nil"/>
            </w:tcBorders>
            <w:shd w:val="clear" w:color="auto" w:fill="auto"/>
            <w:noWrap/>
            <w:vAlign w:val="bottom"/>
            <w:hideMark/>
          </w:tcPr>
          <w:p w14:paraId="0385F114" w14:textId="77777777" w:rsidR="00111991" w:rsidRPr="00111991" w:rsidRDefault="00111991" w:rsidP="00111991">
            <w:pPr>
              <w:jc w:val="center"/>
              <w:rPr>
                <w:rFonts w:ascii="Arial" w:hAnsi="Arial" w:cs="Arial"/>
                <w:color w:val="000000"/>
                <w:sz w:val="12"/>
                <w:szCs w:val="12"/>
                <w:lang w:eastAsia="en-GB"/>
              </w:rPr>
            </w:pPr>
          </w:p>
        </w:tc>
        <w:tc>
          <w:tcPr>
            <w:tcW w:w="250" w:type="dxa"/>
            <w:gridSpan w:val="2"/>
            <w:tcBorders>
              <w:top w:val="nil"/>
              <w:left w:val="nil"/>
              <w:bottom w:val="nil"/>
              <w:right w:val="nil"/>
            </w:tcBorders>
            <w:shd w:val="clear" w:color="auto" w:fill="auto"/>
            <w:noWrap/>
            <w:vAlign w:val="bottom"/>
            <w:hideMark/>
          </w:tcPr>
          <w:p w14:paraId="447E33E7" w14:textId="77777777" w:rsidR="00111991" w:rsidRPr="00111991" w:rsidRDefault="00111991" w:rsidP="00111991">
            <w:pPr>
              <w:rPr>
                <w:rFonts w:ascii="Arial" w:hAnsi="Arial" w:cs="Arial"/>
                <w:sz w:val="12"/>
                <w:szCs w:val="12"/>
                <w:lang w:eastAsia="en-GB"/>
              </w:rPr>
            </w:pPr>
          </w:p>
        </w:tc>
        <w:tc>
          <w:tcPr>
            <w:tcW w:w="537" w:type="dxa"/>
            <w:gridSpan w:val="2"/>
            <w:tcBorders>
              <w:top w:val="nil"/>
              <w:left w:val="nil"/>
              <w:bottom w:val="nil"/>
              <w:right w:val="nil"/>
            </w:tcBorders>
            <w:shd w:val="clear" w:color="auto" w:fill="auto"/>
            <w:noWrap/>
            <w:vAlign w:val="bottom"/>
            <w:hideMark/>
          </w:tcPr>
          <w:p w14:paraId="389A0221" w14:textId="77777777" w:rsidR="00111991" w:rsidRPr="00111991" w:rsidRDefault="00111991" w:rsidP="00111991">
            <w:pPr>
              <w:rPr>
                <w:rFonts w:ascii="Arial" w:hAnsi="Arial" w:cs="Arial"/>
                <w:sz w:val="12"/>
                <w:szCs w:val="12"/>
                <w:lang w:eastAsia="en-GB"/>
              </w:rPr>
            </w:pPr>
          </w:p>
        </w:tc>
      </w:tr>
      <w:tr w:rsidR="00FD4F4C" w:rsidRPr="00111991" w14:paraId="3F857D52" w14:textId="77777777" w:rsidTr="00FD4F4C">
        <w:trPr>
          <w:gridAfter w:val="1"/>
          <w:wAfter w:w="126" w:type="dxa"/>
          <w:trHeight w:val="50"/>
        </w:trPr>
        <w:tc>
          <w:tcPr>
            <w:tcW w:w="1843"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36F16A46" w14:textId="77777777" w:rsidR="00111991" w:rsidRPr="00111991" w:rsidRDefault="00111991" w:rsidP="00111991">
            <w:pPr>
              <w:rPr>
                <w:rFonts w:ascii="Arial" w:hAnsi="Arial" w:cs="Arial"/>
                <w:b/>
                <w:bCs/>
                <w:sz w:val="12"/>
                <w:szCs w:val="12"/>
                <w:lang w:eastAsia="en-GB"/>
              </w:rPr>
            </w:pPr>
            <w:r w:rsidRPr="00111991">
              <w:rPr>
                <w:rFonts w:ascii="Arial" w:hAnsi="Arial" w:cs="Arial"/>
                <w:b/>
                <w:bCs/>
                <w:sz w:val="12"/>
                <w:szCs w:val="12"/>
                <w:lang w:eastAsia="en-GB"/>
              </w:rPr>
              <w:t>Total Income (exc. precept etc)</w:t>
            </w:r>
          </w:p>
        </w:tc>
        <w:tc>
          <w:tcPr>
            <w:tcW w:w="884" w:type="dxa"/>
            <w:tcBorders>
              <w:top w:val="single" w:sz="12" w:space="0" w:color="auto"/>
              <w:left w:val="nil"/>
              <w:bottom w:val="single" w:sz="12" w:space="0" w:color="auto"/>
              <w:right w:val="single" w:sz="4" w:space="0" w:color="auto"/>
            </w:tcBorders>
            <w:shd w:val="clear" w:color="000000" w:fill="FCD5B4"/>
            <w:noWrap/>
            <w:vAlign w:val="bottom"/>
            <w:hideMark/>
          </w:tcPr>
          <w:p w14:paraId="6686DE83"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£160,827</w:t>
            </w:r>
          </w:p>
        </w:tc>
        <w:tc>
          <w:tcPr>
            <w:tcW w:w="676" w:type="dxa"/>
            <w:tcBorders>
              <w:top w:val="single" w:sz="12" w:space="0" w:color="auto"/>
              <w:left w:val="nil"/>
              <w:bottom w:val="single" w:sz="12" w:space="0" w:color="auto"/>
              <w:right w:val="nil"/>
            </w:tcBorders>
            <w:shd w:val="clear" w:color="000000" w:fill="FCD5B4"/>
            <w:noWrap/>
            <w:vAlign w:val="bottom"/>
            <w:hideMark/>
          </w:tcPr>
          <w:p w14:paraId="5F1334AF"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-4%</w:t>
            </w:r>
          </w:p>
        </w:tc>
        <w:tc>
          <w:tcPr>
            <w:tcW w:w="884" w:type="dxa"/>
            <w:tcBorders>
              <w:top w:val="single" w:sz="12" w:space="0" w:color="auto"/>
              <w:left w:val="single" w:sz="4" w:space="0" w:color="auto"/>
              <w:bottom w:val="single" w:sz="12" w:space="0" w:color="auto"/>
              <w:right w:val="single" w:sz="4" w:space="0" w:color="auto"/>
            </w:tcBorders>
            <w:shd w:val="clear" w:color="000000" w:fill="D8E4BC"/>
            <w:noWrap/>
            <w:vAlign w:val="bottom"/>
            <w:hideMark/>
          </w:tcPr>
          <w:p w14:paraId="7ED90964"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£148,286</w:t>
            </w:r>
          </w:p>
        </w:tc>
        <w:tc>
          <w:tcPr>
            <w:tcW w:w="675" w:type="dxa"/>
            <w:tcBorders>
              <w:top w:val="single" w:sz="12" w:space="0" w:color="auto"/>
              <w:left w:val="nil"/>
              <w:bottom w:val="single" w:sz="12" w:space="0" w:color="auto"/>
              <w:right w:val="nil"/>
            </w:tcBorders>
            <w:shd w:val="clear" w:color="000000" w:fill="D8E4BC"/>
            <w:noWrap/>
            <w:vAlign w:val="bottom"/>
            <w:hideMark/>
          </w:tcPr>
          <w:p w14:paraId="674A5024"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-8%</w:t>
            </w:r>
          </w:p>
        </w:tc>
        <w:tc>
          <w:tcPr>
            <w:tcW w:w="884" w:type="dxa"/>
            <w:tcBorders>
              <w:top w:val="single" w:sz="12" w:space="0" w:color="auto"/>
              <w:left w:val="single" w:sz="12" w:space="0" w:color="auto"/>
              <w:bottom w:val="single" w:sz="12" w:space="0" w:color="auto"/>
              <w:right w:val="single" w:sz="4" w:space="0" w:color="auto"/>
            </w:tcBorders>
            <w:shd w:val="clear" w:color="000000" w:fill="B8CCE4"/>
            <w:noWrap/>
            <w:vAlign w:val="bottom"/>
            <w:hideMark/>
          </w:tcPr>
          <w:p w14:paraId="28F15703"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£160,109</w:t>
            </w:r>
          </w:p>
        </w:tc>
        <w:tc>
          <w:tcPr>
            <w:tcW w:w="817" w:type="dxa"/>
            <w:tcBorders>
              <w:top w:val="single" w:sz="12" w:space="0" w:color="auto"/>
              <w:left w:val="nil"/>
              <w:bottom w:val="single" w:sz="12" w:space="0" w:color="auto"/>
              <w:right w:val="single" w:sz="12" w:space="0" w:color="auto"/>
            </w:tcBorders>
            <w:shd w:val="clear" w:color="000000" w:fill="B8CCE4"/>
            <w:noWrap/>
            <w:vAlign w:val="bottom"/>
            <w:hideMark/>
          </w:tcPr>
          <w:p w14:paraId="4DA3D113" w14:textId="77777777" w:rsidR="00111991" w:rsidRPr="00111991" w:rsidRDefault="00111991" w:rsidP="00111991">
            <w:pPr>
              <w:jc w:val="center"/>
              <w:rPr>
                <w:rFonts w:ascii="Arial" w:hAnsi="Arial" w:cs="Arial"/>
                <w:b/>
                <w:bCs/>
                <w:color w:val="000000"/>
                <w:sz w:val="12"/>
                <w:szCs w:val="12"/>
                <w:lang w:eastAsia="en-GB"/>
              </w:rPr>
            </w:pPr>
            <w:r w:rsidRPr="00111991">
              <w:rPr>
                <w:rFonts w:ascii="Arial" w:hAnsi="Arial" w:cs="Arial"/>
                <w:b/>
                <w:bCs/>
                <w:color w:val="000000"/>
                <w:sz w:val="12"/>
                <w:szCs w:val="12"/>
                <w:lang w:eastAsia="en-GB"/>
              </w:rPr>
              <w:t>8%</w:t>
            </w:r>
          </w:p>
        </w:tc>
        <w:tc>
          <w:tcPr>
            <w:tcW w:w="992" w:type="dxa"/>
            <w:tcBorders>
              <w:top w:val="single" w:sz="12" w:space="0" w:color="auto"/>
              <w:left w:val="nil"/>
              <w:bottom w:val="single" w:sz="12" w:space="0" w:color="auto"/>
              <w:right w:val="single" w:sz="4" w:space="0" w:color="auto"/>
            </w:tcBorders>
            <w:shd w:val="clear" w:color="000000" w:fill="FFFFCC"/>
            <w:noWrap/>
            <w:vAlign w:val="bottom"/>
            <w:hideMark/>
          </w:tcPr>
          <w:p w14:paraId="2098AE94"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£195,965</w:t>
            </w:r>
          </w:p>
        </w:tc>
        <w:tc>
          <w:tcPr>
            <w:tcW w:w="637" w:type="dxa"/>
            <w:tcBorders>
              <w:top w:val="single" w:sz="12" w:space="0" w:color="auto"/>
              <w:left w:val="nil"/>
              <w:bottom w:val="single" w:sz="12" w:space="0" w:color="auto"/>
              <w:right w:val="single" w:sz="4" w:space="0" w:color="auto"/>
            </w:tcBorders>
            <w:shd w:val="clear" w:color="000000" w:fill="FFFFCC"/>
            <w:noWrap/>
            <w:vAlign w:val="bottom"/>
            <w:hideMark/>
          </w:tcPr>
          <w:p w14:paraId="1C6E3417" w14:textId="77777777" w:rsidR="00111991" w:rsidRPr="00111991" w:rsidRDefault="00111991" w:rsidP="00111991">
            <w:pPr>
              <w:jc w:val="center"/>
              <w:rPr>
                <w:rFonts w:ascii="Arial" w:hAnsi="Arial" w:cs="Arial"/>
                <w:b/>
                <w:bCs/>
                <w:color w:val="000000"/>
                <w:sz w:val="12"/>
                <w:szCs w:val="12"/>
                <w:lang w:eastAsia="en-GB"/>
              </w:rPr>
            </w:pPr>
            <w:r w:rsidRPr="00111991">
              <w:rPr>
                <w:rFonts w:ascii="Arial" w:hAnsi="Arial" w:cs="Arial"/>
                <w:b/>
                <w:bCs/>
                <w:color w:val="000000"/>
                <w:sz w:val="12"/>
                <w:szCs w:val="12"/>
                <w:lang w:eastAsia="en-GB"/>
              </w:rPr>
              <w:t>22%</w:t>
            </w:r>
          </w:p>
        </w:tc>
        <w:tc>
          <w:tcPr>
            <w:tcW w:w="921" w:type="dxa"/>
            <w:tcBorders>
              <w:top w:val="single" w:sz="12" w:space="0" w:color="auto"/>
              <w:left w:val="nil"/>
              <w:bottom w:val="single" w:sz="12" w:space="0" w:color="auto"/>
              <w:right w:val="single" w:sz="4" w:space="0" w:color="auto"/>
            </w:tcBorders>
            <w:shd w:val="clear" w:color="000000" w:fill="FF99CC"/>
            <w:noWrap/>
            <w:vAlign w:val="bottom"/>
            <w:hideMark/>
          </w:tcPr>
          <w:p w14:paraId="4AD12568"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£151,755</w:t>
            </w:r>
          </w:p>
        </w:tc>
        <w:tc>
          <w:tcPr>
            <w:tcW w:w="637" w:type="dxa"/>
            <w:tcBorders>
              <w:top w:val="single" w:sz="12" w:space="0" w:color="auto"/>
              <w:left w:val="nil"/>
              <w:bottom w:val="single" w:sz="12" w:space="0" w:color="auto"/>
              <w:right w:val="single" w:sz="4" w:space="0" w:color="auto"/>
            </w:tcBorders>
            <w:shd w:val="clear" w:color="000000" w:fill="FF99CC"/>
            <w:noWrap/>
            <w:vAlign w:val="bottom"/>
            <w:hideMark/>
          </w:tcPr>
          <w:p w14:paraId="5494D275" w14:textId="77777777" w:rsidR="00111991" w:rsidRPr="00111991" w:rsidRDefault="00111991" w:rsidP="00111991">
            <w:pPr>
              <w:jc w:val="center"/>
              <w:rPr>
                <w:rFonts w:ascii="Arial" w:hAnsi="Arial" w:cs="Arial"/>
                <w:b/>
                <w:bCs/>
                <w:color w:val="000000"/>
                <w:sz w:val="12"/>
                <w:szCs w:val="12"/>
                <w:lang w:eastAsia="en-GB"/>
              </w:rPr>
            </w:pPr>
            <w:r w:rsidRPr="00111991">
              <w:rPr>
                <w:rFonts w:ascii="Arial" w:hAnsi="Arial" w:cs="Arial"/>
                <w:b/>
                <w:bCs/>
                <w:color w:val="000000"/>
                <w:sz w:val="12"/>
                <w:szCs w:val="12"/>
                <w:lang w:eastAsia="en-GB"/>
              </w:rPr>
              <w:t>-23%</w:t>
            </w:r>
          </w:p>
        </w:tc>
        <w:tc>
          <w:tcPr>
            <w:tcW w:w="884" w:type="dxa"/>
            <w:tcBorders>
              <w:top w:val="single" w:sz="12" w:space="0" w:color="auto"/>
              <w:left w:val="nil"/>
              <w:bottom w:val="single" w:sz="12" w:space="0" w:color="auto"/>
              <w:right w:val="single" w:sz="4" w:space="0" w:color="auto"/>
            </w:tcBorders>
            <w:shd w:val="clear" w:color="000000" w:fill="FCD5B4"/>
            <w:noWrap/>
            <w:vAlign w:val="bottom"/>
            <w:hideMark/>
          </w:tcPr>
          <w:p w14:paraId="6C5ABDE0"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£144,893</w:t>
            </w:r>
          </w:p>
        </w:tc>
        <w:tc>
          <w:tcPr>
            <w:tcW w:w="637" w:type="dxa"/>
            <w:tcBorders>
              <w:top w:val="single" w:sz="12" w:space="0" w:color="auto"/>
              <w:left w:val="nil"/>
              <w:bottom w:val="single" w:sz="12" w:space="0" w:color="auto"/>
              <w:right w:val="single" w:sz="4" w:space="0" w:color="auto"/>
            </w:tcBorders>
            <w:shd w:val="clear" w:color="000000" w:fill="FCD5B4"/>
            <w:noWrap/>
            <w:vAlign w:val="bottom"/>
            <w:hideMark/>
          </w:tcPr>
          <w:p w14:paraId="70331F60" w14:textId="77777777" w:rsidR="00111991" w:rsidRPr="00111991" w:rsidRDefault="00111991" w:rsidP="00111991">
            <w:pPr>
              <w:jc w:val="center"/>
              <w:rPr>
                <w:rFonts w:ascii="Arial" w:hAnsi="Arial" w:cs="Arial"/>
                <w:b/>
                <w:bCs/>
                <w:color w:val="000000"/>
                <w:sz w:val="12"/>
                <w:szCs w:val="12"/>
                <w:lang w:eastAsia="en-GB"/>
              </w:rPr>
            </w:pPr>
            <w:r w:rsidRPr="00111991">
              <w:rPr>
                <w:rFonts w:ascii="Arial" w:hAnsi="Arial" w:cs="Arial"/>
                <w:b/>
                <w:bCs/>
                <w:color w:val="000000"/>
                <w:sz w:val="12"/>
                <w:szCs w:val="12"/>
                <w:lang w:eastAsia="en-GB"/>
              </w:rPr>
              <w:t>-5%</w:t>
            </w:r>
          </w:p>
        </w:tc>
        <w:tc>
          <w:tcPr>
            <w:tcW w:w="884" w:type="dxa"/>
            <w:tcBorders>
              <w:top w:val="single" w:sz="12" w:space="0" w:color="auto"/>
              <w:left w:val="nil"/>
              <w:bottom w:val="single" w:sz="12" w:space="0" w:color="auto"/>
              <w:right w:val="single" w:sz="4" w:space="0" w:color="auto"/>
            </w:tcBorders>
            <w:shd w:val="clear" w:color="000000" w:fill="D8E4BC"/>
            <w:noWrap/>
            <w:vAlign w:val="bottom"/>
            <w:hideMark/>
          </w:tcPr>
          <w:p w14:paraId="7447A061"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£148,161</w:t>
            </w:r>
          </w:p>
        </w:tc>
        <w:tc>
          <w:tcPr>
            <w:tcW w:w="637" w:type="dxa"/>
            <w:tcBorders>
              <w:top w:val="single" w:sz="12" w:space="0" w:color="auto"/>
              <w:left w:val="nil"/>
              <w:bottom w:val="single" w:sz="12" w:space="0" w:color="auto"/>
              <w:right w:val="single" w:sz="12" w:space="0" w:color="auto"/>
            </w:tcBorders>
            <w:shd w:val="clear" w:color="000000" w:fill="D8E4BC"/>
            <w:noWrap/>
            <w:vAlign w:val="bottom"/>
            <w:hideMark/>
          </w:tcPr>
          <w:p w14:paraId="7AE0A8D7" w14:textId="77777777" w:rsidR="00111991" w:rsidRPr="00111991" w:rsidRDefault="00111991" w:rsidP="00111991">
            <w:pPr>
              <w:jc w:val="center"/>
              <w:rPr>
                <w:rFonts w:ascii="Arial" w:hAnsi="Arial" w:cs="Arial"/>
                <w:b/>
                <w:bCs/>
                <w:color w:val="000000"/>
                <w:sz w:val="12"/>
                <w:szCs w:val="12"/>
                <w:lang w:eastAsia="en-GB"/>
              </w:rPr>
            </w:pPr>
            <w:r w:rsidRPr="00111991">
              <w:rPr>
                <w:rFonts w:ascii="Arial" w:hAnsi="Arial" w:cs="Arial"/>
                <w:b/>
                <w:bCs/>
                <w:color w:val="000000"/>
                <w:sz w:val="12"/>
                <w:szCs w:val="12"/>
                <w:lang w:eastAsia="en-GB"/>
              </w:rPr>
              <w:t>2%</w:t>
            </w:r>
          </w:p>
        </w:tc>
        <w:tc>
          <w:tcPr>
            <w:tcW w:w="884" w:type="dxa"/>
            <w:gridSpan w:val="2"/>
            <w:tcBorders>
              <w:top w:val="single" w:sz="12" w:space="0" w:color="auto"/>
              <w:left w:val="single" w:sz="4" w:space="0" w:color="auto"/>
              <w:bottom w:val="single" w:sz="12" w:space="0" w:color="auto"/>
              <w:right w:val="single" w:sz="4" w:space="0" w:color="auto"/>
            </w:tcBorders>
            <w:shd w:val="clear" w:color="000000" w:fill="B8CCE4"/>
            <w:noWrap/>
            <w:vAlign w:val="bottom"/>
            <w:hideMark/>
          </w:tcPr>
          <w:p w14:paraId="17BA26D6"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£151,483</w:t>
            </w:r>
          </w:p>
        </w:tc>
        <w:tc>
          <w:tcPr>
            <w:tcW w:w="637" w:type="dxa"/>
            <w:gridSpan w:val="2"/>
            <w:tcBorders>
              <w:top w:val="single" w:sz="12" w:space="0" w:color="auto"/>
              <w:left w:val="nil"/>
              <w:bottom w:val="single" w:sz="12" w:space="0" w:color="auto"/>
              <w:right w:val="single" w:sz="12" w:space="0" w:color="auto"/>
            </w:tcBorders>
            <w:shd w:val="clear" w:color="000000" w:fill="B8CCE4"/>
            <w:noWrap/>
            <w:vAlign w:val="bottom"/>
            <w:hideMark/>
          </w:tcPr>
          <w:p w14:paraId="5B70946A" w14:textId="77777777" w:rsidR="00111991" w:rsidRPr="00111991" w:rsidRDefault="00111991" w:rsidP="00111991">
            <w:pPr>
              <w:jc w:val="center"/>
              <w:rPr>
                <w:rFonts w:ascii="Arial" w:hAnsi="Arial" w:cs="Arial"/>
                <w:b/>
                <w:bCs/>
                <w:color w:val="000000"/>
                <w:sz w:val="12"/>
                <w:szCs w:val="12"/>
                <w:lang w:eastAsia="en-GB"/>
              </w:rPr>
            </w:pPr>
            <w:r w:rsidRPr="00111991">
              <w:rPr>
                <w:rFonts w:ascii="Arial" w:hAnsi="Arial" w:cs="Arial"/>
                <w:b/>
                <w:bCs/>
                <w:color w:val="000000"/>
                <w:sz w:val="12"/>
                <w:szCs w:val="12"/>
                <w:lang w:eastAsia="en-GB"/>
              </w:rPr>
              <w:t>2%</w:t>
            </w:r>
          </w:p>
        </w:tc>
        <w:tc>
          <w:tcPr>
            <w:tcW w:w="250" w:type="dxa"/>
            <w:gridSpan w:val="2"/>
            <w:tcBorders>
              <w:top w:val="nil"/>
              <w:left w:val="nil"/>
              <w:bottom w:val="nil"/>
              <w:right w:val="nil"/>
            </w:tcBorders>
            <w:shd w:val="clear" w:color="auto" w:fill="auto"/>
            <w:noWrap/>
            <w:vAlign w:val="bottom"/>
            <w:hideMark/>
          </w:tcPr>
          <w:p w14:paraId="08FA9AF3" w14:textId="77777777" w:rsidR="00111991" w:rsidRPr="00111991" w:rsidRDefault="00111991" w:rsidP="00111991">
            <w:pPr>
              <w:jc w:val="center"/>
              <w:rPr>
                <w:rFonts w:ascii="Arial" w:hAnsi="Arial" w:cs="Arial"/>
                <w:b/>
                <w:bCs/>
                <w:color w:val="000000"/>
                <w:sz w:val="12"/>
                <w:szCs w:val="12"/>
                <w:lang w:eastAsia="en-GB"/>
              </w:rPr>
            </w:pPr>
          </w:p>
        </w:tc>
        <w:tc>
          <w:tcPr>
            <w:tcW w:w="250" w:type="dxa"/>
            <w:gridSpan w:val="2"/>
            <w:tcBorders>
              <w:top w:val="nil"/>
              <w:left w:val="nil"/>
              <w:bottom w:val="nil"/>
              <w:right w:val="nil"/>
            </w:tcBorders>
            <w:shd w:val="clear" w:color="auto" w:fill="auto"/>
            <w:noWrap/>
            <w:vAlign w:val="bottom"/>
            <w:hideMark/>
          </w:tcPr>
          <w:p w14:paraId="11171A19" w14:textId="77777777" w:rsidR="00111991" w:rsidRPr="00111991" w:rsidRDefault="00111991" w:rsidP="00111991">
            <w:pPr>
              <w:rPr>
                <w:rFonts w:ascii="Arial" w:hAnsi="Arial" w:cs="Arial"/>
                <w:sz w:val="12"/>
                <w:szCs w:val="12"/>
                <w:lang w:eastAsia="en-GB"/>
              </w:rPr>
            </w:pPr>
          </w:p>
        </w:tc>
        <w:tc>
          <w:tcPr>
            <w:tcW w:w="537" w:type="dxa"/>
            <w:gridSpan w:val="2"/>
            <w:tcBorders>
              <w:top w:val="nil"/>
              <w:left w:val="nil"/>
              <w:bottom w:val="nil"/>
              <w:right w:val="nil"/>
            </w:tcBorders>
            <w:shd w:val="clear" w:color="auto" w:fill="auto"/>
            <w:noWrap/>
            <w:vAlign w:val="bottom"/>
            <w:hideMark/>
          </w:tcPr>
          <w:p w14:paraId="3E50DEF0" w14:textId="77777777" w:rsidR="00111991" w:rsidRPr="00111991" w:rsidRDefault="00111991" w:rsidP="00111991">
            <w:pPr>
              <w:rPr>
                <w:rFonts w:ascii="Arial" w:hAnsi="Arial" w:cs="Arial"/>
                <w:sz w:val="12"/>
                <w:szCs w:val="12"/>
                <w:lang w:eastAsia="en-GB"/>
              </w:rPr>
            </w:pPr>
          </w:p>
        </w:tc>
      </w:tr>
      <w:tr w:rsidR="00FD4F4C" w:rsidRPr="00111991" w14:paraId="5B5E2A64" w14:textId="77777777" w:rsidTr="00FD4F4C">
        <w:trPr>
          <w:gridAfter w:val="1"/>
          <w:wAfter w:w="126" w:type="dxa"/>
          <w:trHeight w:val="5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F258E59" w14:textId="77777777" w:rsidR="00111991" w:rsidRPr="00111991" w:rsidRDefault="00111991" w:rsidP="00111991">
            <w:pPr>
              <w:rPr>
                <w:rFonts w:ascii="Arial" w:hAnsi="Arial" w:cs="Arial"/>
                <w:b/>
                <w:bCs/>
                <w:sz w:val="12"/>
                <w:szCs w:val="12"/>
                <w:lang w:eastAsia="en-GB"/>
              </w:rPr>
            </w:pPr>
            <w:r w:rsidRPr="00111991">
              <w:rPr>
                <w:rFonts w:ascii="Arial" w:hAnsi="Arial" w:cs="Arial"/>
                <w:b/>
                <w:bCs/>
                <w:sz w:val="12"/>
                <w:szCs w:val="12"/>
                <w:lang w:eastAsia="en-GB"/>
              </w:rPr>
              <w:t>EXPENDITURE</w:t>
            </w:r>
          </w:p>
        </w:tc>
        <w:tc>
          <w:tcPr>
            <w:tcW w:w="884" w:type="dxa"/>
            <w:tcBorders>
              <w:top w:val="nil"/>
              <w:left w:val="single" w:sz="4" w:space="0" w:color="auto"/>
              <w:bottom w:val="single" w:sz="4" w:space="0" w:color="auto"/>
              <w:right w:val="nil"/>
            </w:tcBorders>
            <w:shd w:val="clear" w:color="000000" w:fill="FFFFFF"/>
            <w:vAlign w:val="bottom"/>
            <w:hideMark/>
          </w:tcPr>
          <w:p w14:paraId="5ED2EB2F"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676" w:type="dxa"/>
            <w:tcBorders>
              <w:top w:val="nil"/>
              <w:left w:val="nil"/>
              <w:bottom w:val="single" w:sz="4" w:space="0" w:color="auto"/>
              <w:right w:val="nil"/>
            </w:tcBorders>
            <w:shd w:val="clear" w:color="000000" w:fill="FFFFFF"/>
            <w:vAlign w:val="bottom"/>
            <w:hideMark/>
          </w:tcPr>
          <w:p w14:paraId="5C9557D8"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884" w:type="dxa"/>
            <w:tcBorders>
              <w:top w:val="nil"/>
              <w:left w:val="nil"/>
              <w:bottom w:val="single" w:sz="4" w:space="0" w:color="auto"/>
              <w:right w:val="nil"/>
            </w:tcBorders>
            <w:shd w:val="clear" w:color="000000" w:fill="FFFFFF"/>
            <w:vAlign w:val="bottom"/>
            <w:hideMark/>
          </w:tcPr>
          <w:p w14:paraId="6857D747"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675" w:type="dxa"/>
            <w:tcBorders>
              <w:top w:val="nil"/>
              <w:left w:val="nil"/>
              <w:bottom w:val="single" w:sz="4" w:space="0" w:color="auto"/>
              <w:right w:val="nil"/>
            </w:tcBorders>
            <w:shd w:val="clear" w:color="000000" w:fill="FFFFFF"/>
            <w:vAlign w:val="bottom"/>
            <w:hideMark/>
          </w:tcPr>
          <w:p w14:paraId="0CEAA885"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884" w:type="dxa"/>
            <w:tcBorders>
              <w:top w:val="nil"/>
              <w:left w:val="nil"/>
              <w:bottom w:val="nil"/>
              <w:right w:val="nil"/>
            </w:tcBorders>
            <w:shd w:val="clear" w:color="000000" w:fill="FFFFFF"/>
            <w:vAlign w:val="bottom"/>
            <w:hideMark/>
          </w:tcPr>
          <w:p w14:paraId="214FB51C"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817" w:type="dxa"/>
            <w:tcBorders>
              <w:top w:val="nil"/>
              <w:left w:val="nil"/>
              <w:bottom w:val="nil"/>
              <w:right w:val="nil"/>
            </w:tcBorders>
            <w:shd w:val="clear" w:color="000000" w:fill="FFFFFF"/>
            <w:vAlign w:val="bottom"/>
            <w:hideMark/>
          </w:tcPr>
          <w:p w14:paraId="09E3AEE5"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992" w:type="dxa"/>
            <w:tcBorders>
              <w:top w:val="nil"/>
              <w:left w:val="nil"/>
              <w:bottom w:val="single" w:sz="4" w:space="0" w:color="auto"/>
              <w:right w:val="nil"/>
            </w:tcBorders>
            <w:shd w:val="clear" w:color="000000" w:fill="FFFFFF"/>
            <w:vAlign w:val="bottom"/>
            <w:hideMark/>
          </w:tcPr>
          <w:p w14:paraId="7EB931BF"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637" w:type="dxa"/>
            <w:tcBorders>
              <w:top w:val="nil"/>
              <w:left w:val="nil"/>
              <w:bottom w:val="single" w:sz="4" w:space="0" w:color="auto"/>
              <w:right w:val="nil"/>
            </w:tcBorders>
            <w:shd w:val="clear" w:color="000000" w:fill="FFFFFF"/>
            <w:vAlign w:val="bottom"/>
            <w:hideMark/>
          </w:tcPr>
          <w:p w14:paraId="21B6732F"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921" w:type="dxa"/>
            <w:tcBorders>
              <w:top w:val="nil"/>
              <w:left w:val="nil"/>
              <w:bottom w:val="single" w:sz="4" w:space="0" w:color="auto"/>
              <w:right w:val="nil"/>
            </w:tcBorders>
            <w:shd w:val="clear" w:color="000000" w:fill="FFFFFF"/>
            <w:vAlign w:val="bottom"/>
            <w:hideMark/>
          </w:tcPr>
          <w:p w14:paraId="6F6DA338"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637" w:type="dxa"/>
            <w:tcBorders>
              <w:top w:val="nil"/>
              <w:left w:val="nil"/>
              <w:bottom w:val="single" w:sz="4" w:space="0" w:color="auto"/>
              <w:right w:val="nil"/>
            </w:tcBorders>
            <w:shd w:val="clear" w:color="000000" w:fill="FFFFFF"/>
            <w:vAlign w:val="bottom"/>
            <w:hideMark/>
          </w:tcPr>
          <w:p w14:paraId="5C1B90AE"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884" w:type="dxa"/>
            <w:tcBorders>
              <w:top w:val="nil"/>
              <w:left w:val="nil"/>
              <w:bottom w:val="single" w:sz="4" w:space="0" w:color="auto"/>
              <w:right w:val="nil"/>
            </w:tcBorders>
            <w:shd w:val="clear" w:color="000000" w:fill="FFFFFF"/>
            <w:vAlign w:val="bottom"/>
            <w:hideMark/>
          </w:tcPr>
          <w:p w14:paraId="288A4E6F"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637" w:type="dxa"/>
            <w:tcBorders>
              <w:top w:val="nil"/>
              <w:left w:val="nil"/>
              <w:bottom w:val="single" w:sz="4" w:space="0" w:color="auto"/>
              <w:right w:val="nil"/>
            </w:tcBorders>
            <w:shd w:val="clear" w:color="000000" w:fill="FFFFFF"/>
            <w:vAlign w:val="bottom"/>
            <w:hideMark/>
          </w:tcPr>
          <w:p w14:paraId="5CEFCF64"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884" w:type="dxa"/>
            <w:tcBorders>
              <w:top w:val="nil"/>
              <w:left w:val="nil"/>
              <w:bottom w:val="single" w:sz="4" w:space="0" w:color="auto"/>
              <w:right w:val="nil"/>
            </w:tcBorders>
            <w:shd w:val="clear" w:color="000000" w:fill="FFFFFF"/>
            <w:vAlign w:val="bottom"/>
            <w:hideMark/>
          </w:tcPr>
          <w:p w14:paraId="76F40BB6"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637" w:type="dxa"/>
            <w:tcBorders>
              <w:top w:val="nil"/>
              <w:left w:val="nil"/>
              <w:bottom w:val="single" w:sz="4" w:space="0" w:color="auto"/>
              <w:right w:val="nil"/>
            </w:tcBorders>
            <w:shd w:val="clear" w:color="000000" w:fill="FFFFFF"/>
            <w:vAlign w:val="bottom"/>
            <w:hideMark/>
          </w:tcPr>
          <w:p w14:paraId="0B7243E6"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884" w:type="dxa"/>
            <w:gridSpan w:val="2"/>
            <w:tcBorders>
              <w:top w:val="nil"/>
              <w:left w:val="nil"/>
              <w:bottom w:val="single" w:sz="4" w:space="0" w:color="auto"/>
              <w:right w:val="nil"/>
            </w:tcBorders>
            <w:shd w:val="clear" w:color="000000" w:fill="FFFFFF"/>
            <w:vAlign w:val="bottom"/>
            <w:hideMark/>
          </w:tcPr>
          <w:p w14:paraId="39A38EEB"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637" w:type="dxa"/>
            <w:gridSpan w:val="2"/>
            <w:tcBorders>
              <w:top w:val="nil"/>
              <w:left w:val="nil"/>
              <w:bottom w:val="single" w:sz="4" w:space="0" w:color="auto"/>
              <w:right w:val="nil"/>
            </w:tcBorders>
            <w:shd w:val="clear" w:color="000000" w:fill="FFFFFF"/>
            <w:vAlign w:val="bottom"/>
            <w:hideMark/>
          </w:tcPr>
          <w:p w14:paraId="52AEA855"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250" w:type="dxa"/>
            <w:gridSpan w:val="2"/>
            <w:tcBorders>
              <w:top w:val="nil"/>
              <w:left w:val="nil"/>
              <w:bottom w:val="nil"/>
              <w:right w:val="nil"/>
            </w:tcBorders>
            <w:shd w:val="clear" w:color="auto" w:fill="auto"/>
            <w:noWrap/>
            <w:vAlign w:val="bottom"/>
            <w:hideMark/>
          </w:tcPr>
          <w:p w14:paraId="117CB25A" w14:textId="77777777" w:rsidR="00111991" w:rsidRPr="00111991" w:rsidRDefault="00111991" w:rsidP="00111991">
            <w:pPr>
              <w:jc w:val="center"/>
              <w:rPr>
                <w:rFonts w:ascii="Arial" w:hAnsi="Arial" w:cs="Arial"/>
                <w:sz w:val="12"/>
                <w:szCs w:val="12"/>
                <w:lang w:eastAsia="en-GB"/>
              </w:rPr>
            </w:pPr>
          </w:p>
        </w:tc>
        <w:tc>
          <w:tcPr>
            <w:tcW w:w="250" w:type="dxa"/>
            <w:gridSpan w:val="2"/>
            <w:tcBorders>
              <w:top w:val="nil"/>
              <w:left w:val="nil"/>
              <w:bottom w:val="nil"/>
              <w:right w:val="nil"/>
            </w:tcBorders>
            <w:shd w:val="clear" w:color="auto" w:fill="auto"/>
            <w:noWrap/>
            <w:vAlign w:val="bottom"/>
            <w:hideMark/>
          </w:tcPr>
          <w:p w14:paraId="77D2E8A1" w14:textId="77777777" w:rsidR="00111991" w:rsidRPr="00111991" w:rsidRDefault="00111991" w:rsidP="00111991">
            <w:pPr>
              <w:rPr>
                <w:rFonts w:ascii="Arial" w:hAnsi="Arial" w:cs="Arial"/>
                <w:sz w:val="12"/>
                <w:szCs w:val="12"/>
                <w:lang w:eastAsia="en-GB"/>
              </w:rPr>
            </w:pPr>
          </w:p>
        </w:tc>
        <w:tc>
          <w:tcPr>
            <w:tcW w:w="537" w:type="dxa"/>
            <w:gridSpan w:val="2"/>
            <w:tcBorders>
              <w:top w:val="nil"/>
              <w:left w:val="nil"/>
              <w:bottom w:val="nil"/>
              <w:right w:val="nil"/>
            </w:tcBorders>
            <w:shd w:val="clear" w:color="auto" w:fill="auto"/>
            <w:noWrap/>
            <w:vAlign w:val="bottom"/>
            <w:hideMark/>
          </w:tcPr>
          <w:p w14:paraId="713362B2" w14:textId="77777777" w:rsidR="00111991" w:rsidRPr="00111991" w:rsidRDefault="00111991" w:rsidP="00111991">
            <w:pPr>
              <w:rPr>
                <w:rFonts w:ascii="Arial" w:hAnsi="Arial" w:cs="Arial"/>
                <w:sz w:val="12"/>
                <w:szCs w:val="12"/>
                <w:lang w:eastAsia="en-GB"/>
              </w:rPr>
            </w:pPr>
          </w:p>
        </w:tc>
      </w:tr>
      <w:tr w:rsidR="00FD4F4C" w:rsidRPr="00111991" w14:paraId="0B4B7A07" w14:textId="77777777" w:rsidTr="00FD4F4C">
        <w:trPr>
          <w:gridAfter w:val="1"/>
          <w:wAfter w:w="126" w:type="dxa"/>
          <w:trHeight w:val="50"/>
        </w:trPr>
        <w:tc>
          <w:tcPr>
            <w:tcW w:w="1843" w:type="dxa"/>
            <w:tcBorders>
              <w:top w:val="nil"/>
              <w:left w:val="single" w:sz="4" w:space="0" w:color="auto"/>
              <w:bottom w:val="nil"/>
              <w:right w:val="single" w:sz="4" w:space="0" w:color="auto"/>
            </w:tcBorders>
            <w:shd w:val="clear" w:color="auto" w:fill="auto"/>
            <w:noWrap/>
            <w:vAlign w:val="bottom"/>
            <w:hideMark/>
          </w:tcPr>
          <w:p w14:paraId="468D358A" w14:textId="77777777" w:rsidR="00111991" w:rsidRPr="00111991" w:rsidRDefault="00111991" w:rsidP="00111991">
            <w:pPr>
              <w:rPr>
                <w:rFonts w:ascii="Arial" w:hAnsi="Arial" w:cs="Arial"/>
                <w:sz w:val="12"/>
                <w:szCs w:val="12"/>
                <w:lang w:eastAsia="en-GB"/>
              </w:rPr>
            </w:pPr>
            <w:r w:rsidRPr="00111991">
              <w:rPr>
                <w:rFonts w:ascii="Arial" w:hAnsi="Arial" w:cs="Arial"/>
                <w:sz w:val="12"/>
                <w:szCs w:val="12"/>
                <w:lang w:eastAsia="en-GB"/>
              </w:rPr>
              <w:t xml:space="preserve">Non Activity Centre Costs </w:t>
            </w:r>
          </w:p>
        </w:tc>
        <w:tc>
          <w:tcPr>
            <w:tcW w:w="884" w:type="dxa"/>
            <w:tcBorders>
              <w:top w:val="nil"/>
              <w:left w:val="nil"/>
              <w:bottom w:val="nil"/>
              <w:right w:val="single" w:sz="4" w:space="0" w:color="auto"/>
            </w:tcBorders>
            <w:shd w:val="clear" w:color="000000" w:fill="FCD5B4"/>
            <w:noWrap/>
            <w:vAlign w:val="bottom"/>
            <w:hideMark/>
          </w:tcPr>
          <w:p w14:paraId="324BC899"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£655,481</w:t>
            </w:r>
          </w:p>
        </w:tc>
        <w:tc>
          <w:tcPr>
            <w:tcW w:w="676" w:type="dxa"/>
            <w:tcBorders>
              <w:top w:val="nil"/>
              <w:left w:val="nil"/>
              <w:bottom w:val="nil"/>
              <w:right w:val="nil"/>
            </w:tcBorders>
            <w:shd w:val="clear" w:color="000000" w:fill="FCD5B4"/>
            <w:noWrap/>
            <w:vAlign w:val="bottom"/>
            <w:hideMark/>
          </w:tcPr>
          <w:p w14:paraId="205B6AC7"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12%</w:t>
            </w:r>
          </w:p>
        </w:tc>
        <w:tc>
          <w:tcPr>
            <w:tcW w:w="884" w:type="dxa"/>
            <w:tcBorders>
              <w:top w:val="nil"/>
              <w:left w:val="single" w:sz="4" w:space="0" w:color="auto"/>
              <w:bottom w:val="nil"/>
              <w:right w:val="single" w:sz="4" w:space="0" w:color="auto"/>
            </w:tcBorders>
            <w:shd w:val="clear" w:color="000000" w:fill="D8E4BC"/>
            <w:noWrap/>
            <w:vAlign w:val="bottom"/>
            <w:hideMark/>
          </w:tcPr>
          <w:p w14:paraId="6E1C1BEC"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£607,673</w:t>
            </w:r>
          </w:p>
        </w:tc>
        <w:tc>
          <w:tcPr>
            <w:tcW w:w="675" w:type="dxa"/>
            <w:tcBorders>
              <w:top w:val="nil"/>
              <w:left w:val="nil"/>
              <w:bottom w:val="nil"/>
              <w:right w:val="nil"/>
            </w:tcBorders>
            <w:shd w:val="clear" w:color="000000" w:fill="D8E4BC"/>
            <w:noWrap/>
            <w:vAlign w:val="bottom"/>
            <w:hideMark/>
          </w:tcPr>
          <w:p w14:paraId="47681F73"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-7%</w:t>
            </w:r>
          </w:p>
        </w:tc>
        <w:tc>
          <w:tcPr>
            <w:tcW w:w="884" w:type="dxa"/>
            <w:tcBorders>
              <w:top w:val="single" w:sz="12" w:space="0" w:color="auto"/>
              <w:left w:val="single" w:sz="12" w:space="0" w:color="auto"/>
              <w:bottom w:val="nil"/>
              <w:right w:val="single" w:sz="4" w:space="0" w:color="auto"/>
            </w:tcBorders>
            <w:shd w:val="clear" w:color="000000" w:fill="B8CCE4"/>
            <w:noWrap/>
            <w:vAlign w:val="bottom"/>
            <w:hideMark/>
          </w:tcPr>
          <w:p w14:paraId="008B5C38"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£641,959</w:t>
            </w:r>
          </w:p>
        </w:tc>
        <w:tc>
          <w:tcPr>
            <w:tcW w:w="817" w:type="dxa"/>
            <w:tcBorders>
              <w:top w:val="single" w:sz="12" w:space="0" w:color="auto"/>
              <w:left w:val="nil"/>
              <w:bottom w:val="nil"/>
              <w:right w:val="single" w:sz="12" w:space="0" w:color="auto"/>
            </w:tcBorders>
            <w:shd w:val="clear" w:color="000000" w:fill="B8CCE4"/>
            <w:noWrap/>
            <w:vAlign w:val="bottom"/>
            <w:hideMark/>
          </w:tcPr>
          <w:p w14:paraId="7D5D70DC"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6%</w:t>
            </w:r>
          </w:p>
        </w:tc>
        <w:tc>
          <w:tcPr>
            <w:tcW w:w="992" w:type="dxa"/>
            <w:tcBorders>
              <w:top w:val="nil"/>
              <w:left w:val="nil"/>
              <w:bottom w:val="nil"/>
              <w:right w:val="single" w:sz="4" w:space="0" w:color="auto"/>
            </w:tcBorders>
            <w:shd w:val="clear" w:color="000000" w:fill="FFFFCC"/>
            <w:noWrap/>
            <w:vAlign w:val="bottom"/>
            <w:hideMark/>
          </w:tcPr>
          <w:p w14:paraId="04BFA1AF"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£718,378</w:t>
            </w:r>
          </w:p>
        </w:tc>
        <w:tc>
          <w:tcPr>
            <w:tcW w:w="637" w:type="dxa"/>
            <w:tcBorders>
              <w:top w:val="nil"/>
              <w:left w:val="nil"/>
              <w:bottom w:val="nil"/>
              <w:right w:val="single" w:sz="4" w:space="0" w:color="auto"/>
            </w:tcBorders>
            <w:shd w:val="clear" w:color="000000" w:fill="FFFFCC"/>
            <w:noWrap/>
            <w:vAlign w:val="bottom"/>
            <w:hideMark/>
          </w:tcPr>
          <w:p w14:paraId="46AA7C08"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12%</w:t>
            </w:r>
          </w:p>
        </w:tc>
        <w:tc>
          <w:tcPr>
            <w:tcW w:w="921" w:type="dxa"/>
            <w:tcBorders>
              <w:top w:val="nil"/>
              <w:left w:val="nil"/>
              <w:bottom w:val="nil"/>
              <w:right w:val="single" w:sz="4" w:space="0" w:color="auto"/>
            </w:tcBorders>
            <w:shd w:val="clear" w:color="000000" w:fill="FF99CC"/>
            <w:noWrap/>
            <w:vAlign w:val="bottom"/>
            <w:hideMark/>
          </w:tcPr>
          <w:p w14:paraId="1565275C"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£708,301</w:t>
            </w:r>
          </w:p>
        </w:tc>
        <w:tc>
          <w:tcPr>
            <w:tcW w:w="637" w:type="dxa"/>
            <w:tcBorders>
              <w:top w:val="nil"/>
              <w:left w:val="nil"/>
              <w:bottom w:val="nil"/>
              <w:right w:val="single" w:sz="4" w:space="0" w:color="auto"/>
            </w:tcBorders>
            <w:shd w:val="clear" w:color="000000" w:fill="FF99CC"/>
            <w:noWrap/>
            <w:vAlign w:val="bottom"/>
            <w:hideMark/>
          </w:tcPr>
          <w:p w14:paraId="64A3AFD7"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-1%</w:t>
            </w:r>
          </w:p>
        </w:tc>
        <w:tc>
          <w:tcPr>
            <w:tcW w:w="884" w:type="dxa"/>
            <w:tcBorders>
              <w:top w:val="nil"/>
              <w:left w:val="nil"/>
              <w:bottom w:val="nil"/>
              <w:right w:val="single" w:sz="4" w:space="0" w:color="auto"/>
            </w:tcBorders>
            <w:shd w:val="clear" w:color="000000" w:fill="FCD5B4"/>
            <w:noWrap/>
            <w:vAlign w:val="bottom"/>
            <w:hideMark/>
          </w:tcPr>
          <w:p w14:paraId="769DA684"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£716,478</w:t>
            </w:r>
          </w:p>
        </w:tc>
        <w:tc>
          <w:tcPr>
            <w:tcW w:w="637" w:type="dxa"/>
            <w:tcBorders>
              <w:top w:val="nil"/>
              <w:left w:val="nil"/>
              <w:bottom w:val="nil"/>
              <w:right w:val="single" w:sz="4" w:space="0" w:color="auto"/>
            </w:tcBorders>
            <w:shd w:val="clear" w:color="000000" w:fill="FCD5B4"/>
            <w:noWrap/>
            <w:vAlign w:val="bottom"/>
            <w:hideMark/>
          </w:tcPr>
          <w:p w14:paraId="190A06DF"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1%</w:t>
            </w:r>
          </w:p>
        </w:tc>
        <w:tc>
          <w:tcPr>
            <w:tcW w:w="884" w:type="dxa"/>
            <w:tcBorders>
              <w:top w:val="nil"/>
              <w:left w:val="nil"/>
              <w:bottom w:val="nil"/>
              <w:right w:val="single" w:sz="4" w:space="0" w:color="auto"/>
            </w:tcBorders>
            <w:shd w:val="clear" w:color="000000" w:fill="D8E4BC"/>
            <w:noWrap/>
            <w:vAlign w:val="bottom"/>
            <w:hideMark/>
          </w:tcPr>
          <w:p w14:paraId="30B668A9"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£735,022</w:t>
            </w:r>
          </w:p>
        </w:tc>
        <w:tc>
          <w:tcPr>
            <w:tcW w:w="637" w:type="dxa"/>
            <w:tcBorders>
              <w:top w:val="nil"/>
              <w:left w:val="nil"/>
              <w:bottom w:val="nil"/>
              <w:right w:val="single" w:sz="4" w:space="0" w:color="auto"/>
            </w:tcBorders>
            <w:shd w:val="clear" w:color="000000" w:fill="D8E4BC"/>
            <w:noWrap/>
            <w:vAlign w:val="bottom"/>
            <w:hideMark/>
          </w:tcPr>
          <w:p w14:paraId="60D9F874"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3%</w:t>
            </w:r>
          </w:p>
        </w:tc>
        <w:tc>
          <w:tcPr>
            <w:tcW w:w="884" w:type="dxa"/>
            <w:gridSpan w:val="2"/>
            <w:tcBorders>
              <w:top w:val="nil"/>
              <w:left w:val="nil"/>
              <w:bottom w:val="nil"/>
              <w:right w:val="single" w:sz="4" w:space="0" w:color="auto"/>
            </w:tcBorders>
            <w:shd w:val="clear" w:color="000000" w:fill="B8CCE4"/>
            <w:noWrap/>
            <w:vAlign w:val="bottom"/>
            <w:hideMark/>
          </w:tcPr>
          <w:p w14:paraId="251D6AE9"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£753,848</w:t>
            </w:r>
          </w:p>
        </w:tc>
        <w:tc>
          <w:tcPr>
            <w:tcW w:w="637" w:type="dxa"/>
            <w:gridSpan w:val="2"/>
            <w:tcBorders>
              <w:top w:val="nil"/>
              <w:left w:val="nil"/>
              <w:bottom w:val="nil"/>
              <w:right w:val="single" w:sz="4" w:space="0" w:color="auto"/>
            </w:tcBorders>
            <w:shd w:val="clear" w:color="000000" w:fill="B8CCE4"/>
            <w:noWrap/>
            <w:vAlign w:val="bottom"/>
            <w:hideMark/>
          </w:tcPr>
          <w:p w14:paraId="749B2E47"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3%</w:t>
            </w:r>
          </w:p>
        </w:tc>
        <w:tc>
          <w:tcPr>
            <w:tcW w:w="250" w:type="dxa"/>
            <w:gridSpan w:val="2"/>
            <w:tcBorders>
              <w:top w:val="nil"/>
              <w:left w:val="nil"/>
              <w:bottom w:val="nil"/>
              <w:right w:val="nil"/>
            </w:tcBorders>
            <w:shd w:val="clear" w:color="auto" w:fill="auto"/>
            <w:noWrap/>
            <w:vAlign w:val="bottom"/>
            <w:hideMark/>
          </w:tcPr>
          <w:p w14:paraId="004B5E7F" w14:textId="77777777" w:rsidR="00111991" w:rsidRPr="00111991" w:rsidRDefault="00111991" w:rsidP="00111991">
            <w:pPr>
              <w:jc w:val="center"/>
              <w:rPr>
                <w:rFonts w:ascii="Arial" w:hAnsi="Arial" w:cs="Arial"/>
                <w:color w:val="000000"/>
                <w:sz w:val="12"/>
                <w:szCs w:val="12"/>
                <w:lang w:eastAsia="en-GB"/>
              </w:rPr>
            </w:pPr>
          </w:p>
        </w:tc>
        <w:tc>
          <w:tcPr>
            <w:tcW w:w="250" w:type="dxa"/>
            <w:gridSpan w:val="2"/>
            <w:tcBorders>
              <w:top w:val="nil"/>
              <w:left w:val="nil"/>
              <w:bottom w:val="nil"/>
              <w:right w:val="nil"/>
            </w:tcBorders>
            <w:shd w:val="clear" w:color="auto" w:fill="auto"/>
            <w:noWrap/>
            <w:vAlign w:val="bottom"/>
            <w:hideMark/>
          </w:tcPr>
          <w:p w14:paraId="6674D59F" w14:textId="77777777" w:rsidR="00111991" w:rsidRPr="00111991" w:rsidRDefault="00111991" w:rsidP="00111991">
            <w:pPr>
              <w:rPr>
                <w:rFonts w:ascii="Arial" w:hAnsi="Arial" w:cs="Arial"/>
                <w:sz w:val="12"/>
                <w:szCs w:val="12"/>
                <w:lang w:eastAsia="en-GB"/>
              </w:rPr>
            </w:pPr>
          </w:p>
        </w:tc>
        <w:tc>
          <w:tcPr>
            <w:tcW w:w="537" w:type="dxa"/>
            <w:gridSpan w:val="2"/>
            <w:tcBorders>
              <w:top w:val="nil"/>
              <w:left w:val="nil"/>
              <w:bottom w:val="nil"/>
              <w:right w:val="nil"/>
            </w:tcBorders>
            <w:shd w:val="clear" w:color="auto" w:fill="auto"/>
            <w:noWrap/>
            <w:vAlign w:val="bottom"/>
            <w:hideMark/>
          </w:tcPr>
          <w:p w14:paraId="2B342A67" w14:textId="77777777" w:rsidR="00111991" w:rsidRPr="00111991" w:rsidRDefault="00111991" w:rsidP="00111991">
            <w:pPr>
              <w:rPr>
                <w:rFonts w:ascii="Arial" w:hAnsi="Arial" w:cs="Arial"/>
                <w:sz w:val="12"/>
                <w:szCs w:val="12"/>
                <w:lang w:eastAsia="en-GB"/>
              </w:rPr>
            </w:pPr>
          </w:p>
        </w:tc>
      </w:tr>
      <w:tr w:rsidR="00FD4F4C" w:rsidRPr="00111991" w14:paraId="684D0F9D" w14:textId="77777777" w:rsidTr="00FD4F4C">
        <w:trPr>
          <w:gridAfter w:val="1"/>
          <w:wAfter w:w="126" w:type="dxa"/>
          <w:trHeight w:val="80"/>
        </w:trPr>
        <w:tc>
          <w:tcPr>
            <w:tcW w:w="1843" w:type="dxa"/>
            <w:tcBorders>
              <w:top w:val="nil"/>
              <w:left w:val="single" w:sz="4" w:space="0" w:color="auto"/>
              <w:bottom w:val="nil"/>
              <w:right w:val="single" w:sz="4" w:space="0" w:color="auto"/>
            </w:tcBorders>
            <w:shd w:val="clear" w:color="auto" w:fill="auto"/>
            <w:noWrap/>
            <w:vAlign w:val="bottom"/>
            <w:hideMark/>
          </w:tcPr>
          <w:p w14:paraId="69951264" w14:textId="77777777" w:rsidR="00111991" w:rsidRPr="00111991" w:rsidRDefault="00111991" w:rsidP="00111991">
            <w:pPr>
              <w:rPr>
                <w:rFonts w:ascii="Arial" w:hAnsi="Arial" w:cs="Arial"/>
                <w:sz w:val="12"/>
                <w:szCs w:val="12"/>
                <w:lang w:eastAsia="en-GB"/>
              </w:rPr>
            </w:pPr>
            <w:r w:rsidRPr="00111991">
              <w:rPr>
                <w:rFonts w:ascii="Arial" w:hAnsi="Arial" w:cs="Arial"/>
                <w:sz w:val="12"/>
                <w:szCs w:val="12"/>
                <w:lang w:eastAsia="en-GB"/>
              </w:rPr>
              <w:t>Community/ Firework Events</w:t>
            </w:r>
          </w:p>
        </w:tc>
        <w:tc>
          <w:tcPr>
            <w:tcW w:w="884" w:type="dxa"/>
            <w:tcBorders>
              <w:top w:val="nil"/>
              <w:left w:val="nil"/>
              <w:bottom w:val="nil"/>
              <w:right w:val="single" w:sz="4" w:space="0" w:color="auto"/>
            </w:tcBorders>
            <w:shd w:val="clear" w:color="000000" w:fill="FCD5B4"/>
            <w:noWrap/>
            <w:vAlign w:val="bottom"/>
            <w:hideMark/>
          </w:tcPr>
          <w:p w14:paraId="16EF7AD8"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£32,270</w:t>
            </w:r>
          </w:p>
        </w:tc>
        <w:tc>
          <w:tcPr>
            <w:tcW w:w="676" w:type="dxa"/>
            <w:tcBorders>
              <w:top w:val="nil"/>
              <w:left w:val="nil"/>
              <w:bottom w:val="nil"/>
              <w:right w:val="nil"/>
            </w:tcBorders>
            <w:shd w:val="clear" w:color="000000" w:fill="FCD5B4"/>
            <w:noWrap/>
            <w:vAlign w:val="bottom"/>
            <w:hideMark/>
          </w:tcPr>
          <w:p w14:paraId="7C487540"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2%</w:t>
            </w:r>
          </w:p>
        </w:tc>
        <w:tc>
          <w:tcPr>
            <w:tcW w:w="884" w:type="dxa"/>
            <w:tcBorders>
              <w:top w:val="nil"/>
              <w:left w:val="single" w:sz="4" w:space="0" w:color="auto"/>
              <w:bottom w:val="nil"/>
              <w:right w:val="single" w:sz="4" w:space="0" w:color="auto"/>
            </w:tcBorders>
            <w:shd w:val="clear" w:color="000000" w:fill="D8E4BC"/>
            <w:noWrap/>
            <w:vAlign w:val="bottom"/>
            <w:hideMark/>
          </w:tcPr>
          <w:p w14:paraId="02C70EB7"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£11,859</w:t>
            </w:r>
          </w:p>
        </w:tc>
        <w:tc>
          <w:tcPr>
            <w:tcW w:w="675" w:type="dxa"/>
            <w:tcBorders>
              <w:top w:val="nil"/>
              <w:left w:val="nil"/>
              <w:bottom w:val="nil"/>
              <w:right w:val="nil"/>
            </w:tcBorders>
            <w:shd w:val="clear" w:color="000000" w:fill="D8E4BC"/>
            <w:noWrap/>
            <w:vAlign w:val="bottom"/>
            <w:hideMark/>
          </w:tcPr>
          <w:p w14:paraId="298C3CB4"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-63%</w:t>
            </w:r>
          </w:p>
        </w:tc>
        <w:tc>
          <w:tcPr>
            <w:tcW w:w="884" w:type="dxa"/>
            <w:tcBorders>
              <w:top w:val="nil"/>
              <w:left w:val="single" w:sz="12" w:space="0" w:color="auto"/>
              <w:bottom w:val="nil"/>
              <w:right w:val="single" w:sz="4" w:space="0" w:color="auto"/>
            </w:tcBorders>
            <w:shd w:val="clear" w:color="000000" w:fill="B8CCE4"/>
            <w:noWrap/>
            <w:vAlign w:val="bottom"/>
            <w:hideMark/>
          </w:tcPr>
          <w:p w14:paraId="04017E0B"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£16,119</w:t>
            </w:r>
          </w:p>
        </w:tc>
        <w:tc>
          <w:tcPr>
            <w:tcW w:w="817" w:type="dxa"/>
            <w:tcBorders>
              <w:top w:val="nil"/>
              <w:left w:val="nil"/>
              <w:bottom w:val="nil"/>
              <w:right w:val="single" w:sz="12" w:space="0" w:color="auto"/>
            </w:tcBorders>
            <w:shd w:val="clear" w:color="000000" w:fill="B8CCE4"/>
            <w:noWrap/>
            <w:vAlign w:val="bottom"/>
            <w:hideMark/>
          </w:tcPr>
          <w:p w14:paraId="484D1C66"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36%</w:t>
            </w:r>
          </w:p>
        </w:tc>
        <w:tc>
          <w:tcPr>
            <w:tcW w:w="992" w:type="dxa"/>
            <w:tcBorders>
              <w:top w:val="nil"/>
              <w:left w:val="nil"/>
              <w:bottom w:val="nil"/>
              <w:right w:val="single" w:sz="4" w:space="0" w:color="auto"/>
            </w:tcBorders>
            <w:shd w:val="clear" w:color="000000" w:fill="FFFFCC"/>
            <w:noWrap/>
            <w:vAlign w:val="bottom"/>
            <w:hideMark/>
          </w:tcPr>
          <w:p w14:paraId="51475BEE"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£37,300</w:t>
            </w:r>
          </w:p>
        </w:tc>
        <w:tc>
          <w:tcPr>
            <w:tcW w:w="637" w:type="dxa"/>
            <w:tcBorders>
              <w:top w:val="nil"/>
              <w:left w:val="nil"/>
              <w:bottom w:val="nil"/>
              <w:right w:val="single" w:sz="4" w:space="0" w:color="auto"/>
            </w:tcBorders>
            <w:shd w:val="clear" w:color="000000" w:fill="FFFFCC"/>
            <w:noWrap/>
            <w:vAlign w:val="bottom"/>
            <w:hideMark/>
          </w:tcPr>
          <w:p w14:paraId="399EA25C"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131%</w:t>
            </w:r>
          </w:p>
        </w:tc>
        <w:tc>
          <w:tcPr>
            <w:tcW w:w="921" w:type="dxa"/>
            <w:tcBorders>
              <w:top w:val="nil"/>
              <w:left w:val="nil"/>
              <w:bottom w:val="nil"/>
              <w:right w:val="single" w:sz="4" w:space="0" w:color="auto"/>
            </w:tcBorders>
            <w:shd w:val="clear" w:color="000000" w:fill="FF99CC"/>
            <w:noWrap/>
            <w:vAlign w:val="bottom"/>
            <w:hideMark/>
          </w:tcPr>
          <w:p w14:paraId="15C788A7"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£38,419</w:t>
            </w:r>
          </w:p>
        </w:tc>
        <w:tc>
          <w:tcPr>
            <w:tcW w:w="637" w:type="dxa"/>
            <w:tcBorders>
              <w:top w:val="nil"/>
              <w:left w:val="nil"/>
              <w:bottom w:val="nil"/>
              <w:right w:val="single" w:sz="4" w:space="0" w:color="auto"/>
            </w:tcBorders>
            <w:shd w:val="clear" w:color="000000" w:fill="FF99CC"/>
            <w:noWrap/>
            <w:vAlign w:val="bottom"/>
            <w:hideMark/>
          </w:tcPr>
          <w:p w14:paraId="22D2315B"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3%</w:t>
            </w:r>
          </w:p>
        </w:tc>
        <w:tc>
          <w:tcPr>
            <w:tcW w:w="884" w:type="dxa"/>
            <w:tcBorders>
              <w:top w:val="nil"/>
              <w:left w:val="nil"/>
              <w:bottom w:val="nil"/>
              <w:right w:val="single" w:sz="4" w:space="0" w:color="auto"/>
            </w:tcBorders>
            <w:shd w:val="clear" w:color="000000" w:fill="FCD5B4"/>
            <w:noWrap/>
            <w:vAlign w:val="bottom"/>
            <w:hideMark/>
          </w:tcPr>
          <w:p w14:paraId="74BC3CDB"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£38,706</w:t>
            </w:r>
          </w:p>
        </w:tc>
        <w:tc>
          <w:tcPr>
            <w:tcW w:w="637" w:type="dxa"/>
            <w:tcBorders>
              <w:top w:val="nil"/>
              <w:left w:val="nil"/>
              <w:bottom w:val="nil"/>
              <w:right w:val="single" w:sz="4" w:space="0" w:color="auto"/>
            </w:tcBorders>
            <w:shd w:val="clear" w:color="000000" w:fill="FCD5B4"/>
            <w:noWrap/>
            <w:vAlign w:val="bottom"/>
            <w:hideMark/>
          </w:tcPr>
          <w:p w14:paraId="7477A4BA"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1%</w:t>
            </w:r>
          </w:p>
        </w:tc>
        <w:tc>
          <w:tcPr>
            <w:tcW w:w="884" w:type="dxa"/>
            <w:tcBorders>
              <w:top w:val="nil"/>
              <w:left w:val="nil"/>
              <w:bottom w:val="nil"/>
              <w:right w:val="single" w:sz="4" w:space="0" w:color="auto"/>
            </w:tcBorders>
            <w:shd w:val="clear" w:color="000000" w:fill="D8E4BC"/>
            <w:noWrap/>
            <w:vAlign w:val="bottom"/>
            <w:hideMark/>
          </w:tcPr>
          <w:p w14:paraId="2CF7677C"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£39,002</w:t>
            </w:r>
          </w:p>
        </w:tc>
        <w:tc>
          <w:tcPr>
            <w:tcW w:w="637" w:type="dxa"/>
            <w:tcBorders>
              <w:top w:val="nil"/>
              <w:left w:val="nil"/>
              <w:bottom w:val="nil"/>
              <w:right w:val="single" w:sz="4" w:space="0" w:color="auto"/>
            </w:tcBorders>
            <w:shd w:val="clear" w:color="000000" w:fill="D8E4BC"/>
            <w:noWrap/>
            <w:vAlign w:val="bottom"/>
            <w:hideMark/>
          </w:tcPr>
          <w:p w14:paraId="2A49D9E3"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1%</w:t>
            </w:r>
          </w:p>
        </w:tc>
        <w:tc>
          <w:tcPr>
            <w:tcW w:w="884" w:type="dxa"/>
            <w:gridSpan w:val="2"/>
            <w:tcBorders>
              <w:top w:val="nil"/>
              <w:left w:val="nil"/>
              <w:bottom w:val="nil"/>
              <w:right w:val="single" w:sz="4" w:space="0" w:color="auto"/>
            </w:tcBorders>
            <w:shd w:val="clear" w:color="000000" w:fill="B8CCE4"/>
            <w:noWrap/>
            <w:vAlign w:val="bottom"/>
            <w:hideMark/>
          </w:tcPr>
          <w:p w14:paraId="6E38AB22"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£39,307</w:t>
            </w:r>
          </w:p>
        </w:tc>
        <w:tc>
          <w:tcPr>
            <w:tcW w:w="637" w:type="dxa"/>
            <w:gridSpan w:val="2"/>
            <w:tcBorders>
              <w:top w:val="nil"/>
              <w:left w:val="nil"/>
              <w:bottom w:val="nil"/>
              <w:right w:val="single" w:sz="4" w:space="0" w:color="auto"/>
            </w:tcBorders>
            <w:shd w:val="clear" w:color="000000" w:fill="B8CCE4"/>
            <w:noWrap/>
            <w:vAlign w:val="bottom"/>
            <w:hideMark/>
          </w:tcPr>
          <w:p w14:paraId="0F0A371C"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1%</w:t>
            </w:r>
          </w:p>
        </w:tc>
        <w:tc>
          <w:tcPr>
            <w:tcW w:w="250" w:type="dxa"/>
            <w:gridSpan w:val="2"/>
            <w:tcBorders>
              <w:top w:val="nil"/>
              <w:left w:val="nil"/>
              <w:bottom w:val="nil"/>
              <w:right w:val="nil"/>
            </w:tcBorders>
            <w:shd w:val="clear" w:color="auto" w:fill="auto"/>
            <w:noWrap/>
            <w:vAlign w:val="bottom"/>
            <w:hideMark/>
          </w:tcPr>
          <w:p w14:paraId="15F0D51D" w14:textId="77777777" w:rsidR="00111991" w:rsidRPr="00111991" w:rsidRDefault="00111991" w:rsidP="00111991">
            <w:pPr>
              <w:jc w:val="center"/>
              <w:rPr>
                <w:rFonts w:ascii="Arial" w:hAnsi="Arial" w:cs="Arial"/>
                <w:color w:val="000000"/>
                <w:sz w:val="12"/>
                <w:szCs w:val="12"/>
                <w:lang w:eastAsia="en-GB"/>
              </w:rPr>
            </w:pPr>
          </w:p>
        </w:tc>
        <w:tc>
          <w:tcPr>
            <w:tcW w:w="250" w:type="dxa"/>
            <w:gridSpan w:val="2"/>
            <w:tcBorders>
              <w:top w:val="nil"/>
              <w:left w:val="nil"/>
              <w:bottom w:val="nil"/>
              <w:right w:val="nil"/>
            </w:tcBorders>
            <w:shd w:val="clear" w:color="auto" w:fill="auto"/>
            <w:noWrap/>
            <w:vAlign w:val="bottom"/>
            <w:hideMark/>
          </w:tcPr>
          <w:p w14:paraId="532C65E4" w14:textId="77777777" w:rsidR="00111991" w:rsidRPr="00111991" w:rsidRDefault="00111991" w:rsidP="00111991">
            <w:pPr>
              <w:rPr>
                <w:rFonts w:ascii="Arial" w:hAnsi="Arial" w:cs="Arial"/>
                <w:sz w:val="12"/>
                <w:szCs w:val="12"/>
                <w:lang w:eastAsia="en-GB"/>
              </w:rPr>
            </w:pPr>
          </w:p>
        </w:tc>
        <w:tc>
          <w:tcPr>
            <w:tcW w:w="537" w:type="dxa"/>
            <w:gridSpan w:val="2"/>
            <w:tcBorders>
              <w:top w:val="nil"/>
              <w:left w:val="nil"/>
              <w:bottom w:val="nil"/>
              <w:right w:val="nil"/>
            </w:tcBorders>
            <w:shd w:val="clear" w:color="auto" w:fill="auto"/>
            <w:noWrap/>
            <w:vAlign w:val="bottom"/>
            <w:hideMark/>
          </w:tcPr>
          <w:p w14:paraId="694DCA0C" w14:textId="77777777" w:rsidR="00111991" w:rsidRPr="00111991" w:rsidRDefault="00111991" w:rsidP="00111991">
            <w:pPr>
              <w:rPr>
                <w:rFonts w:ascii="Arial" w:hAnsi="Arial" w:cs="Arial"/>
                <w:sz w:val="12"/>
                <w:szCs w:val="12"/>
                <w:lang w:eastAsia="en-GB"/>
              </w:rPr>
            </w:pPr>
          </w:p>
        </w:tc>
      </w:tr>
      <w:tr w:rsidR="00FD4F4C" w:rsidRPr="00111991" w14:paraId="1B64F10B" w14:textId="77777777" w:rsidTr="00FD4F4C">
        <w:trPr>
          <w:gridAfter w:val="1"/>
          <w:wAfter w:w="126" w:type="dxa"/>
          <w:trHeight w:val="80"/>
        </w:trPr>
        <w:tc>
          <w:tcPr>
            <w:tcW w:w="1843" w:type="dxa"/>
            <w:tcBorders>
              <w:top w:val="nil"/>
              <w:left w:val="single" w:sz="4" w:space="0" w:color="auto"/>
              <w:bottom w:val="nil"/>
              <w:right w:val="single" w:sz="4" w:space="0" w:color="auto"/>
            </w:tcBorders>
            <w:shd w:val="clear" w:color="auto" w:fill="auto"/>
            <w:noWrap/>
            <w:vAlign w:val="bottom"/>
            <w:hideMark/>
          </w:tcPr>
          <w:p w14:paraId="6F5CF165" w14:textId="77777777" w:rsidR="00111991" w:rsidRPr="00111991" w:rsidRDefault="00111991" w:rsidP="00111991">
            <w:pPr>
              <w:rPr>
                <w:rFonts w:ascii="Arial" w:hAnsi="Arial" w:cs="Arial"/>
                <w:sz w:val="12"/>
                <w:szCs w:val="12"/>
                <w:lang w:eastAsia="en-GB"/>
              </w:rPr>
            </w:pPr>
            <w:r w:rsidRPr="00111991">
              <w:rPr>
                <w:rFonts w:ascii="Arial" w:hAnsi="Arial" w:cs="Arial"/>
                <w:sz w:val="12"/>
                <w:szCs w:val="12"/>
                <w:lang w:eastAsia="en-GB"/>
              </w:rPr>
              <w:t>Grants and Other Funding</w:t>
            </w:r>
          </w:p>
        </w:tc>
        <w:tc>
          <w:tcPr>
            <w:tcW w:w="884" w:type="dxa"/>
            <w:tcBorders>
              <w:top w:val="nil"/>
              <w:left w:val="nil"/>
              <w:bottom w:val="nil"/>
              <w:right w:val="single" w:sz="4" w:space="0" w:color="auto"/>
            </w:tcBorders>
            <w:shd w:val="clear" w:color="000000" w:fill="FCD5B4"/>
            <w:noWrap/>
            <w:vAlign w:val="bottom"/>
            <w:hideMark/>
          </w:tcPr>
          <w:p w14:paraId="5BA59717"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£30,719</w:t>
            </w:r>
          </w:p>
        </w:tc>
        <w:tc>
          <w:tcPr>
            <w:tcW w:w="676" w:type="dxa"/>
            <w:tcBorders>
              <w:top w:val="nil"/>
              <w:left w:val="nil"/>
              <w:bottom w:val="nil"/>
              <w:right w:val="nil"/>
            </w:tcBorders>
            <w:shd w:val="clear" w:color="000000" w:fill="FCD5B4"/>
            <w:noWrap/>
            <w:vAlign w:val="bottom"/>
            <w:hideMark/>
          </w:tcPr>
          <w:p w14:paraId="7AA240AB"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-13%</w:t>
            </w:r>
          </w:p>
        </w:tc>
        <w:tc>
          <w:tcPr>
            <w:tcW w:w="884" w:type="dxa"/>
            <w:tcBorders>
              <w:top w:val="nil"/>
              <w:left w:val="single" w:sz="4" w:space="0" w:color="auto"/>
              <w:bottom w:val="nil"/>
              <w:right w:val="single" w:sz="4" w:space="0" w:color="auto"/>
            </w:tcBorders>
            <w:shd w:val="clear" w:color="000000" w:fill="D8E4BC"/>
            <w:noWrap/>
            <w:vAlign w:val="bottom"/>
            <w:hideMark/>
          </w:tcPr>
          <w:p w14:paraId="3D97CEDE"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£23,599</w:t>
            </w:r>
          </w:p>
        </w:tc>
        <w:tc>
          <w:tcPr>
            <w:tcW w:w="675" w:type="dxa"/>
            <w:tcBorders>
              <w:top w:val="nil"/>
              <w:left w:val="nil"/>
              <w:bottom w:val="nil"/>
              <w:right w:val="nil"/>
            </w:tcBorders>
            <w:shd w:val="clear" w:color="000000" w:fill="D8E4BC"/>
            <w:noWrap/>
            <w:vAlign w:val="bottom"/>
            <w:hideMark/>
          </w:tcPr>
          <w:p w14:paraId="03E7E01C"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-23%</w:t>
            </w:r>
          </w:p>
        </w:tc>
        <w:tc>
          <w:tcPr>
            <w:tcW w:w="884" w:type="dxa"/>
            <w:tcBorders>
              <w:top w:val="nil"/>
              <w:left w:val="single" w:sz="12" w:space="0" w:color="auto"/>
              <w:bottom w:val="nil"/>
              <w:right w:val="single" w:sz="4" w:space="0" w:color="auto"/>
            </w:tcBorders>
            <w:shd w:val="clear" w:color="000000" w:fill="B8CCE4"/>
            <w:noWrap/>
            <w:vAlign w:val="bottom"/>
            <w:hideMark/>
          </w:tcPr>
          <w:p w14:paraId="718D5442"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£21,108</w:t>
            </w:r>
          </w:p>
        </w:tc>
        <w:tc>
          <w:tcPr>
            <w:tcW w:w="817" w:type="dxa"/>
            <w:tcBorders>
              <w:top w:val="nil"/>
              <w:left w:val="nil"/>
              <w:bottom w:val="nil"/>
              <w:right w:val="single" w:sz="12" w:space="0" w:color="auto"/>
            </w:tcBorders>
            <w:shd w:val="clear" w:color="000000" w:fill="B8CCE4"/>
            <w:noWrap/>
            <w:vAlign w:val="bottom"/>
            <w:hideMark/>
          </w:tcPr>
          <w:p w14:paraId="55E649C2"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-11%</w:t>
            </w:r>
          </w:p>
        </w:tc>
        <w:tc>
          <w:tcPr>
            <w:tcW w:w="992" w:type="dxa"/>
            <w:tcBorders>
              <w:top w:val="nil"/>
              <w:left w:val="nil"/>
              <w:bottom w:val="nil"/>
              <w:right w:val="single" w:sz="4" w:space="0" w:color="auto"/>
            </w:tcBorders>
            <w:shd w:val="clear" w:color="000000" w:fill="FFFFCC"/>
            <w:noWrap/>
            <w:vAlign w:val="bottom"/>
            <w:hideMark/>
          </w:tcPr>
          <w:p w14:paraId="7EA872F6"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£43,677</w:t>
            </w:r>
          </w:p>
        </w:tc>
        <w:tc>
          <w:tcPr>
            <w:tcW w:w="637" w:type="dxa"/>
            <w:tcBorders>
              <w:top w:val="nil"/>
              <w:left w:val="nil"/>
              <w:bottom w:val="nil"/>
              <w:right w:val="single" w:sz="4" w:space="0" w:color="auto"/>
            </w:tcBorders>
            <w:shd w:val="clear" w:color="000000" w:fill="FFFFCC"/>
            <w:noWrap/>
            <w:vAlign w:val="bottom"/>
            <w:hideMark/>
          </w:tcPr>
          <w:p w14:paraId="1F4F3F41"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107%</w:t>
            </w:r>
          </w:p>
        </w:tc>
        <w:tc>
          <w:tcPr>
            <w:tcW w:w="921" w:type="dxa"/>
            <w:tcBorders>
              <w:top w:val="nil"/>
              <w:left w:val="nil"/>
              <w:bottom w:val="nil"/>
              <w:right w:val="single" w:sz="4" w:space="0" w:color="auto"/>
            </w:tcBorders>
            <w:shd w:val="clear" w:color="000000" w:fill="FF99CC"/>
            <w:noWrap/>
            <w:vAlign w:val="bottom"/>
            <w:hideMark/>
          </w:tcPr>
          <w:p w14:paraId="3E3A6C11"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£43,677</w:t>
            </w:r>
          </w:p>
        </w:tc>
        <w:tc>
          <w:tcPr>
            <w:tcW w:w="637" w:type="dxa"/>
            <w:tcBorders>
              <w:top w:val="nil"/>
              <w:left w:val="nil"/>
              <w:bottom w:val="nil"/>
              <w:right w:val="single" w:sz="4" w:space="0" w:color="auto"/>
            </w:tcBorders>
            <w:shd w:val="clear" w:color="000000" w:fill="FF99CC"/>
            <w:noWrap/>
            <w:vAlign w:val="bottom"/>
            <w:hideMark/>
          </w:tcPr>
          <w:p w14:paraId="62509EA4"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0%</w:t>
            </w:r>
          </w:p>
        </w:tc>
        <w:tc>
          <w:tcPr>
            <w:tcW w:w="884" w:type="dxa"/>
            <w:tcBorders>
              <w:top w:val="nil"/>
              <w:left w:val="nil"/>
              <w:bottom w:val="nil"/>
              <w:right w:val="single" w:sz="4" w:space="0" w:color="auto"/>
            </w:tcBorders>
            <w:shd w:val="clear" w:color="000000" w:fill="FCD5B4"/>
            <w:noWrap/>
            <w:vAlign w:val="bottom"/>
            <w:hideMark/>
          </w:tcPr>
          <w:p w14:paraId="49E2EAF2"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£43,677</w:t>
            </w:r>
          </w:p>
        </w:tc>
        <w:tc>
          <w:tcPr>
            <w:tcW w:w="637" w:type="dxa"/>
            <w:tcBorders>
              <w:top w:val="nil"/>
              <w:left w:val="nil"/>
              <w:bottom w:val="nil"/>
              <w:right w:val="single" w:sz="4" w:space="0" w:color="auto"/>
            </w:tcBorders>
            <w:shd w:val="clear" w:color="000000" w:fill="FCD5B4"/>
            <w:noWrap/>
            <w:vAlign w:val="bottom"/>
            <w:hideMark/>
          </w:tcPr>
          <w:p w14:paraId="215C18F0"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0%</w:t>
            </w:r>
          </w:p>
        </w:tc>
        <w:tc>
          <w:tcPr>
            <w:tcW w:w="884" w:type="dxa"/>
            <w:tcBorders>
              <w:top w:val="nil"/>
              <w:left w:val="nil"/>
              <w:bottom w:val="nil"/>
              <w:right w:val="single" w:sz="4" w:space="0" w:color="auto"/>
            </w:tcBorders>
            <w:shd w:val="clear" w:color="000000" w:fill="D8E4BC"/>
            <w:noWrap/>
            <w:vAlign w:val="bottom"/>
            <w:hideMark/>
          </w:tcPr>
          <w:p w14:paraId="65356C8D"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£43,677</w:t>
            </w:r>
          </w:p>
        </w:tc>
        <w:tc>
          <w:tcPr>
            <w:tcW w:w="637" w:type="dxa"/>
            <w:tcBorders>
              <w:top w:val="nil"/>
              <w:left w:val="nil"/>
              <w:bottom w:val="nil"/>
              <w:right w:val="single" w:sz="4" w:space="0" w:color="auto"/>
            </w:tcBorders>
            <w:shd w:val="clear" w:color="000000" w:fill="D8E4BC"/>
            <w:noWrap/>
            <w:vAlign w:val="bottom"/>
            <w:hideMark/>
          </w:tcPr>
          <w:p w14:paraId="4D92545C"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0%</w:t>
            </w:r>
          </w:p>
        </w:tc>
        <w:tc>
          <w:tcPr>
            <w:tcW w:w="884" w:type="dxa"/>
            <w:gridSpan w:val="2"/>
            <w:tcBorders>
              <w:top w:val="nil"/>
              <w:left w:val="nil"/>
              <w:bottom w:val="nil"/>
              <w:right w:val="single" w:sz="4" w:space="0" w:color="auto"/>
            </w:tcBorders>
            <w:shd w:val="clear" w:color="000000" w:fill="B8CCE4"/>
            <w:noWrap/>
            <w:vAlign w:val="bottom"/>
            <w:hideMark/>
          </w:tcPr>
          <w:p w14:paraId="01BB1FEC"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£43,677</w:t>
            </w:r>
          </w:p>
        </w:tc>
        <w:tc>
          <w:tcPr>
            <w:tcW w:w="637" w:type="dxa"/>
            <w:gridSpan w:val="2"/>
            <w:tcBorders>
              <w:top w:val="nil"/>
              <w:left w:val="nil"/>
              <w:bottom w:val="nil"/>
              <w:right w:val="single" w:sz="4" w:space="0" w:color="auto"/>
            </w:tcBorders>
            <w:shd w:val="clear" w:color="000000" w:fill="B8CCE4"/>
            <w:noWrap/>
            <w:vAlign w:val="bottom"/>
            <w:hideMark/>
          </w:tcPr>
          <w:p w14:paraId="02C453B1"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0%</w:t>
            </w:r>
          </w:p>
        </w:tc>
        <w:tc>
          <w:tcPr>
            <w:tcW w:w="250" w:type="dxa"/>
            <w:gridSpan w:val="2"/>
            <w:tcBorders>
              <w:top w:val="nil"/>
              <w:left w:val="nil"/>
              <w:bottom w:val="nil"/>
              <w:right w:val="nil"/>
            </w:tcBorders>
            <w:shd w:val="clear" w:color="auto" w:fill="auto"/>
            <w:noWrap/>
            <w:vAlign w:val="bottom"/>
            <w:hideMark/>
          </w:tcPr>
          <w:p w14:paraId="40CB4E32" w14:textId="77777777" w:rsidR="00111991" w:rsidRPr="00111991" w:rsidRDefault="00111991" w:rsidP="00111991">
            <w:pPr>
              <w:jc w:val="center"/>
              <w:rPr>
                <w:rFonts w:ascii="Arial" w:hAnsi="Arial" w:cs="Arial"/>
                <w:color w:val="000000"/>
                <w:sz w:val="12"/>
                <w:szCs w:val="12"/>
                <w:lang w:eastAsia="en-GB"/>
              </w:rPr>
            </w:pPr>
          </w:p>
        </w:tc>
        <w:tc>
          <w:tcPr>
            <w:tcW w:w="250" w:type="dxa"/>
            <w:gridSpan w:val="2"/>
            <w:tcBorders>
              <w:top w:val="nil"/>
              <w:left w:val="nil"/>
              <w:bottom w:val="nil"/>
              <w:right w:val="nil"/>
            </w:tcBorders>
            <w:shd w:val="clear" w:color="auto" w:fill="auto"/>
            <w:noWrap/>
            <w:vAlign w:val="bottom"/>
            <w:hideMark/>
          </w:tcPr>
          <w:p w14:paraId="5283BB09" w14:textId="77777777" w:rsidR="00111991" w:rsidRPr="00111991" w:rsidRDefault="00111991" w:rsidP="00111991">
            <w:pPr>
              <w:rPr>
                <w:rFonts w:ascii="Arial" w:hAnsi="Arial" w:cs="Arial"/>
                <w:sz w:val="12"/>
                <w:szCs w:val="12"/>
                <w:lang w:eastAsia="en-GB"/>
              </w:rPr>
            </w:pPr>
          </w:p>
        </w:tc>
        <w:tc>
          <w:tcPr>
            <w:tcW w:w="537" w:type="dxa"/>
            <w:gridSpan w:val="2"/>
            <w:tcBorders>
              <w:top w:val="nil"/>
              <w:left w:val="nil"/>
              <w:bottom w:val="nil"/>
              <w:right w:val="nil"/>
            </w:tcBorders>
            <w:shd w:val="clear" w:color="auto" w:fill="auto"/>
            <w:noWrap/>
            <w:vAlign w:val="bottom"/>
            <w:hideMark/>
          </w:tcPr>
          <w:p w14:paraId="22AB2987" w14:textId="77777777" w:rsidR="00111991" w:rsidRPr="00111991" w:rsidRDefault="00111991" w:rsidP="00111991">
            <w:pPr>
              <w:rPr>
                <w:rFonts w:ascii="Arial" w:hAnsi="Arial" w:cs="Arial"/>
                <w:sz w:val="12"/>
                <w:szCs w:val="12"/>
                <w:lang w:eastAsia="en-GB"/>
              </w:rPr>
            </w:pPr>
          </w:p>
        </w:tc>
      </w:tr>
      <w:tr w:rsidR="00FD4F4C" w:rsidRPr="00111991" w14:paraId="65FD68CF" w14:textId="77777777" w:rsidTr="00FD4F4C">
        <w:trPr>
          <w:gridAfter w:val="1"/>
          <w:wAfter w:w="126" w:type="dxa"/>
          <w:trHeight w:val="7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FF40A" w14:textId="77777777" w:rsidR="00111991" w:rsidRPr="00111991" w:rsidRDefault="00111991" w:rsidP="00111991">
            <w:pPr>
              <w:rPr>
                <w:rFonts w:ascii="Arial" w:hAnsi="Arial" w:cs="Arial"/>
                <w:b/>
                <w:bCs/>
                <w:color w:val="0000FF"/>
                <w:sz w:val="12"/>
                <w:szCs w:val="12"/>
                <w:lang w:eastAsia="en-GB"/>
              </w:rPr>
            </w:pPr>
            <w:r w:rsidRPr="00111991">
              <w:rPr>
                <w:rFonts w:ascii="Arial" w:hAnsi="Arial" w:cs="Arial"/>
                <w:b/>
                <w:bCs/>
                <w:color w:val="0000FF"/>
                <w:sz w:val="12"/>
                <w:szCs w:val="12"/>
                <w:lang w:eastAsia="en-GB"/>
              </w:rPr>
              <w:t>Office Expenditure</w:t>
            </w:r>
          </w:p>
        </w:tc>
        <w:tc>
          <w:tcPr>
            <w:tcW w:w="884" w:type="dxa"/>
            <w:tcBorders>
              <w:top w:val="single" w:sz="4" w:space="0" w:color="auto"/>
              <w:left w:val="nil"/>
              <w:bottom w:val="single" w:sz="4" w:space="0" w:color="auto"/>
              <w:right w:val="single" w:sz="4" w:space="0" w:color="auto"/>
            </w:tcBorders>
            <w:shd w:val="clear" w:color="000000" w:fill="FCD5B4"/>
            <w:noWrap/>
            <w:vAlign w:val="bottom"/>
            <w:hideMark/>
          </w:tcPr>
          <w:p w14:paraId="69C1CA38" w14:textId="77777777" w:rsidR="00111991" w:rsidRPr="00111991" w:rsidRDefault="00111991" w:rsidP="00111991">
            <w:pPr>
              <w:jc w:val="center"/>
              <w:rPr>
                <w:rFonts w:ascii="Arial" w:hAnsi="Arial" w:cs="Arial"/>
                <w:b/>
                <w:bCs/>
                <w:color w:val="0000FF"/>
                <w:sz w:val="12"/>
                <w:szCs w:val="12"/>
                <w:lang w:eastAsia="en-GB"/>
              </w:rPr>
            </w:pPr>
            <w:r w:rsidRPr="00111991">
              <w:rPr>
                <w:rFonts w:ascii="Arial" w:hAnsi="Arial" w:cs="Arial"/>
                <w:b/>
                <w:bCs/>
                <w:color w:val="0000FF"/>
                <w:sz w:val="12"/>
                <w:szCs w:val="12"/>
                <w:lang w:eastAsia="en-GB"/>
              </w:rPr>
              <w:t>£718,470</w:t>
            </w:r>
          </w:p>
        </w:tc>
        <w:tc>
          <w:tcPr>
            <w:tcW w:w="676" w:type="dxa"/>
            <w:tcBorders>
              <w:top w:val="single" w:sz="4" w:space="0" w:color="auto"/>
              <w:left w:val="nil"/>
              <w:bottom w:val="single" w:sz="4" w:space="0" w:color="auto"/>
              <w:right w:val="nil"/>
            </w:tcBorders>
            <w:shd w:val="clear" w:color="000000" w:fill="FCD5B4"/>
            <w:noWrap/>
            <w:vAlign w:val="bottom"/>
            <w:hideMark/>
          </w:tcPr>
          <w:p w14:paraId="4A77B516" w14:textId="77777777" w:rsidR="00111991" w:rsidRPr="00111991" w:rsidRDefault="00111991" w:rsidP="00111991">
            <w:pPr>
              <w:jc w:val="center"/>
              <w:rPr>
                <w:rFonts w:ascii="Arial" w:hAnsi="Arial" w:cs="Arial"/>
                <w:color w:val="0000FF"/>
                <w:sz w:val="12"/>
                <w:szCs w:val="12"/>
                <w:lang w:eastAsia="en-GB"/>
              </w:rPr>
            </w:pPr>
            <w:r w:rsidRPr="00111991">
              <w:rPr>
                <w:rFonts w:ascii="Arial" w:hAnsi="Arial" w:cs="Arial"/>
                <w:color w:val="0000FF"/>
                <w:sz w:val="12"/>
                <w:szCs w:val="12"/>
                <w:lang w:eastAsia="en-GB"/>
              </w:rPr>
              <w:t> </w:t>
            </w:r>
          </w:p>
        </w:tc>
        <w:tc>
          <w:tcPr>
            <w:tcW w:w="884"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6D6AF8A9" w14:textId="77777777" w:rsidR="00111991" w:rsidRPr="00111991" w:rsidRDefault="00111991" w:rsidP="00111991">
            <w:pPr>
              <w:jc w:val="center"/>
              <w:rPr>
                <w:rFonts w:ascii="Arial" w:hAnsi="Arial" w:cs="Arial"/>
                <w:b/>
                <w:bCs/>
                <w:color w:val="0000FF"/>
                <w:sz w:val="12"/>
                <w:szCs w:val="12"/>
                <w:lang w:eastAsia="en-GB"/>
              </w:rPr>
            </w:pPr>
            <w:r w:rsidRPr="00111991">
              <w:rPr>
                <w:rFonts w:ascii="Arial" w:hAnsi="Arial" w:cs="Arial"/>
                <w:b/>
                <w:bCs/>
                <w:color w:val="0000FF"/>
                <w:sz w:val="12"/>
                <w:szCs w:val="12"/>
                <w:lang w:eastAsia="en-GB"/>
              </w:rPr>
              <w:t>£643,131</w:t>
            </w:r>
          </w:p>
        </w:tc>
        <w:tc>
          <w:tcPr>
            <w:tcW w:w="675" w:type="dxa"/>
            <w:tcBorders>
              <w:top w:val="single" w:sz="4" w:space="0" w:color="auto"/>
              <w:left w:val="nil"/>
              <w:bottom w:val="single" w:sz="4" w:space="0" w:color="auto"/>
              <w:right w:val="nil"/>
            </w:tcBorders>
            <w:shd w:val="clear" w:color="000000" w:fill="D8E4BC"/>
            <w:noWrap/>
            <w:vAlign w:val="bottom"/>
            <w:hideMark/>
          </w:tcPr>
          <w:p w14:paraId="3BD26C46" w14:textId="77777777" w:rsidR="00111991" w:rsidRPr="00111991" w:rsidRDefault="00111991" w:rsidP="00111991">
            <w:pPr>
              <w:jc w:val="center"/>
              <w:rPr>
                <w:rFonts w:ascii="Arial" w:hAnsi="Arial" w:cs="Arial"/>
                <w:color w:val="0000FF"/>
                <w:sz w:val="12"/>
                <w:szCs w:val="12"/>
                <w:lang w:eastAsia="en-GB"/>
              </w:rPr>
            </w:pPr>
            <w:r w:rsidRPr="00111991">
              <w:rPr>
                <w:rFonts w:ascii="Arial" w:hAnsi="Arial" w:cs="Arial"/>
                <w:color w:val="0000FF"/>
                <w:sz w:val="12"/>
                <w:szCs w:val="12"/>
                <w:lang w:eastAsia="en-GB"/>
              </w:rPr>
              <w:t> </w:t>
            </w:r>
          </w:p>
        </w:tc>
        <w:tc>
          <w:tcPr>
            <w:tcW w:w="884" w:type="dxa"/>
            <w:tcBorders>
              <w:top w:val="single" w:sz="4" w:space="0" w:color="auto"/>
              <w:left w:val="single" w:sz="12" w:space="0" w:color="auto"/>
              <w:bottom w:val="single" w:sz="4" w:space="0" w:color="auto"/>
              <w:right w:val="single" w:sz="4" w:space="0" w:color="auto"/>
            </w:tcBorders>
            <w:shd w:val="clear" w:color="000000" w:fill="B8CCE4"/>
            <w:noWrap/>
            <w:vAlign w:val="bottom"/>
            <w:hideMark/>
          </w:tcPr>
          <w:p w14:paraId="12907D18" w14:textId="77777777" w:rsidR="00111991" w:rsidRPr="00111991" w:rsidRDefault="00111991" w:rsidP="00111991">
            <w:pPr>
              <w:jc w:val="center"/>
              <w:rPr>
                <w:rFonts w:ascii="Arial" w:hAnsi="Arial" w:cs="Arial"/>
                <w:b/>
                <w:bCs/>
                <w:color w:val="0000FF"/>
                <w:sz w:val="12"/>
                <w:szCs w:val="12"/>
                <w:lang w:eastAsia="en-GB"/>
              </w:rPr>
            </w:pPr>
            <w:r w:rsidRPr="00111991">
              <w:rPr>
                <w:rFonts w:ascii="Arial" w:hAnsi="Arial" w:cs="Arial"/>
                <w:b/>
                <w:bCs/>
                <w:color w:val="0000FF"/>
                <w:sz w:val="12"/>
                <w:szCs w:val="12"/>
                <w:lang w:eastAsia="en-GB"/>
              </w:rPr>
              <w:t>£679,186</w:t>
            </w:r>
          </w:p>
        </w:tc>
        <w:tc>
          <w:tcPr>
            <w:tcW w:w="817" w:type="dxa"/>
            <w:tcBorders>
              <w:top w:val="single" w:sz="4" w:space="0" w:color="auto"/>
              <w:left w:val="nil"/>
              <w:bottom w:val="single" w:sz="4" w:space="0" w:color="auto"/>
              <w:right w:val="single" w:sz="12" w:space="0" w:color="auto"/>
            </w:tcBorders>
            <w:shd w:val="clear" w:color="000000" w:fill="B8CCE4"/>
            <w:noWrap/>
            <w:vAlign w:val="bottom"/>
            <w:hideMark/>
          </w:tcPr>
          <w:p w14:paraId="4C1BB605" w14:textId="77777777" w:rsidR="00111991" w:rsidRPr="00111991" w:rsidRDefault="00111991" w:rsidP="00111991">
            <w:pPr>
              <w:jc w:val="center"/>
              <w:rPr>
                <w:rFonts w:ascii="Arial" w:hAnsi="Arial" w:cs="Arial"/>
                <w:color w:val="0000FF"/>
                <w:sz w:val="12"/>
                <w:szCs w:val="12"/>
                <w:lang w:eastAsia="en-GB"/>
              </w:rPr>
            </w:pPr>
            <w:r w:rsidRPr="00111991">
              <w:rPr>
                <w:rFonts w:ascii="Arial" w:hAnsi="Arial" w:cs="Arial"/>
                <w:color w:val="0000FF"/>
                <w:sz w:val="12"/>
                <w:szCs w:val="12"/>
                <w:lang w:eastAsia="en-GB"/>
              </w:rPr>
              <w:t> </w:t>
            </w:r>
          </w:p>
        </w:tc>
        <w:tc>
          <w:tcPr>
            <w:tcW w:w="992" w:type="dxa"/>
            <w:tcBorders>
              <w:top w:val="single" w:sz="4" w:space="0" w:color="auto"/>
              <w:left w:val="nil"/>
              <w:bottom w:val="single" w:sz="4" w:space="0" w:color="auto"/>
              <w:right w:val="single" w:sz="4" w:space="0" w:color="auto"/>
            </w:tcBorders>
            <w:shd w:val="clear" w:color="000000" w:fill="FFFFCC"/>
            <w:noWrap/>
            <w:vAlign w:val="bottom"/>
            <w:hideMark/>
          </w:tcPr>
          <w:p w14:paraId="5E22AF69" w14:textId="77777777" w:rsidR="00111991" w:rsidRPr="00111991" w:rsidRDefault="00111991" w:rsidP="00111991">
            <w:pPr>
              <w:jc w:val="center"/>
              <w:rPr>
                <w:rFonts w:ascii="Arial" w:hAnsi="Arial" w:cs="Arial"/>
                <w:b/>
                <w:bCs/>
                <w:color w:val="0000FF"/>
                <w:sz w:val="12"/>
                <w:szCs w:val="12"/>
                <w:lang w:eastAsia="en-GB"/>
              </w:rPr>
            </w:pPr>
            <w:r w:rsidRPr="00111991">
              <w:rPr>
                <w:rFonts w:ascii="Arial" w:hAnsi="Arial" w:cs="Arial"/>
                <w:b/>
                <w:bCs/>
                <w:color w:val="0000FF"/>
                <w:sz w:val="12"/>
                <w:szCs w:val="12"/>
                <w:lang w:eastAsia="en-GB"/>
              </w:rPr>
              <w:t>£799,355</w:t>
            </w:r>
          </w:p>
        </w:tc>
        <w:tc>
          <w:tcPr>
            <w:tcW w:w="637" w:type="dxa"/>
            <w:tcBorders>
              <w:top w:val="single" w:sz="4" w:space="0" w:color="auto"/>
              <w:left w:val="nil"/>
              <w:bottom w:val="single" w:sz="4" w:space="0" w:color="auto"/>
              <w:right w:val="single" w:sz="4" w:space="0" w:color="auto"/>
            </w:tcBorders>
            <w:shd w:val="clear" w:color="000000" w:fill="FFFFCC"/>
            <w:noWrap/>
            <w:vAlign w:val="bottom"/>
            <w:hideMark/>
          </w:tcPr>
          <w:p w14:paraId="73B047ED" w14:textId="77777777" w:rsidR="00111991" w:rsidRPr="00111991" w:rsidRDefault="00111991" w:rsidP="00111991">
            <w:pPr>
              <w:jc w:val="center"/>
              <w:rPr>
                <w:rFonts w:ascii="Arial" w:hAnsi="Arial" w:cs="Arial"/>
                <w:color w:val="0000FF"/>
                <w:sz w:val="12"/>
                <w:szCs w:val="12"/>
                <w:lang w:eastAsia="en-GB"/>
              </w:rPr>
            </w:pPr>
            <w:r w:rsidRPr="00111991">
              <w:rPr>
                <w:rFonts w:ascii="Arial" w:hAnsi="Arial" w:cs="Arial"/>
                <w:color w:val="0000FF"/>
                <w:sz w:val="12"/>
                <w:szCs w:val="12"/>
                <w:lang w:eastAsia="en-GB"/>
              </w:rPr>
              <w:t> </w:t>
            </w:r>
          </w:p>
        </w:tc>
        <w:tc>
          <w:tcPr>
            <w:tcW w:w="921" w:type="dxa"/>
            <w:tcBorders>
              <w:top w:val="single" w:sz="4" w:space="0" w:color="auto"/>
              <w:left w:val="nil"/>
              <w:bottom w:val="single" w:sz="4" w:space="0" w:color="auto"/>
              <w:right w:val="single" w:sz="4" w:space="0" w:color="auto"/>
            </w:tcBorders>
            <w:shd w:val="clear" w:color="000000" w:fill="FF99CC"/>
            <w:noWrap/>
            <w:vAlign w:val="bottom"/>
            <w:hideMark/>
          </w:tcPr>
          <w:p w14:paraId="4CC447CF" w14:textId="77777777" w:rsidR="00111991" w:rsidRPr="00111991" w:rsidRDefault="00111991" w:rsidP="00111991">
            <w:pPr>
              <w:jc w:val="center"/>
              <w:rPr>
                <w:rFonts w:ascii="Arial" w:hAnsi="Arial" w:cs="Arial"/>
                <w:b/>
                <w:bCs/>
                <w:color w:val="0000FF"/>
                <w:sz w:val="12"/>
                <w:szCs w:val="12"/>
                <w:lang w:eastAsia="en-GB"/>
              </w:rPr>
            </w:pPr>
            <w:r w:rsidRPr="00E128A4">
              <w:rPr>
                <w:rFonts w:ascii="Arial" w:hAnsi="Arial" w:cs="Arial"/>
                <w:b/>
                <w:bCs/>
                <w:color w:val="002060"/>
                <w:sz w:val="12"/>
                <w:szCs w:val="12"/>
                <w:lang w:eastAsia="en-GB"/>
              </w:rPr>
              <w:t>£790,397</w:t>
            </w:r>
          </w:p>
        </w:tc>
        <w:tc>
          <w:tcPr>
            <w:tcW w:w="637" w:type="dxa"/>
            <w:tcBorders>
              <w:top w:val="single" w:sz="4" w:space="0" w:color="auto"/>
              <w:left w:val="nil"/>
              <w:bottom w:val="single" w:sz="4" w:space="0" w:color="auto"/>
              <w:right w:val="single" w:sz="4" w:space="0" w:color="auto"/>
            </w:tcBorders>
            <w:shd w:val="clear" w:color="000000" w:fill="FF99CC"/>
            <w:noWrap/>
            <w:vAlign w:val="bottom"/>
            <w:hideMark/>
          </w:tcPr>
          <w:p w14:paraId="21039BA7" w14:textId="77777777" w:rsidR="00111991" w:rsidRPr="00111991" w:rsidRDefault="00111991" w:rsidP="00111991">
            <w:pPr>
              <w:jc w:val="center"/>
              <w:rPr>
                <w:rFonts w:ascii="Arial" w:hAnsi="Arial" w:cs="Arial"/>
                <w:color w:val="0000FF"/>
                <w:sz w:val="12"/>
                <w:szCs w:val="12"/>
                <w:lang w:eastAsia="en-GB"/>
              </w:rPr>
            </w:pPr>
            <w:r w:rsidRPr="00111991">
              <w:rPr>
                <w:rFonts w:ascii="Arial" w:hAnsi="Arial" w:cs="Arial"/>
                <w:color w:val="0000FF"/>
                <w:sz w:val="12"/>
                <w:szCs w:val="12"/>
                <w:lang w:eastAsia="en-GB"/>
              </w:rPr>
              <w:t> </w:t>
            </w:r>
          </w:p>
        </w:tc>
        <w:tc>
          <w:tcPr>
            <w:tcW w:w="884" w:type="dxa"/>
            <w:tcBorders>
              <w:top w:val="single" w:sz="4" w:space="0" w:color="auto"/>
              <w:left w:val="nil"/>
              <w:bottom w:val="single" w:sz="4" w:space="0" w:color="auto"/>
              <w:right w:val="single" w:sz="4" w:space="0" w:color="auto"/>
            </w:tcBorders>
            <w:shd w:val="clear" w:color="000000" w:fill="FCD5B4"/>
            <w:noWrap/>
            <w:vAlign w:val="bottom"/>
            <w:hideMark/>
          </w:tcPr>
          <w:p w14:paraId="22772C23" w14:textId="77777777" w:rsidR="00111991" w:rsidRPr="00111991" w:rsidRDefault="00111991" w:rsidP="00111991">
            <w:pPr>
              <w:jc w:val="center"/>
              <w:rPr>
                <w:rFonts w:ascii="Arial" w:hAnsi="Arial" w:cs="Arial"/>
                <w:b/>
                <w:bCs/>
                <w:color w:val="0000FF"/>
                <w:sz w:val="12"/>
                <w:szCs w:val="12"/>
                <w:lang w:eastAsia="en-GB"/>
              </w:rPr>
            </w:pPr>
            <w:r w:rsidRPr="00111991">
              <w:rPr>
                <w:rFonts w:ascii="Arial" w:hAnsi="Arial" w:cs="Arial"/>
                <w:b/>
                <w:bCs/>
                <w:color w:val="0000FF"/>
                <w:sz w:val="12"/>
                <w:szCs w:val="12"/>
                <w:lang w:eastAsia="en-GB"/>
              </w:rPr>
              <w:t>£798,861</w:t>
            </w:r>
          </w:p>
        </w:tc>
        <w:tc>
          <w:tcPr>
            <w:tcW w:w="637" w:type="dxa"/>
            <w:tcBorders>
              <w:top w:val="single" w:sz="4" w:space="0" w:color="auto"/>
              <w:left w:val="nil"/>
              <w:bottom w:val="single" w:sz="4" w:space="0" w:color="auto"/>
              <w:right w:val="single" w:sz="4" w:space="0" w:color="auto"/>
            </w:tcBorders>
            <w:shd w:val="clear" w:color="000000" w:fill="FCD5B4"/>
            <w:noWrap/>
            <w:vAlign w:val="bottom"/>
            <w:hideMark/>
          </w:tcPr>
          <w:p w14:paraId="50E505B8" w14:textId="77777777" w:rsidR="00111991" w:rsidRPr="00111991" w:rsidRDefault="00111991" w:rsidP="00111991">
            <w:pPr>
              <w:jc w:val="center"/>
              <w:rPr>
                <w:rFonts w:ascii="Arial" w:hAnsi="Arial" w:cs="Arial"/>
                <w:color w:val="0000FF"/>
                <w:sz w:val="12"/>
                <w:szCs w:val="12"/>
                <w:lang w:eastAsia="en-GB"/>
              </w:rPr>
            </w:pPr>
            <w:r w:rsidRPr="00111991">
              <w:rPr>
                <w:rFonts w:ascii="Arial" w:hAnsi="Arial" w:cs="Arial"/>
                <w:color w:val="0000FF"/>
                <w:sz w:val="12"/>
                <w:szCs w:val="12"/>
                <w:lang w:eastAsia="en-GB"/>
              </w:rPr>
              <w:t> </w:t>
            </w:r>
          </w:p>
        </w:tc>
        <w:tc>
          <w:tcPr>
            <w:tcW w:w="884" w:type="dxa"/>
            <w:tcBorders>
              <w:top w:val="single" w:sz="4" w:space="0" w:color="auto"/>
              <w:left w:val="nil"/>
              <w:bottom w:val="single" w:sz="4" w:space="0" w:color="auto"/>
              <w:right w:val="single" w:sz="4" w:space="0" w:color="auto"/>
            </w:tcBorders>
            <w:shd w:val="clear" w:color="000000" w:fill="D8E4BC"/>
            <w:noWrap/>
            <w:vAlign w:val="bottom"/>
            <w:hideMark/>
          </w:tcPr>
          <w:p w14:paraId="7D1936DC" w14:textId="77777777" w:rsidR="00111991" w:rsidRPr="00111991" w:rsidRDefault="00111991" w:rsidP="00111991">
            <w:pPr>
              <w:jc w:val="center"/>
              <w:rPr>
                <w:rFonts w:ascii="Arial" w:hAnsi="Arial" w:cs="Arial"/>
                <w:b/>
                <w:bCs/>
                <w:color w:val="0000FF"/>
                <w:sz w:val="12"/>
                <w:szCs w:val="12"/>
                <w:lang w:eastAsia="en-GB"/>
              </w:rPr>
            </w:pPr>
            <w:r w:rsidRPr="00111991">
              <w:rPr>
                <w:rFonts w:ascii="Arial" w:hAnsi="Arial" w:cs="Arial"/>
                <w:b/>
                <w:bCs/>
                <w:color w:val="0000FF"/>
                <w:sz w:val="12"/>
                <w:szCs w:val="12"/>
                <w:lang w:eastAsia="en-GB"/>
              </w:rPr>
              <w:t>£817,702</w:t>
            </w:r>
          </w:p>
        </w:tc>
        <w:tc>
          <w:tcPr>
            <w:tcW w:w="637" w:type="dxa"/>
            <w:tcBorders>
              <w:top w:val="single" w:sz="4" w:space="0" w:color="auto"/>
              <w:left w:val="nil"/>
              <w:bottom w:val="single" w:sz="4" w:space="0" w:color="auto"/>
              <w:right w:val="single" w:sz="4" w:space="0" w:color="auto"/>
            </w:tcBorders>
            <w:shd w:val="clear" w:color="000000" w:fill="D8E4BC"/>
            <w:noWrap/>
            <w:vAlign w:val="bottom"/>
            <w:hideMark/>
          </w:tcPr>
          <w:p w14:paraId="4B5AA004" w14:textId="77777777" w:rsidR="00111991" w:rsidRPr="00111991" w:rsidRDefault="00111991" w:rsidP="00111991">
            <w:pPr>
              <w:jc w:val="center"/>
              <w:rPr>
                <w:rFonts w:ascii="Arial" w:hAnsi="Arial" w:cs="Arial"/>
                <w:color w:val="0000FF"/>
                <w:sz w:val="12"/>
                <w:szCs w:val="12"/>
                <w:lang w:eastAsia="en-GB"/>
              </w:rPr>
            </w:pPr>
            <w:r w:rsidRPr="00111991">
              <w:rPr>
                <w:rFonts w:ascii="Arial" w:hAnsi="Arial" w:cs="Arial"/>
                <w:color w:val="0000FF"/>
                <w:sz w:val="12"/>
                <w:szCs w:val="12"/>
                <w:lang w:eastAsia="en-GB"/>
              </w:rPr>
              <w:t> </w:t>
            </w:r>
          </w:p>
        </w:tc>
        <w:tc>
          <w:tcPr>
            <w:tcW w:w="884" w:type="dxa"/>
            <w:gridSpan w:val="2"/>
            <w:tcBorders>
              <w:top w:val="single" w:sz="4" w:space="0" w:color="auto"/>
              <w:left w:val="nil"/>
              <w:bottom w:val="single" w:sz="4" w:space="0" w:color="auto"/>
              <w:right w:val="single" w:sz="4" w:space="0" w:color="auto"/>
            </w:tcBorders>
            <w:shd w:val="clear" w:color="000000" w:fill="B8CCE4"/>
            <w:noWrap/>
            <w:vAlign w:val="bottom"/>
            <w:hideMark/>
          </w:tcPr>
          <w:p w14:paraId="6EB98A4C" w14:textId="77777777" w:rsidR="00111991" w:rsidRPr="00111991" w:rsidRDefault="00111991" w:rsidP="00111991">
            <w:pPr>
              <w:jc w:val="center"/>
              <w:rPr>
                <w:rFonts w:ascii="Arial" w:hAnsi="Arial" w:cs="Arial"/>
                <w:b/>
                <w:bCs/>
                <w:color w:val="0000FF"/>
                <w:sz w:val="12"/>
                <w:szCs w:val="12"/>
                <w:lang w:eastAsia="en-GB"/>
              </w:rPr>
            </w:pPr>
            <w:r w:rsidRPr="00111991">
              <w:rPr>
                <w:rFonts w:ascii="Arial" w:hAnsi="Arial" w:cs="Arial"/>
                <w:b/>
                <w:bCs/>
                <w:color w:val="0000FF"/>
                <w:sz w:val="12"/>
                <w:szCs w:val="12"/>
                <w:lang w:eastAsia="en-GB"/>
              </w:rPr>
              <w:t>£836,832</w:t>
            </w:r>
          </w:p>
        </w:tc>
        <w:tc>
          <w:tcPr>
            <w:tcW w:w="637" w:type="dxa"/>
            <w:gridSpan w:val="2"/>
            <w:tcBorders>
              <w:top w:val="single" w:sz="4" w:space="0" w:color="auto"/>
              <w:left w:val="nil"/>
              <w:bottom w:val="single" w:sz="4" w:space="0" w:color="auto"/>
              <w:right w:val="single" w:sz="4" w:space="0" w:color="auto"/>
            </w:tcBorders>
            <w:shd w:val="clear" w:color="000000" w:fill="B8CCE4"/>
            <w:noWrap/>
            <w:vAlign w:val="bottom"/>
            <w:hideMark/>
          </w:tcPr>
          <w:p w14:paraId="5EFB856F" w14:textId="77777777" w:rsidR="00111991" w:rsidRPr="00111991" w:rsidRDefault="00111991" w:rsidP="00111991">
            <w:pPr>
              <w:jc w:val="center"/>
              <w:rPr>
                <w:rFonts w:ascii="Arial" w:hAnsi="Arial" w:cs="Arial"/>
                <w:color w:val="0000FF"/>
                <w:sz w:val="12"/>
                <w:szCs w:val="12"/>
                <w:lang w:eastAsia="en-GB"/>
              </w:rPr>
            </w:pPr>
            <w:r w:rsidRPr="00111991">
              <w:rPr>
                <w:rFonts w:ascii="Arial" w:hAnsi="Arial" w:cs="Arial"/>
                <w:color w:val="0000FF"/>
                <w:sz w:val="12"/>
                <w:szCs w:val="12"/>
                <w:lang w:eastAsia="en-GB"/>
              </w:rPr>
              <w:t> </w:t>
            </w:r>
          </w:p>
        </w:tc>
        <w:tc>
          <w:tcPr>
            <w:tcW w:w="250" w:type="dxa"/>
            <w:gridSpan w:val="2"/>
            <w:tcBorders>
              <w:top w:val="nil"/>
              <w:left w:val="nil"/>
              <w:bottom w:val="nil"/>
              <w:right w:val="nil"/>
            </w:tcBorders>
            <w:shd w:val="clear" w:color="auto" w:fill="auto"/>
            <w:noWrap/>
            <w:vAlign w:val="bottom"/>
            <w:hideMark/>
          </w:tcPr>
          <w:p w14:paraId="723AEF07" w14:textId="77777777" w:rsidR="00111991" w:rsidRPr="00111991" w:rsidRDefault="00111991" w:rsidP="00111991">
            <w:pPr>
              <w:jc w:val="center"/>
              <w:rPr>
                <w:rFonts w:ascii="Arial" w:hAnsi="Arial" w:cs="Arial"/>
                <w:color w:val="0000FF"/>
                <w:sz w:val="12"/>
                <w:szCs w:val="12"/>
                <w:lang w:eastAsia="en-GB"/>
              </w:rPr>
            </w:pPr>
          </w:p>
        </w:tc>
        <w:tc>
          <w:tcPr>
            <w:tcW w:w="250" w:type="dxa"/>
            <w:gridSpan w:val="2"/>
            <w:tcBorders>
              <w:top w:val="nil"/>
              <w:left w:val="nil"/>
              <w:bottom w:val="nil"/>
              <w:right w:val="nil"/>
            </w:tcBorders>
            <w:shd w:val="clear" w:color="auto" w:fill="auto"/>
            <w:noWrap/>
            <w:vAlign w:val="bottom"/>
            <w:hideMark/>
          </w:tcPr>
          <w:p w14:paraId="59F0DB79" w14:textId="77777777" w:rsidR="00111991" w:rsidRPr="00111991" w:rsidRDefault="00111991" w:rsidP="00111991">
            <w:pPr>
              <w:rPr>
                <w:rFonts w:ascii="Arial" w:hAnsi="Arial" w:cs="Arial"/>
                <w:sz w:val="12"/>
                <w:szCs w:val="12"/>
                <w:lang w:eastAsia="en-GB"/>
              </w:rPr>
            </w:pPr>
          </w:p>
        </w:tc>
        <w:tc>
          <w:tcPr>
            <w:tcW w:w="537" w:type="dxa"/>
            <w:gridSpan w:val="2"/>
            <w:tcBorders>
              <w:top w:val="nil"/>
              <w:left w:val="nil"/>
              <w:bottom w:val="nil"/>
              <w:right w:val="nil"/>
            </w:tcBorders>
            <w:shd w:val="clear" w:color="auto" w:fill="auto"/>
            <w:noWrap/>
            <w:vAlign w:val="bottom"/>
            <w:hideMark/>
          </w:tcPr>
          <w:p w14:paraId="08209B95" w14:textId="77777777" w:rsidR="00111991" w:rsidRPr="00111991" w:rsidRDefault="00111991" w:rsidP="00111991">
            <w:pPr>
              <w:rPr>
                <w:rFonts w:ascii="Arial" w:hAnsi="Arial" w:cs="Arial"/>
                <w:sz w:val="12"/>
                <w:szCs w:val="12"/>
                <w:lang w:eastAsia="en-GB"/>
              </w:rPr>
            </w:pPr>
          </w:p>
        </w:tc>
      </w:tr>
      <w:tr w:rsidR="00FD4F4C" w:rsidRPr="00111991" w14:paraId="75A32D45" w14:textId="77777777" w:rsidTr="00FD4F4C">
        <w:trPr>
          <w:gridAfter w:val="1"/>
          <w:wAfter w:w="126" w:type="dxa"/>
          <w:trHeight w:val="70"/>
        </w:trPr>
        <w:tc>
          <w:tcPr>
            <w:tcW w:w="1843" w:type="dxa"/>
            <w:tcBorders>
              <w:top w:val="nil"/>
              <w:left w:val="single" w:sz="4" w:space="0" w:color="auto"/>
              <w:bottom w:val="nil"/>
              <w:right w:val="single" w:sz="4" w:space="0" w:color="auto"/>
            </w:tcBorders>
            <w:shd w:val="clear" w:color="auto" w:fill="auto"/>
            <w:noWrap/>
            <w:vAlign w:val="bottom"/>
            <w:hideMark/>
          </w:tcPr>
          <w:p w14:paraId="45AACA8E" w14:textId="77777777" w:rsidR="00111991" w:rsidRPr="00111991" w:rsidRDefault="00111991" w:rsidP="00111991">
            <w:pPr>
              <w:rPr>
                <w:rFonts w:ascii="Arial" w:hAnsi="Arial" w:cs="Arial"/>
                <w:sz w:val="12"/>
                <w:szCs w:val="12"/>
                <w:lang w:eastAsia="en-GB"/>
              </w:rPr>
            </w:pPr>
            <w:r w:rsidRPr="00111991">
              <w:rPr>
                <w:rFonts w:ascii="Arial" w:hAnsi="Arial" w:cs="Arial"/>
                <w:sz w:val="12"/>
                <w:szCs w:val="12"/>
                <w:lang w:eastAsia="en-GB"/>
              </w:rPr>
              <w:t xml:space="preserve">Bradley Stoke Jubilee Centre </w:t>
            </w:r>
          </w:p>
        </w:tc>
        <w:tc>
          <w:tcPr>
            <w:tcW w:w="884" w:type="dxa"/>
            <w:tcBorders>
              <w:top w:val="nil"/>
              <w:left w:val="nil"/>
              <w:bottom w:val="nil"/>
              <w:right w:val="single" w:sz="4" w:space="0" w:color="auto"/>
            </w:tcBorders>
            <w:shd w:val="clear" w:color="000000" w:fill="FCD5B4"/>
            <w:noWrap/>
            <w:vAlign w:val="bottom"/>
            <w:hideMark/>
          </w:tcPr>
          <w:p w14:paraId="44297F01"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£77,123</w:t>
            </w:r>
          </w:p>
        </w:tc>
        <w:tc>
          <w:tcPr>
            <w:tcW w:w="676" w:type="dxa"/>
            <w:tcBorders>
              <w:top w:val="nil"/>
              <w:left w:val="nil"/>
              <w:bottom w:val="nil"/>
              <w:right w:val="nil"/>
            </w:tcBorders>
            <w:shd w:val="clear" w:color="000000" w:fill="FCD5B4"/>
            <w:noWrap/>
            <w:vAlign w:val="bottom"/>
            <w:hideMark/>
          </w:tcPr>
          <w:p w14:paraId="06FA25E7"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-1%</w:t>
            </w:r>
          </w:p>
        </w:tc>
        <w:tc>
          <w:tcPr>
            <w:tcW w:w="884" w:type="dxa"/>
            <w:tcBorders>
              <w:top w:val="nil"/>
              <w:left w:val="single" w:sz="4" w:space="0" w:color="auto"/>
              <w:bottom w:val="nil"/>
              <w:right w:val="single" w:sz="4" w:space="0" w:color="auto"/>
            </w:tcBorders>
            <w:shd w:val="clear" w:color="000000" w:fill="D8E4BC"/>
            <w:noWrap/>
            <w:vAlign w:val="bottom"/>
            <w:hideMark/>
          </w:tcPr>
          <w:p w14:paraId="458CCEE8"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£74,660</w:t>
            </w:r>
          </w:p>
        </w:tc>
        <w:tc>
          <w:tcPr>
            <w:tcW w:w="675" w:type="dxa"/>
            <w:tcBorders>
              <w:top w:val="nil"/>
              <w:left w:val="nil"/>
              <w:bottom w:val="nil"/>
              <w:right w:val="nil"/>
            </w:tcBorders>
            <w:shd w:val="clear" w:color="000000" w:fill="D8E4BC"/>
            <w:noWrap/>
            <w:vAlign w:val="bottom"/>
            <w:hideMark/>
          </w:tcPr>
          <w:p w14:paraId="45EA78C4"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-3%</w:t>
            </w:r>
          </w:p>
        </w:tc>
        <w:tc>
          <w:tcPr>
            <w:tcW w:w="884" w:type="dxa"/>
            <w:tcBorders>
              <w:top w:val="nil"/>
              <w:left w:val="single" w:sz="12" w:space="0" w:color="auto"/>
              <w:bottom w:val="nil"/>
              <w:right w:val="single" w:sz="4" w:space="0" w:color="auto"/>
            </w:tcBorders>
            <w:shd w:val="clear" w:color="000000" w:fill="B8CCE4"/>
            <w:noWrap/>
            <w:vAlign w:val="bottom"/>
            <w:hideMark/>
          </w:tcPr>
          <w:p w14:paraId="4F27D2EA"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£75,523</w:t>
            </w:r>
          </w:p>
        </w:tc>
        <w:tc>
          <w:tcPr>
            <w:tcW w:w="817" w:type="dxa"/>
            <w:tcBorders>
              <w:top w:val="nil"/>
              <w:left w:val="nil"/>
              <w:bottom w:val="nil"/>
              <w:right w:val="single" w:sz="12" w:space="0" w:color="auto"/>
            </w:tcBorders>
            <w:shd w:val="clear" w:color="000000" w:fill="B8CCE4"/>
            <w:noWrap/>
            <w:vAlign w:val="bottom"/>
            <w:hideMark/>
          </w:tcPr>
          <w:p w14:paraId="45D3416F"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1%</w:t>
            </w:r>
          </w:p>
        </w:tc>
        <w:tc>
          <w:tcPr>
            <w:tcW w:w="992" w:type="dxa"/>
            <w:tcBorders>
              <w:top w:val="nil"/>
              <w:left w:val="nil"/>
              <w:bottom w:val="nil"/>
              <w:right w:val="single" w:sz="4" w:space="0" w:color="auto"/>
            </w:tcBorders>
            <w:shd w:val="clear" w:color="000000" w:fill="FFFFCC"/>
            <w:noWrap/>
            <w:vAlign w:val="bottom"/>
            <w:hideMark/>
          </w:tcPr>
          <w:p w14:paraId="548224C7"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£103,535</w:t>
            </w:r>
          </w:p>
        </w:tc>
        <w:tc>
          <w:tcPr>
            <w:tcW w:w="637" w:type="dxa"/>
            <w:tcBorders>
              <w:top w:val="nil"/>
              <w:left w:val="nil"/>
              <w:bottom w:val="nil"/>
              <w:right w:val="single" w:sz="4" w:space="0" w:color="auto"/>
            </w:tcBorders>
            <w:shd w:val="clear" w:color="000000" w:fill="FFFFCC"/>
            <w:noWrap/>
            <w:vAlign w:val="bottom"/>
            <w:hideMark/>
          </w:tcPr>
          <w:p w14:paraId="1FC9BDE3"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37%</w:t>
            </w:r>
          </w:p>
        </w:tc>
        <w:tc>
          <w:tcPr>
            <w:tcW w:w="921" w:type="dxa"/>
            <w:tcBorders>
              <w:top w:val="nil"/>
              <w:left w:val="nil"/>
              <w:bottom w:val="nil"/>
              <w:right w:val="single" w:sz="4" w:space="0" w:color="auto"/>
            </w:tcBorders>
            <w:shd w:val="clear" w:color="000000" w:fill="FF99CC"/>
            <w:noWrap/>
            <w:vAlign w:val="bottom"/>
            <w:hideMark/>
          </w:tcPr>
          <w:p w14:paraId="19866DE8"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£101,399</w:t>
            </w:r>
          </w:p>
        </w:tc>
        <w:tc>
          <w:tcPr>
            <w:tcW w:w="637" w:type="dxa"/>
            <w:tcBorders>
              <w:top w:val="nil"/>
              <w:left w:val="nil"/>
              <w:bottom w:val="nil"/>
              <w:right w:val="single" w:sz="4" w:space="0" w:color="auto"/>
            </w:tcBorders>
            <w:shd w:val="clear" w:color="000000" w:fill="FF99CC"/>
            <w:noWrap/>
            <w:vAlign w:val="bottom"/>
            <w:hideMark/>
          </w:tcPr>
          <w:p w14:paraId="553318D9"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-2%</w:t>
            </w:r>
          </w:p>
        </w:tc>
        <w:tc>
          <w:tcPr>
            <w:tcW w:w="884" w:type="dxa"/>
            <w:tcBorders>
              <w:top w:val="nil"/>
              <w:left w:val="nil"/>
              <w:bottom w:val="nil"/>
              <w:right w:val="single" w:sz="4" w:space="0" w:color="auto"/>
            </w:tcBorders>
            <w:shd w:val="clear" w:color="000000" w:fill="FCD5B4"/>
            <w:noWrap/>
            <w:vAlign w:val="bottom"/>
            <w:hideMark/>
          </w:tcPr>
          <w:p w14:paraId="244D262F"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£105,514</w:t>
            </w:r>
          </w:p>
        </w:tc>
        <w:tc>
          <w:tcPr>
            <w:tcW w:w="637" w:type="dxa"/>
            <w:tcBorders>
              <w:top w:val="nil"/>
              <w:left w:val="nil"/>
              <w:bottom w:val="nil"/>
              <w:right w:val="single" w:sz="4" w:space="0" w:color="auto"/>
            </w:tcBorders>
            <w:shd w:val="clear" w:color="000000" w:fill="FCD5B4"/>
            <w:noWrap/>
            <w:vAlign w:val="bottom"/>
            <w:hideMark/>
          </w:tcPr>
          <w:p w14:paraId="3EBE9B63"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4%</w:t>
            </w:r>
          </w:p>
        </w:tc>
        <w:tc>
          <w:tcPr>
            <w:tcW w:w="884" w:type="dxa"/>
            <w:tcBorders>
              <w:top w:val="nil"/>
              <w:left w:val="nil"/>
              <w:bottom w:val="nil"/>
              <w:right w:val="single" w:sz="4" w:space="0" w:color="auto"/>
            </w:tcBorders>
            <w:shd w:val="clear" w:color="000000" w:fill="D8E4BC"/>
            <w:noWrap/>
            <w:vAlign w:val="bottom"/>
            <w:hideMark/>
          </w:tcPr>
          <w:p w14:paraId="315BF54A"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£108,276</w:t>
            </w:r>
          </w:p>
        </w:tc>
        <w:tc>
          <w:tcPr>
            <w:tcW w:w="637" w:type="dxa"/>
            <w:tcBorders>
              <w:top w:val="nil"/>
              <w:left w:val="nil"/>
              <w:bottom w:val="nil"/>
              <w:right w:val="single" w:sz="4" w:space="0" w:color="auto"/>
            </w:tcBorders>
            <w:shd w:val="clear" w:color="000000" w:fill="D8E4BC"/>
            <w:noWrap/>
            <w:vAlign w:val="bottom"/>
            <w:hideMark/>
          </w:tcPr>
          <w:p w14:paraId="2FDDE6EF"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3%</w:t>
            </w:r>
          </w:p>
        </w:tc>
        <w:tc>
          <w:tcPr>
            <w:tcW w:w="884" w:type="dxa"/>
            <w:gridSpan w:val="2"/>
            <w:tcBorders>
              <w:top w:val="nil"/>
              <w:left w:val="nil"/>
              <w:bottom w:val="nil"/>
              <w:right w:val="single" w:sz="4" w:space="0" w:color="auto"/>
            </w:tcBorders>
            <w:shd w:val="clear" w:color="000000" w:fill="B8CCE4"/>
            <w:noWrap/>
            <w:vAlign w:val="bottom"/>
            <w:hideMark/>
          </w:tcPr>
          <w:p w14:paraId="6EF12A80"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£111,129</w:t>
            </w:r>
          </w:p>
        </w:tc>
        <w:tc>
          <w:tcPr>
            <w:tcW w:w="637" w:type="dxa"/>
            <w:gridSpan w:val="2"/>
            <w:tcBorders>
              <w:top w:val="nil"/>
              <w:left w:val="nil"/>
              <w:bottom w:val="nil"/>
              <w:right w:val="single" w:sz="4" w:space="0" w:color="auto"/>
            </w:tcBorders>
            <w:shd w:val="clear" w:color="000000" w:fill="B8CCE4"/>
            <w:noWrap/>
            <w:vAlign w:val="bottom"/>
            <w:hideMark/>
          </w:tcPr>
          <w:p w14:paraId="34F85BE0"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3%</w:t>
            </w:r>
          </w:p>
        </w:tc>
        <w:tc>
          <w:tcPr>
            <w:tcW w:w="250" w:type="dxa"/>
            <w:gridSpan w:val="2"/>
            <w:tcBorders>
              <w:top w:val="nil"/>
              <w:left w:val="nil"/>
              <w:bottom w:val="nil"/>
              <w:right w:val="nil"/>
            </w:tcBorders>
            <w:shd w:val="clear" w:color="auto" w:fill="auto"/>
            <w:noWrap/>
            <w:vAlign w:val="bottom"/>
            <w:hideMark/>
          </w:tcPr>
          <w:p w14:paraId="36E95F17" w14:textId="77777777" w:rsidR="00111991" w:rsidRPr="00111991" w:rsidRDefault="00111991" w:rsidP="00111991">
            <w:pPr>
              <w:jc w:val="center"/>
              <w:rPr>
                <w:rFonts w:ascii="Arial" w:hAnsi="Arial" w:cs="Arial"/>
                <w:color w:val="000000"/>
                <w:sz w:val="12"/>
                <w:szCs w:val="12"/>
                <w:lang w:eastAsia="en-GB"/>
              </w:rPr>
            </w:pPr>
          </w:p>
        </w:tc>
        <w:tc>
          <w:tcPr>
            <w:tcW w:w="250" w:type="dxa"/>
            <w:gridSpan w:val="2"/>
            <w:tcBorders>
              <w:top w:val="nil"/>
              <w:left w:val="nil"/>
              <w:bottom w:val="nil"/>
              <w:right w:val="nil"/>
            </w:tcBorders>
            <w:shd w:val="clear" w:color="auto" w:fill="auto"/>
            <w:noWrap/>
            <w:vAlign w:val="bottom"/>
            <w:hideMark/>
          </w:tcPr>
          <w:p w14:paraId="31F1D078" w14:textId="77777777" w:rsidR="00111991" w:rsidRPr="00111991" w:rsidRDefault="00111991" w:rsidP="00111991">
            <w:pPr>
              <w:rPr>
                <w:rFonts w:ascii="Arial" w:hAnsi="Arial" w:cs="Arial"/>
                <w:sz w:val="12"/>
                <w:szCs w:val="12"/>
                <w:lang w:eastAsia="en-GB"/>
              </w:rPr>
            </w:pPr>
          </w:p>
        </w:tc>
        <w:tc>
          <w:tcPr>
            <w:tcW w:w="537" w:type="dxa"/>
            <w:gridSpan w:val="2"/>
            <w:tcBorders>
              <w:top w:val="nil"/>
              <w:left w:val="nil"/>
              <w:bottom w:val="nil"/>
              <w:right w:val="nil"/>
            </w:tcBorders>
            <w:shd w:val="clear" w:color="auto" w:fill="auto"/>
            <w:noWrap/>
            <w:vAlign w:val="bottom"/>
            <w:hideMark/>
          </w:tcPr>
          <w:p w14:paraId="24D760A4" w14:textId="77777777" w:rsidR="00111991" w:rsidRPr="00111991" w:rsidRDefault="00111991" w:rsidP="00111991">
            <w:pPr>
              <w:rPr>
                <w:rFonts w:ascii="Arial" w:hAnsi="Arial" w:cs="Arial"/>
                <w:sz w:val="12"/>
                <w:szCs w:val="12"/>
                <w:lang w:eastAsia="en-GB"/>
              </w:rPr>
            </w:pPr>
          </w:p>
        </w:tc>
      </w:tr>
      <w:tr w:rsidR="00FD4F4C" w:rsidRPr="00111991" w14:paraId="6AEE3C1B" w14:textId="77777777" w:rsidTr="00FD4F4C">
        <w:trPr>
          <w:gridAfter w:val="1"/>
          <w:wAfter w:w="126" w:type="dxa"/>
          <w:trHeight w:val="80"/>
        </w:trPr>
        <w:tc>
          <w:tcPr>
            <w:tcW w:w="1843" w:type="dxa"/>
            <w:tcBorders>
              <w:top w:val="nil"/>
              <w:left w:val="single" w:sz="4" w:space="0" w:color="auto"/>
              <w:bottom w:val="nil"/>
              <w:right w:val="single" w:sz="4" w:space="0" w:color="auto"/>
            </w:tcBorders>
            <w:shd w:val="clear" w:color="auto" w:fill="auto"/>
            <w:noWrap/>
            <w:vAlign w:val="bottom"/>
            <w:hideMark/>
          </w:tcPr>
          <w:p w14:paraId="100CAB07" w14:textId="77777777" w:rsidR="00111991" w:rsidRPr="00111991" w:rsidRDefault="00111991" w:rsidP="00111991">
            <w:pPr>
              <w:rPr>
                <w:rFonts w:ascii="Arial" w:hAnsi="Arial" w:cs="Arial"/>
                <w:sz w:val="12"/>
                <w:szCs w:val="12"/>
                <w:lang w:eastAsia="en-GB"/>
              </w:rPr>
            </w:pPr>
            <w:r w:rsidRPr="00111991">
              <w:rPr>
                <w:rFonts w:ascii="Arial" w:hAnsi="Arial" w:cs="Arial"/>
                <w:sz w:val="12"/>
                <w:szCs w:val="12"/>
                <w:lang w:eastAsia="en-GB"/>
              </w:rPr>
              <w:t xml:space="preserve">Brook Way Activity Centre </w:t>
            </w:r>
          </w:p>
        </w:tc>
        <w:tc>
          <w:tcPr>
            <w:tcW w:w="884" w:type="dxa"/>
            <w:tcBorders>
              <w:top w:val="nil"/>
              <w:left w:val="nil"/>
              <w:bottom w:val="nil"/>
              <w:right w:val="single" w:sz="4" w:space="0" w:color="auto"/>
            </w:tcBorders>
            <w:shd w:val="clear" w:color="000000" w:fill="FCD5B4"/>
            <w:noWrap/>
            <w:vAlign w:val="bottom"/>
            <w:hideMark/>
          </w:tcPr>
          <w:p w14:paraId="5109E1DE"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£42,572</w:t>
            </w:r>
          </w:p>
        </w:tc>
        <w:tc>
          <w:tcPr>
            <w:tcW w:w="676" w:type="dxa"/>
            <w:tcBorders>
              <w:top w:val="nil"/>
              <w:left w:val="nil"/>
              <w:bottom w:val="nil"/>
              <w:right w:val="nil"/>
            </w:tcBorders>
            <w:shd w:val="clear" w:color="000000" w:fill="FCD5B4"/>
            <w:noWrap/>
            <w:vAlign w:val="bottom"/>
            <w:hideMark/>
          </w:tcPr>
          <w:p w14:paraId="032ACF94"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9%</w:t>
            </w:r>
          </w:p>
        </w:tc>
        <w:tc>
          <w:tcPr>
            <w:tcW w:w="884" w:type="dxa"/>
            <w:tcBorders>
              <w:top w:val="nil"/>
              <w:left w:val="single" w:sz="4" w:space="0" w:color="auto"/>
              <w:bottom w:val="nil"/>
              <w:right w:val="single" w:sz="4" w:space="0" w:color="auto"/>
            </w:tcBorders>
            <w:shd w:val="clear" w:color="000000" w:fill="D8E4BC"/>
            <w:noWrap/>
            <w:vAlign w:val="bottom"/>
            <w:hideMark/>
          </w:tcPr>
          <w:p w14:paraId="1C6A10A6"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£34,767</w:t>
            </w:r>
          </w:p>
        </w:tc>
        <w:tc>
          <w:tcPr>
            <w:tcW w:w="675" w:type="dxa"/>
            <w:tcBorders>
              <w:top w:val="nil"/>
              <w:left w:val="nil"/>
              <w:bottom w:val="nil"/>
              <w:right w:val="nil"/>
            </w:tcBorders>
            <w:shd w:val="clear" w:color="000000" w:fill="D8E4BC"/>
            <w:noWrap/>
            <w:vAlign w:val="bottom"/>
            <w:hideMark/>
          </w:tcPr>
          <w:p w14:paraId="2C0D6668"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-18%</w:t>
            </w:r>
          </w:p>
        </w:tc>
        <w:tc>
          <w:tcPr>
            <w:tcW w:w="884" w:type="dxa"/>
            <w:tcBorders>
              <w:top w:val="nil"/>
              <w:left w:val="single" w:sz="12" w:space="0" w:color="auto"/>
              <w:bottom w:val="nil"/>
              <w:right w:val="single" w:sz="4" w:space="0" w:color="auto"/>
            </w:tcBorders>
            <w:shd w:val="clear" w:color="000000" w:fill="B8CCE4"/>
            <w:noWrap/>
            <w:vAlign w:val="bottom"/>
            <w:hideMark/>
          </w:tcPr>
          <w:p w14:paraId="191E73CF"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£34,849</w:t>
            </w:r>
          </w:p>
        </w:tc>
        <w:tc>
          <w:tcPr>
            <w:tcW w:w="817" w:type="dxa"/>
            <w:tcBorders>
              <w:top w:val="nil"/>
              <w:left w:val="nil"/>
              <w:bottom w:val="nil"/>
              <w:right w:val="single" w:sz="12" w:space="0" w:color="auto"/>
            </w:tcBorders>
            <w:shd w:val="clear" w:color="000000" w:fill="B8CCE4"/>
            <w:noWrap/>
            <w:vAlign w:val="bottom"/>
            <w:hideMark/>
          </w:tcPr>
          <w:p w14:paraId="404D7F60"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0%</w:t>
            </w:r>
          </w:p>
        </w:tc>
        <w:tc>
          <w:tcPr>
            <w:tcW w:w="992" w:type="dxa"/>
            <w:tcBorders>
              <w:top w:val="nil"/>
              <w:left w:val="nil"/>
              <w:bottom w:val="nil"/>
              <w:right w:val="single" w:sz="4" w:space="0" w:color="auto"/>
            </w:tcBorders>
            <w:shd w:val="clear" w:color="000000" w:fill="FFFFCC"/>
            <w:noWrap/>
            <w:vAlign w:val="bottom"/>
            <w:hideMark/>
          </w:tcPr>
          <w:p w14:paraId="781C6209"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£51,927</w:t>
            </w:r>
          </w:p>
        </w:tc>
        <w:tc>
          <w:tcPr>
            <w:tcW w:w="637" w:type="dxa"/>
            <w:tcBorders>
              <w:top w:val="nil"/>
              <w:left w:val="nil"/>
              <w:bottom w:val="nil"/>
              <w:right w:val="single" w:sz="4" w:space="0" w:color="auto"/>
            </w:tcBorders>
            <w:shd w:val="clear" w:color="000000" w:fill="FFFFCC"/>
            <w:noWrap/>
            <w:vAlign w:val="bottom"/>
            <w:hideMark/>
          </w:tcPr>
          <w:p w14:paraId="73E9DD24"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49%</w:t>
            </w:r>
          </w:p>
        </w:tc>
        <w:tc>
          <w:tcPr>
            <w:tcW w:w="921" w:type="dxa"/>
            <w:tcBorders>
              <w:top w:val="nil"/>
              <w:left w:val="nil"/>
              <w:bottom w:val="nil"/>
              <w:right w:val="single" w:sz="4" w:space="0" w:color="auto"/>
            </w:tcBorders>
            <w:shd w:val="clear" w:color="000000" w:fill="FF99CC"/>
            <w:noWrap/>
            <w:vAlign w:val="bottom"/>
            <w:hideMark/>
          </w:tcPr>
          <w:p w14:paraId="6DD5A13E"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£52,399</w:t>
            </w:r>
          </w:p>
        </w:tc>
        <w:tc>
          <w:tcPr>
            <w:tcW w:w="637" w:type="dxa"/>
            <w:tcBorders>
              <w:top w:val="nil"/>
              <w:left w:val="nil"/>
              <w:bottom w:val="nil"/>
              <w:right w:val="single" w:sz="4" w:space="0" w:color="auto"/>
            </w:tcBorders>
            <w:shd w:val="clear" w:color="000000" w:fill="FF99CC"/>
            <w:noWrap/>
            <w:vAlign w:val="bottom"/>
            <w:hideMark/>
          </w:tcPr>
          <w:p w14:paraId="3797A868"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1%</w:t>
            </w:r>
          </w:p>
        </w:tc>
        <w:tc>
          <w:tcPr>
            <w:tcW w:w="884" w:type="dxa"/>
            <w:tcBorders>
              <w:top w:val="nil"/>
              <w:left w:val="nil"/>
              <w:bottom w:val="nil"/>
              <w:right w:val="single" w:sz="4" w:space="0" w:color="auto"/>
            </w:tcBorders>
            <w:shd w:val="clear" w:color="000000" w:fill="FCD5B4"/>
            <w:noWrap/>
            <w:vAlign w:val="bottom"/>
            <w:hideMark/>
          </w:tcPr>
          <w:p w14:paraId="50247260"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£54,065</w:t>
            </w:r>
          </w:p>
        </w:tc>
        <w:tc>
          <w:tcPr>
            <w:tcW w:w="637" w:type="dxa"/>
            <w:tcBorders>
              <w:top w:val="nil"/>
              <w:left w:val="nil"/>
              <w:bottom w:val="nil"/>
              <w:right w:val="single" w:sz="4" w:space="0" w:color="auto"/>
            </w:tcBorders>
            <w:shd w:val="clear" w:color="000000" w:fill="FCD5B4"/>
            <w:noWrap/>
            <w:vAlign w:val="bottom"/>
            <w:hideMark/>
          </w:tcPr>
          <w:p w14:paraId="2144A97D"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3%</w:t>
            </w:r>
          </w:p>
        </w:tc>
        <w:tc>
          <w:tcPr>
            <w:tcW w:w="884" w:type="dxa"/>
            <w:tcBorders>
              <w:top w:val="nil"/>
              <w:left w:val="nil"/>
              <w:bottom w:val="nil"/>
              <w:right w:val="single" w:sz="4" w:space="0" w:color="auto"/>
            </w:tcBorders>
            <w:shd w:val="clear" w:color="000000" w:fill="D8E4BC"/>
            <w:noWrap/>
            <w:vAlign w:val="bottom"/>
            <w:hideMark/>
          </w:tcPr>
          <w:p w14:paraId="6226E75E"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£55,592</w:t>
            </w:r>
          </w:p>
        </w:tc>
        <w:tc>
          <w:tcPr>
            <w:tcW w:w="637" w:type="dxa"/>
            <w:tcBorders>
              <w:top w:val="nil"/>
              <w:left w:val="nil"/>
              <w:bottom w:val="nil"/>
              <w:right w:val="single" w:sz="4" w:space="0" w:color="auto"/>
            </w:tcBorders>
            <w:shd w:val="clear" w:color="000000" w:fill="D8E4BC"/>
            <w:noWrap/>
            <w:vAlign w:val="bottom"/>
            <w:hideMark/>
          </w:tcPr>
          <w:p w14:paraId="0986DB84"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3%</w:t>
            </w:r>
          </w:p>
        </w:tc>
        <w:tc>
          <w:tcPr>
            <w:tcW w:w="884" w:type="dxa"/>
            <w:gridSpan w:val="2"/>
            <w:tcBorders>
              <w:top w:val="nil"/>
              <w:left w:val="nil"/>
              <w:bottom w:val="nil"/>
              <w:right w:val="single" w:sz="4" w:space="0" w:color="auto"/>
            </w:tcBorders>
            <w:shd w:val="clear" w:color="000000" w:fill="B8CCE4"/>
            <w:noWrap/>
            <w:vAlign w:val="bottom"/>
            <w:hideMark/>
          </w:tcPr>
          <w:p w14:paraId="15A00CAE"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£57,172</w:t>
            </w:r>
          </w:p>
        </w:tc>
        <w:tc>
          <w:tcPr>
            <w:tcW w:w="637" w:type="dxa"/>
            <w:gridSpan w:val="2"/>
            <w:tcBorders>
              <w:top w:val="nil"/>
              <w:left w:val="nil"/>
              <w:bottom w:val="nil"/>
              <w:right w:val="single" w:sz="4" w:space="0" w:color="auto"/>
            </w:tcBorders>
            <w:shd w:val="clear" w:color="000000" w:fill="B8CCE4"/>
            <w:noWrap/>
            <w:vAlign w:val="bottom"/>
            <w:hideMark/>
          </w:tcPr>
          <w:p w14:paraId="38132BC1"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3%</w:t>
            </w:r>
          </w:p>
        </w:tc>
        <w:tc>
          <w:tcPr>
            <w:tcW w:w="250" w:type="dxa"/>
            <w:gridSpan w:val="2"/>
            <w:tcBorders>
              <w:top w:val="nil"/>
              <w:left w:val="nil"/>
              <w:bottom w:val="nil"/>
              <w:right w:val="nil"/>
            </w:tcBorders>
            <w:shd w:val="clear" w:color="auto" w:fill="auto"/>
            <w:noWrap/>
            <w:vAlign w:val="bottom"/>
            <w:hideMark/>
          </w:tcPr>
          <w:p w14:paraId="52825BF6" w14:textId="77777777" w:rsidR="00111991" w:rsidRPr="00111991" w:rsidRDefault="00111991" w:rsidP="00111991">
            <w:pPr>
              <w:jc w:val="center"/>
              <w:rPr>
                <w:rFonts w:ascii="Arial" w:hAnsi="Arial" w:cs="Arial"/>
                <w:color w:val="000000"/>
                <w:sz w:val="12"/>
                <w:szCs w:val="12"/>
                <w:lang w:eastAsia="en-GB"/>
              </w:rPr>
            </w:pPr>
          </w:p>
        </w:tc>
        <w:tc>
          <w:tcPr>
            <w:tcW w:w="250" w:type="dxa"/>
            <w:gridSpan w:val="2"/>
            <w:tcBorders>
              <w:top w:val="nil"/>
              <w:left w:val="nil"/>
              <w:bottom w:val="nil"/>
              <w:right w:val="nil"/>
            </w:tcBorders>
            <w:shd w:val="clear" w:color="auto" w:fill="auto"/>
            <w:noWrap/>
            <w:vAlign w:val="bottom"/>
            <w:hideMark/>
          </w:tcPr>
          <w:p w14:paraId="6E0EC5D4" w14:textId="77777777" w:rsidR="00111991" w:rsidRPr="00111991" w:rsidRDefault="00111991" w:rsidP="00111991">
            <w:pPr>
              <w:rPr>
                <w:rFonts w:ascii="Arial" w:hAnsi="Arial" w:cs="Arial"/>
                <w:sz w:val="12"/>
                <w:szCs w:val="12"/>
                <w:lang w:eastAsia="en-GB"/>
              </w:rPr>
            </w:pPr>
          </w:p>
        </w:tc>
        <w:tc>
          <w:tcPr>
            <w:tcW w:w="537" w:type="dxa"/>
            <w:gridSpan w:val="2"/>
            <w:tcBorders>
              <w:top w:val="nil"/>
              <w:left w:val="nil"/>
              <w:bottom w:val="nil"/>
              <w:right w:val="nil"/>
            </w:tcBorders>
            <w:shd w:val="clear" w:color="auto" w:fill="auto"/>
            <w:noWrap/>
            <w:vAlign w:val="bottom"/>
            <w:hideMark/>
          </w:tcPr>
          <w:p w14:paraId="47C85192" w14:textId="77777777" w:rsidR="00111991" w:rsidRPr="00111991" w:rsidRDefault="00111991" w:rsidP="00111991">
            <w:pPr>
              <w:rPr>
                <w:rFonts w:ascii="Arial" w:hAnsi="Arial" w:cs="Arial"/>
                <w:sz w:val="12"/>
                <w:szCs w:val="12"/>
                <w:lang w:eastAsia="en-GB"/>
              </w:rPr>
            </w:pPr>
          </w:p>
        </w:tc>
      </w:tr>
      <w:tr w:rsidR="00FD4F4C" w:rsidRPr="00111991" w14:paraId="61431AEF" w14:textId="77777777" w:rsidTr="00FD4F4C">
        <w:trPr>
          <w:gridAfter w:val="1"/>
          <w:wAfter w:w="126" w:type="dxa"/>
          <w:trHeight w:val="80"/>
        </w:trPr>
        <w:tc>
          <w:tcPr>
            <w:tcW w:w="1843" w:type="dxa"/>
            <w:tcBorders>
              <w:top w:val="nil"/>
              <w:left w:val="single" w:sz="4" w:space="0" w:color="auto"/>
              <w:bottom w:val="nil"/>
              <w:right w:val="single" w:sz="4" w:space="0" w:color="auto"/>
            </w:tcBorders>
            <w:shd w:val="clear" w:color="auto" w:fill="auto"/>
            <w:noWrap/>
            <w:vAlign w:val="bottom"/>
            <w:hideMark/>
          </w:tcPr>
          <w:p w14:paraId="5084D17E" w14:textId="77777777" w:rsidR="00111991" w:rsidRPr="00111991" w:rsidRDefault="00111991" w:rsidP="00111991">
            <w:pPr>
              <w:rPr>
                <w:rFonts w:ascii="Arial" w:hAnsi="Arial" w:cs="Arial"/>
                <w:sz w:val="12"/>
                <w:szCs w:val="12"/>
                <w:lang w:eastAsia="en-GB"/>
              </w:rPr>
            </w:pPr>
            <w:r w:rsidRPr="00111991">
              <w:rPr>
                <w:rFonts w:ascii="Arial" w:hAnsi="Arial" w:cs="Arial"/>
                <w:sz w:val="12"/>
                <w:szCs w:val="12"/>
                <w:lang w:eastAsia="en-GB"/>
              </w:rPr>
              <w:t xml:space="preserve">Baileys Court Activity Centre </w:t>
            </w:r>
          </w:p>
        </w:tc>
        <w:tc>
          <w:tcPr>
            <w:tcW w:w="884" w:type="dxa"/>
            <w:tcBorders>
              <w:top w:val="nil"/>
              <w:left w:val="nil"/>
              <w:bottom w:val="nil"/>
              <w:right w:val="single" w:sz="4" w:space="0" w:color="auto"/>
            </w:tcBorders>
            <w:shd w:val="clear" w:color="000000" w:fill="FCD5B4"/>
            <w:noWrap/>
            <w:vAlign w:val="bottom"/>
            <w:hideMark/>
          </w:tcPr>
          <w:p w14:paraId="1265A804"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£82,781</w:t>
            </w:r>
          </w:p>
        </w:tc>
        <w:tc>
          <w:tcPr>
            <w:tcW w:w="676" w:type="dxa"/>
            <w:tcBorders>
              <w:top w:val="nil"/>
              <w:left w:val="nil"/>
              <w:bottom w:val="nil"/>
              <w:right w:val="nil"/>
            </w:tcBorders>
            <w:shd w:val="clear" w:color="000000" w:fill="FCD5B4"/>
            <w:noWrap/>
            <w:vAlign w:val="bottom"/>
            <w:hideMark/>
          </w:tcPr>
          <w:p w14:paraId="60EB61BD"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1%</w:t>
            </w:r>
          </w:p>
        </w:tc>
        <w:tc>
          <w:tcPr>
            <w:tcW w:w="884" w:type="dxa"/>
            <w:tcBorders>
              <w:top w:val="nil"/>
              <w:left w:val="single" w:sz="4" w:space="0" w:color="auto"/>
              <w:bottom w:val="nil"/>
              <w:right w:val="single" w:sz="4" w:space="0" w:color="auto"/>
            </w:tcBorders>
            <w:shd w:val="clear" w:color="000000" w:fill="D8E4BC"/>
            <w:noWrap/>
            <w:vAlign w:val="bottom"/>
            <w:hideMark/>
          </w:tcPr>
          <w:p w14:paraId="41118A05"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£82,296</w:t>
            </w:r>
          </w:p>
        </w:tc>
        <w:tc>
          <w:tcPr>
            <w:tcW w:w="675" w:type="dxa"/>
            <w:tcBorders>
              <w:top w:val="nil"/>
              <w:left w:val="nil"/>
              <w:bottom w:val="nil"/>
              <w:right w:val="nil"/>
            </w:tcBorders>
            <w:shd w:val="clear" w:color="000000" w:fill="D8E4BC"/>
            <w:noWrap/>
            <w:vAlign w:val="bottom"/>
            <w:hideMark/>
          </w:tcPr>
          <w:p w14:paraId="58E8AD0B"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-1%</w:t>
            </w:r>
          </w:p>
        </w:tc>
        <w:tc>
          <w:tcPr>
            <w:tcW w:w="884" w:type="dxa"/>
            <w:tcBorders>
              <w:top w:val="nil"/>
              <w:left w:val="single" w:sz="12" w:space="0" w:color="auto"/>
              <w:bottom w:val="nil"/>
              <w:right w:val="single" w:sz="4" w:space="0" w:color="auto"/>
            </w:tcBorders>
            <w:shd w:val="clear" w:color="000000" w:fill="B8CCE4"/>
            <w:noWrap/>
            <w:vAlign w:val="bottom"/>
            <w:hideMark/>
          </w:tcPr>
          <w:p w14:paraId="714366EB"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£79,287</w:t>
            </w:r>
          </w:p>
        </w:tc>
        <w:tc>
          <w:tcPr>
            <w:tcW w:w="817" w:type="dxa"/>
            <w:tcBorders>
              <w:top w:val="nil"/>
              <w:left w:val="nil"/>
              <w:bottom w:val="nil"/>
              <w:right w:val="single" w:sz="12" w:space="0" w:color="auto"/>
            </w:tcBorders>
            <w:shd w:val="clear" w:color="000000" w:fill="B8CCE4"/>
            <w:noWrap/>
            <w:vAlign w:val="bottom"/>
            <w:hideMark/>
          </w:tcPr>
          <w:p w14:paraId="41D0431A"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-4%</w:t>
            </w:r>
          </w:p>
        </w:tc>
        <w:tc>
          <w:tcPr>
            <w:tcW w:w="992" w:type="dxa"/>
            <w:tcBorders>
              <w:top w:val="nil"/>
              <w:left w:val="nil"/>
              <w:bottom w:val="nil"/>
              <w:right w:val="single" w:sz="4" w:space="0" w:color="auto"/>
            </w:tcBorders>
            <w:shd w:val="clear" w:color="000000" w:fill="FFFFCC"/>
            <w:noWrap/>
            <w:vAlign w:val="bottom"/>
            <w:hideMark/>
          </w:tcPr>
          <w:p w14:paraId="6DAB0E7D"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£101,678</w:t>
            </w:r>
          </w:p>
        </w:tc>
        <w:tc>
          <w:tcPr>
            <w:tcW w:w="637" w:type="dxa"/>
            <w:tcBorders>
              <w:top w:val="nil"/>
              <w:left w:val="nil"/>
              <w:bottom w:val="nil"/>
              <w:right w:val="single" w:sz="4" w:space="0" w:color="auto"/>
            </w:tcBorders>
            <w:shd w:val="clear" w:color="000000" w:fill="FFFFCC"/>
            <w:noWrap/>
            <w:vAlign w:val="bottom"/>
            <w:hideMark/>
          </w:tcPr>
          <w:p w14:paraId="5657CDA4"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28%</w:t>
            </w:r>
          </w:p>
        </w:tc>
        <w:tc>
          <w:tcPr>
            <w:tcW w:w="921" w:type="dxa"/>
            <w:tcBorders>
              <w:top w:val="nil"/>
              <w:left w:val="nil"/>
              <w:bottom w:val="nil"/>
              <w:right w:val="single" w:sz="4" w:space="0" w:color="auto"/>
            </w:tcBorders>
            <w:shd w:val="clear" w:color="000000" w:fill="FF99CC"/>
            <w:noWrap/>
            <w:vAlign w:val="bottom"/>
            <w:hideMark/>
          </w:tcPr>
          <w:p w14:paraId="0178ECB7"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£104,993</w:t>
            </w:r>
          </w:p>
        </w:tc>
        <w:tc>
          <w:tcPr>
            <w:tcW w:w="637" w:type="dxa"/>
            <w:tcBorders>
              <w:top w:val="nil"/>
              <w:left w:val="nil"/>
              <w:bottom w:val="nil"/>
              <w:right w:val="single" w:sz="4" w:space="0" w:color="auto"/>
            </w:tcBorders>
            <w:shd w:val="clear" w:color="000000" w:fill="FF99CC"/>
            <w:noWrap/>
            <w:vAlign w:val="bottom"/>
            <w:hideMark/>
          </w:tcPr>
          <w:p w14:paraId="171DDDAF"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3%</w:t>
            </w:r>
          </w:p>
        </w:tc>
        <w:tc>
          <w:tcPr>
            <w:tcW w:w="884" w:type="dxa"/>
            <w:tcBorders>
              <w:top w:val="nil"/>
              <w:left w:val="nil"/>
              <w:bottom w:val="nil"/>
              <w:right w:val="single" w:sz="4" w:space="0" w:color="auto"/>
            </w:tcBorders>
            <w:shd w:val="clear" w:color="000000" w:fill="FCD5B4"/>
            <w:noWrap/>
            <w:vAlign w:val="bottom"/>
            <w:hideMark/>
          </w:tcPr>
          <w:p w14:paraId="6FCE34B3"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£109,010</w:t>
            </w:r>
          </w:p>
        </w:tc>
        <w:tc>
          <w:tcPr>
            <w:tcW w:w="637" w:type="dxa"/>
            <w:tcBorders>
              <w:top w:val="nil"/>
              <w:left w:val="nil"/>
              <w:bottom w:val="nil"/>
              <w:right w:val="single" w:sz="4" w:space="0" w:color="auto"/>
            </w:tcBorders>
            <w:shd w:val="clear" w:color="000000" w:fill="FCD5B4"/>
            <w:noWrap/>
            <w:vAlign w:val="bottom"/>
            <w:hideMark/>
          </w:tcPr>
          <w:p w14:paraId="54C8B039"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4%</w:t>
            </w:r>
          </w:p>
        </w:tc>
        <w:tc>
          <w:tcPr>
            <w:tcW w:w="884" w:type="dxa"/>
            <w:tcBorders>
              <w:top w:val="nil"/>
              <w:left w:val="nil"/>
              <w:bottom w:val="nil"/>
              <w:right w:val="single" w:sz="4" w:space="0" w:color="auto"/>
            </w:tcBorders>
            <w:shd w:val="clear" w:color="000000" w:fill="D8E4BC"/>
            <w:noWrap/>
            <w:vAlign w:val="bottom"/>
            <w:hideMark/>
          </w:tcPr>
          <w:p w14:paraId="321D603C"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£112,576</w:t>
            </w:r>
          </w:p>
        </w:tc>
        <w:tc>
          <w:tcPr>
            <w:tcW w:w="637" w:type="dxa"/>
            <w:tcBorders>
              <w:top w:val="nil"/>
              <w:left w:val="nil"/>
              <w:bottom w:val="nil"/>
              <w:right w:val="single" w:sz="4" w:space="0" w:color="auto"/>
            </w:tcBorders>
            <w:shd w:val="clear" w:color="000000" w:fill="D8E4BC"/>
            <w:noWrap/>
            <w:vAlign w:val="bottom"/>
            <w:hideMark/>
          </w:tcPr>
          <w:p w14:paraId="2C01BC5C"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3%</w:t>
            </w:r>
          </w:p>
        </w:tc>
        <w:tc>
          <w:tcPr>
            <w:tcW w:w="884" w:type="dxa"/>
            <w:gridSpan w:val="2"/>
            <w:tcBorders>
              <w:top w:val="nil"/>
              <w:left w:val="nil"/>
              <w:bottom w:val="nil"/>
              <w:right w:val="single" w:sz="4" w:space="0" w:color="auto"/>
            </w:tcBorders>
            <w:shd w:val="clear" w:color="000000" w:fill="B8CCE4"/>
            <w:noWrap/>
            <w:vAlign w:val="bottom"/>
            <w:hideMark/>
          </w:tcPr>
          <w:p w14:paraId="59A3D1BD"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£116,282</w:t>
            </w:r>
          </w:p>
        </w:tc>
        <w:tc>
          <w:tcPr>
            <w:tcW w:w="637" w:type="dxa"/>
            <w:gridSpan w:val="2"/>
            <w:tcBorders>
              <w:top w:val="nil"/>
              <w:left w:val="nil"/>
              <w:bottom w:val="nil"/>
              <w:right w:val="single" w:sz="4" w:space="0" w:color="auto"/>
            </w:tcBorders>
            <w:shd w:val="clear" w:color="000000" w:fill="B8CCE4"/>
            <w:noWrap/>
            <w:vAlign w:val="bottom"/>
            <w:hideMark/>
          </w:tcPr>
          <w:p w14:paraId="7CB221F6"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3%</w:t>
            </w:r>
          </w:p>
        </w:tc>
        <w:tc>
          <w:tcPr>
            <w:tcW w:w="250" w:type="dxa"/>
            <w:gridSpan w:val="2"/>
            <w:tcBorders>
              <w:top w:val="nil"/>
              <w:left w:val="nil"/>
              <w:bottom w:val="nil"/>
              <w:right w:val="nil"/>
            </w:tcBorders>
            <w:shd w:val="clear" w:color="auto" w:fill="auto"/>
            <w:noWrap/>
            <w:vAlign w:val="bottom"/>
            <w:hideMark/>
          </w:tcPr>
          <w:p w14:paraId="58CDE68F" w14:textId="77777777" w:rsidR="00111991" w:rsidRPr="00111991" w:rsidRDefault="00111991" w:rsidP="00111991">
            <w:pPr>
              <w:jc w:val="center"/>
              <w:rPr>
                <w:rFonts w:ascii="Arial" w:hAnsi="Arial" w:cs="Arial"/>
                <w:color w:val="000000"/>
                <w:sz w:val="12"/>
                <w:szCs w:val="12"/>
                <w:lang w:eastAsia="en-GB"/>
              </w:rPr>
            </w:pPr>
          </w:p>
        </w:tc>
        <w:tc>
          <w:tcPr>
            <w:tcW w:w="250" w:type="dxa"/>
            <w:gridSpan w:val="2"/>
            <w:tcBorders>
              <w:top w:val="nil"/>
              <w:left w:val="nil"/>
              <w:bottom w:val="nil"/>
              <w:right w:val="nil"/>
            </w:tcBorders>
            <w:shd w:val="clear" w:color="auto" w:fill="auto"/>
            <w:noWrap/>
            <w:vAlign w:val="bottom"/>
            <w:hideMark/>
          </w:tcPr>
          <w:p w14:paraId="6E12D017" w14:textId="77777777" w:rsidR="00111991" w:rsidRPr="00111991" w:rsidRDefault="00111991" w:rsidP="00111991">
            <w:pPr>
              <w:rPr>
                <w:rFonts w:ascii="Arial" w:hAnsi="Arial" w:cs="Arial"/>
                <w:sz w:val="12"/>
                <w:szCs w:val="12"/>
                <w:lang w:eastAsia="en-GB"/>
              </w:rPr>
            </w:pPr>
          </w:p>
        </w:tc>
        <w:tc>
          <w:tcPr>
            <w:tcW w:w="537" w:type="dxa"/>
            <w:gridSpan w:val="2"/>
            <w:tcBorders>
              <w:top w:val="nil"/>
              <w:left w:val="nil"/>
              <w:bottom w:val="nil"/>
              <w:right w:val="nil"/>
            </w:tcBorders>
            <w:shd w:val="clear" w:color="auto" w:fill="auto"/>
            <w:noWrap/>
            <w:vAlign w:val="bottom"/>
            <w:hideMark/>
          </w:tcPr>
          <w:p w14:paraId="62C601E2" w14:textId="77777777" w:rsidR="00111991" w:rsidRPr="00111991" w:rsidRDefault="00111991" w:rsidP="00111991">
            <w:pPr>
              <w:rPr>
                <w:rFonts w:ascii="Arial" w:hAnsi="Arial" w:cs="Arial"/>
                <w:sz w:val="12"/>
                <w:szCs w:val="12"/>
                <w:lang w:eastAsia="en-GB"/>
              </w:rPr>
            </w:pPr>
          </w:p>
        </w:tc>
      </w:tr>
      <w:tr w:rsidR="00FD4F4C" w:rsidRPr="00111991" w14:paraId="5F775D50" w14:textId="77777777" w:rsidTr="00FD4F4C">
        <w:trPr>
          <w:gridAfter w:val="1"/>
          <w:wAfter w:w="126" w:type="dxa"/>
          <w:trHeight w:val="7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D28E0" w14:textId="77777777" w:rsidR="00111991" w:rsidRPr="00111991" w:rsidRDefault="00111991" w:rsidP="00111991">
            <w:pPr>
              <w:rPr>
                <w:rFonts w:ascii="Arial" w:hAnsi="Arial" w:cs="Arial"/>
                <w:b/>
                <w:bCs/>
                <w:color w:val="0000FF"/>
                <w:sz w:val="12"/>
                <w:szCs w:val="12"/>
                <w:lang w:eastAsia="en-GB"/>
              </w:rPr>
            </w:pPr>
            <w:r w:rsidRPr="00111991">
              <w:rPr>
                <w:rFonts w:ascii="Arial" w:hAnsi="Arial" w:cs="Arial"/>
                <w:b/>
                <w:bCs/>
                <w:color w:val="0000FF"/>
                <w:sz w:val="12"/>
                <w:szCs w:val="12"/>
                <w:lang w:eastAsia="en-GB"/>
              </w:rPr>
              <w:t>Activity Centres Running Costs</w:t>
            </w:r>
          </w:p>
        </w:tc>
        <w:tc>
          <w:tcPr>
            <w:tcW w:w="884" w:type="dxa"/>
            <w:tcBorders>
              <w:top w:val="single" w:sz="4" w:space="0" w:color="auto"/>
              <w:left w:val="nil"/>
              <w:bottom w:val="single" w:sz="4" w:space="0" w:color="auto"/>
              <w:right w:val="single" w:sz="4" w:space="0" w:color="auto"/>
            </w:tcBorders>
            <w:shd w:val="clear" w:color="000000" w:fill="FCD5B4"/>
            <w:noWrap/>
            <w:vAlign w:val="bottom"/>
            <w:hideMark/>
          </w:tcPr>
          <w:p w14:paraId="04C6025A" w14:textId="77777777" w:rsidR="00111991" w:rsidRPr="00111991" w:rsidRDefault="00111991" w:rsidP="00111991">
            <w:pPr>
              <w:jc w:val="center"/>
              <w:rPr>
                <w:rFonts w:ascii="Arial" w:hAnsi="Arial" w:cs="Arial"/>
                <w:b/>
                <w:bCs/>
                <w:color w:val="0000FF"/>
                <w:sz w:val="12"/>
                <w:szCs w:val="12"/>
                <w:lang w:eastAsia="en-GB"/>
              </w:rPr>
            </w:pPr>
            <w:r w:rsidRPr="00111991">
              <w:rPr>
                <w:rFonts w:ascii="Arial" w:hAnsi="Arial" w:cs="Arial"/>
                <w:b/>
                <w:bCs/>
                <w:color w:val="0000FF"/>
                <w:sz w:val="12"/>
                <w:szCs w:val="12"/>
                <w:lang w:eastAsia="en-GB"/>
              </w:rPr>
              <w:t>£202,475</w:t>
            </w:r>
          </w:p>
        </w:tc>
        <w:tc>
          <w:tcPr>
            <w:tcW w:w="676" w:type="dxa"/>
            <w:tcBorders>
              <w:top w:val="single" w:sz="4" w:space="0" w:color="auto"/>
              <w:left w:val="nil"/>
              <w:bottom w:val="single" w:sz="4" w:space="0" w:color="auto"/>
              <w:right w:val="nil"/>
            </w:tcBorders>
            <w:shd w:val="clear" w:color="000000" w:fill="FCD5B4"/>
            <w:noWrap/>
            <w:vAlign w:val="bottom"/>
            <w:hideMark/>
          </w:tcPr>
          <w:p w14:paraId="3B54FC87" w14:textId="77777777" w:rsidR="00111991" w:rsidRPr="00111991" w:rsidRDefault="00111991" w:rsidP="00111991">
            <w:pPr>
              <w:jc w:val="center"/>
              <w:rPr>
                <w:rFonts w:ascii="Arial" w:hAnsi="Arial" w:cs="Arial"/>
                <w:color w:val="0000FF"/>
                <w:sz w:val="12"/>
                <w:szCs w:val="12"/>
                <w:lang w:eastAsia="en-GB"/>
              </w:rPr>
            </w:pPr>
            <w:r w:rsidRPr="00111991">
              <w:rPr>
                <w:rFonts w:ascii="Arial" w:hAnsi="Arial" w:cs="Arial"/>
                <w:color w:val="0000FF"/>
                <w:sz w:val="12"/>
                <w:szCs w:val="12"/>
                <w:lang w:eastAsia="en-GB"/>
              </w:rPr>
              <w:t> </w:t>
            </w:r>
          </w:p>
        </w:tc>
        <w:tc>
          <w:tcPr>
            <w:tcW w:w="884"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4668ABF9" w14:textId="77777777" w:rsidR="00111991" w:rsidRPr="00111991" w:rsidRDefault="00111991" w:rsidP="00111991">
            <w:pPr>
              <w:jc w:val="center"/>
              <w:rPr>
                <w:rFonts w:ascii="Arial" w:hAnsi="Arial" w:cs="Arial"/>
                <w:b/>
                <w:bCs/>
                <w:color w:val="0000FF"/>
                <w:sz w:val="12"/>
                <w:szCs w:val="12"/>
                <w:lang w:eastAsia="en-GB"/>
              </w:rPr>
            </w:pPr>
            <w:r w:rsidRPr="00111991">
              <w:rPr>
                <w:rFonts w:ascii="Arial" w:hAnsi="Arial" w:cs="Arial"/>
                <w:b/>
                <w:bCs/>
                <w:color w:val="0000FF"/>
                <w:sz w:val="12"/>
                <w:szCs w:val="12"/>
                <w:lang w:eastAsia="en-GB"/>
              </w:rPr>
              <w:t>£191,723</w:t>
            </w:r>
          </w:p>
        </w:tc>
        <w:tc>
          <w:tcPr>
            <w:tcW w:w="675" w:type="dxa"/>
            <w:tcBorders>
              <w:top w:val="single" w:sz="4" w:space="0" w:color="auto"/>
              <w:left w:val="nil"/>
              <w:bottom w:val="single" w:sz="4" w:space="0" w:color="auto"/>
              <w:right w:val="nil"/>
            </w:tcBorders>
            <w:shd w:val="clear" w:color="000000" w:fill="D8E4BC"/>
            <w:noWrap/>
            <w:vAlign w:val="bottom"/>
            <w:hideMark/>
          </w:tcPr>
          <w:p w14:paraId="389A3CA2" w14:textId="77777777" w:rsidR="00111991" w:rsidRPr="00111991" w:rsidRDefault="00111991" w:rsidP="00111991">
            <w:pPr>
              <w:jc w:val="center"/>
              <w:rPr>
                <w:rFonts w:ascii="Arial" w:hAnsi="Arial" w:cs="Arial"/>
                <w:color w:val="0000FF"/>
                <w:sz w:val="12"/>
                <w:szCs w:val="12"/>
                <w:lang w:eastAsia="en-GB"/>
              </w:rPr>
            </w:pPr>
            <w:r w:rsidRPr="00111991">
              <w:rPr>
                <w:rFonts w:ascii="Arial" w:hAnsi="Arial" w:cs="Arial"/>
                <w:color w:val="0000FF"/>
                <w:sz w:val="12"/>
                <w:szCs w:val="12"/>
                <w:lang w:eastAsia="en-GB"/>
              </w:rPr>
              <w:t> </w:t>
            </w:r>
          </w:p>
        </w:tc>
        <w:tc>
          <w:tcPr>
            <w:tcW w:w="884" w:type="dxa"/>
            <w:tcBorders>
              <w:top w:val="single" w:sz="4" w:space="0" w:color="auto"/>
              <w:left w:val="single" w:sz="12" w:space="0" w:color="auto"/>
              <w:bottom w:val="single" w:sz="4" w:space="0" w:color="auto"/>
              <w:right w:val="single" w:sz="4" w:space="0" w:color="auto"/>
            </w:tcBorders>
            <w:shd w:val="clear" w:color="000000" w:fill="B8CCE4"/>
            <w:noWrap/>
            <w:vAlign w:val="bottom"/>
            <w:hideMark/>
          </w:tcPr>
          <w:p w14:paraId="1014F024" w14:textId="77777777" w:rsidR="00111991" w:rsidRPr="00111991" w:rsidRDefault="00111991" w:rsidP="00111991">
            <w:pPr>
              <w:jc w:val="center"/>
              <w:rPr>
                <w:rFonts w:ascii="Arial" w:hAnsi="Arial" w:cs="Arial"/>
                <w:b/>
                <w:bCs/>
                <w:color w:val="0000FF"/>
                <w:sz w:val="12"/>
                <w:szCs w:val="12"/>
                <w:lang w:eastAsia="en-GB"/>
              </w:rPr>
            </w:pPr>
            <w:r w:rsidRPr="00111991">
              <w:rPr>
                <w:rFonts w:ascii="Arial" w:hAnsi="Arial" w:cs="Arial"/>
                <w:b/>
                <w:bCs/>
                <w:color w:val="0000FF"/>
                <w:sz w:val="12"/>
                <w:szCs w:val="12"/>
                <w:lang w:eastAsia="en-GB"/>
              </w:rPr>
              <w:t>£189,659</w:t>
            </w:r>
          </w:p>
        </w:tc>
        <w:tc>
          <w:tcPr>
            <w:tcW w:w="817" w:type="dxa"/>
            <w:tcBorders>
              <w:top w:val="single" w:sz="4" w:space="0" w:color="auto"/>
              <w:left w:val="nil"/>
              <w:bottom w:val="single" w:sz="4" w:space="0" w:color="auto"/>
              <w:right w:val="single" w:sz="12" w:space="0" w:color="auto"/>
            </w:tcBorders>
            <w:shd w:val="clear" w:color="000000" w:fill="B8CCE4"/>
            <w:noWrap/>
            <w:vAlign w:val="bottom"/>
            <w:hideMark/>
          </w:tcPr>
          <w:p w14:paraId="0E4D4E07" w14:textId="77777777" w:rsidR="00111991" w:rsidRPr="00111991" w:rsidRDefault="00111991" w:rsidP="00111991">
            <w:pPr>
              <w:jc w:val="center"/>
              <w:rPr>
                <w:rFonts w:ascii="Arial" w:hAnsi="Arial" w:cs="Arial"/>
                <w:color w:val="0000FF"/>
                <w:sz w:val="12"/>
                <w:szCs w:val="12"/>
                <w:lang w:eastAsia="en-GB"/>
              </w:rPr>
            </w:pPr>
            <w:r w:rsidRPr="00111991">
              <w:rPr>
                <w:rFonts w:ascii="Arial" w:hAnsi="Arial" w:cs="Arial"/>
                <w:color w:val="0000FF"/>
                <w:sz w:val="12"/>
                <w:szCs w:val="12"/>
                <w:lang w:eastAsia="en-GB"/>
              </w:rPr>
              <w:t> </w:t>
            </w:r>
          </w:p>
        </w:tc>
        <w:tc>
          <w:tcPr>
            <w:tcW w:w="992" w:type="dxa"/>
            <w:tcBorders>
              <w:top w:val="single" w:sz="4" w:space="0" w:color="auto"/>
              <w:left w:val="nil"/>
              <w:bottom w:val="single" w:sz="4" w:space="0" w:color="auto"/>
              <w:right w:val="single" w:sz="4" w:space="0" w:color="auto"/>
            </w:tcBorders>
            <w:shd w:val="clear" w:color="000000" w:fill="FFFFCC"/>
            <w:noWrap/>
            <w:vAlign w:val="bottom"/>
            <w:hideMark/>
          </w:tcPr>
          <w:p w14:paraId="46B717D1" w14:textId="77777777" w:rsidR="00111991" w:rsidRPr="00111991" w:rsidRDefault="00111991" w:rsidP="00111991">
            <w:pPr>
              <w:jc w:val="center"/>
              <w:rPr>
                <w:rFonts w:ascii="Arial" w:hAnsi="Arial" w:cs="Arial"/>
                <w:b/>
                <w:bCs/>
                <w:color w:val="0000FF"/>
                <w:sz w:val="12"/>
                <w:szCs w:val="12"/>
                <w:lang w:eastAsia="en-GB"/>
              </w:rPr>
            </w:pPr>
            <w:r w:rsidRPr="00111991">
              <w:rPr>
                <w:rFonts w:ascii="Arial" w:hAnsi="Arial" w:cs="Arial"/>
                <w:b/>
                <w:bCs/>
                <w:color w:val="0000FF"/>
                <w:sz w:val="12"/>
                <w:szCs w:val="12"/>
                <w:lang w:eastAsia="en-GB"/>
              </w:rPr>
              <w:t>£257,140</w:t>
            </w:r>
          </w:p>
        </w:tc>
        <w:tc>
          <w:tcPr>
            <w:tcW w:w="637" w:type="dxa"/>
            <w:tcBorders>
              <w:top w:val="single" w:sz="4" w:space="0" w:color="auto"/>
              <w:left w:val="nil"/>
              <w:bottom w:val="single" w:sz="4" w:space="0" w:color="auto"/>
              <w:right w:val="single" w:sz="4" w:space="0" w:color="auto"/>
            </w:tcBorders>
            <w:shd w:val="clear" w:color="000000" w:fill="FFFFCC"/>
            <w:noWrap/>
            <w:vAlign w:val="bottom"/>
            <w:hideMark/>
          </w:tcPr>
          <w:p w14:paraId="79198C62" w14:textId="77777777" w:rsidR="00111991" w:rsidRPr="00111991" w:rsidRDefault="00111991" w:rsidP="00111991">
            <w:pPr>
              <w:jc w:val="center"/>
              <w:rPr>
                <w:rFonts w:ascii="Arial" w:hAnsi="Arial" w:cs="Arial"/>
                <w:color w:val="0000FF"/>
                <w:sz w:val="12"/>
                <w:szCs w:val="12"/>
                <w:lang w:eastAsia="en-GB"/>
              </w:rPr>
            </w:pPr>
            <w:r w:rsidRPr="00111991">
              <w:rPr>
                <w:rFonts w:ascii="Arial" w:hAnsi="Arial" w:cs="Arial"/>
                <w:color w:val="0000FF"/>
                <w:sz w:val="12"/>
                <w:szCs w:val="12"/>
                <w:lang w:eastAsia="en-GB"/>
              </w:rPr>
              <w:t> </w:t>
            </w:r>
          </w:p>
        </w:tc>
        <w:tc>
          <w:tcPr>
            <w:tcW w:w="921" w:type="dxa"/>
            <w:tcBorders>
              <w:top w:val="single" w:sz="4" w:space="0" w:color="auto"/>
              <w:left w:val="nil"/>
              <w:bottom w:val="single" w:sz="4" w:space="0" w:color="auto"/>
              <w:right w:val="single" w:sz="4" w:space="0" w:color="auto"/>
            </w:tcBorders>
            <w:shd w:val="clear" w:color="000000" w:fill="FF99CC"/>
            <w:noWrap/>
            <w:vAlign w:val="bottom"/>
            <w:hideMark/>
          </w:tcPr>
          <w:p w14:paraId="642B752C" w14:textId="77777777" w:rsidR="00111991" w:rsidRPr="00111991" w:rsidRDefault="00111991" w:rsidP="00111991">
            <w:pPr>
              <w:jc w:val="center"/>
              <w:rPr>
                <w:rFonts w:ascii="Arial" w:hAnsi="Arial" w:cs="Arial"/>
                <w:b/>
                <w:bCs/>
                <w:color w:val="0000FF"/>
                <w:sz w:val="12"/>
                <w:szCs w:val="12"/>
                <w:lang w:eastAsia="en-GB"/>
              </w:rPr>
            </w:pPr>
            <w:r w:rsidRPr="00E128A4">
              <w:rPr>
                <w:rFonts w:ascii="Arial" w:hAnsi="Arial" w:cs="Arial"/>
                <w:b/>
                <w:bCs/>
                <w:color w:val="002060"/>
                <w:sz w:val="12"/>
                <w:szCs w:val="12"/>
                <w:lang w:eastAsia="en-GB"/>
              </w:rPr>
              <w:t>£258,791</w:t>
            </w:r>
          </w:p>
        </w:tc>
        <w:tc>
          <w:tcPr>
            <w:tcW w:w="637" w:type="dxa"/>
            <w:tcBorders>
              <w:top w:val="single" w:sz="4" w:space="0" w:color="auto"/>
              <w:left w:val="nil"/>
              <w:bottom w:val="single" w:sz="4" w:space="0" w:color="auto"/>
              <w:right w:val="single" w:sz="4" w:space="0" w:color="auto"/>
            </w:tcBorders>
            <w:shd w:val="clear" w:color="000000" w:fill="FF99CC"/>
            <w:noWrap/>
            <w:vAlign w:val="bottom"/>
            <w:hideMark/>
          </w:tcPr>
          <w:p w14:paraId="723B16A3" w14:textId="77777777" w:rsidR="00111991" w:rsidRPr="00111991" w:rsidRDefault="00111991" w:rsidP="00111991">
            <w:pPr>
              <w:jc w:val="center"/>
              <w:rPr>
                <w:rFonts w:ascii="Arial" w:hAnsi="Arial" w:cs="Arial"/>
                <w:color w:val="0000FF"/>
                <w:sz w:val="12"/>
                <w:szCs w:val="12"/>
                <w:lang w:eastAsia="en-GB"/>
              </w:rPr>
            </w:pPr>
            <w:r w:rsidRPr="00111991">
              <w:rPr>
                <w:rFonts w:ascii="Arial" w:hAnsi="Arial" w:cs="Arial"/>
                <w:color w:val="0000FF"/>
                <w:sz w:val="12"/>
                <w:szCs w:val="12"/>
                <w:lang w:eastAsia="en-GB"/>
              </w:rPr>
              <w:t> </w:t>
            </w:r>
          </w:p>
        </w:tc>
        <w:tc>
          <w:tcPr>
            <w:tcW w:w="884" w:type="dxa"/>
            <w:tcBorders>
              <w:top w:val="single" w:sz="4" w:space="0" w:color="auto"/>
              <w:left w:val="nil"/>
              <w:bottom w:val="single" w:sz="4" w:space="0" w:color="auto"/>
              <w:right w:val="single" w:sz="4" w:space="0" w:color="auto"/>
            </w:tcBorders>
            <w:shd w:val="clear" w:color="000000" w:fill="FCD5B4"/>
            <w:noWrap/>
            <w:vAlign w:val="bottom"/>
            <w:hideMark/>
          </w:tcPr>
          <w:p w14:paraId="5FE05C81" w14:textId="77777777" w:rsidR="00111991" w:rsidRPr="00111991" w:rsidRDefault="00111991" w:rsidP="00111991">
            <w:pPr>
              <w:jc w:val="center"/>
              <w:rPr>
                <w:rFonts w:ascii="Arial" w:hAnsi="Arial" w:cs="Arial"/>
                <w:b/>
                <w:bCs/>
                <w:color w:val="0000FF"/>
                <w:sz w:val="12"/>
                <w:szCs w:val="12"/>
                <w:lang w:eastAsia="en-GB"/>
              </w:rPr>
            </w:pPr>
            <w:r w:rsidRPr="00111991">
              <w:rPr>
                <w:rFonts w:ascii="Arial" w:hAnsi="Arial" w:cs="Arial"/>
                <w:b/>
                <w:bCs/>
                <w:color w:val="0000FF"/>
                <w:sz w:val="12"/>
                <w:szCs w:val="12"/>
                <w:lang w:eastAsia="en-GB"/>
              </w:rPr>
              <w:t>£268,589</w:t>
            </w:r>
          </w:p>
        </w:tc>
        <w:tc>
          <w:tcPr>
            <w:tcW w:w="637" w:type="dxa"/>
            <w:tcBorders>
              <w:top w:val="single" w:sz="4" w:space="0" w:color="auto"/>
              <w:left w:val="nil"/>
              <w:bottom w:val="single" w:sz="4" w:space="0" w:color="auto"/>
              <w:right w:val="single" w:sz="4" w:space="0" w:color="auto"/>
            </w:tcBorders>
            <w:shd w:val="clear" w:color="000000" w:fill="FCD5B4"/>
            <w:noWrap/>
            <w:vAlign w:val="bottom"/>
            <w:hideMark/>
          </w:tcPr>
          <w:p w14:paraId="3D49B347" w14:textId="77777777" w:rsidR="00111991" w:rsidRPr="00111991" w:rsidRDefault="00111991" w:rsidP="00111991">
            <w:pPr>
              <w:jc w:val="center"/>
              <w:rPr>
                <w:rFonts w:ascii="Arial" w:hAnsi="Arial" w:cs="Arial"/>
                <w:color w:val="0000FF"/>
                <w:sz w:val="12"/>
                <w:szCs w:val="12"/>
                <w:lang w:eastAsia="en-GB"/>
              </w:rPr>
            </w:pPr>
            <w:r w:rsidRPr="00111991">
              <w:rPr>
                <w:rFonts w:ascii="Arial" w:hAnsi="Arial" w:cs="Arial"/>
                <w:color w:val="0000FF"/>
                <w:sz w:val="12"/>
                <w:szCs w:val="12"/>
                <w:lang w:eastAsia="en-GB"/>
              </w:rPr>
              <w:t> </w:t>
            </w:r>
          </w:p>
        </w:tc>
        <w:tc>
          <w:tcPr>
            <w:tcW w:w="884" w:type="dxa"/>
            <w:tcBorders>
              <w:top w:val="single" w:sz="4" w:space="0" w:color="auto"/>
              <w:left w:val="nil"/>
              <w:bottom w:val="single" w:sz="4" w:space="0" w:color="auto"/>
              <w:right w:val="single" w:sz="4" w:space="0" w:color="auto"/>
            </w:tcBorders>
            <w:shd w:val="clear" w:color="000000" w:fill="D8E4BC"/>
            <w:noWrap/>
            <w:vAlign w:val="bottom"/>
            <w:hideMark/>
          </w:tcPr>
          <w:p w14:paraId="4F6F92A5" w14:textId="77777777" w:rsidR="00111991" w:rsidRPr="00111991" w:rsidRDefault="00111991" w:rsidP="00111991">
            <w:pPr>
              <w:jc w:val="center"/>
              <w:rPr>
                <w:rFonts w:ascii="Arial" w:hAnsi="Arial" w:cs="Arial"/>
                <w:b/>
                <w:bCs/>
                <w:color w:val="0000FF"/>
                <w:sz w:val="12"/>
                <w:szCs w:val="12"/>
                <w:lang w:eastAsia="en-GB"/>
              </w:rPr>
            </w:pPr>
            <w:r w:rsidRPr="00111991">
              <w:rPr>
                <w:rFonts w:ascii="Arial" w:hAnsi="Arial" w:cs="Arial"/>
                <w:b/>
                <w:bCs/>
                <w:color w:val="0000FF"/>
                <w:sz w:val="12"/>
                <w:szCs w:val="12"/>
                <w:lang w:eastAsia="en-GB"/>
              </w:rPr>
              <w:t>£276,445</w:t>
            </w:r>
          </w:p>
        </w:tc>
        <w:tc>
          <w:tcPr>
            <w:tcW w:w="637" w:type="dxa"/>
            <w:tcBorders>
              <w:top w:val="single" w:sz="4" w:space="0" w:color="auto"/>
              <w:left w:val="nil"/>
              <w:bottom w:val="single" w:sz="4" w:space="0" w:color="auto"/>
              <w:right w:val="single" w:sz="4" w:space="0" w:color="auto"/>
            </w:tcBorders>
            <w:shd w:val="clear" w:color="000000" w:fill="D8E4BC"/>
            <w:noWrap/>
            <w:vAlign w:val="bottom"/>
            <w:hideMark/>
          </w:tcPr>
          <w:p w14:paraId="06599458" w14:textId="77777777" w:rsidR="00111991" w:rsidRPr="00111991" w:rsidRDefault="00111991" w:rsidP="00111991">
            <w:pPr>
              <w:jc w:val="center"/>
              <w:rPr>
                <w:rFonts w:ascii="Arial" w:hAnsi="Arial" w:cs="Arial"/>
                <w:color w:val="0000FF"/>
                <w:sz w:val="12"/>
                <w:szCs w:val="12"/>
                <w:lang w:eastAsia="en-GB"/>
              </w:rPr>
            </w:pPr>
            <w:r w:rsidRPr="00111991">
              <w:rPr>
                <w:rFonts w:ascii="Arial" w:hAnsi="Arial" w:cs="Arial"/>
                <w:color w:val="0000FF"/>
                <w:sz w:val="12"/>
                <w:szCs w:val="12"/>
                <w:lang w:eastAsia="en-GB"/>
              </w:rPr>
              <w:t> </w:t>
            </w:r>
          </w:p>
        </w:tc>
        <w:tc>
          <w:tcPr>
            <w:tcW w:w="884" w:type="dxa"/>
            <w:gridSpan w:val="2"/>
            <w:tcBorders>
              <w:top w:val="single" w:sz="4" w:space="0" w:color="auto"/>
              <w:left w:val="nil"/>
              <w:bottom w:val="single" w:sz="4" w:space="0" w:color="auto"/>
              <w:right w:val="single" w:sz="4" w:space="0" w:color="auto"/>
            </w:tcBorders>
            <w:shd w:val="clear" w:color="000000" w:fill="B8CCE4"/>
            <w:noWrap/>
            <w:vAlign w:val="bottom"/>
            <w:hideMark/>
          </w:tcPr>
          <w:p w14:paraId="359CA3A0" w14:textId="77777777" w:rsidR="00111991" w:rsidRPr="00111991" w:rsidRDefault="00111991" w:rsidP="00111991">
            <w:pPr>
              <w:jc w:val="center"/>
              <w:rPr>
                <w:rFonts w:ascii="Arial" w:hAnsi="Arial" w:cs="Arial"/>
                <w:b/>
                <w:bCs/>
                <w:color w:val="0000FF"/>
                <w:sz w:val="12"/>
                <w:szCs w:val="12"/>
                <w:lang w:eastAsia="en-GB"/>
              </w:rPr>
            </w:pPr>
            <w:r w:rsidRPr="00111991">
              <w:rPr>
                <w:rFonts w:ascii="Arial" w:hAnsi="Arial" w:cs="Arial"/>
                <w:b/>
                <w:bCs/>
                <w:color w:val="0000FF"/>
                <w:sz w:val="12"/>
                <w:szCs w:val="12"/>
                <w:lang w:eastAsia="en-GB"/>
              </w:rPr>
              <w:t>£284,583</w:t>
            </w:r>
          </w:p>
        </w:tc>
        <w:tc>
          <w:tcPr>
            <w:tcW w:w="637" w:type="dxa"/>
            <w:gridSpan w:val="2"/>
            <w:tcBorders>
              <w:top w:val="single" w:sz="4" w:space="0" w:color="auto"/>
              <w:left w:val="nil"/>
              <w:bottom w:val="single" w:sz="4" w:space="0" w:color="auto"/>
              <w:right w:val="single" w:sz="4" w:space="0" w:color="auto"/>
            </w:tcBorders>
            <w:shd w:val="clear" w:color="000000" w:fill="B8CCE4"/>
            <w:noWrap/>
            <w:vAlign w:val="bottom"/>
            <w:hideMark/>
          </w:tcPr>
          <w:p w14:paraId="553DF8AE" w14:textId="77777777" w:rsidR="00111991" w:rsidRPr="00111991" w:rsidRDefault="00111991" w:rsidP="00111991">
            <w:pPr>
              <w:jc w:val="center"/>
              <w:rPr>
                <w:rFonts w:ascii="Arial" w:hAnsi="Arial" w:cs="Arial"/>
                <w:color w:val="0000FF"/>
                <w:sz w:val="12"/>
                <w:szCs w:val="12"/>
                <w:lang w:eastAsia="en-GB"/>
              </w:rPr>
            </w:pPr>
            <w:r w:rsidRPr="00111991">
              <w:rPr>
                <w:rFonts w:ascii="Arial" w:hAnsi="Arial" w:cs="Arial"/>
                <w:color w:val="0000FF"/>
                <w:sz w:val="12"/>
                <w:szCs w:val="12"/>
                <w:lang w:eastAsia="en-GB"/>
              </w:rPr>
              <w:t> </w:t>
            </w:r>
          </w:p>
        </w:tc>
        <w:tc>
          <w:tcPr>
            <w:tcW w:w="250" w:type="dxa"/>
            <w:gridSpan w:val="2"/>
            <w:tcBorders>
              <w:top w:val="nil"/>
              <w:left w:val="nil"/>
              <w:bottom w:val="nil"/>
              <w:right w:val="nil"/>
            </w:tcBorders>
            <w:shd w:val="clear" w:color="auto" w:fill="auto"/>
            <w:noWrap/>
            <w:vAlign w:val="bottom"/>
            <w:hideMark/>
          </w:tcPr>
          <w:p w14:paraId="457A16F5" w14:textId="77777777" w:rsidR="00111991" w:rsidRPr="00111991" w:rsidRDefault="00111991" w:rsidP="00111991">
            <w:pPr>
              <w:jc w:val="center"/>
              <w:rPr>
                <w:rFonts w:ascii="Arial" w:hAnsi="Arial" w:cs="Arial"/>
                <w:color w:val="0000FF"/>
                <w:sz w:val="12"/>
                <w:szCs w:val="12"/>
                <w:lang w:eastAsia="en-GB"/>
              </w:rPr>
            </w:pPr>
          </w:p>
        </w:tc>
        <w:tc>
          <w:tcPr>
            <w:tcW w:w="250" w:type="dxa"/>
            <w:gridSpan w:val="2"/>
            <w:tcBorders>
              <w:top w:val="nil"/>
              <w:left w:val="nil"/>
              <w:bottom w:val="nil"/>
              <w:right w:val="nil"/>
            </w:tcBorders>
            <w:shd w:val="clear" w:color="auto" w:fill="auto"/>
            <w:noWrap/>
            <w:vAlign w:val="bottom"/>
            <w:hideMark/>
          </w:tcPr>
          <w:p w14:paraId="77CF967C" w14:textId="77777777" w:rsidR="00111991" w:rsidRPr="00111991" w:rsidRDefault="00111991" w:rsidP="00111991">
            <w:pPr>
              <w:rPr>
                <w:rFonts w:ascii="Arial" w:hAnsi="Arial" w:cs="Arial"/>
                <w:sz w:val="12"/>
                <w:szCs w:val="12"/>
                <w:lang w:eastAsia="en-GB"/>
              </w:rPr>
            </w:pPr>
          </w:p>
        </w:tc>
        <w:tc>
          <w:tcPr>
            <w:tcW w:w="537" w:type="dxa"/>
            <w:gridSpan w:val="2"/>
            <w:tcBorders>
              <w:top w:val="nil"/>
              <w:left w:val="nil"/>
              <w:bottom w:val="nil"/>
              <w:right w:val="nil"/>
            </w:tcBorders>
            <w:shd w:val="clear" w:color="auto" w:fill="auto"/>
            <w:noWrap/>
            <w:vAlign w:val="bottom"/>
            <w:hideMark/>
          </w:tcPr>
          <w:p w14:paraId="71CCF8F2" w14:textId="77777777" w:rsidR="00111991" w:rsidRPr="00111991" w:rsidRDefault="00111991" w:rsidP="00111991">
            <w:pPr>
              <w:rPr>
                <w:rFonts w:ascii="Arial" w:hAnsi="Arial" w:cs="Arial"/>
                <w:sz w:val="12"/>
                <w:szCs w:val="12"/>
                <w:lang w:eastAsia="en-GB"/>
              </w:rPr>
            </w:pPr>
          </w:p>
        </w:tc>
      </w:tr>
      <w:tr w:rsidR="00FD4F4C" w:rsidRPr="00111991" w14:paraId="0AFEC8E3" w14:textId="77777777" w:rsidTr="00FD4F4C">
        <w:trPr>
          <w:gridAfter w:val="1"/>
          <w:wAfter w:w="126" w:type="dxa"/>
          <w:trHeight w:val="70"/>
        </w:trPr>
        <w:tc>
          <w:tcPr>
            <w:tcW w:w="1843" w:type="dxa"/>
            <w:tcBorders>
              <w:top w:val="nil"/>
              <w:left w:val="single" w:sz="4" w:space="0" w:color="auto"/>
              <w:bottom w:val="nil"/>
              <w:right w:val="single" w:sz="4" w:space="0" w:color="auto"/>
            </w:tcBorders>
            <w:shd w:val="clear" w:color="auto" w:fill="auto"/>
            <w:noWrap/>
            <w:vAlign w:val="bottom"/>
            <w:hideMark/>
          </w:tcPr>
          <w:p w14:paraId="0143BA95" w14:textId="77777777" w:rsidR="00111991" w:rsidRPr="00111991" w:rsidRDefault="00111991" w:rsidP="00111991">
            <w:pPr>
              <w:rPr>
                <w:rFonts w:ascii="Arial" w:hAnsi="Arial" w:cs="Arial"/>
                <w:sz w:val="12"/>
                <w:szCs w:val="12"/>
                <w:lang w:eastAsia="en-GB"/>
              </w:rPr>
            </w:pPr>
            <w:r w:rsidRPr="00111991">
              <w:rPr>
                <w:rFonts w:ascii="Arial" w:hAnsi="Arial" w:cs="Arial"/>
                <w:sz w:val="12"/>
                <w:szCs w:val="12"/>
                <w:lang w:eastAsia="en-GB"/>
              </w:rPr>
              <w:t xml:space="preserve">New Assets </w:t>
            </w:r>
          </w:p>
        </w:tc>
        <w:tc>
          <w:tcPr>
            <w:tcW w:w="884" w:type="dxa"/>
            <w:tcBorders>
              <w:top w:val="nil"/>
              <w:left w:val="nil"/>
              <w:bottom w:val="nil"/>
              <w:right w:val="single" w:sz="4" w:space="0" w:color="auto"/>
            </w:tcBorders>
            <w:shd w:val="clear" w:color="000000" w:fill="FCD5B4"/>
            <w:noWrap/>
            <w:vAlign w:val="bottom"/>
            <w:hideMark/>
          </w:tcPr>
          <w:p w14:paraId="1E59848D"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£13,775</w:t>
            </w:r>
          </w:p>
        </w:tc>
        <w:tc>
          <w:tcPr>
            <w:tcW w:w="676" w:type="dxa"/>
            <w:tcBorders>
              <w:top w:val="nil"/>
              <w:left w:val="nil"/>
              <w:bottom w:val="nil"/>
              <w:right w:val="nil"/>
            </w:tcBorders>
            <w:shd w:val="clear" w:color="000000" w:fill="FCD5B4"/>
            <w:noWrap/>
            <w:vAlign w:val="bottom"/>
            <w:hideMark/>
          </w:tcPr>
          <w:p w14:paraId="6B3EE552"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-69%</w:t>
            </w:r>
          </w:p>
        </w:tc>
        <w:tc>
          <w:tcPr>
            <w:tcW w:w="884" w:type="dxa"/>
            <w:tcBorders>
              <w:top w:val="nil"/>
              <w:left w:val="single" w:sz="4" w:space="0" w:color="auto"/>
              <w:bottom w:val="nil"/>
              <w:right w:val="single" w:sz="4" w:space="0" w:color="auto"/>
            </w:tcBorders>
            <w:shd w:val="clear" w:color="000000" w:fill="D8E4BC"/>
            <w:noWrap/>
            <w:vAlign w:val="bottom"/>
            <w:hideMark/>
          </w:tcPr>
          <w:p w14:paraId="66F066CC"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£7,591</w:t>
            </w:r>
          </w:p>
        </w:tc>
        <w:tc>
          <w:tcPr>
            <w:tcW w:w="675" w:type="dxa"/>
            <w:tcBorders>
              <w:top w:val="nil"/>
              <w:left w:val="nil"/>
              <w:bottom w:val="nil"/>
              <w:right w:val="nil"/>
            </w:tcBorders>
            <w:shd w:val="clear" w:color="000000" w:fill="D8E4BC"/>
            <w:noWrap/>
            <w:vAlign w:val="bottom"/>
            <w:hideMark/>
          </w:tcPr>
          <w:p w14:paraId="2FA486D6"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-45%</w:t>
            </w:r>
          </w:p>
        </w:tc>
        <w:tc>
          <w:tcPr>
            <w:tcW w:w="884" w:type="dxa"/>
            <w:tcBorders>
              <w:top w:val="nil"/>
              <w:left w:val="single" w:sz="12" w:space="0" w:color="auto"/>
              <w:bottom w:val="nil"/>
              <w:right w:val="single" w:sz="4" w:space="0" w:color="auto"/>
            </w:tcBorders>
            <w:shd w:val="clear" w:color="000000" w:fill="B8CCE4"/>
            <w:noWrap/>
            <w:vAlign w:val="bottom"/>
            <w:hideMark/>
          </w:tcPr>
          <w:p w14:paraId="55D59AB4"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£53,464</w:t>
            </w:r>
          </w:p>
        </w:tc>
        <w:tc>
          <w:tcPr>
            <w:tcW w:w="817" w:type="dxa"/>
            <w:tcBorders>
              <w:top w:val="nil"/>
              <w:left w:val="nil"/>
              <w:bottom w:val="nil"/>
              <w:right w:val="single" w:sz="12" w:space="0" w:color="auto"/>
            </w:tcBorders>
            <w:shd w:val="clear" w:color="000000" w:fill="B8CCE4"/>
            <w:noWrap/>
            <w:vAlign w:val="bottom"/>
            <w:hideMark/>
          </w:tcPr>
          <w:p w14:paraId="7E9CD8DB"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604%</w:t>
            </w:r>
          </w:p>
        </w:tc>
        <w:tc>
          <w:tcPr>
            <w:tcW w:w="992" w:type="dxa"/>
            <w:tcBorders>
              <w:top w:val="nil"/>
              <w:left w:val="nil"/>
              <w:bottom w:val="nil"/>
              <w:right w:val="single" w:sz="4" w:space="0" w:color="auto"/>
            </w:tcBorders>
            <w:shd w:val="clear" w:color="000000" w:fill="FFFFCC"/>
            <w:noWrap/>
            <w:vAlign w:val="bottom"/>
            <w:hideMark/>
          </w:tcPr>
          <w:p w14:paraId="62385838"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£16,400</w:t>
            </w:r>
          </w:p>
        </w:tc>
        <w:tc>
          <w:tcPr>
            <w:tcW w:w="637" w:type="dxa"/>
            <w:tcBorders>
              <w:top w:val="nil"/>
              <w:left w:val="nil"/>
              <w:bottom w:val="nil"/>
              <w:right w:val="single" w:sz="4" w:space="0" w:color="auto"/>
            </w:tcBorders>
            <w:shd w:val="clear" w:color="000000" w:fill="FFFFCC"/>
            <w:noWrap/>
            <w:vAlign w:val="bottom"/>
            <w:hideMark/>
          </w:tcPr>
          <w:p w14:paraId="269D568E"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-69%</w:t>
            </w:r>
          </w:p>
        </w:tc>
        <w:tc>
          <w:tcPr>
            <w:tcW w:w="921" w:type="dxa"/>
            <w:tcBorders>
              <w:top w:val="nil"/>
              <w:left w:val="nil"/>
              <w:bottom w:val="nil"/>
              <w:right w:val="single" w:sz="4" w:space="0" w:color="auto"/>
            </w:tcBorders>
            <w:shd w:val="clear" w:color="000000" w:fill="FF99CC"/>
            <w:noWrap/>
            <w:vAlign w:val="bottom"/>
            <w:hideMark/>
          </w:tcPr>
          <w:p w14:paraId="7D0E42E0"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£16,400</w:t>
            </w:r>
          </w:p>
        </w:tc>
        <w:tc>
          <w:tcPr>
            <w:tcW w:w="637" w:type="dxa"/>
            <w:tcBorders>
              <w:top w:val="nil"/>
              <w:left w:val="nil"/>
              <w:bottom w:val="nil"/>
              <w:right w:val="single" w:sz="4" w:space="0" w:color="auto"/>
            </w:tcBorders>
            <w:shd w:val="clear" w:color="000000" w:fill="FF99CC"/>
            <w:noWrap/>
            <w:vAlign w:val="bottom"/>
            <w:hideMark/>
          </w:tcPr>
          <w:p w14:paraId="27287B8B"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0%</w:t>
            </w:r>
          </w:p>
        </w:tc>
        <w:tc>
          <w:tcPr>
            <w:tcW w:w="884" w:type="dxa"/>
            <w:tcBorders>
              <w:top w:val="nil"/>
              <w:left w:val="nil"/>
              <w:bottom w:val="nil"/>
              <w:right w:val="single" w:sz="4" w:space="0" w:color="auto"/>
            </w:tcBorders>
            <w:shd w:val="clear" w:color="000000" w:fill="FCD5B4"/>
            <w:noWrap/>
            <w:vAlign w:val="bottom"/>
            <w:hideMark/>
          </w:tcPr>
          <w:p w14:paraId="57185A30"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£16,400</w:t>
            </w:r>
          </w:p>
        </w:tc>
        <w:tc>
          <w:tcPr>
            <w:tcW w:w="637" w:type="dxa"/>
            <w:tcBorders>
              <w:top w:val="nil"/>
              <w:left w:val="nil"/>
              <w:bottom w:val="nil"/>
              <w:right w:val="single" w:sz="4" w:space="0" w:color="auto"/>
            </w:tcBorders>
            <w:shd w:val="clear" w:color="000000" w:fill="FCD5B4"/>
            <w:noWrap/>
            <w:vAlign w:val="bottom"/>
            <w:hideMark/>
          </w:tcPr>
          <w:p w14:paraId="5C48C358"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0%</w:t>
            </w:r>
          </w:p>
        </w:tc>
        <w:tc>
          <w:tcPr>
            <w:tcW w:w="884" w:type="dxa"/>
            <w:tcBorders>
              <w:top w:val="nil"/>
              <w:left w:val="nil"/>
              <w:bottom w:val="nil"/>
              <w:right w:val="single" w:sz="4" w:space="0" w:color="auto"/>
            </w:tcBorders>
            <w:shd w:val="clear" w:color="000000" w:fill="D8E4BC"/>
            <w:noWrap/>
            <w:vAlign w:val="bottom"/>
            <w:hideMark/>
          </w:tcPr>
          <w:p w14:paraId="6E7AF3FD"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£16,400</w:t>
            </w:r>
          </w:p>
        </w:tc>
        <w:tc>
          <w:tcPr>
            <w:tcW w:w="637" w:type="dxa"/>
            <w:tcBorders>
              <w:top w:val="nil"/>
              <w:left w:val="nil"/>
              <w:bottom w:val="nil"/>
              <w:right w:val="single" w:sz="4" w:space="0" w:color="auto"/>
            </w:tcBorders>
            <w:shd w:val="clear" w:color="000000" w:fill="D8E4BC"/>
            <w:noWrap/>
            <w:vAlign w:val="bottom"/>
            <w:hideMark/>
          </w:tcPr>
          <w:p w14:paraId="7DEF15C3"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0%</w:t>
            </w:r>
          </w:p>
        </w:tc>
        <w:tc>
          <w:tcPr>
            <w:tcW w:w="884" w:type="dxa"/>
            <w:gridSpan w:val="2"/>
            <w:tcBorders>
              <w:top w:val="nil"/>
              <w:left w:val="nil"/>
              <w:bottom w:val="nil"/>
              <w:right w:val="single" w:sz="4" w:space="0" w:color="auto"/>
            </w:tcBorders>
            <w:shd w:val="clear" w:color="000000" w:fill="B8CCE4"/>
            <w:noWrap/>
            <w:vAlign w:val="bottom"/>
            <w:hideMark/>
          </w:tcPr>
          <w:p w14:paraId="5822C68F"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£16,400</w:t>
            </w:r>
          </w:p>
        </w:tc>
        <w:tc>
          <w:tcPr>
            <w:tcW w:w="637" w:type="dxa"/>
            <w:gridSpan w:val="2"/>
            <w:tcBorders>
              <w:top w:val="nil"/>
              <w:left w:val="nil"/>
              <w:bottom w:val="nil"/>
              <w:right w:val="single" w:sz="4" w:space="0" w:color="auto"/>
            </w:tcBorders>
            <w:shd w:val="clear" w:color="000000" w:fill="B8CCE4"/>
            <w:noWrap/>
            <w:vAlign w:val="bottom"/>
            <w:hideMark/>
          </w:tcPr>
          <w:p w14:paraId="49284B5E"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0%</w:t>
            </w:r>
          </w:p>
        </w:tc>
        <w:tc>
          <w:tcPr>
            <w:tcW w:w="250" w:type="dxa"/>
            <w:gridSpan w:val="2"/>
            <w:tcBorders>
              <w:top w:val="nil"/>
              <w:left w:val="nil"/>
              <w:bottom w:val="nil"/>
              <w:right w:val="nil"/>
            </w:tcBorders>
            <w:shd w:val="clear" w:color="auto" w:fill="auto"/>
            <w:noWrap/>
            <w:vAlign w:val="bottom"/>
            <w:hideMark/>
          </w:tcPr>
          <w:p w14:paraId="29E032CF" w14:textId="77777777" w:rsidR="00111991" w:rsidRPr="00111991" w:rsidRDefault="00111991" w:rsidP="00111991">
            <w:pPr>
              <w:jc w:val="center"/>
              <w:rPr>
                <w:rFonts w:ascii="Arial" w:hAnsi="Arial" w:cs="Arial"/>
                <w:color w:val="000000"/>
                <w:sz w:val="12"/>
                <w:szCs w:val="12"/>
                <w:lang w:eastAsia="en-GB"/>
              </w:rPr>
            </w:pPr>
          </w:p>
        </w:tc>
        <w:tc>
          <w:tcPr>
            <w:tcW w:w="250" w:type="dxa"/>
            <w:gridSpan w:val="2"/>
            <w:tcBorders>
              <w:top w:val="nil"/>
              <w:left w:val="nil"/>
              <w:bottom w:val="nil"/>
              <w:right w:val="nil"/>
            </w:tcBorders>
            <w:shd w:val="clear" w:color="auto" w:fill="auto"/>
            <w:noWrap/>
            <w:vAlign w:val="bottom"/>
            <w:hideMark/>
          </w:tcPr>
          <w:p w14:paraId="190A0AFD" w14:textId="77777777" w:rsidR="00111991" w:rsidRPr="00111991" w:rsidRDefault="00111991" w:rsidP="00111991">
            <w:pPr>
              <w:rPr>
                <w:rFonts w:ascii="Arial" w:hAnsi="Arial" w:cs="Arial"/>
                <w:sz w:val="12"/>
                <w:szCs w:val="12"/>
                <w:lang w:eastAsia="en-GB"/>
              </w:rPr>
            </w:pPr>
          </w:p>
        </w:tc>
        <w:tc>
          <w:tcPr>
            <w:tcW w:w="537" w:type="dxa"/>
            <w:gridSpan w:val="2"/>
            <w:tcBorders>
              <w:top w:val="nil"/>
              <w:left w:val="nil"/>
              <w:bottom w:val="nil"/>
              <w:right w:val="nil"/>
            </w:tcBorders>
            <w:shd w:val="clear" w:color="auto" w:fill="auto"/>
            <w:noWrap/>
            <w:vAlign w:val="bottom"/>
            <w:hideMark/>
          </w:tcPr>
          <w:p w14:paraId="315452F2" w14:textId="77777777" w:rsidR="00111991" w:rsidRPr="00111991" w:rsidRDefault="00111991" w:rsidP="00111991">
            <w:pPr>
              <w:rPr>
                <w:rFonts w:ascii="Arial" w:hAnsi="Arial" w:cs="Arial"/>
                <w:sz w:val="12"/>
                <w:szCs w:val="12"/>
                <w:lang w:eastAsia="en-GB"/>
              </w:rPr>
            </w:pPr>
          </w:p>
        </w:tc>
      </w:tr>
      <w:tr w:rsidR="00FD4F4C" w:rsidRPr="00111991" w14:paraId="717372B0" w14:textId="77777777" w:rsidTr="00FD4F4C">
        <w:trPr>
          <w:gridAfter w:val="1"/>
          <w:wAfter w:w="126" w:type="dxa"/>
          <w:trHeight w:val="80"/>
        </w:trPr>
        <w:tc>
          <w:tcPr>
            <w:tcW w:w="1843" w:type="dxa"/>
            <w:tcBorders>
              <w:top w:val="nil"/>
              <w:left w:val="single" w:sz="4" w:space="0" w:color="auto"/>
              <w:bottom w:val="nil"/>
              <w:right w:val="single" w:sz="4" w:space="0" w:color="auto"/>
            </w:tcBorders>
            <w:shd w:val="clear" w:color="auto" w:fill="auto"/>
            <w:noWrap/>
            <w:vAlign w:val="bottom"/>
            <w:hideMark/>
          </w:tcPr>
          <w:p w14:paraId="6B6D5E11" w14:textId="77777777" w:rsidR="00111991" w:rsidRPr="00111991" w:rsidRDefault="00111991" w:rsidP="00111991">
            <w:pPr>
              <w:rPr>
                <w:rFonts w:ascii="Arial" w:hAnsi="Arial" w:cs="Arial"/>
                <w:sz w:val="12"/>
                <w:szCs w:val="12"/>
                <w:lang w:eastAsia="en-GB"/>
              </w:rPr>
            </w:pPr>
            <w:r w:rsidRPr="00111991">
              <w:rPr>
                <w:rFonts w:ascii="Arial" w:hAnsi="Arial" w:cs="Arial"/>
                <w:sz w:val="12"/>
                <w:szCs w:val="12"/>
                <w:lang w:eastAsia="en-GB"/>
              </w:rPr>
              <w:t>Planned Projects</w:t>
            </w:r>
          </w:p>
        </w:tc>
        <w:tc>
          <w:tcPr>
            <w:tcW w:w="884" w:type="dxa"/>
            <w:tcBorders>
              <w:top w:val="nil"/>
              <w:left w:val="nil"/>
              <w:bottom w:val="nil"/>
              <w:right w:val="single" w:sz="4" w:space="0" w:color="auto"/>
            </w:tcBorders>
            <w:shd w:val="clear" w:color="000000" w:fill="FCD5B4"/>
            <w:noWrap/>
            <w:vAlign w:val="bottom"/>
            <w:hideMark/>
          </w:tcPr>
          <w:p w14:paraId="5DBE9574"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£54,849</w:t>
            </w:r>
          </w:p>
        </w:tc>
        <w:tc>
          <w:tcPr>
            <w:tcW w:w="676" w:type="dxa"/>
            <w:tcBorders>
              <w:top w:val="nil"/>
              <w:left w:val="nil"/>
              <w:bottom w:val="nil"/>
              <w:right w:val="nil"/>
            </w:tcBorders>
            <w:shd w:val="clear" w:color="000000" w:fill="FCD5B4"/>
            <w:noWrap/>
            <w:vAlign w:val="bottom"/>
            <w:hideMark/>
          </w:tcPr>
          <w:p w14:paraId="737876E7"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0%</w:t>
            </w:r>
          </w:p>
        </w:tc>
        <w:tc>
          <w:tcPr>
            <w:tcW w:w="884" w:type="dxa"/>
            <w:tcBorders>
              <w:top w:val="nil"/>
              <w:left w:val="single" w:sz="4" w:space="0" w:color="auto"/>
              <w:bottom w:val="nil"/>
              <w:right w:val="single" w:sz="4" w:space="0" w:color="auto"/>
            </w:tcBorders>
            <w:shd w:val="clear" w:color="000000" w:fill="D8E4BC"/>
            <w:noWrap/>
            <w:vAlign w:val="bottom"/>
            <w:hideMark/>
          </w:tcPr>
          <w:p w14:paraId="6F766E1B"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-£583</w:t>
            </w:r>
          </w:p>
        </w:tc>
        <w:tc>
          <w:tcPr>
            <w:tcW w:w="675" w:type="dxa"/>
            <w:tcBorders>
              <w:top w:val="nil"/>
              <w:left w:val="nil"/>
              <w:bottom w:val="nil"/>
              <w:right w:val="nil"/>
            </w:tcBorders>
            <w:shd w:val="clear" w:color="000000" w:fill="D8E4BC"/>
            <w:noWrap/>
            <w:vAlign w:val="bottom"/>
            <w:hideMark/>
          </w:tcPr>
          <w:p w14:paraId="2D6AFB1E"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0%</w:t>
            </w:r>
          </w:p>
        </w:tc>
        <w:tc>
          <w:tcPr>
            <w:tcW w:w="884" w:type="dxa"/>
            <w:tcBorders>
              <w:top w:val="nil"/>
              <w:left w:val="single" w:sz="12" w:space="0" w:color="auto"/>
              <w:bottom w:val="nil"/>
              <w:right w:val="single" w:sz="4" w:space="0" w:color="auto"/>
            </w:tcBorders>
            <w:shd w:val="clear" w:color="000000" w:fill="B8CCE4"/>
            <w:noWrap/>
            <w:vAlign w:val="bottom"/>
            <w:hideMark/>
          </w:tcPr>
          <w:p w14:paraId="7C308ABB"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£497</w:t>
            </w:r>
          </w:p>
        </w:tc>
        <w:tc>
          <w:tcPr>
            <w:tcW w:w="817" w:type="dxa"/>
            <w:tcBorders>
              <w:top w:val="nil"/>
              <w:left w:val="nil"/>
              <w:bottom w:val="single" w:sz="12" w:space="0" w:color="auto"/>
              <w:right w:val="single" w:sz="12" w:space="0" w:color="auto"/>
            </w:tcBorders>
            <w:shd w:val="clear" w:color="000000" w:fill="B8CCE4"/>
            <w:noWrap/>
            <w:vAlign w:val="bottom"/>
            <w:hideMark/>
          </w:tcPr>
          <w:p w14:paraId="6D472A28"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0%</w:t>
            </w:r>
          </w:p>
        </w:tc>
        <w:tc>
          <w:tcPr>
            <w:tcW w:w="992" w:type="dxa"/>
            <w:tcBorders>
              <w:top w:val="nil"/>
              <w:left w:val="nil"/>
              <w:bottom w:val="nil"/>
              <w:right w:val="single" w:sz="4" w:space="0" w:color="auto"/>
            </w:tcBorders>
            <w:shd w:val="clear" w:color="000000" w:fill="FFFFCC"/>
            <w:noWrap/>
            <w:vAlign w:val="bottom"/>
            <w:hideMark/>
          </w:tcPr>
          <w:p w14:paraId="5E29350B"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£0</w:t>
            </w:r>
          </w:p>
        </w:tc>
        <w:tc>
          <w:tcPr>
            <w:tcW w:w="637" w:type="dxa"/>
            <w:tcBorders>
              <w:top w:val="nil"/>
              <w:left w:val="nil"/>
              <w:bottom w:val="single" w:sz="12" w:space="0" w:color="auto"/>
              <w:right w:val="single" w:sz="4" w:space="0" w:color="auto"/>
            </w:tcBorders>
            <w:shd w:val="clear" w:color="000000" w:fill="FFFFCC"/>
            <w:noWrap/>
            <w:vAlign w:val="bottom"/>
            <w:hideMark/>
          </w:tcPr>
          <w:p w14:paraId="6DE4D237"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0%</w:t>
            </w:r>
          </w:p>
        </w:tc>
        <w:tc>
          <w:tcPr>
            <w:tcW w:w="921" w:type="dxa"/>
            <w:tcBorders>
              <w:top w:val="nil"/>
              <w:left w:val="nil"/>
              <w:bottom w:val="nil"/>
              <w:right w:val="single" w:sz="4" w:space="0" w:color="auto"/>
            </w:tcBorders>
            <w:shd w:val="clear" w:color="000000" w:fill="FF99CC"/>
            <w:noWrap/>
            <w:vAlign w:val="bottom"/>
            <w:hideMark/>
          </w:tcPr>
          <w:p w14:paraId="7E618568"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£0</w:t>
            </w:r>
          </w:p>
        </w:tc>
        <w:tc>
          <w:tcPr>
            <w:tcW w:w="637" w:type="dxa"/>
            <w:tcBorders>
              <w:top w:val="nil"/>
              <w:left w:val="nil"/>
              <w:bottom w:val="single" w:sz="12" w:space="0" w:color="auto"/>
              <w:right w:val="single" w:sz="4" w:space="0" w:color="auto"/>
            </w:tcBorders>
            <w:shd w:val="clear" w:color="000000" w:fill="FF99CC"/>
            <w:noWrap/>
            <w:vAlign w:val="bottom"/>
            <w:hideMark/>
          </w:tcPr>
          <w:p w14:paraId="7E47E9AD"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0%</w:t>
            </w:r>
          </w:p>
        </w:tc>
        <w:tc>
          <w:tcPr>
            <w:tcW w:w="884" w:type="dxa"/>
            <w:tcBorders>
              <w:top w:val="nil"/>
              <w:left w:val="nil"/>
              <w:bottom w:val="nil"/>
              <w:right w:val="single" w:sz="4" w:space="0" w:color="auto"/>
            </w:tcBorders>
            <w:shd w:val="clear" w:color="000000" w:fill="FCD5B4"/>
            <w:noWrap/>
            <w:vAlign w:val="bottom"/>
            <w:hideMark/>
          </w:tcPr>
          <w:p w14:paraId="27DC9EA4"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£0</w:t>
            </w:r>
          </w:p>
        </w:tc>
        <w:tc>
          <w:tcPr>
            <w:tcW w:w="637" w:type="dxa"/>
            <w:tcBorders>
              <w:top w:val="nil"/>
              <w:left w:val="nil"/>
              <w:bottom w:val="single" w:sz="12" w:space="0" w:color="auto"/>
              <w:right w:val="single" w:sz="4" w:space="0" w:color="auto"/>
            </w:tcBorders>
            <w:shd w:val="clear" w:color="000000" w:fill="FCD5B4"/>
            <w:noWrap/>
            <w:vAlign w:val="bottom"/>
            <w:hideMark/>
          </w:tcPr>
          <w:p w14:paraId="55BEB8BE"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0%</w:t>
            </w:r>
          </w:p>
        </w:tc>
        <w:tc>
          <w:tcPr>
            <w:tcW w:w="884" w:type="dxa"/>
            <w:tcBorders>
              <w:top w:val="nil"/>
              <w:left w:val="nil"/>
              <w:bottom w:val="nil"/>
              <w:right w:val="single" w:sz="4" w:space="0" w:color="auto"/>
            </w:tcBorders>
            <w:shd w:val="clear" w:color="000000" w:fill="D8E4BC"/>
            <w:noWrap/>
            <w:vAlign w:val="bottom"/>
            <w:hideMark/>
          </w:tcPr>
          <w:p w14:paraId="10C22F96"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£0</w:t>
            </w:r>
          </w:p>
        </w:tc>
        <w:tc>
          <w:tcPr>
            <w:tcW w:w="637" w:type="dxa"/>
            <w:tcBorders>
              <w:top w:val="nil"/>
              <w:left w:val="nil"/>
              <w:bottom w:val="single" w:sz="12" w:space="0" w:color="auto"/>
              <w:right w:val="single" w:sz="4" w:space="0" w:color="auto"/>
            </w:tcBorders>
            <w:shd w:val="clear" w:color="000000" w:fill="D8E4BC"/>
            <w:noWrap/>
            <w:vAlign w:val="bottom"/>
            <w:hideMark/>
          </w:tcPr>
          <w:p w14:paraId="04A849D0"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0%</w:t>
            </w:r>
          </w:p>
        </w:tc>
        <w:tc>
          <w:tcPr>
            <w:tcW w:w="884" w:type="dxa"/>
            <w:gridSpan w:val="2"/>
            <w:tcBorders>
              <w:top w:val="nil"/>
              <w:left w:val="nil"/>
              <w:bottom w:val="nil"/>
              <w:right w:val="single" w:sz="4" w:space="0" w:color="auto"/>
            </w:tcBorders>
            <w:shd w:val="clear" w:color="000000" w:fill="B8CCE4"/>
            <w:noWrap/>
            <w:vAlign w:val="bottom"/>
            <w:hideMark/>
          </w:tcPr>
          <w:p w14:paraId="47246C81"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£0</w:t>
            </w:r>
          </w:p>
        </w:tc>
        <w:tc>
          <w:tcPr>
            <w:tcW w:w="637" w:type="dxa"/>
            <w:gridSpan w:val="2"/>
            <w:tcBorders>
              <w:top w:val="nil"/>
              <w:left w:val="nil"/>
              <w:bottom w:val="single" w:sz="12" w:space="0" w:color="auto"/>
              <w:right w:val="single" w:sz="4" w:space="0" w:color="auto"/>
            </w:tcBorders>
            <w:shd w:val="clear" w:color="000000" w:fill="B8CCE4"/>
            <w:noWrap/>
            <w:vAlign w:val="bottom"/>
            <w:hideMark/>
          </w:tcPr>
          <w:p w14:paraId="5B6376B1"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0%</w:t>
            </w:r>
          </w:p>
        </w:tc>
        <w:tc>
          <w:tcPr>
            <w:tcW w:w="250" w:type="dxa"/>
            <w:gridSpan w:val="2"/>
            <w:tcBorders>
              <w:top w:val="nil"/>
              <w:left w:val="nil"/>
              <w:bottom w:val="nil"/>
              <w:right w:val="nil"/>
            </w:tcBorders>
            <w:shd w:val="clear" w:color="auto" w:fill="auto"/>
            <w:noWrap/>
            <w:vAlign w:val="bottom"/>
            <w:hideMark/>
          </w:tcPr>
          <w:p w14:paraId="11CD3860" w14:textId="77777777" w:rsidR="00111991" w:rsidRPr="00111991" w:rsidRDefault="00111991" w:rsidP="00111991">
            <w:pPr>
              <w:jc w:val="center"/>
              <w:rPr>
                <w:rFonts w:ascii="Arial" w:hAnsi="Arial" w:cs="Arial"/>
                <w:color w:val="000000"/>
                <w:sz w:val="12"/>
                <w:szCs w:val="12"/>
                <w:lang w:eastAsia="en-GB"/>
              </w:rPr>
            </w:pPr>
          </w:p>
        </w:tc>
        <w:tc>
          <w:tcPr>
            <w:tcW w:w="250" w:type="dxa"/>
            <w:gridSpan w:val="2"/>
            <w:tcBorders>
              <w:top w:val="nil"/>
              <w:left w:val="nil"/>
              <w:bottom w:val="nil"/>
              <w:right w:val="nil"/>
            </w:tcBorders>
            <w:shd w:val="clear" w:color="auto" w:fill="auto"/>
            <w:noWrap/>
            <w:vAlign w:val="bottom"/>
            <w:hideMark/>
          </w:tcPr>
          <w:p w14:paraId="08F866B6" w14:textId="77777777" w:rsidR="00111991" w:rsidRPr="00111991" w:rsidRDefault="00111991" w:rsidP="00111991">
            <w:pPr>
              <w:rPr>
                <w:rFonts w:ascii="Arial" w:hAnsi="Arial" w:cs="Arial"/>
                <w:sz w:val="12"/>
                <w:szCs w:val="12"/>
                <w:lang w:eastAsia="en-GB"/>
              </w:rPr>
            </w:pPr>
          </w:p>
        </w:tc>
        <w:tc>
          <w:tcPr>
            <w:tcW w:w="537" w:type="dxa"/>
            <w:gridSpan w:val="2"/>
            <w:tcBorders>
              <w:top w:val="nil"/>
              <w:left w:val="nil"/>
              <w:bottom w:val="nil"/>
              <w:right w:val="nil"/>
            </w:tcBorders>
            <w:shd w:val="clear" w:color="auto" w:fill="auto"/>
            <w:noWrap/>
            <w:vAlign w:val="bottom"/>
            <w:hideMark/>
          </w:tcPr>
          <w:p w14:paraId="3C89118F" w14:textId="77777777" w:rsidR="00111991" w:rsidRPr="00111991" w:rsidRDefault="00111991" w:rsidP="00111991">
            <w:pPr>
              <w:rPr>
                <w:rFonts w:ascii="Arial" w:hAnsi="Arial" w:cs="Arial"/>
                <w:sz w:val="12"/>
                <w:szCs w:val="12"/>
                <w:lang w:eastAsia="en-GB"/>
              </w:rPr>
            </w:pPr>
          </w:p>
        </w:tc>
      </w:tr>
      <w:tr w:rsidR="00FD4F4C" w:rsidRPr="00111991" w14:paraId="14096378" w14:textId="77777777" w:rsidTr="00FD4F4C">
        <w:trPr>
          <w:gridAfter w:val="1"/>
          <w:wAfter w:w="126" w:type="dxa"/>
          <w:trHeight w:val="50"/>
        </w:trPr>
        <w:tc>
          <w:tcPr>
            <w:tcW w:w="1843"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7503BEAC" w14:textId="77777777" w:rsidR="00111991" w:rsidRPr="00111991" w:rsidRDefault="00111991" w:rsidP="00111991">
            <w:pPr>
              <w:rPr>
                <w:rFonts w:ascii="Arial" w:hAnsi="Arial" w:cs="Arial"/>
                <w:b/>
                <w:bCs/>
                <w:sz w:val="12"/>
                <w:szCs w:val="12"/>
                <w:lang w:eastAsia="en-GB"/>
              </w:rPr>
            </w:pPr>
            <w:r w:rsidRPr="00111991">
              <w:rPr>
                <w:rFonts w:ascii="Arial" w:hAnsi="Arial" w:cs="Arial"/>
                <w:b/>
                <w:bCs/>
                <w:sz w:val="12"/>
                <w:szCs w:val="12"/>
                <w:lang w:eastAsia="en-GB"/>
              </w:rPr>
              <w:t xml:space="preserve">Total Expenditure as per budget </w:t>
            </w:r>
          </w:p>
        </w:tc>
        <w:tc>
          <w:tcPr>
            <w:tcW w:w="884" w:type="dxa"/>
            <w:tcBorders>
              <w:top w:val="single" w:sz="12" w:space="0" w:color="auto"/>
              <w:left w:val="single" w:sz="4" w:space="0" w:color="auto"/>
              <w:bottom w:val="single" w:sz="12" w:space="0" w:color="auto"/>
              <w:right w:val="single" w:sz="4" w:space="0" w:color="auto"/>
            </w:tcBorders>
            <w:shd w:val="clear" w:color="000000" w:fill="FCD5B4"/>
            <w:noWrap/>
            <w:vAlign w:val="bottom"/>
            <w:hideMark/>
          </w:tcPr>
          <w:p w14:paraId="2BB6CCB0"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£989,570</w:t>
            </w:r>
          </w:p>
        </w:tc>
        <w:tc>
          <w:tcPr>
            <w:tcW w:w="676" w:type="dxa"/>
            <w:tcBorders>
              <w:top w:val="single" w:sz="12" w:space="0" w:color="auto"/>
              <w:left w:val="nil"/>
              <w:bottom w:val="single" w:sz="12" w:space="0" w:color="auto"/>
              <w:right w:val="nil"/>
            </w:tcBorders>
            <w:shd w:val="clear" w:color="000000" w:fill="FCD5B4"/>
            <w:noWrap/>
            <w:vAlign w:val="bottom"/>
            <w:hideMark/>
          </w:tcPr>
          <w:p w14:paraId="1ED74DB0" w14:textId="77777777" w:rsidR="00111991" w:rsidRPr="00111991" w:rsidRDefault="00111991" w:rsidP="00111991">
            <w:pPr>
              <w:jc w:val="center"/>
              <w:rPr>
                <w:rFonts w:ascii="Arial" w:hAnsi="Arial" w:cs="Arial"/>
                <w:b/>
                <w:bCs/>
                <w:color w:val="000000"/>
                <w:sz w:val="12"/>
                <w:szCs w:val="12"/>
                <w:lang w:eastAsia="en-GB"/>
              </w:rPr>
            </w:pPr>
            <w:r w:rsidRPr="00111991">
              <w:rPr>
                <w:rFonts w:ascii="Arial" w:hAnsi="Arial" w:cs="Arial"/>
                <w:b/>
                <w:bCs/>
                <w:color w:val="000000"/>
                <w:sz w:val="12"/>
                <w:szCs w:val="12"/>
                <w:lang w:eastAsia="en-GB"/>
              </w:rPr>
              <w:t>3%</w:t>
            </w:r>
          </w:p>
        </w:tc>
        <w:tc>
          <w:tcPr>
            <w:tcW w:w="884" w:type="dxa"/>
            <w:tcBorders>
              <w:top w:val="single" w:sz="12" w:space="0" w:color="auto"/>
              <w:left w:val="single" w:sz="4" w:space="0" w:color="auto"/>
              <w:bottom w:val="single" w:sz="12" w:space="0" w:color="auto"/>
              <w:right w:val="single" w:sz="4" w:space="0" w:color="auto"/>
            </w:tcBorders>
            <w:shd w:val="clear" w:color="000000" w:fill="D8E4BC"/>
            <w:noWrap/>
            <w:vAlign w:val="bottom"/>
            <w:hideMark/>
          </w:tcPr>
          <w:p w14:paraId="44CC12EF"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£841,863</w:t>
            </w:r>
          </w:p>
        </w:tc>
        <w:tc>
          <w:tcPr>
            <w:tcW w:w="675" w:type="dxa"/>
            <w:tcBorders>
              <w:top w:val="single" w:sz="12" w:space="0" w:color="auto"/>
              <w:left w:val="nil"/>
              <w:bottom w:val="single" w:sz="12" w:space="0" w:color="auto"/>
              <w:right w:val="nil"/>
            </w:tcBorders>
            <w:shd w:val="clear" w:color="000000" w:fill="D8E4BC"/>
            <w:noWrap/>
            <w:vAlign w:val="bottom"/>
            <w:hideMark/>
          </w:tcPr>
          <w:p w14:paraId="63FF24ED" w14:textId="77777777" w:rsidR="00111991" w:rsidRPr="00111991" w:rsidRDefault="00111991" w:rsidP="00111991">
            <w:pPr>
              <w:jc w:val="center"/>
              <w:rPr>
                <w:rFonts w:ascii="Arial" w:hAnsi="Arial" w:cs="Arial"/>
                <w:b/>
                <w:bCs/>
                <w:color w:val="000000"/>
                <w:sz w:val="12"/>
                <w:szCs w:val="12"/>
                <w:lang w:eastAsia="en-GB"/>
              </w:rPr>
            </w:pPr>
            <w:r w:rsidRPr="00111991">
              <w:rPr>
                <w:rFonts w:ascii="Arial" w:hAnsi="Arial" w:cs="Arial"/>
                <w:b/>
                <w:bCs/>
                <w:color w:val="000000"/>
                <w:sz w:val="12"/>
                <w:szCs w:val="12"/>
                <w:lang w:eastAsia="en-GB"/>
              </w:rPr>
              <w:t>-15%</w:t>
            </w:r>
          </w:p>
        </w:tc>
        <w:tc>
          <w:tcPr>
            <w:tcW w:w="884" w:type="dxa"/>
            <w:tcBorders>
              <w:top w:val="single" w:sz="12" w:space="0" w:color="auto"/>
              <w:left w:val="single" w:sz="12" w:space="0" w:color="auto"/>
              <w:bottom w:val="single" w:sz="12" w:space="0" w:color="auto"/>
              <w:right w:val="single" w:sz="4" w:space="0" w:color="auto"/>
            </w:tcBorders>
            <w:shd w:val="clear" w:color="000000" w:fill="B8CCE4"/>
            <w:noWrap/>
            <w:vAlign w:val="bottom"/>
            <w:hideMark/>
          </w:tcPr>
          <w:p w14:paraId="4E388A96"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£922,806</w:t>
            </w:r>
          </w:p>
        </w:tc>
        <w:tc>
          <w:tcPr>
            <w:tcW w:w="817" w:type="dxa"/>
            <w:tcBorders>
              <w:top w:val="nil"/>
              <w:left w:val="nil"/>
              <w:bottom w:val="single" w:sz="12" w:space="0" w:color="auto"/>
              <w:right w:val="single" w:sz="12" w:space="0" w:color="auto"/>
            </w:tcBorders>
            <w:shd w:val="clear" w:color="000000" w:fill="B8CCE4"/>
            <w:noWrap/>
            <w:vAlign w:val="bottom"/>
            <w:hideMark/>
          </w:tcPr>
          <w:p w14:paraId="6A298B4F" w14:textId="77777777" w:rsidR="00111991" w:rsidRPr="00111991" w:rsidRDefault="00111991" w:rsidP="00111991">
            <w:pPr>
              <w:jc w:val="center"/>
              <w:rPr>
                <w:rFonts w:ascii="Arial" w:hAnsi="Arial" w:cs="Arial"/>
                <w:b/>
                <w:bCs/>
                <w:color w:val="000000"/>
                <w:sz w:val="12"/>
                <w:szCs w:val="12"/>
                <w:lang w:eastAsia="en-GB"/>
              </w:rPr>
            </w:pPr>
            <w:r w:rsidRPr="00111991">
              <w:rPr>
                <w:rFonts w:ascii="Arial" w:hAnsi="Arial" w:cs="Arial"/>
                <w:b/>
                <w:bCs/>
                <w:color w:val="000000"/>
                <w:sz w:val="12"/>
                <w:szCs w:val="12"/>
                <w:lang w:eastAsia="en-GB"/>
              </w:rPr>
              <w:t>10%</w:t>
            </w:r>
          </w:p>
        </w:tc>
        <w:tc>
          <w:tcPr>
            <w:tcW w:w="992" w:type="dxa"/>
            <w:tcBorders>
              <w:top w:val="single" w:sz="12" w:space="0" w:color="auto"/>
              <w:left w:val="nil"/>
              <w:bottom w:val="single" w:sz="12" w:space="0" w:color="auto"/>
              <w:right w:val="single" w:sz="4" w:space="0" w:color="auto"/>
            </w:tcBorders>
            <w:shd w:val="clear" w:color="000000" w:fill="FFFFCC"/>
            <w:noWrap/>
            <w:vAlign w:val="bottom"/>
            <w:hideMark/>
          </w:tcPr>
          <w:p w14:paraId="56D24857"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£1,072,895</w:t>
            </w:r>
          </w:p>
        </w:tc>
        <w:tc>
          <w:tcPr>
            <w:tcW w:w="637" w:type="dxa"/>
            <w:tcBorders>
              <w:top w:val="nil"/>
              <w:left w:val="nil"/>
              <w:bottom w:val="single" w:sz="12" w:space="0" w:color="auto"/>
              <w:right w:val="single" w:sz="12" w:space="0" w:color="auto"/>
            </w:tcBorders>
            <w:shd w:val="clear" w:color="000000" w:fill="FFFFCC"/>
            <w:noWrap/>
            <w:vAlign w:val="bottom"/>
            <w:hideMark/>
          </w:tcPr>
          <w:p w14:paraId="5C2E07FF" w14:textId="77777777" w:rsidR="00111991" w:rsidRPr="00111991" w:rsidRDefault="00111991" w:rsidP="00111991">
            <w:pPr>
              <w:jc w:val="center"/>
              <w:rPr>
                <w:rFonts w:ascii="Arial" w:hAnsi="Arial" w:cs="Arial"/>
                <w:b/>
                <w:bCs/>
                <w:color w:val="000000"/>
                <w:sz w:val="12"/>
                <w:szCs w:val="12"/>
                <w:lang w:eastAsia="en-GB"/>
              </w:rPr>
            </w:pPr>
            <w:r w:rsidRPr="00111991">
              <w:rPr>
                <w:rFonts w:ascii="Arial" w:hAnsi="Arial" w:cs="Arial"/>
                <w:b/>
                <w:bCs/>
                <w:color w:val="000000"/>
                <w:sz w:val="12"/>
                <w:szCs w:val="12"/>
                <w:lang w:eastAsia="en-GB"/>
              </w:rPr>
              <w:t>16%</w:t>
            </w:r>
          </w:p>
        </w:tc>
        <w:tc>
          <w:tcPr>
            <w:tcW w:w="921" w:type="dxa"/>
            <w:tcBorders>
              <w:top w:val="single" w:sz="12" w:space="0" w:color="auto"/>
              <w:left w:val="single" w:sz="4" w:space="0" w:color="auto"/>
              <w:bottom w:val="single" w:sz="12" w:space="0" w:color="auto"/>
              <w:right w:val="single" w:sz="4" w:space="0" w:color="auto"/>
            </w:tcBorders>
            <w:shd w:val="clear" w:color="000000" w:fill="FF99CC"/>
            <w:noWrap/>
            <w:vAlign w:val="bottom"/>
            <w:hideMark/>
          </w:tcPr>
          <w:p w14:paraId="6CF5AC08"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£1,065,588</w:t>
            </w:r>
          </w:p>
        </w:tc>
        <w:tc>
          <w:tcPr>
            <w:tcW w:w="637" w:type="dxa"/>
            <w:tcBorders>
              <w:top w:val="nil"/>
              <w:left w:val="nil"/>
              <w:bottom w:val="single" w:sz="12" w:space="0" w:color="auto"/>
              <w:right w:val="single" w:sz="12" w:space="0" w:color="auto"/>
            </w:tcBorders>
            <w:shd w:val="clear" w:color="000000" w:fill="FF99CC"/>
            <w:noWrap/>
            <w:vAlign w:val="bottom"/>
            <w:hideMark/>
          </w:tcPr>
          <w:p w14:paraId="27D5AC6A" w14:textId="77777777" w:rsidR="00111991" w:rsidRPr="00111991" w:rsidRDefault="00111991" w:rsidP="00111991">
            <w:pPr>
              <w:jc w:val="center"/>
              <w:rPr>
                <w:rFonts w:ascii="Arial" w:hAnsi="Arial" w:cs="Arial"/>
                <w:b/>
                <w:bCs/>
                <w:color w:val="000000"/>
                <w:sz w:val="12"/>
                <w:szCs w:val="12"/>
                <w:lang w:eastAsia="en-GB"/>
              </w:rPr>
            </w:pPr>
            <w:r w:rsidRPr="00111991">
              <w:rPr>
                <w:rFonts w:ascii="Arial" w:hAnsi="Arial" w:cs="Arial"/>
                <w:b/>
                <w:bCs/>
                <w:color w:val="000000"/>
                <w:sz w:val="12"/>
                <w:szCs w:val="12"/>
                <w:lang w:eastAsia="en-GB"/>
              </w:rPr>
              <w:t>-1%</w:t>
            </w:r>
          </w:p>
        </w:tc>
        <w:tc>
          <w:tcPr>
            <w:tcW w:w="884" w:type="dxa"/>
            <w:tcBorders>
              <w:top w:val="single" w:sz="12" w:space="0" w:color="auto"/>
              <w:left w:val="single" w:sz="4" w:space="0" w:color="auto"/>
              <w:bottom w:val="single" w:sz="12" w:space="0" w:color="auto"/>
              <w:right w:val="single" w:sz="4" w:space="0" w:color="auto"/>
            </w:tcBorders>
            <w:shd w:val="clear" w:color="000000" w:fill="FCD5B4"/>
            <w:noWrap/>
            <w:vAlign w:val="bottom"/>
            <w:hideMark/>
          </w:tcPr>
          <w:p w14:paraId="4B441B93"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£1,083,850</w:t>
            </w:r>
          </w:p>
        </w:tc>
        <w:tc>
          <w:tcPr>
            <w:tcW w:w="637" w:type="dxa"/>
            <w:tcBorders>
              <w:top w:val="nil"/>
              <w:left w:val="nil"/>
              <w:bottom w:val="single" w:sz="12" w:space="0" w:color="auto"/>
              <w:right w:val="single" w:sz="12" w:space="0" w:color="auto"/>
            </w:tcBorders>
            <w:shd w:val="clear" w:color="000000" w:fill="FCD5B4"/>
            <w:noWrap/>
            <w:vAlign w:val="bottom"/>
            <w:hideMark/>
          </w:tcPr>
          <w:p w14:paraId="0EE2B1AB" w14:textId="77777777" w:rsidR="00111991" w:rsidRPr="00111991" w:rsidRDefault="00111991" w:rsidP="00111991">
            <w:pPr>
              <w:jc w:val="center"/>
              <w:rPr>
                <w:rFonts w:ascii="Arial" w:hAnsi="Arial" w:cs="Arial"/>
                <w:b/>
                <w:bCs/>
                <w:color w:val="000000"/>
                <w:sz w:val="12"/>
                <w:szCs w:val="12"/>
                <w:lang w:eastAsia="en-GB"/>
              </w:rPr>
            </w:pPr>
            <w:r w:rsidRPr="00111991">
              <w:rPr>
                <w:rFonts w:ascii="Arial" w:hAnsi="Arial" w:cs="Arial"/>
                <w:b/>
                <w:bCs/>
                <w:color w:val="000000"/>
                <w:sz w:val="12"/>
                <w:szCs w:val="12"/>
                <w:lang w:eastAsia="en-GB"/>
              </w:rPr>
              <w:t>2%</w:t>
            </w:r>
          </w:p>
        </w:tc>
        <w:tc>
          <w:tcPr>
            <w:tcW w:w="884" w:type="dxa"/>
            <w:tcBorders>
              <w:top w:val="single" w:sz="12" w:space="0" w:color="auto"/>
              <w:left w:val="single" w:sz="4" w:space="0" w:color="auto"/>
              <w:bottom w:val="single" w:sz="12" w:space="0" w:color="auto"/>
              <w:right w:val="single" w:sz="4" w:space="0" w:color="auto"/>
            </w:tcBorders>
            <w:shd w:val="clear" w:color="000000" w:fill="D8E4BC"/>
            <w:noWrap/>
            <w:vAlign w:val="bottom"/>
            <w:hideMark/>
          </w:tcPr>
          <w:p w14:paraId="29C6A9BD"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£1,110,546</w:t>
            </w:r>
          </w:p>
        </w:tc>
        <w:tc>
          <w:tcPr>
            <w:tcW w:w="637" w:type="dxa"/>
            <w:tcBorders>
              <w:top w:val="nil"/>
              <w:left w:val="nil"/>
              <w:bottom w:val="single" w:sz="12" w:space="0" w:color="auto"/>
              <w:right w:val="single" w:sz="12" w:space="0" w:color="auto"/>
            </w:tcBorders>
            <w:shd w:val="clear" w:color="000000" w:fill="D8E4BC"/>
            <w:noWrap/>
            <w:vAlign w:val="bottom"/>
            <w:hideMark/>
          </w:tcPr>
          <w:p w14:paraId="456A8F7A" w14:textId="77777777" w:rsidR="00111991" w:rsidRPr="00111991" w:rsidRDefault="00111991" w:rsidP="00111991">
            <w:pPr>
              <w:jc w:val="center"/>
              <w:rPr>
                <w:rFonts w:ascii="Arial" w:hAnsi="Arial" w:cs="Arial"/>
                <w:b/>
                <w:bCs/>
                <w:color w:val="000000"/>
                <w:sz w:val="12"/>
                <w:szCs w:val="12"/>
                <w:lang w:eastAsia="en-GB"/>
              </w:rPr>
            </w:pPr>
            <w:r w:rsidRPr="00111991">
              <w:rPr>
                <w:rFonts w:ascii="Arial" w:hAnsi="Arial" w:cs="Arial"/>
                <w:b/>
                <w:bCs/>
                <w:color w:val="000000"/>
                <w:sz w:val="12"/>
                <w:szCs w:val="12"/>
                <w:lang w:eastAsia="en-GB"/>
              </w:rPr>
              <w:t>2%</w:t>
            </w:r>
          </w:p>
        </w:tc>
        <w:tc>
          <w:tcPr>
            <w:tcW w:w="884" w:type="dxa"/>
            <w:gridSpan w:val="2"/>
            <w:tcBorders>
              <w:top w:val="single" w:sz="12" w:space="0" w:color="auto"/>
              <w:left w:val="single" w:sz="4" w:space="0" w:color="auto"/>
              <w:bottom w:val="single" w:sz="12" w:space="0" w:color="auto"/>
              <w:right w:val="single" w:sz="4" w:space="0" w:color="auto"/>
            </w:tcBorders>
            <w:shd w:val="clear" w:color="000000" w:fill="B8CCE4"/>
            <w:noWrap/>
            <w:vAlign w:val="bottom"/>
            <w:hideMark/>
          </w:tcPr>
          <w:p w14:paraId="240F10AA"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£1,137,816</w:t>
            </w:r>
          </w:p>
        </w:tc>
        <w:tc>
          <w:tcPr>
            <w:tcW w:w="637" w:type="dxa"/>
            <w:gridSpan w:val="2"/>
            <w:tcBorders>
              <w:top w:val="nil"/>
              <w:left w:val="nil"/>
              <w:bottom w:val="single" w:sz="12" w:space="0" w:color="auto"/>
              <w:right w:val="single" w:sz="12" w:space="0" w:color="auto"/>
            </w:tcBorders>
            <w:shd w:val="clear" w:color="000000" w:fill="B8CCE4"/>
            <w:noWrap/>
            <w:vAlign w:val="bottom"/>
            <w:hideMark/>
          </w:tcPr>
          <w:p w14:paraId="70FF1F53" w14:textId="77777777" w:rsidR="00111991" w:rsidRPr="00111991" w:rsidRDefault="00111991" w:rsidP="00111991">
            <w:pPr>
              <w:jc w:val="center"/>
              <w:rPr>
                <w:rFonts w:ascii="Arial" w:hAnsi="Arial" w:cs="Arial"/>
                <w:b/>
                <w:bCs/>
                <w:color w:val="000000"/>
                <w:sz w:val="12"/>
                <w:szCs w:val="12"/>
                <w:lang w:eastAsia="en-GB"/>
              </w:rPr>
            </w:pPr>
            <w:r w:rsidRPr="00111991">
              <w:rPr>
                <w:rFonts w:ascii="Arial" w:hAnsi="Arial" w:cs="Arial"/>
                <w:b/>
                <w:bCs/>
                <w:color w:val="000000"/>
                <w:sz w:val="12"/>
                <w:szCs w:val="12"/>
                <w:lang w:eastAsia="en-GB"/>
              </w:rPr>
              <w:t>2%</w:t>
            </w:r>
          </w:p>
        </w:tc>
        <w:tc>
          <w:tcPr>
            <w:tcW w:w="250" w:type="dxa"/>
            <w:gridSpan w:val="2"/>
            <w:tcBorders>
              <w:top w:val="nil"/>
              <w:left w:val="nil"/>
              <w:bottom w:val="nil"/>
              <w:right w:val="nil"/>
            </w:tcBorders>
            <w:shd w:val="clear" w:color="auto" w:fill="auto"/>
            <w:noWrap/>
            <w:vAlign w:val="bottom"/>
            <w:hideMark/>
          </w:tcPr>
          <w:p w14:paraId="06619DA1" w14:textId="77777777" w:rsidR="00111991" w:rsidRPr="00111991" w:rsidRDefault="00111991" w:rsidP="00111991">
            <w:pPr>
              <w:jc w:val="center"/>
              <w:rPr>
                <w:rFonts w:ascii="Arial" w:hAnsi="Arial" w:cs="Arial"/>
                <w:b/>
                <w:bCs/>
                <w:color w:val="000000"/>
                <w:sz w:val="12"/>
                <w:szCs w:val="12"/>
                <w:lang w:eastAsia="en-GB"/>
              </w:rPr>
            </w:pPr>
          </w:p>
        </w:tc>
        <w:tc>
          <w:tcPr>
            <w:tcW w:w="250" w:type="dxa"/>
            <w:gridSpan w:val="2"/>
            <w:tcBorders>
              <w:top w:val="nil"/>
              <w:left w:val="nil"/>
              <w:bottom w:val="nil"/>
              <w:right w:val="nil"/>
            </w:tcBorders>
            <w:shd w:val="clear" w:color="auto" w:fill="auto"/>
            <w:noWrap/>
            <w:vAlign w:val="bottom"/>
            <w:hideMark/>
          </w:tcPr>
          <w:p w14:paraId="69E8E14F" w14:textId="77777777" w:rsidR="00111991" w:rsidRPr="00111991" w:rsidRDefault="00111991" w:rsidP="00111991">
            <w:pPr>
              <w:rPr>
                <w:rFonts w:ascii="Arial" w:hAnsi="Arial" w:cs="Arial"/>
                <w:sz w:val="12"/>
                <w:szCs w:val="12"/>
                <w:lang w:eastAsia="en-GB"/>
              </w:rPr>
            </w:pPr>
          </w:p>
        </w:tc>
        <w:tc>
          <w:tcPr>
            <w:tcW w:w="537" w:type="dxa"/>
            <w:gridSpan w:val="2"/>
            <w:tcBorders>
              <w:top w:val="nil"/>
              <w:left w:val="nil"/>
              <w:bottom w:val="nil"/>
              <w:right w:val="nil"/>
            </w:tcBorders>
            <w:shd w:val="clear" w:color="auto" w:fill="auto"/>
            <w:noWrap/>
            <w:vAlign w:val="bottom"/>
            <w:hideMark/>
          </w:tcPr>
          <w:p w14:paraId="261879E7" w14:textId="77777777" w:rsidR="00111991" w:rsidRPr="00111991" w:rsidRDefault="00111991" w:rsidP="00111991">
            <w:pPr>
              <w:rPr>
                <w:rFonts w:ascii="Arial" w:hAnsi="Arial" w:cs="Arial"/>
                <w:sz w:val="12"/>
                <w:szCs w:val="12"/>
                <w:lang w:eastAsia="en-GB"/>
              </w:rPr>
            </w:pPr>
          </w:p>
        </w:tc>
      </w:tr>
      <w:tr w:rsidR="00FD4F4C" w:rsidRPr="00111991" w14:paraId="4489DEDE" w14:textId="77777777" w:rsidTr="00FD4F4C">
        <w:trPr>
          <w:gridAfter w:val="1"/>
          <w:wAfter w:w="126" w:type="dxa"/>
          <w:trHeight w:val="50"/>
        </w:trPr>
        <w:tc>
          <w:tcPr>
            <w:tcW w:w="1843" w:type="dxa"/>
            <w:tcBorders>
              <w:top w:val="nil"/>
              <w:left w:val="single" w:sz="4" w:space="0" w:color="auto"/>
              <w:bottom w:val="nil"/>
              <w:right w:val="single" w:sz="4" w:space="0" w:color="auto"/>
            </w:tcBorders>
            <w:shd w:val="clear" w:color="auto" w:fill="auto"/>
            <w:vAlign w:val="bottom"/>
            <w:hideMark/>
          </w:tcPr>
          <w:p w14:paraId="4739B02F" w14:textId="77777777" w:rsidR="00111991" w:rsidRPr="00111991" w:rsidRDefault="00111991" w:rsidP="00111991">
            <w:pPr>
              <w:rPr>
                <w:rFonts w:ascii="Arial" w:hAnsi="Arial" w:cs="Arial"/>
                <w:color w:val="000000"/>
                <w:sz w:val="12"/>
                <w:szCs w:val="12"/>
                <w:lang w:eastAsia="en-GB"/>
              </w:rPr>
            </w:pPr>
            <w:r w:rsidRPr="00111991">
              <w:rPr>
                <w:rFonts w:ascii="Arial" w:hAnsi="Arial" w:cs="Arial"/>
                <w:color w:val="000000"/>
                <w:sz w:val="12"/>
                <w:szCs w:val="12"/>
                <w:lang w:eastAsia="en-GB"/>
              </w:rPr>
              <w:t>Adjustments to/from Reserves at Year End</w:t>
            </w:r>
          </w:p>
        </w:tc>
        <w:tc>
          <w:tcPr>
            <w:tcW w:w="884" w:type="dxa"/>
            <w:tcBorders>
              <w:top w:val="nil"/>
              <w:left w:val="nil"/>
              <w:bottom w:val="nil"/>
              <w:right w:val="single" w:sz="4" w:space="0" w:color="auto"/>
            </w:tcBorders>
            <w:shd w:val="clear" w:color="000000" w:fill="FCD5B4"/>
            <w:noWrap/>
            <w:vAlign w:val="bottom"/>
            <w:hideMark/>
          </w:tcPr>
          <w:p w14:paraId="0B28E0C1"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-£133,795</w:t>
            </w:r>
          </w:p>
        </w:tc>
        <w:tc>
          <w:tcPr>
            <w:tcW w:w="676" w:type="dxa"/>
            <w:tcBorders>
              <w:top w:val="nil"/>
              <w:left w:val="nil"/>
              <w:bottom w:val="nil"/>
              <w:right w:val="nil"/>
            </w:tcBorders>
            <w:shd w:val="clear" w:color="000000" w:fill="FCD5B4"/>
            <w:noWrap/>
            <w:vAlign w:val="bottom"/>
            <w:hideMark/>
          </w:tcPr>
          <w:p w14:paraId="3A43123F" w14:textId="77777777" w:rsidR="00111991" w:rsidRPr="00111991" w:rsidRDefault="00111991" w:rsidP="00111991">
            <w:pPr>
              <w:jc w:val="center"/>
              <w:rPr>
                <w:rFonts w:ascii="Arial" w:hAnsi="Arial" w:cs="Arial"/>
                <w:b/>
                <w:bCs/>
                <w:color w:val="FF0000"/>
                <w:sz w:val="12"/>
                <w:szCs w:val="12"/>
                <w:lang w:eastAsia="en-GB"/>
              </w:rPr>
            </w:pPr>
            <w:r w:rsidRPr="00111991">
              <w:rPr>
                <w:rFonts w:ascii="Arial" w:hAnsi="Arial" w:cs="Arial"/>
                <w:b/>
                <w:bCs/>
                <w:color w:val="FF0000"/>
                <w:sz w:val="12"/>
                <w:szCs w:val="12"/>
                <w:lang w:eastAsia="en-GB"/>
              </w:rPr>
              <w:t> </w:t>
            </w:r>
          </w:p>
        </w:tc>
        <w:tc>
          <w:tcPr>
            <w:tcW w:w="884" w:type="dxa"/>
            <w:tcBorders>
              <w:top w:val="nil"/>
              <w:left w:val="single" w:sz="4" w:space="0" w:color="auto"/>
              <w:bottom w:val="nil"/>
              <w:right w:val="single" w:sz="4" w:space="0" w:color="auto"/>
            </w:tcBorders>
            <w:shd w:val="clear" w:color="000000" w:fill="D8E4BC"/>
            <w:noWrap/>
            <w:vAlign w:val="bottom"/>
            <w:hideMark/>
          </w:tcPr>
          <w:p w14:paraId="3A1FD553"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£214,006</w:t>
            </w:r>
          </w:p>
        </w:tc>
        <w:tc>
          <w:tcPr>
            <w:tcW w:w="675" w:type="dxa"/>
            <w:tcBorders>
              <w:top w:val="nil"/>
              <w:left w:val="nil"/>
              <w:bottom w:val="nil"/>
              <w:right w:val="nil"/>
            </w:tcBorders>
            <w:shd w:val="clear" w:color="000000" w:fill="D8E4BC"/>
            <w:noWrap/>
            <w:vAlign w:val="bottom"/>
            <w:hideMark/>
          </w:tcPr>
          <w:p w14:paraId="7247B434" w14:textId="77777777" w:rsidR="00111991" w:rsidRPr="00111991" w:rsidRDefault="00111991" w:rsidP="00111991">
            <w:pPr>
              <w:jc w:val="center"/>
              <w:rPr>
                <w:rFonts w:ascii="Arial" w:hAnsi="Arial" w:cs="Arial"/>
                <w:b/>
                <w:bCs/>
                <w:color w:val="FF0000"/>
                <w:sz w:val="12"/>
                <w:szCs w:val="12"/>
                <w:lang w:eastAsia="en-GB"/>
              </w:rPr>
            </w:pPr>
            <w:r w:rsidRPr="00111991">
              <w:rPr>
                <w:rFonts w:ascii="Arial" w:hAnsi="Arial" w:cs="Arial"/>
                <w:b/>
                <w:bCs/>
                <w:color w:val="FF0000"/>
                <w:sz w:val="12"/>
                <w:szCs w:val="12"/>
                <w:lang w:eastAsia="en-GB"/>
              </w:rPr>
              <w:t> </w:t>
            </w:r>
          </w:p>
        </w:tc>
        <w:tc>
          <w:tcPr>
            <w:tcW w:w="884" w:type="dxa"/>
            <w:tcBorders>
              <w:top w:val="nil"/>
              <w:left w:val="single" w:sz="12" w:space="0" w:color="auto"/>
              <w:bottom w:val="nil"/>
              <w:right w:val="single" w:sz="4" w:space="0" w:color="auto"/>
            </w:tcBorders>
            <w:shd w:val="clear" w:color="000000" w:fill="B8CCE4"/>
            <w:noWrap/>
            <w:vAlign w:val="bottom"/>
            <w:hideMark/>
          </w:tcPr>
          <w:p w14:paraId="43D9340A"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£85,910</w:t>
            </w:r>
          </w:p>
        </w:tc>
        <w:tc>
          <w:tcPr>
            <w:tcW w:w="817" w:type="dxa"/>
            <w:tcBorders>
              <w:top w:val="nil"/>
              <w:left w:val="nil"/>
              <w:bottom w:val="single" w:sz="12" w:space="0" w:color="auto"/>
              <w:right w:val="single" w:sz="12" w:space="0" w:color="auto"/>
            </w:tcBorders>
            <w:shd w:val="clear" w:color="000000" w:fill="B8CCE4"/>
            <w:noWrap/>
            <w:vAlign w:val="bottom"/>
            <w:hideMark/>
          </w:tcPr>
          <w:p w14:paraId="7EAE34ED"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 </w:t>
            </w:r>
          </w:p>
        </w:tc>
        <w:tc>
          <w:tcPr>
            <w:tcW w:w="992" w:type="dxa"/>
            <w:tcBorders>
              <w:top w:val="nil"/>
              <w:left w:val="nil"/>
              <w:bottom w:val="nil"/>
              <w:right w:val="single" w:sz="4" w:space="0" w:color="auto"/>
            </w:tcBorders>
            <w:shd w:val="clear" w:color="000000" w:fill="FFFFCC"/>
            <w:noWrap/>
            <w:vAlign w:val="bottom"/>
            <w:hideMark/>
          </w:tcPr>
          <w:p w14:paraId="7C316B5E"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-£65,000</w:t>
            </w:r>
          </w:p>
        </w:tc>
        <w:tc>
          <w:tcPr>
            <w:tcW w:w="637" w:type="dxa"/>
            <w:tcBorders>
              <w:top w:val="nil"/>
              <w:left w:val="nil"/>
              <w:bottom w:val="single" w:sz="12" w:space="0" w:color="auto"/>
              <w:right w:val="single" w:sz="4" w:space="0" w:color="auto"/>
            </w:tcBorders>
            <w:shd w:val="clear" w:color="000000" w:fill="FFFFCC"/>
            <w:noWrap/>
            <w:vAlign w:val="bottom"/>
            <w:hideMark/>
          </w:tcPr>
          <w:p w14:paraId="0EF0FE58"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 </w:t>
            </w:r>
          </w:p>
        </w:tc>
        <w:tc>
          <w:tcPr>
            <w:tcW w:w="921" w:type="dxa"/>
            <w:tcBorders>
              <w:top w:val="nil"/>
              <w:left w:val="nil"/>
              <w:bottom w:val="nil"/>
              <w:right w:val="single" w:sz="4" w:space="0" w:color="auto"/>
            </w:tcBorders>
            <w:shd w:val="clear" w:color="000000" w:fill="FF99CC"/>
            <w:noWrap/>
            <w:vAlign w:val="bottom"/>
            <w:hideMark/>
          </w:tcPr>
          <w:p w14:paraId="4E5A3FEC"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-£83,000</w:t>
            </w:r>
          </w:p>
        </w:tc>
        <w:tc>
          <w:tcPr>
            <w:tcW w:w="637" w:type="dxa"/>
            <w:tcBorders>
              <w:top w:val="nil"/>
              <w:left w:val="nil"/>
              <w:bottom w:val="single" w:sz="12" w:space="0" w:color="auto"/>
              <w:right w:val="single" w:sz="4" w:space="0" w:color="auto"/>
            </w:tcBorders>
            <w:shd w:val="clear" w:color="000000" w:fill="FF99CC"/>
            <w:noWrap/>
            <w:vAlign w:val="bottom"/>
            <w:hideMark/>
          </w:tcPr>
          <w:p w14:paraId="77532549"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 </w:t>
            </w:r>
          </w:p>
        </w:tc>
        <w:tc>
          <w:tcPr>
            <w:tcW w:w="884" w:type="dxa"/>
            <w:tcBorders>
              <w:top w:val="nil"/>
              <w:left w:val="nil"/>
              <w:bottom w:val="nil"/>
              <w:right w:val="single" w:sz="4" w:space="0" w:color="auto"/>
            </w:tcBorders>
            <w:shd w:val="clear" w:color="000000" w:fill="FCD5B4"/>
            <w:noWrap/>
            <w:vAlign w:val="bottom"/>
            <w:hideMark/>
          </w:tcPr>
          <w:p w14:paraId="4BCA5895"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-£95,000</w:t>
            </w:r>
          </w:p>
        </w:tc>
        <w:tc>
          <w:tcPr>
            <w:tcW w:w="637" w:type="dxa"/>
            <w:tcBorders>
              <w:top w:val="nil"/>
              <w:left w:val="nil"/>
              <w:bottom w:val="single" w:sz="12" w:space="0" w:color="auto"/>
              <w:right w:val="single" w:sz="4" w:space="0" w:color="auto"/>
            </w:tcBorders>
            <w:shd w:val="clear" w:color="000000" w:fill="FCD5B4"/>
            <w:noWrap/>
            <w:vAlign w:val="bottom"/>
            <w:hideMark/>
          </w:tcPr>
          <w:p w14:paraId="2CB517BC"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 </w:t>
            </w:r>
          </w:p>
        </w:tc>
        <w:tc>
          <w:tcPr>
            <w:tcW w:w="884" w:type="dxa"/>
            <w:tcBorders>
              <w:top w:val="nil"/>
              <w:left w:val="nil"/>
              <w:bottom w:val="nil"/>
              <w:right w:val="single" w:sz="4" w:space="0" w:color="auto"/>
            </w:tcBorders>
            <w:shd w:val="clear" w:color="000000" w:fill="D8E4BC"/>
            <w:noWrap/>
            <w:vAlign w:val="bottom"/>
            <w:hideMark/>
          </w:tcPr>
          <w:p w14:paraId="3A5C4557"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-£83,000</w:t>
            </w:r>
          </w:p>
        </w:tc>
        <w:tc>
          <w:tcPr>
            <w:tcW w:w="637" w:type="dxa"/>
            <w:tcBorders>
              <w:top w:val="nil"/>
              <w:left w:val="nil"/>
              <w:bottom w:val="single" w:sz="12" w:space="0" w:color="auto"/>
              <w:right w:val="single" w:sz="4" w:space="0" w:color="auto"/>
            </w:tcBorders>
            <w:shd w:val="clear" w:color="000000" w:fill="D8E4BC"/>
            <w:noWrap/>
            <w:vAlign w:val="bottom"/>
            <w:hideMark/>
          </w:tcPr>
          <w:p w14:paraId="00DCDD5F"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 </w:t>
            </w:r>
          </w:p>
        </w:tc>
        <w:tc>
          <w:tcPr>
            <w:tcW w:w="884" w:type="dxa"/>
            <w:gridSpan w:val="2"/>
            <w:tcBorders>
              <w:top w:val="nil"/>
              <w:left w:val="nil"/>
              <w:bottom w:val="nil"/>
              <w:right w:val="single" w:sz="4" w:space="0" w:color="auto"/>
            </w:tcBorders>
            <w:shd w:val="clear" w:color="000000" w:fill="B8CCE4"/>
            <w:noWrap/>
            <w:vAlign w:val="bottom"/>
            <w:hideMark/>
          </w:tcPr>
          <w:p w14:paraId="342532EB"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£6,000</w:t>
            </w:r>
          </w:p>
        </w:tc>
        <w:tc>
          <w:tcPr>
            <w:tcW w:w="637" w:type="dxa"/>
            <w:gridSpan w:val="2"/>
            <w:tcBorders>
              <w:top w:val="nil"/>
              <w:left w:val="nil"/>
              <w:bottom w:val="single" w:sz="12" w:space="0" w:color="auto"/>
              <w:right w:val="single" w:sz="4" w:space="0" w:color="auto"/>
            </w:tcBorders>
            <w:shd w:val="clear" w:color="000000" w:fill="B8CCE4"/>
            <w:noWrap/>
            <w:vAlign w:val="bottom"/>
            <w:hideMark/>
          </w:tcPr>
          <w:p w14:paraId="121F3E10"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 </w:t>
            </w:r>
          </w:p>
        </w:tc>
        <w:tc>
          <w:tcPr>
            <w:tcW w:w="250" w:type="dxa"/>
            <w:gridSpan w:val="2"/>
            <w:tcBorders>
              <w:top w:val="nil"/>
              <w:left w:val="nil"/>
              <w:bottom w:val="nil"/>
              <w:right w:val="nil"/>
            </w:tcBorders>
            <w:shd w:val="clear" w:color="auto" w:fill="auto"/>
            <w:noWrap/>
            <w:vAlign w:val="bottom"/>
            <w:hideMark/>
          </w:tcPr>
          <w:p w14:paraId="539C9EE0" w14:textId="77777777" w:rsidR="00111991" w:rsidRPr="00111991" w:rsidRDefault="00111991" w:rsidP="00111991">
            <w:pPr>
              <w:jc w:val="center"/>
              <w:rPr>
                <w:rFonts w:ascii="Arial" w:hAnsi="Arial" w:cs="Arial"/>
                <w:color w:val="000000"/>
                <w:sz w:val="12"/>
                <w:szCs w:val="12"/>
                <w:lang w:eastAsia="en-GB"/>
              </w:rPr>
            </w:pPr>
          </w:p>
        </w:tc>
        <w:tc>
          <w:tcPr>
            <w:tcW w:w="250" w:type="dxa"/>
            <w:gridSpan w:val="2"/>
            <w:tcBorders>
              <w:top w:val="nil"/>
              <w:left w:val="nil"/>
              <w:bottom w:val="nil"/>
              <w:right w:val="nil"/>
            </w:tcBorders>
            <w:shd w:val="clear" w:color="auto" w:fill="auto"/>
            <w:noWrap/>
            <w:vAlign w:val="bottom"/>
            <w:hideMark/>
          </w:tcPr>
          <w:p w14:paraId="3A87DC44" w14:textId="77777777" w:rsidR="00111991" w:rsidRPr="00111991" w:rsidRDefault="00111991" w:rsidP="00111991">
            <w:pPr>
              <w:rPr>
                <w:rFonts w:ascii="Arial" w:hAnsi="Arial" w:cs="Arial"/>
                <w:sz w:val="12"/>
                <w:szCs w:val="12"/>
                <w:lang w:eastAsia="en-GB"/>
              </w:rPr>
            </w:pPr>
          </w:p>
        </w:tc>
        <w:tc>
          <w:tcPr>
            <w:tcW w:w="537" w:type="dxa"/>
            <w:gridSpan w:val="2"/>
            <w:tcBorders>
              <w:top w:val="nil"/>
              <w:left w:val="nil"/>
              <w:bottom w:val="nil"/>
              <w:right w:val="nil"/>
            </w:tcBorders>
            <w:shd w:val="clear" w:color="auto" w:fill="auto"/>
            <w:noWrap/>
            <w:vAlign w:val="bottom"/>
            <w:hideMark/>
          </w:tcPr>
          <w:p w14:paraId="0919F99E" w14:textId="77777777" w:rsidR="00111991" w:rsidRPr="00111991" w:rsidRDefault="00111991" w:rsidP="00111991">
            <w:pPr>
              <w:rPr>
                <w:rFonts w:ascii="Arial" w:hAnsi="Arial" w:cs="Arial"/>
                <w:sz w:val="12"/>
                <w:szCs w:val="12"/>
                <w:lang w:eastAsia="en-GB"/>
              </w:rPr>
            </w:pPr>
          </w:p>
        </w:tc>
      </w:tr>
      <w:tr w:rsidR="00FD4F4C" w:rsidRPr="00111991" w14:paraId="1B8ED763" w14:textId="77777777" w:rsidTr="00FD4F4C">
        <w:trPr>
          <w:gridAfter w:val="1"/>
          <w:wAfter w:w="126" w:type="dxa"/>
          <w:trHeight w:val="50"/>
        </w:trPr>
        <w:tc>
          <w:tcPr>
            <w:tcW w:w="1843"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7837B486" w14:textId="77777777" w:rsidR="00111991" w:rsidRPr="00111991" w:rsidRDefault="00111991" w:rsidP="00111991">
            <w:pPr>
              <w:rPr>
                <w:rFonts w:ascii="Arial" w:hAnsi="Arial" w:cs="Arial"/>
                <w:b/>
                <w:bCs/>
                <w:sz w:val="12"/>
                <w:szCs w:val="12"/>
                <w:lang w:eastAsia="en-GB"/>
              </w:rPr>
            </w:pPr>
            <w:r w:rsidRPr="00111991">
              <w:rPr>
                <w:rFonts w:ascii="Arial" w:hAnsi="Arial" w:cs="Arial"/>
                <w:b/>
                <w:bCs/>
                <w:sz w:val="12"/>
                <w:szCs w:val="12"/>
                <w:lang w:eastAsia="en-GB"/>
              </w:rPr>
              <w:t>Total budget + reserve adjustment</w:t>
            </w:r>
          </w:p>
        </w:tc>
        <w:tc>
          <w:tcPr>
            <w:tcW w:w="884" w:type="dxa"/>
            <w:tcBorders>
              <w:top w:val="single" w:sz="12" w:space="0" w:color="auto"/>
              <w:left w:val="nil"/>
              <w:bottom w:val="single" w:sz="12" w:space="0" w:color="auto"/>
              <w:right w:val="single" w:sz="4" w:space="0" w:color="auto"/>
            </w:tcBorders>
            <w:shd w:val="clear" w:color="000000" w:fill="FCD5B4"/>
            <w:noWrap/>
            <w:vAlign w:val="bottom"/>
            <w:hideMark/>
          </w:tcPr>
          <w:p w14:paraId="0C157CA2"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£855,775</w:t>
            </w:r>
          </w:p>
        </w:tc>
        <w:tc>
          <w:tcPr>
            <w:tcW w:w="676" w:type="dxa"/>
            <w:tcBorders>
              <w:top w:val="single" w:sz="12" w:space="0" w:color="auto"/>
              <w:left w:val="nil"/>
              <w:bottom w:val="single" w:sz="12" w:space="0" w:color="auto"/>
              <w:right w:val="nil"/>
            </w:tcBorders>
            <w:shd w:val="clear" w:color="000000" w:fill="FCD5B4"/>
            <w:noWrap/>
            <w:vAlign w:val="bottom"/>
            <w:hideMark/>
          </w:tcPr>
          <w:p w14:paraId="2F5B0162" w14:textId="77777777" w:rsidR="00111991" w:rsidRPr="00111991" w:rsidRDefault="00111991" w:rsidP="00111991">
            <w:pPr>
              <w:jc w:val="center"/>
              <w:rPr>
                <w:rFonts w:ascii="Arial" w:hAnsi="Arial" w:cs="Arial"/>
                <w:b/>
                <w:bCs/>
                <w:color w:val="000000"/>
                <w:sz w:val="12"/>
                <w:szCs w:val="12"/>
                <w:lang w:eastAsia="en-GB"/>
              </w:rPr>
            </w:pPr>
            <w:r w:rsidRPr="00111991">
              <w:rPr>
                <w:rFonts w:ascii="Arial" w:hAnsi="Arial" w:cs="Arial"/>
                <w:b/>
                <w:bCs/>
                <w:color w:val="000000"/>
                <w:sz w:val="12"/>
                <w:szCs w:val="12"/>
                <w:lang w:eastAsia="en-GB"/>
              </w:rPr>
              <w:t>-10%</w:t>
            </w:r>
          </w:p>
        </w:tc>
        <w:tc>
          <w:tcPr>
            <w:tcW w:w="884" w:type="dxa"/>
            <w:tcBorders>
              <w:top w:val="single" w:sz="12" w:space="0" w:color="auto"/>
              <w:left w:val="single" w:sz="4" w:space="0" w:color="auto"/>
              <w:bottom w:val="single" w:sz="12" w:space="0" w:color="auto"/>
              <w:right w:val="single" w:sz="4" w:space="0" w:color="auto"/>
            </w:tcBorders>
            <w:shd w:val="clear" w:color="000000" w:fill="D8E4BC"/>
            <w:noWrap/>
            <w:vAlign w:val="bottom"/>
            <w:hideMark/>
          </w:tcPr>
          <w:p w14:paraId="5150DEB9"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£1,055,869</w:t>
            </w:r>
          </w:p>
        </w:tc>
        <w:tc>
          <w:tcPr>
            <w:tcW w:w="675" w:type="dxa"/>
            <w:tcBorders>
              <w:top w:val="single" w:sz="12" w:space="0" w:color="auto"/>
              <w:left w:val="nil"/>
              <w:bottom w:val="single" w:sz="12" w:space="0" w:color="auto"/>
              <w:right w:val="nil"/>
            </w:tcBorders>
            <w:shd w:val="clear" w:color="000000" w:fill="D8E4BC"/>
            <w:noWrap/>
            <w:vAlign w:val="bottom"/>
            <w:hideMark/>
          </w:tcPr>
          <w:p w14:paraId="267D3C0C" w14:textId="77777777" w:rsidR="00111991" w:rsidRPr="00111991" w:rsidRDefault="00111991" w:rsidP="00111991">
            <w:pPr>
              <w:jc w:val="center"/>
              <w:rPr>
                <w:rFonts w:ascii="Arial" w:hAnsi="Arial" w:cs="Arial"/>
                <w:b/>
                <w:bCs/>
                <w:color w:val="000000"/>
                <w:sz w:val="12"/>
                <w:szCs w:val="12"/>
                <w:lang w:eastAsia="en-GB"/>
              </w:rPr>
            </w:pPr>
            <w:r w:rsidRPr="00111991">
              <w:rPr>
                <w:rFonts w:ascii="Arial" w:hAnsi="Arial" w:cs="Arial"/>
                <w:b/>
                <w:bCs/>
                <w:color w:val="000000"/>
                <w:sz w:val="12"/>
                <w:szCs w:val="12"/>
                <w:lang w:eastAsia="en-GB"/>
              </w:rPr>
              <w:t>23%</w:t>
            </w:r>
          </w:p>
        </w:tc>
        <w:tc>
          <w:tcPr>
            <w:tcW w:w="884" w:type="dxa"/>
            <w:tcBorders>
              <w:top w:val="single" w:sz="12" w:space="0" w:color="auto"/>
              <w:left w:val="single" w:sz="12" w:space="0" w:color="auto"/>
              <w:bottom w:val="single" w:sz="12" w:space="0" w:color="auto"/>
              <w:right w:val="single" w:sz="4" w:space="0" w:color="auto"/>
            </w:tcBorders>
            <w:shd w:val="clear" w:color="000000" w:fill="B8CCE4"/>
            <w:noWrap/>
            <w:vAlign w:val="bottom"/>
            <w:hideMark/>
          </w:tcPr>
          <w:p w14:paraId="2D754DDC"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£1,008,716</w:t>
            </w:r>
          </w:p>
        </w:tc>
        <w:tc>
          <w:tcPr>
            <w:tcW w:w="817" w:type="dxa"/>
            <w:tcBorders>
              <w:top w:val="nil"/>
              <w:left w:val="nil"/>
              <w:bottom w:val="single" w:sz="12" w:space="0" w:color="auto"/>
              <w:right w:val="single" w:sz="12" w:space="0" w:color="auto"/>
            </w:tcBorders>
            <w:shd w:val="clear" w:color="000000" w:fill="B8CCE4"/>
            <w:noWrap/>
            <w:vAlign w:val="bottom"/>
            <w:hideMark/>
          </w:tcPr>
          <w:p w14:paraId="0838BEED" w14:textId="77777777" w:rsidR="00111991" w:rsidRPr="00111991" w:rsidRDefault="00111991" w:rsidP="00111991">
            <w:pPr>
              <w:jc w:val="center"/>
              <w:rPr>
                <w:rFonts w:ascii="Arial" w:hAnsi="Arial" w:cs="Arial"/>
                <w:b/>
                <w:bCs/>
                <w:color w:val="000000"/>
                <w:sz w:val="12"/>
                <w:szCs w:val="12"/>
                <w:lang w:eastAsia="en-GB"/>
              </w:rPr>
            </w:pPr>
            <w:r w:rsidRPr="00111991">
              <w:rPr>
                <w:rFonts w:ascii="Arial" w:hAnsi="Arial" w:cs="Arial"/>
                <w:b/>
                <w:bCs/>
                <w:color w:val="000000"/>
                <w:sz w:val="12"/>
                <w:szCs w:val="12"/>
                <w:lang w:eastAsia="en-GB"/>
              </w:rPr>
              <w:t>-4%</w:t>
            </w:r>
          </w:p>
        </w:tc>
        <w:tc>
          <w:tcPr>
            <w:tcW w:w="992" w:type="dxa"/>
            <w:tcBorders>
              <w:top w:val="single" w:sz="12" w:space="0" w:color="auto"/>
              <w:left w:val="nil"/>
              <w:bottom w:val="single" w:sz="12" w:space="0" w:color="auto"/>
              <w:right w:val="single" w:sz="4" w:space="0" w:color="auto"/>
            </w:tcBorders>
            <w:shd w:val="clear" w:color="000000" w:fill="FFFFCC"/>
            <w:noWrap/>
            <w:vAlign w:val="bottom"/>
            <w:hideMark/>
          </w:tcPr>
          <w:p w14:paraId="040140F3"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£1,007,895</w:t>
            </w:r>
          </w:p>
        </w:tc>
        <w:tc>
          <w:tcPr>
            <w:tcW w:w="637" w:type="dxa"/>
            <w:tcBorders>
              <w:top w:val="nil"/>
              <w:left w:val="nil"/>
              <w:bottom w:val="single" w:sz="12" w:space="0" w:color="auto"/>
              <w:right w:val="single" w:sz="4" w:space="0" w:color="auto"/>
            </w:tcBorders>
            <w:shd w:val="clear" w:color="000000" w:fill="FFFFCC"/>
            <w:noWrap/>
            <w:vAlign w:val="bottom"/>
            <w:hideMark/>
          </w:tcPr>
          <w:p w14:paraId="3F255C41" w14:textId="77777777" w:rsidR="00111991" w:rsidRPr="00111991" w:rsidRDefault="00111991" w:rsidP="00111991">
            <w:pPr>
              <w:jc w:val="center"/>
              <w:rPr>
                <w:rFonts w:ascii="Arial" w:hAnsi="Arial" w:cs="Arial"/>
                <w:b/>
                <w:bCs/>
                <w:color w:val="000000"/>
                <w:sz w:val="12"/>
                <w:szCs w:val="12"/>
                <w:lang w:eastAsia="en-GB"/>
              </w:rPr>
            </w:pPr>
            <w:r w:rsidRPr="00111991">
              <w:rPr>
                <w:rFonts w:ascii="Arial" w:hAnsi="Arial" w:cs="Arial"/>
                <w:b/>
                <w:bCs/>
                <w:color w:val="000000"/>
                <w:sz w:val="12"/>
                <w:szCs w:val="12"/>
                <w:lang w:eastAsia="en-GB"/>
              </w:rPr>
              <w:t>0%</w:t>
            </w:r>
          </w:p>
        </w:tc>
        <w:tc>
          <w:tcPr>
            <w:tcW w:w="921" w:type="dxa"/>
            <w:tcBorders>
              <w:top w:val="single" w:sz="12" w:space="0" w:color="auto"/>
              <w:left w:val="nil"/>
              <w:bottom w:val="single" w:sz="12" w:space="0" w:color="auto"/>
              <w:right w:val="single" w:sz="4" w:space="0" w:color="auto"/>
            </w:tcBorders>
            <w:shd w:val="clear" w:color="000000" w:fill="FF99CC"/>
            <w:noWrap/>
            <w:vAlign w:val="bottom"/>
            <w:hideMark/>
          </w:tcPr>
          <w:p w14:paraId="17510960"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£982,588</w:t>
            </w:r>
          </w:p>
        </w:tc>
        <w:tc>
          <w:tcPr>
            <w:tcW w:w="637" w:type="dxa"/>
            <w:tcBorders>
              <w:top w:val="nil"/>
              <w:left w:val="nil"/>
              <w:bottom w:val="single" w:sz="12" w:space="0" w:color="auto"/>
              <w:right w:val="single" w:sz="4" w:space="0" w:color="auto"/>
            </w:tcBorders>
            <w:shd w:val="clear" w:color="000000" w:fill="FF99CC"/>
            <w:noWrap/>
            <w:vAlign w:val="bottom"/>
            <w:hideMark/>
          </w:tcPr>
          <w:p w14:paraId="1AE16099" w14:textId="77777777" w:rsidR="00111991" w:rsidRPr="00111991" w:rsidRDefault="00111991" w:rsidP="00111991">
            <w:pPr>
              <w:jc w:val="center"/>
              <w:rPr>
                <w:rFonts w:ascii="Arial" w:hAnsi="Arial" w:cs="Arial"/>
                <w:b/>
                <w:bCs/>
                <w:color w:val="000000"/>
                <w:sz w:val="12"/>
                <w:szCs w:val="12"/>
                <w:lang w:eastAsia="en-GB"/>
              </w:rPr>
            </w:pPr>
            <w:r w:rsidRPr="00111991">
              <w:rPr>
                <w:rFonts w:ascii="Arial" w:hAnsi="Arial" w:cs="Arial"/>
                <w:b/>
                <w:bCs/>
                <w:color w:val="000000"/>
                <w:sz w:val="12"/>
                <w:szCs w:val="12"/>
                <w:lang w:eastAsia="en-GB"/>
              </w:rPr>
              <w:t>-3%</w:t>
            </w:r>
          </w:p>
        </w:tc>
        <w:tc>
          <w:tcPr>
            <w:tcW w:w="884" w:type="dxa"/>
            <w:tcBorders>
              <w:top w:val="single" w:sz="12" w:space="0" w:color="auto"/>
              <w:left w:val="nil"/>
              <w:bottom w:val="single" w:sz="12" w:space="0" w:color="auto"/>
              <w:right w:val="single" w:sz="4" w:space="0" w:color="auto"/>
            </w:tcBorders>
            <w:shd w:val="clear" w:color="000000" w:fill="FCD5B4"/>
            <w:noWrap/>
            <w:vAlign w:val="bottom"/>
            <w:hideMark/>
          </w:tcPr>
          <w:p w14:paraId="53439450"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£988,850</w:t>
            </w:r>
          </w:p>
        </w:tc>
        <w:tc>
          <w:tcPr>
            <w:tcW w:w="637" w:type="dxa"/>
            <w:tcBorders>
              <w:top w:val="nil"/>
              <w:left w:val="nil"/>
              <w:bottom w:val="single" w:sz="12" w:space="0" w:color="auto"/>
              <w:right w:val="single" w:sz="4" w:space="0" w:color="auto"/>
            </w:tcBorders>
            <w:shd w:val="clear" w:color="000000" w:fill="FCD5B4"/>
            <w:noWrap/>
            <w:vAlign w:val="bottom"/>
            <w:hideMark/>
          </w:tcPr>
          <w:p w14:paraId="629DACE2" w14:textId="77777777" w:rsidR="00111991" w:rsidRPr="00111991" w:rsidRDefault="00111991" w:rsidP="00111991">
            <w:pPr>
              <w:jc w:val="center"/>
              <w:rPr>
                <w:rFonts w:ascii="Arial" w:hAnsi="Arial" w:cs="Arial"/>
                <w:b/>
                <w:bCs/>
                <w:color w:val="000000"/>
                <w:sz w:val="12"/>
                <w:szCs w:val="12"/>
                <w:lang w:eastAsia="en-GB"/>
              </w:rPr>
            </w:pPr>
            <w:r w:rsidRPr="00111991">
              <w:rPr>
                <w:rFonts w:ascii="Arial" w:hAnsi="Arial" w:cs="Arial"/>
                <w:b/>
                <w:bCs/>
                <w:color w:val="000000"/>
                <w:sz w:val="12"/>
                <w:szCs w:val="12"/>
                <w:lang w:eastAsia="en-GB"/>
              </w:rPr>
              <w:t>1%</w:t>
            </w:r>
          </w:p>
        </w:tc>
        <w:tc>
          <w:tcPr>
            <w:tcW w:w="884" w:type="dxa"/>
            <w:tcBorders>
              <w:top w:val="single" w:sz="12" w:space="0" w:color="auto"/>
              <w:left w:val="nil"/>
              <w:bottom w:val="single" w:sz="12" w:space="0" w:color="auto"/>
              <w:right w:val="single" w:sz="4" w:space="0" w:color="auto"/>
            </w:tcBorders>
            <w:shd w:val="clear" w:color="000000" w:fill="D8E4BC"/>
            <w:noWrap/>
            <w:vAlign w:val="bottom"/>
            <w:hideMark/>
          </w:tcPr>
          <w:p w14:paraId="55FE428D"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£1,027,546</w:t>
            </w:r>
          </w:p>
        </w:tc>
        <w:tc>
          <w:tcPr>
            <w:tcW w:w="637" w:type="dxa"/>
            <w:tcBorders>
              <w:top w:val="nil"/>
              <w:left w:val="nil"/>
              <w:bottom w:val="single" w:sz="12" w:space="0" w:color="auto"/>
              <w:right w:val="single" w:sz="12" w:space="0" w:color="auto"/>
            </w:tcBorders>
            <w:shd w:val="clear" w:color="000000" w:fill="D8E4BC"/>
            <w:noWrap/>
            <w:vAlign w:val="bottom"/>
            <w:hideMark/>
          </w:tcPr>
          <w:p w14:paraId="164BFD02" w14:textId="77777777" w:rsidR="00111991" w:rsidRPr="00111991" w:rsidRDefault="00111991" w:rsidP="00111991">
            <w:pPr>
              <w:jc w:val="center"/>
              <w:rPr>
                <w:rFonts w:ascii="Arial" w:hAnsi="Arial" w:cs="Arial"/>
                <w:b/>
                <w:bCs/>
                <w:color w:val="000000"/>
                <w:sz w:val="12"/>
                <w:szCs w:val="12"/>
                <w:lang w:eastAsia="en-GB"/>
              </w:rPr>
            </w:pPr>
            <w:r w:rsidRPr="00111991">
              <w:rPr>
                <w:rFonts w:ascii="Arial" w:hAnsi="Arial" w:cs="Arial"/>
                <w:b/>
                <w:bCs/>
                <w:color w:val="000000"/>
                <w:sz w:val="12"/>
                <w:szCs w:val="12"/>
                <w:lang w:eastAsia="en-GB"/>
              </w:rPr>
              <w:t>4%</w:t>
            </w:r>
          </w:p>
        </w:tc>
        <w:tc>
          <w:tcPr>
            <w:tcW w:w="884" w:type="dxa"/>
            <w:gridSpan w:val="2"/>
            <w:tcBorders>
              <w:top w:val="single" w:sz="12" w:space="0" w:color="auto"/>
              <w:left w:val="single" w:sz="4" w:space="0" w:color="auto"/>
              <w:bottom w:val="single" w:sz="12" w:space="0" w:color="auto"/>
              <w:right w:val="single" w:sz="4" w:space="0" w:color="auto"/>
            </w:tcBorders>
            <w:shd w:val="clear" w:color="000000" w:fill="B8CCE4"/>
            <w:noWrap/>
            <w:vAlign w:val="bottom"/>
            <w:hideMark/>
          </w:tcPr>
          <w:p w14:paraId="7C35EAC6"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£1,143,816</w:t>
            </w:r>
          </w:p>
        </w:tc>
        <w:tc>
          <w:tcPr>
            <w:tcW w:w="637" w:type="dxa"/>
            <w:gridSpan w:val="2"/>
            <w:tcBorders>
              <w:top w:val="nil"/>
              <w:left w:val="nil"/>
              <w:bottom w:val="single" w:sz="12" w:space="0" w:color="auto"/>
              <w:right w:val="single" w:sz="12" w:space="0" w:color="auto"/>
            </w:tcBorders>
            <w:shd w:val="clear" w:color="000000" w:fill="B8CCE4"/>
            <w:noWrap/>
            <w:vAlign w:val="bottom"/>
            <w:hideMark/>
          </w:tcPr>
          <w:p w14:paraId="3B7C9ED9" w14:textId="77777777" w:rsidR="00111991" w:rsidRPr="00111991" w:rsidRDefault="00111991" w:rsidP="00111991">
            <w:pPr>
              <w:jc w:val="center"/>
              <w:rPr>
                <w:rFonts w:ascii="Arial" w:hAnsi="Arial" w:cs="Arial"/>
                <w:b/>
                <w:bCs/>
                <w:color w:val="000000"/>
                <w:sz w:val="12"/>
                <w:szCs w:val="12"/>
                <w:lang w:eastAsia="en-GB"/>
              </w:rPr>
            </w:pPr>
            <w:r w:rsidRPr="00111991">
              <w:rPr>
                <w:rFonts w:ascii="Arial" w:hAnsi="Arial" w:cs="Arial"/>
                <w:b/>
                <w:bCs/>
                <w:color w:val="000000"/>
                <w:sz w:val="12"/>
                <w:szCs w:val="12"/>
                <w:lang w:eastAsia="en-GB"/>
              </w:rPr>
              <w:t>11%</w:t>
            </w:r>
          </w:p>
        </w:tc>
        <w:tc>
          <w:tcPr>
            <w:tcW w:w="250" w:type="dxa"/>
            <w:gridSpan w:val="2"/>
            <w:tcBorders>
              <w:top w:val="nil"/>
              <w:left w:val="nil"/>
              <w:bottom w:val="nil"/>
              <w:right w:val="nil"/>
            </w:tcBorders>
            <w:shd w:val="clear" w:color="auto" w:fill="auto"/>
            <w:noWrap/>
            <w:vAlign w:val="bottom"/>
            <w:hideMark/>
          </w:tcPr>
          <w:p w14:paraId="36E6BA7B" w14:textId="77777777" w:rsidR="00111991" w:rsidRPr="00111991" w:rsidRDefault="00111991" w:rsidP="00111991">
            <w:pPr>
              <w:jc w:val="center"/>
              <w:rPr>
                <w:rFonts w:ascii="Arial" w:hAnsi="Arial" w:cs="Arial"/>
                <w:b/>
                <w:bCs/>
                <w:color w:val="000000"/>
                <w:sz w:val="12"/>
                <w:szCs w:val="12"/>
                <w:lang w:eastAsia="en-GB"/>
              </w:rPr>
            </w:pPr>
          </w:p>
        </w:tc>
        <w:tc>
          <w:tcPr>
            <w:tcW w:w="250" w:type="dxa"/>
            <w:gridSpan w:val="2"/>
            <w:tcBorders>
              <w:top w:val="nil"/>
              <w:left w:val="nil"/>
              <w:bottom w:val="nil"/>
              <w:right w:val="nil"/>
            </w:tcBorders>
            <w:shd w:val="clear" w:color="auto" w:fill="auto"/>
            <w:noWrap/>
            <w:vAlign w:val="bottom"/>
            <w:hideMark/>
          </w:tcPr>
          <w:p w14:paraId="4C8CDDBE" w14:textId="77777777" w:rsidR="00111991" w:rsidRPr="00111991" w:rsidRDefault="00111991" w:rsidP="00111991">
            <w:pPr>
              <w:rPr>
                <w:rFonts w:ascii="Arial" w:hAnsi="Arial" w:cs="Arial"/>
                <w:sz w:val="12"/>
                <w:szCs w:val="12"/>
                <w:lang w:eastAsia="en-GB"/>
              </w:rPr>
            </w:pPr>
          </w:p>
        </w:tc>
        <w:tc>
          <w:tcPr>
            <w:tcW w:w="537" w:type="dxa"/>
            <w:gridSpan w:val="2"/>
            <w:tcBorders>
              <w:top w:val="nil"/>
              <w:left w:val="nil"/>
              <w:bottom w:val="nil"/>
              <w:right w:val="nil"/>
            </w:tcBorders>
            <w:shd w:val="clear" w:color="auto" w:fill="auto"/>
            <w:noWrap/>
            <w:vAlign w:val="bottom"/>
            <w:hideMark/>
          </w:tcPr>
          <w:p w14:paraId="5323B2CA" w14:textId="77777777" w:rsidR="00111991" w:rsidRPr="00111991" w:rsidRDefault="00111991" w:rsidP="00111991">
            <w:pPr>
              <w:rPr>
                <w:rFonts w:ascii="Arial" w:hAnsi="Arial" w:cs="Arial"/>
                <w:sz w:val="12"/>
                <w:szCs w:val="12"/>
                <w:lang w:eastAsia="en-GB"/>
              </w:rPr>
            </w:pPr>
          </w:p>
        </w:tc>
      </w:tr>
      <w:tr w:rsidR="00111991" w:rsidRPr="00111991" w14:paraId="06EC5E60" w14:textId="77777777" w:rsidTr="00FD4F4C">
        <w:trPr>
          <w:gridAfter w:val="1"/>
          <w:wAfter w:w="126" w:type="dxa"/>
          <w:trHeight w:val="120"/>
        </w:trPr>
        <w:tc>
          <w:tcPr>
            <w:tcW w:w="1843" w:type="dxa"/>
            <w:tcBorders>
              <w:top w:val="nil"/>
              <w:left w:val="nil"/>
              <w:bottom w:val="single" w:sz="4" w:space="0" w:color="auto"/>
              <w:right w:val="nil"/>
            </w:tcBorders>
            <w:shd w:val="clear" w:color="000000" w:fill="FFFFFF"/>
            <w:noWrap/>
            <w:vAlign w:val="bottom"/>
            <w:hideMark/>
          </w:tcPr>
          <w:p w14:paraId="51E9A8EF" w14:textId="77777777" w:rsidR="00111991" w:rsidRPr="00111991" w:rsidRDefault="00111991" w:rsidP="00111991">
            <w:pPr>
              <w:rPr>
                <w:rFonts w:ascii="Arial" w:hAnsi="Arial" w:cs="Arial"/>
                <w:sz w:val="12"/>
                <w:szCs w:val="12"/>
                <w:lang w:eastAsia="en-GB"/>
              </w:rPr>
            </w:pPr>
            <w:r w:rsidRPr="00111991">
              <w:rPr>
                <w:rFonts w:ascii="Arial" w:hAnsi="Arial" w:cs="Arial"/>
                <w:sz w:val="12"/>
                <w:szCs w:val="12"/>
                <w:lang w:eastAsia="en-GB"/>
              </w:rPr>
              <w:t> </w:t>
            </w:r>
          </w:p>
        </w:tc>
        <w:tc>
          <w:tcPr>
            <w:tcW w:w="884" w:type="dxa"/>
            <w:tcBorders>
              <w:top w:val="nil"/>
              <w:left w:val="nil"/>
              <w:bottom w:val="single" w:sz="4" w:space="0" w:color="auto"/>
              <w:right w:val="nil"/>
            </w:tcBorders>
            <w:shd w:val="clear" w:color="000000" w:fill="FFFFFF"/>
            <w:noWrap/>
            <w:vAlign w:val="bottom"/>
            <w:hideMark/>
          </w:tcPr>
          <w:p w14:paraId="0C02CCF7" w14:textId="77777777" w:rsidR="00111991" w:rsidRPr="00111991" w:rsidRDefault="00111991" w:rsidP="00111991">
            <w:pPr>
              <w:rPr>
                <w:rFonts w:ascii="Arial" w:hAnsi="Arial" w:cs="Arial"/>
                <w:sz w:val="12"/>
                <w:szCs w:val="12"/>
                <w:lang w:eastAsia="en-GB"/>
              </w:rPr>
            </w:pPr>
            <w:r w:rsidRPr="00111991">
              <w:rPr>
                <w:rFonts w:ascii="Arial" w:hAnsi="Arial" w:cs="Arial"/>
                <w:sz w:val="12"/>
                <w:szCs w:val="12"/>
                <w:lang w:eastAsia="en-GB"/>
              </w:rPr>
              <w:t> </w:t>
            </w:r>
          </w:p>
        </w:tc>
        <w:tc>
          <w:tcPr>
            <w:tcW w:w="676" w:type="dxa"/>
            <w:tcBorders>
              <w:top w:val="nil"/>
              <w:left w:val="nil"/>
              <w:bottom w:val="single" w:sz="4" w:space="0" w:color="auto"/>
              <w:right w:val="nil"/>
            </w:tcBorders>
            <w:shd w:val="clear" w:color="000000" w:fill="FFFFFF"/>
            <w:noWrap/>
            <w:vAlign w:val="bottom"/>
            <w:hideMark/>
          </w:tcPr>
          <w:p w14:paraId="627DE809" w14:textId="77777777" w:rsidR="00111991" w:rsidRPr="00111991" w:rsidRDefault="00111991" w:rsidP="00111991">
            <w:pPr>
              <w:rPr>
                <w:rFonts w:ascii="Arial" w:hAnsi="Arial" w:cs="Arial"/>
                <w:sz w:val="12"/>
                <w:szCs w:val="12"/>
                <w:lang w:eastAsia="en-GB"/>
              </w:rPr>
            </w:pPr>
            <w:r w:rsidRPr="00111991">
              <w:rPr>
                <w:rFonts w:ascii="Arial" w:hAnsi="Arial" w:cs="Arial"/>
                <w:sz w:val="12"/>
                <w:szCs w:val="12"/>
                <w:lang w:eastAsia="en-GB"/>
              </w:rPr>
              <w:t> </w:t>
            </w:r>
          </w:p>
        </w:tc>
        <w:tc>
          <w:tcPr>
            <w:tcW w:w="884" w:type="dxa"/>
            <w:tcBorders>
              <w:top w:val="nil"/>
              <w:left w:val="nil"/>
              <w:bottom w:val="single" w:sz="4" w:space="0" w:color="auto"/>
              <w:right w:val="nil"/>
            </w:tcBorders>
            <w:shd w:val="clear" w:color="000000" w:fill="FFFFFF"/>
            <w:noWrap/>
            <w:vAlign w:val="bottom"/>
            <w:hideMark/>
          </w:tcPr>
          <w:p w14:paraId="133B85FA" w14:textId="77777777" w:rsidR="00111991" w:rsidRPr="00111991" w:rsidRDefault="00111991" w:rsidP="00111991">
            <w:pPr>
              <w:rPr>
                <w:rFonts w:ascii="Arial" w:hAnsi="Arial" w:cs="Arial"/>
                <w:sz w:val="12"/>
                <w:szCs w:val="12"/>
                <w:lang w:eastAsia="en-GB"/>
              </w:rPr>
            </w:pPr>
            <w:r w:rsidRPr="00111991">
              <w:rPr>
                <w:rFonts w:ascii="Arial" w:hAnsi="Arial" w:cs="Arial"/>
                <w:sz w:val="12"/>
                <w:szCs w:val="12"/>
                <w:lang w:eastAsia="en-GB"/>
              </w:rPr>
              <w:t> </w:t>
            </w:r>
          </w:p>
        </w:tc>
        <w:tc>
          <w:tcPr>
            <w:tcW w:w="675" w:type="dxa"/>
            <w:tcBorders>
              <w:top w:val="nil"/>
              <w:left w:val="nil"/>
              <w:bottom w:val="single" w:sz="4" w:space="0" w:color="auto"/>
              <w:right w:val="nil"/>
            </w:tcBorders>
            <w:shd w:val="clear" w:color="000000" w:fill="FFFFFF"/>
            <w:noWrap/>
            <w:vAlign w:val="bottom"/>
            <w:hideMark/>
          </w:tcPr>
          <w:p w14:paraId="6D8F8017" w14:textId="77777777" w:rsidR="00111991" w:rsidRPr="00111991" w:rsidRDefault="00111991" w:rsidP="00111991">
            <w:pPr>
              <w:rPr>
                <w:rFonts w:ascii="Arial" w:hAnsi="Arial" w:cs="Arial"/>
                <w:sz w:val="12"/>
                <w:szCs w:val="12"/>
                <w:lang w:eastAsia="en-GB"/>
              </w:rPr>
            </w:pPr>
            <w:r w:rsidRPr="00111991">
              <w:rPr>
                <w:rFonts w:ascii="Arial" w:hAnsi="Arial" w:cs="Arial"/>
                <w:sz w:val="12"/>
                <w:szCs w:val="12"/>
                <w:lang w:eastAsia="en-GB"/>
              </w:rPr>
              <w:t> </w:t>
            </w:r>
          </w:p>
        </w:tc>
        <w:tc>
          <w:tcPr>
            <w:tcW w:w="884" w:type="dxa"/>
            <w:tcBorders>
              <w:top w:val="nil"/>
              <w:left w:val="single" w:sz="12" w:space="0" w:color="auto"/>
              <w:bottom w:val="single" w:sz="4" w:space="0" w:color="auto"/>
              <w:right w:val="nil"/>
            </w:tcBorders>
            <w:shd w:val="clear" w:color="000000" w:fill="FFFFFF"/>
            <w:noWrap/>
            <w:vAlign w:val="bottom"/>
            <w:hideMark/>
          </w:tcPr>
          <w:p w14:paraId="3531DC01" w14:textId="77777777" w:rsidR="00111991" w:rsidRPr="00111991" w:rsidRDefault="00111991" w:rsidP="00111991">
            <w:pPr>
              <w:rPr>
                <w:rFonts w:ascii="Arial" w:hAnsi="Arial" w:cs="Arial"/>
                <w:sz w:val="12"/>
                <w:szCs w:val="12"/>
                <w:lang w:eastAsia="en-GB"/>
              </w:rPr>
            </w:pPr>
            <w:r w:rsidRPr="00111991">
              <w:rPr>
                <w:rFonts w:ascii="Arial" w:hAnsi="Arial" w:cs="Arial"/>
                <w:sz w:val="12"/>
                <w:szCs w:val="12"/>
                <w:lang w:eastAsia="en-GB"/>
              </w:rPr>
              <w:t> </w:t>
            </w:r>
          </w:p>
        </w:tc>
        <w:tc>
          <w:tcPr>
            <w:tcW w:w="817" w:type="dxa"/>
            <w:tcBorders>
              <w:top w:val="nil"/>
              <w:left w:val="nil"/>
              <w:bottom w:val="single" w:sz="4" w:space="0" w:color="auto"/>
              <w:right w:val="single" w:sz="12" w:space="0" w:color="auto"/>
            </w:tcBorders>
            <w:shd w:val="clear" w:color="000000" w:fill="FFFFFF"/>
            <w:noWrap/>
            <w:vAlign w:val="bottom"/>
            <w:hideMark/>
          </w:tcPr>
          <w:p w14:paraId="54D1F0B2" w14:textId="77777777" w:rsidR="00111991" w:rsidRPr="00111991" w:rsidRDefault="00111991" w:rsidP="00111991">
            <w:pPr>
              <w:rPr>
                <w:rFonts w:ascii="Arial" w:hAnsi="Arial" w:cs="Arial"/>
                <w:sz w:val="12"/>
                <w:szCs w:val="12"/>
                <w:lang w:eastAsia="en-GB"/>
              </w:rPr>
            </w:pPr>
            <w:r w:rsidRPr="00111991">
              <w:rPr>
                <w:rFonts w:ascii="Arial" w:hAnsi="Arial" w:cs="Arial"/>
                <w:sz w:val="12"/>
                <w:szCs w:val="12"/>
                <w:lang w:eastAsia="en-GB"/>
              </w:rPr>
              <w:t> </w:t>
            </w:r>
          </w:p>
        </w:tc>
        <w:tc>
          <w:tcPr>
            <w:tcW w:w="992" w:type="dxa"/>
            <w:tcBorders>
              <w:top w:val="nil"/>
              <w:left w:val="nil"/>
              <w:bottom w:val="single" w:sz="4" w:space="0" w:color="auto"/>
              <w:right w:val="nil"/>
            </w:tcBorders>
            <w:shd w:val="clear" w:color="000000" w:fill="FFFFFF"/>
            <w:noWrap/>
            <w:vAlign w:val="bottom"/>
            <w:hideMark/>
          </w:tcPr>
          <w:p w14:paraId="150BD0CE" w14:textId="77777777" w:rsidR="00111991" w:rsidRPr="00111991" w:rsidRDefault="00111991" w:rsidP="00111991">
            <w:pPr>
              <w:rPr>
                <w:rFonts w:ascii="Arial" w:hAnsi="Arial" w:cs="Arial"/>
                <w:sz w:val="12"/>
                <w:szCs w:val="12"/>
                <w:lang w:eastAsia="en-GB"/>
              </w:rPr>
            </w:pPr>
            <w:r w:rsidRPr="00111991">
              <w:rPr>
                <w:rFonts w:ascii="Arial" w:hAnsi="Arial" w:cs="Arial"/>
                <w:sz w:val="12"/>
                <w:szCs w:val="12"/>
                <w:lang w:eastAsia="en-GB"/>
              </w:rPr>
              <w:t> </w:t>
            </w:r>
          </w:p>
        </w:tc>
        <w:tc>
          <w:tcPr>
            <w:tcW w:w="637" w:type="dxa"/>
            <w:tcBorders>
              <w:top w:val="nil"/>
              <w:left w:val="nil"/>
              <w:bottom w:val="single" w:sz="4" w:space="0" w:color="auto"/>
              <w:right w:val="nil"/>
            </w:tcBorders>
            <w:shd w:val="clear" w:color="000000" w:fill="FFFFFF"/>
            <w:noWrap/>
            <w:vAlign w:val="bottom"/>
            <w:hideMark/>
          </w:tcPr>
          <w:p w14:paraId="01563725" w14:textId="77777777" w:rsidR="00111991" w:rsidRPr="00111991" w:rsidRDefault="00111991" w:rsidP="00111991">
            <w:pPr>
              <w:rPr>
                <w:rFonts w:ascii="Arial" w:hAnsi="Arial" w:cs="Arial"/>
                <w:sz w:val="12"/>
                <w:szCs w:val="12"/>
                <w:lang w:eastAsia="en-GB"/>
              </w:rPr>
            </w:pPr>
            <w:r w:rsidRPr="00111991">
              <w:rPr>
                <w:rFonts w:ascii="Arial" w:hAnsi="Arial" w:cs="Arial"/>
                <w:sz w:val="12"/>
                <w:szCs w:val="12"/>
                <w:lang w:eastAsia="en-GB"/>
              </w:rPr>
              <w:t> </w:t>
            </w:r>
          </w:p>
        </w:tc>
        <w:tc>
          <w:tcPr>
            <w:tcW w:w="921" w:type="dxa"/>
            <w:tcBorders>
              <w:top w:val="nil"/>
              <w:left w:val="nil"/>
              <w:bottom w:val="single" w:sz="4" w:space="0" w:color="auto"/>
              <w:right w:val="nil"/>
            </w:tcBorders>
            <w:shd w:val="clear" w:color="000000" w:fill="FFFFFF"/>
            <w:noWrap/>
            <w:vAlign w:val="bottom"/>
            <w:hideMark/>
          </w:tcPr>
          <w:p w14:paraId="638E44C8" w14:textId="77777777" w:rsidR="00111991" w:rsidRPr="00111991" w:rsidRDefault="00111991" w:rsidP="00111991">
            <w:pPr>
              <w:rPr>
                <w:rFonts w:ascii="Arial" w:hAnsi="Arial" w:cs="Arial"/>
                <w:sz w:val="12"/>
                <w:szCs w:val="12"/>
                <w:lang w:eastAsia="en-GB"/>
              </w:rPr>
            </w:pPr>
            <w:r w:rsidRPr="00111991">
              <w:rPr>
                <w:rFonts w:ascii="Arial" w:hAnsi="Arial" w:cs="Arial"/>
                <w:sz w:val="12"/>
                <w:szCs w:val="12"/>
                <w:lang w:eastAsia="en-GB"/>
              </w:rPr>
              <w:t> </w:t>
            </w:r>
          </w:p>
        </w:tc>
        <w:tc>
          <w:tcPr>
            <w:tcW w:w="637" w:type="dxa"/>
            <w:tcBorders>
              <w:top w:val="nil"/>
              <w:left w:val="nil"/>
              <w:bottom w:val="single" w:sz="4" w:space="0" w:color="auto"/>
              <w:right w:val="nil"/>
            </w:tcBorders>
            <w:shd w:val="clear" w:color="000000" w:fill="FFFFFF"/>
            <w:noWrap/>
            <w:vAlign w:val="bottom"/>
            <w:hideMark/>
          </w:tcPr>
          <w:p w14:paraId="63F18B4A" w14:textId="77777777" w:rsidR="00111991" w:rsidRPr="00111991" w:rsidRDefault="00111991" w:rsidP="00111991">
            <w:pPr>
              <w:rPr>
                <w:rFonts w:ascii="Arial" w:hAnsi="Arial" w:cs="Arial"/>
                <w:sz w:val="12"/>
                <w:szCs w:val="12"/>
                <w:lang w:eastAsia="en-GB"/>
              </w:rPr>
            </w:pPr>
            <w:r w:rsidRPr="00111991">
              <w:rPr>
                <w:rFonts w:ascii="Arial" w:hAnsi="Arial" w:cs="Arial"/>
                <w:sz w:val="12"/>
                <w:szCs w:val="12"/>
                <w:lang w:eastAsia="en-GB"/>
              </w:rPr>
              <w:t> </w:t>
            </w:r>
          </w:p>
        </w:tc>
        <w:tc>
          <w:tcPr>
            <w:tcW w:w="884" w:type="dxa"/>
            <w:tcBorders>
              <w:top w:val="nil"/>
              <w:left w:val="nil"/>
              <w:bottom w:val="single" w:sz="4" w:space="0" w:color="auto"/>
              <w:right w:val="nil"/>
            </w:tcBorders>
            <w:shd w:val="clear" w:color="000000" w:fill="FFFFFF"/>
            <w:noWrap/>
            <w:vAlign w:val="bottom"/>
            <w:hideMark/>
          </w:tcPr>
          <w:p w14:paraId="44798AFF" w14:textId="77777777" w:rsidR="00111991" w:rsidRPr="00111991" w:rsidRDefault="00111991" w:rsidP="00111991">
            <w:pPr>
              <w:rPr>
                <w:rFonts w:ascii="Arial" w:hAnsi="Arial" w:cs="Arial"/>
                <w:sz w:val="12"/>
                <w:szCs w:val="12"/>
                <w:lang w:eastAsia="en-GB"/>
              </w:rPr>
            </w:pPr>
            <w:r w:rsidRPr="00111991">
              <w:rPr>
                <w:rFonts w:ascii="Arial" w:hAnsi="Arial" w:cs="Arial"/>
                <w:sz w:val="12"/>
                <w:szCs w:val="12"/>
                <w:lang w:eastAsia="en-GB"/>
              </w:rPr>
              <w:t> </w:t>
            </w:r>
          </w:p>
        </w:tc>
        <w:tc>
          <w:tcPr>
            <w:tcW w:w="637" w:type="dxa"/>
            <w:tcBorders>
              <w:top w:val="nil"/>
              <w:left w:val="nil"/>
              <w:bottom w:val="single" w:sz="4" w:space="0" w:color="auto"/>
              <w:right w:val="nil"/>
            </w:tcBorders>
            <w:shd w:val="clear" w:color="000000" w:fill="FFFFFF"/>
            <w:noWrap/>
            <w:vAlign w:val="bottom"/>
            <w:hideMark/>
          </w:tcPr>
          <w:p w14:paraId="05D62ECF" w14:textId="77777777" w:rsidR="00111991" w:rsidRPr="00111991" w:rsidRDefault="00111991" w:rsidP="00111991">
            <w:pPr>
              <w:rPr>
                <w:rFonts w:ascii="Arial" w:hAnsi="Arial" w:cs="Arial"/>
                <w:sz w:val="12"/>
                <w:szCs w:val="12"/>
                <w:lang w:eastAsia="en-GB"/>
              </w:rPr>
            </w:pPr>
            <w:r w:rsidRPr="00111991">
              <w:rPr>
                <w:rFonts w:ascii="Arial" w:hAnsi="Arial" w:cs="Arial"/>
                <w:sz w:val="12"/>
                <w:szCs w:val="12"/>
                <w:lang w:eastAsia="en-GB"/>
              </w:rPr>
              <w:t> </w:t>
            </w:r>
          </w:p>
        </w:tc>
        <w:tc>
          <w:tcPr>
            <w:tcW w:w="884" w:type="dxa"/>
            <w:tcBorders>
              <w:top w:val="nil"/>
              <w:left w:val="nil"/>
              <w:bottom w:val="single" w:sz="4" w:space="0" w:color="auto"/>
              <w:right w:val="nil"/>
            </w:tcBorders>
            <w:shd w:val="clear" w:color="000000" w:fill="FFFFFF"/>
            <w:noWrap/>
            <w:vAlign w:val="bottom"/>
            <w:hideMark/>
          </w:tcPr>
          <w:p w14:paraId="04CE6A55" w14:textId="77777777" w:rsidR="00111991" w:rsidRPr="00111991" w:rsidRDefault="00111991" w:rsidP="00111991">
            <w:pPr>
              <w:rPr>
                <w:rFonts w:ascii="Arial" w:hAnsi="Arial" w:cs="Arial"/>
                <w:sz w:val="12"/>
                <w:szCs w:val="12"/>
                <w:lang w:eastAsia="en-GB"/>
              </w:rPr>
            </w:pPr>
            <w:r w:rsidRPr="00111991">
              <w:rPr>
                <w:rFonts w:ascii="Arial" w:hAnsi="Arial" w:cs="Arial"/>
                <w:sz w:val="12"/>
                <w:szCs w:val="12"/>
                <w:lang w:eastAsia="en-GB"/>
              </w:rPr>
              <w:t> </w:t>
            </w:r>
          </w:p>
        </w:tc>
        <w:tc>
          <w:tcPr>
            <w:tcW w:w="637" w:type="dxa"/>
            <w:tcBorders>
              <w:top w:val="nil"/>
              <w:left w:val="nil"/>
              <w:bottom w:val="single" w:sz="4" w:space="0" w:color="auto"/>
              <w:right w:val="nil"/>
            </w:tcBorders>
            <w:shd w:val="clear" w:color="000000" w:fill="FFFFFF"/>
            <w:noWrap/>
            <w:vAlign w:val="bottom"/>
            <w:hideMark/>
          </w:tcPr>
          <w:p w14:paraId="7DD1FC04" w14:textId="77777777" w:rsidR="00111991" w:rsidRPr="00111991" w:rsidRDefault="00111991" w:rsidP="00111991">
            <w:pPr>
              <w:rPr>
                <w:rFonts w:ascii="Arial" w:hAnsi="Arial" w:cs="Arial"/>
                <w:sz w:val="12"/>
                <w:szCs w:val="12"/>
                <w:lang w:eastAsia="en-GB"/>
              </w:rPr>
            </w:pPr>
            <w:r w:rsidRPr="00111991">
              <w:rPr>
                <w:rFonts w:ascii="Arial" w:hAnsi="Arial" w:cs="Arial"/>
                <w:sz w:val="12"/>
                <w:szCs w:val="12"/>
                <w:lang w:eastAsia="en-GB"/>
              </w:rPr>
              <w:t> </w:t>
            </w:r>
          </w:p>
        </w:tc>
        <w:tc>
          <w:tcPr>
            <w:tcW w:w="884" w:type="dxa"/>
            <w:gridSpan w:val="2"/>
            <w:tcBorders>
              <w:top w:val="nil"/>
              <w:left w:val="nil"/>
              <w:bottom w:val="single" w:sz="4" w:space="0" w:color="auto"/>
              <w:right w:val="nil"/>
            </w:tcBorders>
            <w:shd w:val="clear" w:color="000000" w:fill="FFFFFF"/>
            <w:noWrap/>
            <w:vAlign w:val="bottom"/>
            <w:hideMark/>
          </w:tcPr>
          <w:p w14:paraId="7BBE2E0B" w14:textId="77777777" w:rsidR="00111991" w:rsidRPr="00111991" w:rsidRDefault="00111991" w:rsidP="00111991">
            <w:pPr>
              <w:rPr>
                <w:rFonts w:ascii="Arial" w:hAnsi="Arial" w:cs="Arial"/>
                <w:sz w:val="12"/>
                <w:szCs w:val="12"/>
                <w:lang w:eastAsia="en-GB"/>
              </w:rPr>
            </w:pPr>
            <w:r w:rsidRPr="00111991">
              <w:rPr>
                <w:rFonts w:ascii="Arial" w:hAnsi="Arial" w:cs="Arial"/>
                <w:sz w:val="12"/>
                <w:szCs w:val="12"/>
                <w:lang w:eastAsia="en-GB"/>
              </w:rPr>
              <w:t> </w:t>
            </w:r>
          </w:p>
        </w:tc>
        <w:tc>
          <w:tcPr>
            <w:tcW w:w="637" w:type="dxa"/>
            <w:gridSpan w:val="2"/>
            <w:tcBorders>
              <w:top w:val="nil"/>
              <w:left w:val="nil"/>
              <w:bottom w:val="single" w:sz="4" w:space="0" w:color="auto"/>
              <w:right w:val="nil"/>
            </w:tcBorders>
            <w:shd w:val="clear" w:color="000000" w:fill="FFFFFF"/>
            <w:noWrap/>
            <w:vAlign w:val="bottom"/>
            <w:hideMark/>
          </w:tcPr>
          <w:p w14:paraId="49F9614B" w14:textId="77777777" w:rsidR="00111991" w:rsidRPr="00111991" w:rsidRDefault="00111991" w:rsidP="00111991">
            <w:pPr>
              <w:rPr>
                <w:rFonts w:ascii="Arial" w:hAnsi="Arial" w:cs="Arial"/>
                <w:sz w:val="12"/>
                <w:szCs w:val="12"/>
                <w:lang w:eastAsia="en-GB"/>
              </w:rPr>
            </w:pPr>
            <w:r w:rsidRPr="00111991">
              <w:rPr>
                <w:rFonts w:ascii="Arial" w:hAnsi="Arial" w:cs="Arial"/>
                <w:sz w:val="12"/>
                <w:szCs w:val="12"/>
                <w:lang w:eastAsia="en-GB"/>
              </w:rPr>
              <w:t> </w:t>
            </w:r>
          </w:p>
        </w:tc>
        <w:tc>
          <w:tcPr>
            <w:tcW w:w="250" w:type="dxa"/>
            <w:gridSpan w:val="2"/>
            <w:tcBorders>
              <w:top w:val="nil"/>
              <w:left w:val="nil"/>
              <w:bottom w:val="nil"/>
              <w:right w:val="nil"/>
            </w:tcBorders>
            <w:shd w:val="clear" w:color="000000" w:fill="FFFFFF"/>
            <w:noWrap/>
            <w:vAlign w:val="bottom"/>
            <w:hideMark/>
          </w:tcPr>
          <w:p w14:paraId="7F16597A" w14:textId="77777777" w:rsidR="00111991" w:rsidRPr="00111991" w:rsidRDefault="00111991" w:rsidP="00111991">
            <w:pPr>
              <w:rPr>
                <w:rFonts w:ascii="Arial" w:hAnsi="Arial" w:cs="Arial"/>
                <w:sz w:val="12"/>
                <w:szCs w:val="12"/>
                <w:lang w:eastAsia="en-GB"/>
              </w:rPr>
            </w:pPr>
            <w:r w:rsidRPr="00111991">
              <w:rPr>
                <w:rFonts w:ascii="Arial" w:hAnsi="Arial" w:cs="Arial"/>
                <w:sz w:val="12"/>
                <w:szCs w:val="12"/>
                <w:lang w:eastAsia="en-GB"/>
              </w:rPr>
              <w:t> </w:t>
            </w:r>
          </w:p>
        </w:tc>
        <w:tc>
          <w:tcPr>
            <w:tcW w:w="250" w:type="dxa"/>
            <w:gridSpan w:val="2"/>
            <w:tcBorders>
              <w:top w:val="nil"/>
              <w:left w:val="nil"/>
              <w:bottom w:val="nil"/>
              <w:right w:val="nil"/>
            </w:tcBorders>
            <w:shd w:val="clear" w:color="000000" w:fill="FFFFFF"/>
            <w:noWrap/>
            <w:vAlign w:val="bottom"/>
            <w:hideMark/>
          </w:tcPr>
          <w:p w14:paraId="1773985B" w14:textId="77777777" w:rsidR="00111991" w:rsidRPr="00111991" w:rsidRDefault="00111991" w:rsidP="00111991">
            <w:pPr>
              <w:rPr>
                <w:rFonts w:ascii="Arial" w:hAnsi="Arial" w:cs="Arial"/>
                <w:sz w:val="12"/>
                <w:szCs w:val="12"/>
                <w:lang w:eastAsia="en-GB"/>
              </w:rPr>
            </w:pPr>
            <w:r w:rsidRPr="00111991">
              <w:rPr>
                <w:rFonts w:ascii="Arial" w:hAnsi="Arial" w:cs="Arial"/>
                <w:sz w:val="12"/>
                <w:szCs w:val="12"/>
                <w:lang w:eastAsia="en-GB"/>
              </w:rPr>
              <w:t> </w:t>
            </w:r>
          </w:p>
        </w:tc>
        <w:tc>
          <w:tcPr>
            <w:tcW w:w="537" w:type="dxa"/>
            <w:gridSpan w:val="2"/>
            <w:tcBorders>
              <w:top w:val="nil"/>
              <w:left w:val="nil"/>
              <w:bottom w:val="nil"/>
              <w:right w:val="nil"/>
            </w:tcBorders>
            <w:shd w:val="clear" w:color="000000" w:fill="FFFFFF"/>
            <w:noWrap/>
            <w:vAlign w:val="bottom"/>
            <w:hideMark/>
          </w:tcPr>
          <w:p w14:paraId="48A8986D" w14:textId="77777777" w:rsidR="00111991" w:rsidRPr="00111991" w:rsidRDefault="00111991" w:rsidP="00111991">
            <w:pPr>
              <w:rPr>
                <w:rFonts w:ascii="Arial" w:hAnsi="Arial" w:cs="Arial"/>
                <w:sz w:val="12"/>
                <w:szCs w:val="12"/>
                <w:lang w:eastAsia="en-GB"/>
              </w:rPr>
            </w:pPr>
            <w:r w:rsidRPr="00111991">
              <w:rPr>
                <w:rFonts w:ascii="Arial" w:hAnsi="Arial" w:cs="Arial"/>
                <w:sz w:val="12"/>
                <w:szCs w:val="12"/>
                <w:lang w:eastAsia="en-GB"/>
              </w:rPr>
              <w:t> </w:t>
            </w:r>
          </w:p>
        </w:tc>
      </w:tr>
      <w:tr w:rsidR="00FD4F4C" w:rsidRPr="00111991" w14:paraId="36757B7A" w14:textId="77777777" w:rsidTr="00FD4F4C">
        <w:trPr>
          <w:gridAfter w:val="1"/>
          <w:wAfter w:w="126" w:type="dxa"/>
          <w:trHeight w:val="7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4ED3502" w14:textId="77777777" w:rsidR="00111991" w:rsidRPr="00111991" w:rsidRDefault="00111991" w:rsidP="00111991">
            <w:pPr>
              <w:rPr>
                <w:rFonts w:ascii="Arial" w:hAnsi="Arial" w:cs="Arial"/>
                <w:b/>
                <w:bCs/>
                <w:sz w:val="12"/>
                <w:szCs w:val="12"/>
                <w:lang w:eastAsia="en-GB"/>
              </w:rPr>
            </w:pPr>
            <w:r w:rsidRPr="00111991">
              <w:rPr>
                <w:rFonts w:ascii="Arial" w:hAnsi="Arial" w:cs="Arial"/>
                <w:b/>
                <w:bCs/>
                <w:sz w:val="12"/>
                <w:szCs w:val="12"/>
                <w:lang w:eastAsia="en-GB"/>
              </w:rPr>
              <w:t>SHORTFALL</w:t>
            </w:r>
          </w:p>
        </w:tc>
        <w:tc>
          <w:tcPr>
            <w:tcW w:w="884" w:type="dxa"/>
            <w:tcBorders>
              <w:top w:val="nil"/>
              <w:left w:val="nil"/>
              <w:bottom w:val="single" w:sz="4" w:space="0" w:color="auto"/>
              <w:right w:val="single" w:sz="4" w:space="0" w:color="auto"/>
            </w:tcBorders>
            <w:shd w:val="clear" w:color="000000" w:fill="FCD5B4"/>
            <w:vAlign w:val="bottom"/>
            <w:hideMark/>
          </w:tcPr>
          <w:p w14:paraId="0B17670B"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xml:space="preserve"> 2019/20 - Audited Figures</w:t>
            </w:r>
          </w:p>
        </w:tc>
        <w:tc>
          <w:tcPr>
            <w:tcW w:w="676" w:type="dxa"/>
            <w:tcBorders>
              <w:top w:val="nil"/>
              <w:left w:val="nil"/>
              <w:bottom w:val="single" w:sz="4" w:space="0" w:color="auto"/>
              <w:right w:val="nil"/>
            </w:tcBorders>
            <w:shd w:val="clear" w:color="000000" w:fill="FCD5B4"/>
            <w:vAlign w:val="bottom"/>
            <w:hideMark/>
          </w:tcPr>
          <w:p w14:paraId="1BD8D841"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change</w:t>
            </w:r>
          </w:p>
        </w:tc>
        <w:tc>
          <w:tcPr>
            <w:tcW w:w="884" w:type="dxa"/>
            <w:tcBorders>
              <w:top w:val="nil"/>
              <w:left w:val="single" w:sz="4" w:space="0" w:color="auto"/>
              <w:bottom w:val="single" w:sz="4" w:space="0" w:color="auto"/>
              <w:right w:val="single" w:sz="4" w:space="0" w:color="auto"/>
            </w:tcBorders>
            <w:shd w:val="clear" w:color="000000" w:fill="D8E4BC"/>
            <w:vAlign w:val="bottom"/>
            <w:hideMark/>
          </w:tcPr>
          <w:p w14:paraId="68ED057C"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2020/21              Audited Figures</w:t>
            </w:r>
          </w:p>
        </w:tc>
        <w:tc>
          <w:tcPr>
            <w:tcW w:w="675" w:type="dxa"/>
            <w:tcBorders>
              <w:top w:val="nil"/>
              <w:left w:val="nil"/>
              <w:bottom w:val="single" w:sz="4" w:space="0" w:color="auto"/>
              <w:right w:val="nil"/>
            </w:tcBorders>
            <w:shd w:val="clear" w:color="000000" w:fill="D8E4BC"/>
            <w:vAlign w:val="bottom"/>
            <w:hideMark/>
          </w:tcPr>
          <w:p w14:paraId="67F85803"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change</w:t>
            </w:r>
          </w:p>
        </w:tc>
        <w:tc>
          <w:tcPr>
            <w:tcW w:w="884" w:type="dxa"/>
            <w:tcBorders>
              <w:top w:val="nil"/>
              <w:left w:val="single" w:sz="12" w:space="0" w:color="auto"/>
              <w:bottom w:val="single" w:sz="4" w:space="0" w:color="auto"/>
              <w:right w:val="single" w:sz="4" w:space="0" w:color="auto"/>
            </w:tcBorders>
            <w:shd w:val="clear" w:color="000000" w:fill="B8CCE4"/>
            <w:vAlign w:val="bottom"/>
            <w:hideMark/>
          </w:tcPr>
          <w:p w14:paraId="3D554F7F" w14:textId="279BCA9D" w:rsidR="00111991" w:rsidRPr="00111991" w:rsidRDefault="00111991" w:rsidP="00111991">
            <w:pPr>
              <w:jc w:val="center"/>
              <w:rPr>
                <w:rFonts w:ascii="Arial" w:hAnsi="Arial" w:cs="Arial"/>
                <w:sz w:val="8"/>
                <w:szCs w:val="8"/>
                <w:lang w:eastAsia="en-GB"/>
              </w:rPr>
            </w:pPr>
            <w:r w:rsidRPr="00111991">
              <w:rPr>
                <w:rFonts w:ascii="Arial" w:hAnsi="Arial" w:cs="Arial"/>
                <w:sz w:val="8"/>
                <w:szCs w:val="8"/>
                <w:lang w:eastAsia="en-GB"/>
              </w:rPr>
              <w:t xml:space="preserve">2021/22 </w:t>
            </w:r>
            <w:r w:rsidR="00D37BC7" w:rsidRPr="00111991">
              <w:rPr>
                <w:rFonts w:ascii="Arial" w:hAnsi="Arial" w:cs="Arial"/>
                <w:sz w:val="8"/>
                <w:szCs w:val="8"/>
                <w:lang w:eastAsia="en-GB"/>
              </w:rPr>
              <w:t>Provisional</w:t>
            </w:r>
            <w:r w:rsidRPr="00111991">
              <w:rPr>
                <w:rFonts w:ascii="Arial" w:hAnsi="Arial" w:cs="Arial"/>
                <w:sz w:val="8"/>
                <w:szCs w:val="8"/>
                <w:lang w:eastAsia="en-GB"/>
              </w:rPr>
              <w:t xml:space="preserve"> pre audit figures @ 3/5/22</w:t>
            </w:r>
          </w:p>
        </w:tc>
        <w:tc>
          <w:tcPr>
            <w:tcW w:w="817" w:type="dxa"/>
            <w:tcBorders>
              <w:top w:val="nil"/>
              <w:left w:val="nil"/>
              <w:bottom w:val="single" w:sz="4" w:space="0" w:color="auto"/>
              <w:right w:val="single" w:sz="12" w:space="0" w:color="auto"/>
            </w:tcBorders>
            <w:shd w:val="clear" w:color="000000" w:fill="B8CCE4"/>
            <w:vAlign w:val="bottom"/>
            <w:hideMark/>
          </w:tcPr>
          <w:p w14:paraId="0CD77DE7"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change</w:t>
            </w:r>
          </w:p>
        </w:tc>
        <w:tc>
          <w:tcPr>
            <w:tcW w:w="992" w:type="dxa"/>
            <w:tcBorders>
              <w:top w:val="nil"/>
              <w:left w:val="nil"/>
              <w:bottom w:val="single" w:sz="4" w:space="0" w:color="auto"/>
              <w:right w:val="single" w:sz="4" w:space="0" w:color="auto"/>
            </w:tcBorders>
            <w:shd w:val="clear" w:color="000000" w:fill="FFFFCC"/>
            <w:vAlign w:val="bottom"/>
            <w:hideMark/>
          </w:tcPr>
          <w:p w14:paraId="4205B453"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Projected Budget 2022/23</w:t>
            </w:r>
          </w:p>
        </w:tc>
        <w:tc>
          <w:tcPr>
            <w:tcW w:w="637" w:type="dxa"/>
            <w:tcBorders>
              <w:top w:val="nil"/>
              <w:left w:val="nil"/>
              <w:bottom w:val="single" w:sz="4" w:space="0" w:color="auto"/>
              <w:right w:val="single" w:sz="4" w:space="0" w:color="auto"/>
            </w:tcBorders>
            <w:shd w:val="clear" w:color="000000" w:fill="FFFFCC"/>
            <w:vAlign w:val="bottom"/>
            <w:hideMark/>
          </w:tcPr>
          <w:p w14:paraId="6FE3B0D6"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change</w:t>
            </w:r>
          </w:p>
        </w:tc>
        <w:tc>
          <w:tcPr>
            <w:tcW w:w="921" w:type="dxa"/>
            <w:tcBorders>
              <w:top w:val="nil"/>
              <w:left w:val="nil"/>
              <w:bottom w:val="single" w:sz="4" w:space="0" w:color="auto"/>
              <w:right w:val="single" w:sz="4" w:space="0" w:color="auto"/>
            </w:tcBorders>
            <w:shd w:val="clear" w:color="000000" w:fill="FF99CC"/>
            <w:vAlign w:val="bottom"/>
            <w:hideMark/>
          </w:tcPr>
          <w:p w14:paraId="0D03F609"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Projected Budget 2023/24</w:t>
            </w:r>
          </w:p>
        </w:tc>
        <w:tc>
          <w:tcPr>
            <w:tcW w:w="637" w:type="dxa"/>
            <w:tcBorders>
              <w:top w:val="nil"/>
              <w:left w:val="nil"/>
              <w:bottom w:val="single" w:sz="4" w:space="0" w:color="auto"/>
              <w:right w:val="single" w:sz="4" w:space="0" w:color="auto"/>
            </w:tcBorders>
            <w:shd w:val="clear" w:color="000000" w:fill="FF99CC"/>
            <w:vAlign w:val="bottom"/>
            <w:hideMark/>
          </w:tcPr>
          <w:p w14:paraId="6C026725"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change</w:t>
            </w:r>
          </w:p>
        </w:tc>
        <w:tc>
          <w:tcPr>
            <w:tcW w:w="884" w:type="dxa"/>
            <w:tcBorders>
              <w:top w:val="nil"/>
              <w:left w:val="nil"/>
              <w:bottom w:val="single" w:sz="4" w:space="0" w:color="auto"/>
              <w:right w:val="single" w:sz="4" w:space="0" w:color="auto"/>
            </w:tcBorders>
            <w:shd w:val="clear" w:color="000000" w:fill="FCD5B4"/>
            <w:vAlign w:val="bottom"/>
            <w:hideMark/>
          </w:tcPr>
          <w:p w14:paraId="333BF944"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xml:space="preserve"> 2024/25 - Projected Budget</w:t>
            </w:r>
          </w:p>
        </w:tc>
        <w:tc>
          <w:tcPr>
            <w:tcW w:w="637" w:type="dxa"/>
            <w:tcBorders>
              <w:top w:val="nil"/>
              <w:left w:val="nil"/>
              <w:bottom w:val="single" w:sz="4" w:space="0" w:color="auto"/>
              <w:right w:val="single" w:sz="4" w:space="0" w:color="auto"/>
            </w:tcBorders>
            <w:shd w:val="clear" w:color="000000" w:fill="FCD5B4"/>
            <w:vAlign w:val="bottom"/>
            <w:hideMark/>
          </w:tcPr>
          <w:p w14:paraId="1ED6853D"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change</w:t>
            </w:r>
          </w:p>
        </w:tc>
        <w:tc>
          <w:tcPr>
            <w:tcW w:w="884" w:type="dxa"/>
            <w:tcBorders>
              <w:top w:val="nil"/>
              <w:left w:val="nil"/>
              <w:bottom w:val="single" w:sz="4" w:space="0" w:color="auto"/>
              <w:right w:val="single" w:sz="4" w:space="0" w:color="auto"/>
            </w:tcBorders>
            <w:shd w:val="clear" w:color="000000" w:fill="D8E4BC"/>
            <w:vAlign w:val="bottom"/>
            <w:hideMark/>
          </w:tcPr>
          <w:p w14:paraId="26C23F57"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xml:space="preserve"> 2025/26 - Projected Budget</w:t>
            </w:r>
          </w:p>
        </w:tc>
        <w:tc>
          <w:tcPr>
            <w:tcW w:w="637" w:type="dxa"/>
            <w:tcBorders>
              <w:top w:val="nil"/>
              <w:left w:val="nil"/>
              <w:bottom w:val="single" w:sz="4" w:space="0" w:color="auto"/>
              <w:right w:val="single" w:sz="4" w:space="0" w:color="auto"/>
            </w:tcBorders>
            <w:shd w:val="clear" w:color="000000" w:fill="D8E4BC"/>
            <w:vAlign w:val="bottom"/>
            <w:hideMark/>
          </w:tcPr>
          <w:p w14:paraId="0504BFB4"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change</w:t>
            </w:r>
          </w:p>
        </w:tc>
        <w:tc>
          <w:tcPr>
            <w:tcW w:w="884" w:type="dxa"/>
            <w:gridSpan w:val="2"/>
            <w:tcBorders>
              <w:top w:val="nil"/>
              <w:left w:val="nil"/>
              <w:bottom w:val="single" w:sz="4" w:space="0" w:color="auto"/>
              <w:right w:val="single" w:sz="4" w:space="0" w:color="auto"/>
            </w:tcBorders>
            <w:shd w:val="clear" w:color="000000" w:fill="B8CCE4"/>
            <w:vAlign w:val="bottom"/>
            <w:hideMark/>
          </w:tcPr>
          <w:p w14:paraId="223B20BA"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xml:space="preserve"> 2026/27 - Projected Budget</w:t>
            </w:r>
          </w:p>
        </w:tc>
        <w:tc>
          <w:tcPr>
            <w:tcW w:w="637" w:type="dxa"/>
            <w:gridSpan w:val="2"/>
            <w:tcBorders>
              <w:top w:val="nil"/>
              <w:left w:val="nil"/>
              <w:bottom w:val="single" w:sz="4" w:space="0" w:color="auto"/>
              <w:right w:val="single" w:sz="4" w:space="0" w:color="auto"/>
            </w:tcBorders>
            <w:shd w:val="clear" w:color="000000" w:fill="B8CCE4"/>
            <w:vAlign w:val="bottom"/>
            <w:hideMark/>
          </w:tcPr>
          <w:p w14:paraId="51634C39"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change</w:t>
            </w:r>
          </w:p>
        </w:tc>
        <w:tc>
          <w:tcPr>
            <w:tcW w:w="250" w:type="dxa"/>
            <w:gridSpan w:val="2"/>
            <w:tcBorders>
              <w:top w:val="nil"/>
              <w:left w:val="nil"/>
              <w:bottom w:val="nil"/>
              <w:right w:val="nil"/>
            </w:tcBorders>
            <w:shd w:val="clear" w:color="auto" w:fill="auto"/>
            <w:noWrap/>
            <w:vAlign w:val="bottom"/>
            <w:hideMark/>
          </w:tcPr>
          <w:p w14:paraId="696FF993" w14:textId="77777777" w:rsidR="00111991" w:rsidRPr="00111991" w:rsidRDefault="00111991" w:rsidP="00111991">
            <w:pPr>
              <w:jc w:val="center"/>
              <w:rPr>
                <w:rFonts w:ascii="Arial" w:hAnsi="Arial" w:cs="Arial"/>
                <w:sz w:val="12"/>
                <w:szCs w:val="12"/>
                <w:lang w:eastAsia="en-GB"/>
              </w:rPr>
            </w:pPr>
          </w:p>
        </w:tc>
        <w:tc>
          <w:tcPr>
            <w:tcW w:w="250" w:type="dxa"/>
            <w:gridSpan w:val="2"/>
            <w:tcBorders>
              <w:top w:val="nil"/>
              <w:left w:val="nil"/>
              <w:bottom w:val="nil"/>
              <w:right w:val="nil"/>
            </w:tcBorders>
            <w:shd w:val="clear" w:color="auto" w:fill="auto"/>
            <w:noWrap/>
            <w:vAlign w:val="bottom"/>
            <w:hideMark/>
          </w:tcPr>
          <w:p w14:paraId="07C67890" w14:textId="77777777" w:rsidR="00111991" w:rsidRPr="00111991" w:rsidRDefault="00111991" w:rsidP="00111991">
            <w:pPr>
              <w:rPr>
                <w:rFonts w:ascii="Arial" w:hAnsi="Arial" w:cs="Arial"/>
                <w:sz w:val="12"/>
                <w:szCs w:val="12"/>
                <w:lang w:eastAsia="en-GB"/>
              </w:rPr>
            </w:pPr>
          </w:p>
        </w:tc>
        <w:tc>
          <w:tcPr>
            <w:tcW w:w="537" w:type="dxa"/>
            <w:gridSpan w:val="2"/>
            <w:tcBorders>
              <w:top w:val="nil"/>
              <w:left w:val="nil"/>
              <w:bottom w:val="nil"/>
              <w:right w:val="nil"/>
            </w:tcBorders>
            <w:shd w:val="clear" w:color="auto" w:fill="auto"/>
            <w:noWrap/>
            <w:vAlign w:val="bottom"/>
            <w:hideMark/>
          </w:tcPr>
          <w:p w14:paraId="640BDEF6" w14:textId="77777777" w:rsidR="00111991" w:rsidRPr="00111991" w:rsidRDefault="00111991" w:rsidP="00111991">
            <w:pPr>
              <w:rPr>
                <w:rFonts w:ascii="Arial" w:hAnsi="Arial" w:cs="Arial"/>
                <w:sz w:val="12"/>
                <w:szCs w:val="12"/>
                <w:lang w:eastAsia="en-GB"/>
              </w:rPr>
            </w:pPr>
          </w:p>
        </w:tc>
      </w:tr>
      <w:tr w:rsidR="00FD4F4C" w:rsidRPr="00111991" w14:paraId="2B95884A" w14:textId="77777777" w:rsidTr="00FD4F4C">
        <w:trPr>
          <w:gridAfter w:val="1"/>
          <w:wAfter w:w="126" w:type="dxa"/>
          <w:trHeight w:val="70"/>
        </w:trPr>
        <w:tc>
          <w:tcPr>
            <w:tcW w:w="1843" w:type="dxa"/>
            <w:tcBorders>
              <w:top w:val="nil"/>
              <w:left w:val="nil"/>
              <w:bottom w:val="nil"/>
              <w:right w:val="nil"/>
            </w:tcBorders>
            <w:shd w:val="clear" w:color="auto" w:fill="auto"/>
            <w:vAlign w:val="bottom"/>
            <w:hideMark/>
          </w:tcPr>
          <w:p w14:paraId="540ED7AD" w14:textId="77777777" w:rsidR="00111991" w:rsidRPr="00111991" w:rsidRDefault="00111991" w:rsidP="00111991">
            <w:pPr>
              <w:rPr>
                <w:rFonts w:ascii="Arial" w:hAnsi="Arial" w:cs="Arial"/>
                <w:sz w:val="12"/>
                <w:szCs w:val="12"/>
                <w:lang w:eastAsia="en-GB"/>
              </w:rPr>
            </w:pPr>
            <w:r w:rsidRPr="00111991">
              <w:rPr>
                <w:rFonts w:ascii="Arial" w:hAnsi="Arial" w:cs="Arial"/>
                <w:sz w:val="12"/>
                <w:szCs w:val="12"/>
                <w:lang w:eastAsia="en-GB"/>
              </w:rPr>
              <w:t>Difference Between Income and Expenditure</w:t>
            </w:r>
          </w:p>
        </w:tc>
        <w:tc>
          <w:tcPr>
            <w:tcW w:w="884" w:type="dxa"/>
            <w:tcBorders>
              <w:top w:val="nil"/>
              <w:left w:val="nil"/>
              <w:bottom w:val="single" w:sz="4" w:space="0" w:color="auto"/>
              <w:right w:val="single" w:sz="4" w:space="0" w:color="auto"/>
            </w:tcBorders>
            <w:shd w:val="clear" w:color="000000" w:fill="FCD5B4"/>
            <w:noWrap/>
            <w:vAlign w:val="bottom"/>
            <w:hideMark/>
          </w:tcPr>
          <w:p w14:paraId="5874F850"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£694,948</w:t>
            </w:r>
          </w:p>
        </w:tc>
        <w:tc>
          <w:tcPr>
            <w:tcW w:w="676" w:type="dxa"/>
            <w:tcBorders>
              <w:top w:val="nil"/>
              <w:left w:val="nil"/>
              <w:bottom w:val="single" w:sz="4" w:space="0" w:color="auto"/>
              <w:right w:val="nil"/>
            </w:tcBorders>
            <w:shd w:val="clear" w:color="000000" w:fill="FCD5B4"/>
            <w:noWrap/>
            <w:vAlign w:val="bottom"/>
            <w:hideMark/>
          </w:tcPr>
          <w:p w14:paraId="1A67078E"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-11%</w:t>
            </w:r>
          </w:p>
        </w:tc>
        <w:tc>
          <w:tcPr>
            <w:tcW w:w="884" w:type="dxa"/>
            <w:tcBorders>
              <w:top w:val="nil"/>
              <w:left w:val="single" w:sz="4" w:space="0" w:color="auto"/>
              <w:bottom w:val="single" w:sz="4" w:space="0" w:color="auto"/>
              <w:right w:val="single" w:sz="4" w:space="0" w:color="auto"/>
            </w:tcBorders>
            <w:shd w:val="clear" w:color="000000" w:fill="D8E4BC"/>
            <w:noWrap/>
            <w:vAlign w:val="bottom"/>
            <w:hideMark/>
          </w:tcPr>
          <w:p w14:paraId="7D999B0A"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£907,583</w:t>
            </w:r>
          </w:p>
        </w:tc>
        <w:tc>
          <w:tcPr>
            <w:tcW w:w="675" w:type="dxa"/>
            <w:tcBorders>
              <w:top w:val="nil"/>
              <w:left w:val="nil"/>
              <w:bottom w:val="single" w:sz="4" w:space="0" w:color="auto"/>
              <w:right w:val="nil"/>
            </w:tcBorders>
            <w:shd w:val="clear" w:color="000000" w:fill="D8E4BC"/>
            <w:noWrap/>
            <w:vAlign w:val="bottom"/>
            <w:hideMark/>
          </w:tcPr>
          <w:p w14:paraId="08DDC147"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31%</w:t>
            </w:r>
          </w:p>
        </w:tc>
        <w:tc>
          <w:tcPr>
            <w:tcW w:w="884" w:type="dxa"/>
            <w:tcBorders>
              <w:top w:val="nil"/>
              <w:left w:val="single" w:sz="12" w:space="0" w:color="auto"/>
              <w:bottom w:val="single" w:sz="12" w:space="0" w:color="auto"/>
              <w:right w:val="single" w:sz="4" w:space="0" w:color="auto"/>
            </w:tcBorders>
            <w:shd w:val="clear" w:color="000000" w:fill="B8CCE4"/>
            <w:noWrap/>
            <w:vAlign w:val="bottom"/>
            <w:hideMark/>
          </w:tcPr>
          <w:p w14:paraId="3E4C70F9"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£848,607</w:t>
            </w:r>
          </w:p>
        </w:tc>
        <w:tc>
          <w:tcPr>
            <w:tcW w:w="817" w:type="dxa"/>
            <w:tcBorders>
              <w:top w:val="nil"/>
              <w:left w:val="nil"/>
              <w:bottom w:val="single" w:sz="12" w:space="0" w:color="auto"/>
              <w:right w:val="single" w:sz="12" w:space="0" w:color="auto"/>
            </w:tcBorders>
            <w:shd w:val="clear" w:color="000000" w:fill="B8CCE4"/>
            <w:noWrap/>
            <w:vAlign w:val="bottom"/>
            <w:hideMark/>
          </w:tcPr>
          <w:p w14:paraId="1596D26E"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-6%</w:t>
            </w:r>
          </w:p>
        </w:tc>
        <w:tc>
          <w:tcPr>
            <w:tcW w:w="992" w:type="dxa"/>
            <w:tcBorders>
              <w:top w:val="nil"/>
              <w:left w:val="nil"/>
              <w:bottom w:val="single" w:sz="4" w:space="0" w:color="auto"/>
              <w:right w:val="single" w:sz="4" w:space="0" w:color="auto"/>
            </w:tcBorders>
            <w:shd w:val="clear" w:color="000000" w:fill="FFFFCC"/>
            <w:noWrap/>
            <w:vAlign w:val="bottom"/>
            <w:hideMark/>
          </w:tcPr>
          <w:p w14:paraId="561394DC"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£811,930</w:t>
            </w:r>
          </w:p>
        </w:tc>
        <w:tc>
          <w:tcPr>
            <w:tcW w:w="637" w:type="dxa"/>
            <w:tcBorders>
              <w:top w:val="nil"/>
              <w:left w:val="nil"/>
              <w:bottom w:val="single" w:sz="4" w:space="0" w:color="auto"/>
              <w:right w:val="single" w:sz="4" w:space="0" w:color="auto"/>
            </w:tcBorders>
            <w:shd w:val="clear" w:color="000000" w:fill="FFFFCC"/>
            <w:noWrap/>
            <w:vAlign w:val="bottom"/>
            <w:hideMark/>
          </w:tcPr>
          <w:p w14:paraId="4842A007"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-4%</w:t>
            </w:r>
          </w:p>
        </w:tc>
        <w:tc>
          <w:tcPr>
            <w:tcW w:w="921" w:type="dxa"/>
            <w:tcBorders>
              <w:top w:val="nil"/>
              <w:left w:val="nil"/>
              <w:bottom w:val="single" w:sz="4" w:space="0" w:color="auto"/>
              <w:right w:val="single" w:sz="4" w:space="0" w:color="auto"/>
            </w:tcBorders>
            <w:shd w:val="clear" w:color="000000" w:fill="FF99CC"/>
            <w:noWrap/>
            <w:vAlign w:val="bottom"/>
            <w:hideMark/>
          </w:tcPr>
          <w:p w14:paraId="3F01F9CB"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£830,833</w:t>
            </w:r>
          </w:p>
        </w:tc>
        <w:tc>
          <w:tcPr>
            <w:tcW w:w="637" w:type="dxa"/>
            <w:tcBorders>
              <w:top w:val="nil"/>
              <w:left w:val="nil"/>
              <w:bottom w:val="single" w:sz="4" w:space="0" w:color="auto"/>
              <w:right w:val="single" w:sz="4" w:space="0" w:color="auto"/>
            </w:tcBorders>
            <w:shd w:val="clear" w:color="000000" w:fill="FF99CC"/>
            <w:noWrap/>
            <w:vAlign w:val="bottom"/>
            <w:hideMark/>
          </w:tcPr>
          <w:p w14:paraId="49D8C500"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2%</w:t>
            </w:r>
          </w:p>
        </w:tc>
        <w:tc>
          <w:tcPr>
            <w:tcW w:w="884" w:type="dxa"/>
            <w:tcBorders>
              <w:top w:val="nil"/>
              <w:left w:val="nil"/>
              <w:bottom w:val="single" w:sz="4" w:space="0" w:color="auto"/>
              <w:right w:val="single" w:sz="4" w:space="0" w:color="auto"/>
            </w:tcBorders>
            <w:shd w:val="clear" w:color="000000" w:fill="FCD5B4"/>
            <w:noWrap/>
            <w:vAlign w:val="bottom"/>
            <w:hideMark/>
          </w:tcPr>
          <w:p w14:paraId="1C0A6C31"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£843,957</w:t>
            </w:r>
          </w:p>
        </w:tc>
        <w:tc>
          <w:tcPr>
            <w:tcW w:w="637" w:type="dxa"/>
            <w:tcBorders>
              <w:top w:val="nil"/>
              <w:left w:val="nil"/>
              <w:bottom w:val="single" w:sz="4" w:space="0" w:color="auto"/>
              <w:right w:val="single" w:sz="4" w:space="0" w:color="auto"/>
            </w:tcBorders>
            <w:shd w:val="clear" w:color="000000" w:fill="FCD5B4"/>
            <w:noWrap/>
            <w:vAlign w:val="bottom"/>
            <w:hideMark/>
          </w:tcPr>
          <w:p w14:paraId="56E54973"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2%</w:t>
            </w:r>
          </w:p>
        </w:tc>
        <w:tc>
          <w:tcPr>
            <w:tcW w:w="884" w:type="dxa"/>
            <w:tcBorders>
              <w:top w:val="nil"/>
              <w:left w:val="nil"/>
              <w:bottom w:val="single" w:sz="4" w:space="0" w:color="auto"/>
              <w:right w:val="single" w:sz="4" w:space="0" w:color="auto"/>
            </w:tcBorders>
            <w:shd w:val="clear" w:color="000000" w:fill="D8E4BC"/>
            <w:noWrap/>
            <w:vAlign w:val="bottom"/>
            <w:hideMark/>
          </w:tcPr>
          <w:p w14:paraId="353F9CB7"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£879,386</w:t>
            </w:r>
          </w:p>
        </w:tc>
        <w:tc>
          <w:tcPr>
            <w:tcW w:w="637" w:type="dxa"/>
            <w:tcBorders>
              <w:top w:val="nil"/>
              <w:left w:val="nil"/>
              <w:bottom w:val="single" w:sz="4" w:space="0" w:color="auto"/>
              <w:right w:val="single" w:sz="4" w:space="0" w:color="auto"/>
            </w:tcBorders>
            <w:shd w:val="clear" w:color="000000" w:fill="D8E4BC"/>
            <w:noWrap/>
            <w:vAlign w:val="bottom"/>
            <w:hideMark/>
          </w:tcPr>
          <w:p w14:paraId="646BED72"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4%</w:t>
            </w:r>
          </w:p>
        </w:tc>
        <w:tc>
          <w:tcPr>
            <w:tcW w:w="884" w:type="dxa"/>
            <w:gridSpan w:val="2"/>
            <w:tcBorders>
              <w:top w:val="nil"/>
              <w:left w:val="nil"/>
              <w:bottom w:val="single" w:sz="4" w:space="0" w:color="auto"/>
              <w:right w:val="single" w:sz="4" w:space="0" w:color="auto"/>
            </w:tcBorders>
            <w:shd w:val="clear" w:color="000000" w:fill="B8CCE4"/>
            <w:noWrap/>
            <w:vAlign w:val="bottom"/>
            <w:hideMark/>
          </w:tcPr>
          <w:p w14:paraId="1B812DDF"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£992,332</w:t>
            </w:r>
          </w:p>
        </w:tc>
        <w:tc>
          <w:tcPr>
            <w:tcW w:w="637" w:type="dxa"/>
            <w:gridSpan w:val="2"/>
            <w:tcBorders>
              <w:top w:val="nil"/>
              <w:left w:val="nil"/>
              <w:bottom w:val="single" w:sz="4" w:space="0" w:color="auto"/>
              <w:right w:val="single" w:sz="4" w:space="0" w:color="auto"/>
            </w:tcBorders>
            <w:shd w:val="clear" w:color="000000" w:fill="B8CCE4"/>
            <w:noWrap/>
            <w:vAlign w:val="bottom"/>
            <w:hideMark/>
          </w:tcPr>
          <w:p w14:paraId="45C9765D"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13%</w:t>
            </w:r>
          </w:p>
        </w:tc>
        <w:tc>
          <w:tcPr>
            <w:tcW w:w="250" w:type="dxa"/>
            <w:gridSpan w:val="2"/>
            <w:tcBorders>
              <w:top w:val="nil"/>
              <w:left w:val="nil"/>
              <w:bottom w:val="nil"/>
              <w:right w:val="nil"/>
            </w:tcBorders>
            <w:shd w:val="clear" w:color="auto" w:fill="auto"/>
            <w:noWrap/>
            <w:vAlign w:val="bottom"/>
            <w:hideMark/>
          </w:tcPr>
          <w:p w14:paraId="5CCEAA05" w14:textId="77777777" w:rsidR="00111991" w:rsidRPr="00111991" w:rsidRDefault="00111991" w:rsidP="00111991">
            <w:pPr>
              <w:jc w:val="center"/>
              <w:rPr>
                <w:rFonts w:ascii="Arial" w:hAnsi="Arial" w:cs="Arial"/>
                <w:color w:val="000000"/>
                <w:sz w:val="12"/>
                <w:szCs w:val="12"/>
                <w:lang w:eastAsia="en-GB"/>
              </w:rPr>
            </w:pPr>
          </w:p>
        </w:tc>
        <w:tc>
          <w:tcPr>
            <w:tcW w:w="250" w:type="dxa"/>
            <w:gridSpan w:val="2"/>
            <w:tcBorders>
              <w:top w:val="nil"/>
              <w:left w:val="nil"/>
              <w:bottom w:val="nil"/>
              <w:right w:val="nil"/>
            </w:tcBorders>
            <w:shd w:val="clear" w:color="auto" w:fill="auto"/>
            <w:noWrap/>
            <w:vAlign w:val="bottom"/>
            <w:hideMark/>
          </w:tcPr>
          <w:p w14:paraId="7F5D72A8" w14:textId="77777777" w:rsidR="00111991" w:rsidRPr="00111991" w:rsidRDefault="00111991" w:rsidP="00111991">
            <w:pPr>
              <w:rPr>
                <w:rFonts w:ascii="Arial" w:hAnsi="Arial" w:cs="Arial"/>
                <w:sz w:val="12"/>
                <w:szCs w:val="12"/>
                <w:lang w:eastAsia="en-GB"/>
              </w:rPr>
            </w:pPr>
          </w:p>
        </w:tc>
        <w:tc>
          <w:tcPr>
            <w:tcW w:w="537" w:type="dxa"/>
            <w:gridSpan w:val="2"/>
            <w:tcBorders>
              <w:top w:val="nil"/>
              <w:left w:val="nil"/>
              <w:bottom w:val="nil"/>
              <w:right w:val="nil"/>
            </w:tcBorders>
            <w:shd w:val="clear" w:color="auto" w:fill="auto"/>
            <w:noWrap/>
            <w:vAlign w:val="bottom"/>
            <w:hideMark/>
          </w:tcPr>
          <w:p w14:paraId="3F048600" w14:textId="77777777" w:rsidR="00111991" w:rsidRPr="00111991" w:rsidRDefault="00111991" w:rsidP="00111991">
            <w:pPr>
              <w:rPr>
                <w:rFonts w:ascii="Arial" w:hAnsi="Arial" w:cs="Arial"/>
                <w:sz w:val="12"/>
                <w:szCs w:val="12"/>
                <w:lang w:eastAsia="en-GB"/>
              </w:rPr>
            </w:pPr>
          </w:p>
        </w:tc>
      </w:tr>
      <w:tr w:rsidR="00FD4F4C" w:rsidRPr="00111991" w14:paraId="33115DB9" w14:textId="77777777" w:rsidTr="00FD4F4C">
        <w:trPr>
          <w:gridAfter w:val="1"/>
          <w:wAfter w:w="126" w:type="dxa"/>
          <w:trHeight w:val="50"/>
        </w:trPr>
        <w:tc>
          <w:tcPr>
            <w:tcW w:w="1843" w:type="dxa"/>
            <w:tcBorders>
              <w:top w:val="nil"/>
              <w:left w:val="nil"/>
              <w:bottom w:val="nil"/>
              <w:right w:val="nil"/>
            </w:tcBorders>
            <w:shd w:val="clear" w:color="auto" w:fill="auto"/>
            <w:noWrap/>
            <w:vAlign w:val="bottom"/>
            <w:hideMark/>
          </w:tcPr>
          <w:p w14:paraId="229A5401" w14:textId="77777777" w:rsidR="00111991" w:rsidRPr="00111991" w:rsidRDefault="00111991" w:rsidP="00111991">
            <w:pPr>
              <w:rPr>
                <w:rFonts w:ascii="Arial" w:hAnsi="Arial" w:cs="Arial"/>
                <w:b/>
                <w:bCs/>
                <w:sz w:val="12"/>
                <w:szCs w:val="12"/>
                <w:lang w:eastAsia="en-GB"/>
              </w:rPr>
            </w:pPr>
            <w:r w:rsidRPr="00111991">
              <w:rPr>
                <w:rFonts w:ascii="Arial" w:hAnsi="Arial" w:cs="Arial"/>
                <w:b/>
                <w:bCs/>
                <w:sz w:val="12"/>
                <w:szCs w:val="12"/>
                <w:lang w:eastAsia="en-GB"/>
              </w:rPr>
              <w:t>LESS/PLUS:</w:t>
            </w:r>
          </w:p>
        </w:tc>
        <w:tc>
          <w:tcPr>
            <w:tcW w:w="884" w:type="dxa"/>
            <w:tcBorders>
              <w:top w:val="nil"/>
              <w:left w:val="single" w:sz="4" w:space="0" w:color="auto"/>
              <w:bottom w:val="nil"/>
              <w:right w:val="nil"/>
            </w:tcBorders>
            <w:shd w:val="clear" w:color="000000" w:fill="FFFFFF"/>
            <w:noWrap/>
            <w:vAlign w:val="bottom"/>
            <w:hideMark/>
          </w:tcPr>
          <w:p w14:paraId="15956B08"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676" w:type="dxa"/>
            <w:tcBorders>
              <w:top w:val="nil"/>
              <w:left w:val="nil"/>
              <w:bottom w:val="nil"/>
              <w:right w:val="single" w:sz="4" w:space="0" w:color="auto"/>
            </w:tcBorders>
            <w:shd w:val="clear" w:color="000000" w:fill="FFFFFF"/>
            <w:noWrap/>
            <w:vAlign w:val="bottom"/>
            <w:hideMark/>
          </w:tcPr>
          <w:p w14:paraId="2037BC05"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884" w:type="dxa"/>
            <w:tcBorders>
              <w:top w:val="nil"/>
              <w:left w:val="nil"/>
              <w:bottom w:val="nil"/>
              <w:right w:val="nil"/>
            </w:tcBorders>
            <w:shd w:val="clear" w:color="000000" w:fill="FFFFFF"/>
            <w:noWrap/>
            <w:vAlign w:val="bottom"/>
            <w:hideMark/>
          </w:tcPr>
          <w:p w14:paraId="1534C271"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675" w:type="dxa"/>
            <w:tcBorders>
              <w:top w:val="nil"/>
              <w:left w:val="nil"/>
              <w:bottom w:val="nil"/>
              <w:right w:val="single" w:sz="4" w:space="0" w:color="auto"/>
            </w:tcBorders>
            <w:shd w:val="clear" w:color="000000" w:fill="FFFFFF"/>
            <w:noWrap/>
            <w:vAlign w:val="bottom"/>
            <w:hideMark/>
          </w:tcPr>
          <w:p w14:paraId="24142C7D"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884" w:type="dxa"/>
            <w:tcBorders>
              <w:top w:val="nil"/>
              <w:left w:val="nil"/>
              <w:bottom w:val="nil"/>
              <w:right w:val="nil"/>
            </w:tcBorders>
            <w:shd w:val="clear" w:color="000000" w:fill="FFFFFF"/>
            <w:noWrap/>
            <w:vAlign w:val="bottom"/>
            <w:hideMark/>
          </w:tcPr>
          <w:p w14:paraId="34FB7D2B"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817" w:type="dxa"/>
            <w:tcBorders>
              <w:top w:val="nil"/>
              <w:left w:val="nil"/>
              <w:bottom w:val="nil"/>
              <w:right w:val="single" w:sz="4" w:space="0" w:color="auto"/>
            </w:tcBorders>
            <w:shd w:val="clear" w:color="000000" w:fill="FFFFFF"/>
            <w:noWrap/>
            <w:vAlign w:val="bottom"/>
            <w:hideMark/>
          </w:tcPr>
          <w:p w14:paraId="2EFDB895"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992" w:type="dxa"/>
            <w:tcBorders>
              <w:top w:val="nil"/>
              <w:left w:val="nil"/>
              <w:bottom w:val="nil"/>
              <w:right w:val="nil"/>
            </w:tcBorders>
            <w:shd w:val="clear" w:color="000000" w:fill="FFFFFF"/>
            <w:noWrap/>
            <w:vAlign w:val="bottom"/>
            <w:hideMark/>
          </w:tcPr>
          <w:p w14:paraId="569EFD6D"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637" w:type="dxa"/>
            <w:tcBorders>
              <w:top w:val="nil"/>
              <w:left w:val="nil"/>
              <w:bottom w:val="nil"/>
              <w:right w:val="single" w:sz="4" w:space="0" w:color="auto"/>
            </w:tcBorders>
            <w:shd w:val="clear" w:color="000000" w:fill="FFFFFF"/>
            <w:noWrap/>
            <w:vAlign w:val="bottom"/>
            <w:hideMark/>
          </w:tcPr>
          <w:p w14:paraId="2C6D1B83"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921" w:type="dxa"/>
            <w:tcBorders>
              <w:top w:val="nil"/>
              <w:left w:val="nil"/>
              <w:bottom w:val="nil"/>
              <w:right w:val="nil"/>
            </w:tcBorders>
            <w:shd w:val="clear" w:color="000000" w:fill="FFFFFF"/>
            <w:noWrap/>
            <w:vAlign w:val="bottom"/>
            <w:hideMark/>
          </w:tcPr>
          <w:p w14:paraId="70C52D0E"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637" w:type="dxa"/>
            <w:tcBorders>
              <w:top w:val="nil"/>
              <w:left w:val="nil"/>
              <w:bottom w:val="nil"/>
              <w:right w:val="single" w:sz="4" w:space="0" w:color="auto"/>
            </w:tcBorders>
            <w:shd w:val="clear" w:color="000000" w:fill="FFFFFF"/>
            <w:noWrap/>
            <w:vAlign w:val="bottom"/>
            <w:hideMark/>
          </w:tcPr>
          <w:p w14:paraId="575E6254"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884" w:type="dxa"/>
            <w:tcBorders>
              <w:top w:val="nil"/>
              <w:left w:val="nil"/>
              <w:bottom w:val="nil"/>
              <w:right w:val="nil"/>
            </w:tcBorders>
            <w:shd w:val="clear" w:color="000000" w:fill="FFFFFF"/>
            <w:noWrap/>
            <w:vAlign w:val="bottom"/>
            <w:hideMark/>
          </w:tcPr>
          <w:p w14:paraId="5AEF0E40"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637" w:type="dxa"/>
            <w:tcBorders>
              <w:top w:val="nil"/>
              <w:left w:val="nil"/>
              <w:bottom w:val="nil"/>
              <w:right w:val="single" w:sz="4" w:space="0" w:color="auto"/>
            </w:tcBorders>
            <w:shd w:val="clear" w:color="000000" w:fill="FFFFFF"/>
            <w:noWrap/>
            <w:vAlign w:val="bottom"/>
            <w:hideMark/>
          </w:tcPr>
          <w:p w14:paraId="20029002"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884" w:type="dxa"/>
            <w:tcBorders>
              <w:top w:val="nil"/>
              <w:left w:val="nil"/>
              <w:bottom w:val="nil"/>
              <w:right w:val="nil"/>
            </w:tcBorders>
            <w:shd w:val="clear" w:color="000000" w:fill="FFFFFF"/>
            <w:noWrap/>
            <w:vAlign w:val="bottom"/>
            <w:hideMark/>
          </w:tcPr>
          <w:p w14:paraId="1D5B5FA4"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637" w:type="dxa"/>
            <w:tcBorders>
              <w:top w:val="nil"/>
              <w:left w:val="nil"/>
              <w:bottom w:val="nil"/>
              <w:right w:val="single" w:sz="4" w:space="0" w:color="auto"/>
            </w:tcBorders>
            <w:shd w:val="clear" w:color="000000" w:fill="FFFFFF"/>
            <w:noWrap/>
            <w:vAlign w:val="bottom"/>
            <w:hideMark/>
          </w:tcPr>
          <w:p w14:paraId="5570D1EC"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884" w:type="dxa"/>
            <w:gridSpan w:val="2"/>
            <w:tcBorders>
              <w:top w:val="nil"/>
              <w:left w:val="nil"/>
              <w:bottom w:val="nil"/>
              <w:right w:val="nil"/>
            </w:tcBorders>
            <w:shd w:val="clear" w:color="000000" w:fill="FFFFFF"/>
            <w:noWrap/>
            <w:vAlign w:val="bottom"/>
            <w:hideMark/>
          </w:tcPr>
          <w:p w14:paraId="64321F2D"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637" w:type="dxa"/>
            <w:gridSpan w:val="2"/>
            <w:tcBorders>
              <w:top w:val="nil"/>
              <w:left w:val="nil"/>
              <w:bottom w:val="nil"/>
              <w:right w:val="single" w:sz="4" w:space="0" w:color="auto"/>
            </w:tcBorders>
            <w:shd w:val="clear" w:color="000000" w:fill="FFFFFF"/>
            <w:noWrap/>
            <w:vAlign w:val="bottom"/>
            <w:hideMark/>
          </w:tcPr>
          <w:p w14:paraId="71E2F662"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250" w:type="dxa"/>
            <w:gridSpan w:val="2"/>
            <w:tcBorders>
              <w:top w:val="nil"/>
              <w:left w:val="nil"/>
              <w:bottom w:val="nil"/>
              <w:right w:val="nil"/>
            </w:tcBorders>
            <w:shd w:val="clear" w:color="auto" w:fill="auto"/>
            <w:noWrap/>
            <w:vAlign w:val="bottom"/>
            <w:hideMark/>
          </w:tcPr>
          <w:p w14:paraId="2B13032A" w14:textId="77777777" w:rsidR="00111991" w:rsidRPr="00111991" w:rsidRDefault="00111991" w:rsidP="00111991">
            <w:pPr>
              <w:jc w:val="center"/>
              <w:rPr>
                <w:rFonts w:ascii="Arial" w:hAnsi="Arial" w:cs="Arial"/>
                <w:sz w:val="12"/>
                <w:szCs w:val="12"/>
                <w:lang w:eastAsia="en-GB"/>
              </w:rPr>
            </w:pPr>
          </w:p>
        </w:tc>
        <w:tc>
          <w:tcPr>
            <w:tcW w:w="250" w:type="dxa"/>
            <w:gridSpan w:val="2"/>
            <w:tcBorders>
              <w:top w:val="nil"/>
              <w:left w:val="nil"/>
              <w:bottom w:val="nil"/>
              <w:right w:val="nil"/>
            </w:tcBorders>
            <w:shd w:val="clear" w:color="auto" w:fill="auto"/>
            <w:noWrap/>
            <w:vAlign w:val="bottom"/>
            <w:hideMark/>
          </w:tcPr>
          <w:p w14:paraId="136D3BF3" w14:textId="77777777" w:rsidR="00111991" w:rsidRPr="00111991" w:rsidRDefault="00111991" w:rsidP="00111991">
            <w:pPr>
              <w:rPr>
                <w:rFonts w:ascii="Arial" w:hAnsi="Arial" w:cs="Arial"/>
                <w:sz w:val="12"/>
                <w:szCs w:val="12"/>
                <w:lang w:eastAsia="en-GB"/>
              </w:rPr>
            </w:pPr>
          </w:p>
        </w:tc>
        <w:tc>
          <w:tcPr>
            <w:tcW w:w="537" w:type="dxa"/>
            <w:gridSpan w:val="2"/>
            <w:tcBorders>
              <w:top w:val="nil"/>
              <w:left w:val="nil"/>
              <w:bottom w:val="nil"/>
              <w:right w:val="nil"/>
            </w:tcBorders>
            <w:shd w:val="clear" w:color="auto" w:fill="auto"/>
            <w:noWrap/>
            <w:vAlign w:val="bottom"/>
            <w:hideMark/>
          </w:tcPr>
          <w:p w14:paraId="60A19D03" w14:textId="77777777" w:rsidR="00111991" w:rsidRPr="00111991" w:rsidRDefault="00111991" w:rsidP="00111991">
            <w:pPr>
              <w:rPr>
                <w:rFonts w:ascii="Arial" w:hAnsi="Arial" w:cs="Arial"/>
                <w:sz w:val="12"/>
                <w:szCs w:val="12"/>
                <w:lang w:eastAsia="en-GB"/>
              </w:rPr>
            </w:pPr>
          </w:p>
        </w:tc>
      </w:tr>
      <w:tr w:rsidR="00FD4F4C" w:rsidRPr="00111991" w14:paraId="5044BE4F" w14:textId="77777777" w:rsidTr="00FD4F4C">
        <w:trPr>
          <w:gridAfter w:val="1"/>
          <w:wAfter w:w="126" w:type="dxa"/>
          <w:trHeight w:val="50"/>
        </w:trPr>
        <w:tc>
          <w:tcPr>
            <w:tcW w:w="1843" w:type="dxa"/>
            <w:tcBorders>
              <w:top w:val="nil"/>
              <w:left w:val="nil"/>
              <w:bottom w:val="nil"/>
              <w:right w:val="nil"/>
            </w:tcBorders>
            <w:shd w:val="clear" w:color="auto" w:fill="auto"/>
            <w:vAlign w:val="bottom"/>
            <w:hideMark/>
          </w:tcPr>
          <w:p w14:paraId="3C454FAF" w14:textId="77777777" w:rsidR="00111991" w:rsidRPr="00111991" w:rsidRDefault="00111991" w:rsidP="00111991">
            <w:pPr>
              <w:rPr>
                <w:rFonts w:ascii="Arial" w:hAnsi="Arial" w:cs="Arial"/>
                <w:b/>
                <w:bCs/>
                <w:color w:val="000000"/>
                <w:sz w:val="12"/>
                <w:szCs w:val="12"/>
                <w:lang w:eastAsia="en-GB"/>
              </w:rPr>
            </w:pPr>
            <w:r w:rsidRPr="00253E1A">
              <w:rPr>
                <w:rFonts w:ascii="Arial" w:hAnsi="Arial" w:cs="Arial"/>
                <w:color w:val="C00000"/>
                <w:sz w:val="12"/>
                <w:szCs w:val="12"/>
                <w:lang w:eastAsia="en-GB"/>
              </w:rPr>
              <w:t>Confirmed</w:t>
            </w:r>
            <w:r w:rsidRPr="00111991">
              <w:rPr>
                <w:rFonts w:ascii="Arial" w:hAnsi="Arial" w:cs="Arial"/>
                <w:sz w:val="12"/>
                <w:szCs w:val="12"/>
                <w:lang w:eastAsia="en-GB"/>
              </w:rPr>
              <w:t xml:space="preserve">/Estimated Previous Year End Balance C/FWD </w:t>
            </w:r>
          </w:p>
        </w:tc>
        <w:tc>
          <w:tcPr>
            <w:tcW w:w="884" w:type="dxa"/>
            <w:tcBorders>
              <w:top w:val="single" w:sz="4" w:space="0" w:color="auto"/>
              <w:left w:val="single" w:sz="4" w:space="0" w:color="auto"/>
              <w:bottom w:val="nil"/>
              <w:right w:val="single" w:sz="4" w:space="0" w:color="auto"/>
            </w:tcBorders>
            <w:shd w:val="clear" w:color="000000" w:fill="FF3737"/>
            <w:noWrap/>
            <w:vAlign w:val="bottom"/>
            <w:hideMark/>
          </w:tcPr>
          <w:p w14:paraId="4A0EBF5F" w14:textId="77777777" w:rsidR="00111991" w:rsidRPr="00111991" w:rsidRDefault="00111991" w:rsidP="00111991">
            <w:pPr>
              <w:jc w:val="center"/>
              <w:rPr>
                <w:rFonts w:ascii="Arial" w:hAnsi="Arial" w:cs="Arial"/>
                <w:b/>
                <w:bCs/>
                <w:color w:val="000000"/>
                <w:sz w:val="12"/>
                <w:szCs w:val="12"/>
                <w:lang w:eastAsia="en-GB"/>
              </w:rPr>
            </w:pPr>
            <w:r w:rsidRPr="00111991">
              <w:rPr>
                <w:rFonts w:ascii="Arial" w:hAnsi="Arial" w:cs="Arial"/>
                <w:b/>
                <w:bCs/>
                <w:color w:val="000000"/>
                <w:sz w:val="12"/>
                <w:szCs w:val="12"/>
                <w:lang w:eastAsia="en-GB"/>
              </w:rPr>
              <w:t>£82,892.92</w:t>
            </w:r>
          </w:p>
        </w:tc>
        <w:tc>
          <w:tcPr>
            <w:tcW w:w="676" w:type="dxa"/>
            <w:tcBorders>
              <w:top w:val="nil"/>
              <w:left w:val="nil"/>
              <w:bottom w:val="nil"/>
              <w:right w:val="nil"/>
            </w:tcBorders>
            <w:shd w:val="clear" w:color="000000" w:fill="FFFFFF"/>
            <w:noWrap/>
            <w:vAlign w:val="bottom"/>
            <w:hideMark/>
          </w:tcPr>
          <w:p w14:paraId="32D06E56" w14:textId="77777777" w:rsidR="00111991" w:rsidRPr="00111991" w:rsidRDefault="00111991" w:rsidP="00111991">
            <w:pPr>
              <w:jc w:val="center"/>
              <w:rPr>
                <w:rFonts w:ascii="Arial" w:hAnsi="Arial" w:cs="Arial"/>
                <w:b/>
                <w:bCs/>
                <w:color w:val="FF0000"/>
                <w:sz w:val="12"/>
                <w:szCs w:val="12"/>
                <w:lang w:eastAsia="en-GB"/>
              </w:rPr>
            </w:pPr>
            <w:r w:rsidRPr="00111991">
              <w:rPr>
                <w:rFonts w:ascii="Arial" w:hAnsi="Arial" w:cs="Arial"/>
                <w:b/>
                <w:bCs/>
                <w:color w:val="FF0000"/>
                <w:sz w:val="12"/>
                <w:szCs w:val="12"/>
                <w:lang w:eastAsia="en-GB"/>
              </w:rPr>
              <w:t> </w:t>
            </w:r>
          </w:p>
        </w:tc>
        <w:tc>
          <w:tcPr>
            <w:tcW w:w="884" w:type="dxa"/>
            <w:tcBorders>
              <w:top w:val="single" w:sz="4" w:space="0" w:color="auto"/>
              <w:left w:val="single" w:sz="4" w:space="0" w:color="auto"/>
              <w:bottom w:val="nil"/>
              <w:right w:val="single" w:sz="4" w:space="0" w:color="auto"/>
            </w:tcBorders>
            <w:shd w:val="clear" w:color="000000" w:fill="FF3737"/>
            <w:noWrap/>
            <w:vAlign w:val="bottom"/>
            <w:hideMark/>
          </w:tcPr>
          <w:p w14:paraId="0125B662" w14:textId="77777777" w:rsidR="00111991" w:rsidRPr="00111991" w:rsidRDefault="00111991" w:rsidP="00111991">
            <w:pPr>
              <w:jc w:val="center"/>
              <w:rPr>
                <w:rFonts w:ascii="Arial" w:hAnsi="Arial" w:cs="Arial"/>
                <w:b/>
                <w:bCs/>
                <w:color w:val="000000"/>
                <w:sz w:val="12"/>
                <w:szCs w:val="12"/>
                <w:lang w:eastAsia="en-GB"/>
              </w:rPr>
            </w:pPr>
            <w:r w:rsidRPr="00111991">
              <w:rPr>
                <w:rFonts w:ascii="Arial" w:hAnsi="Arial" w:cs="Arial"/>
                <w:b/>
                <w:bCs/>
                <w:color w:val="000000"/>
                <w:sz w:val="12"/>
                <w:szCs w:val="12"/>
                <w:lang w:eastAsia="en-GB"/>
              </w:rPr>
              <w:t>£189,290.01</w:t>
            </w:r>
          </w:p>
        </w:tc>
        <w:tc>
          <w:tcPr>
            <w:tcW w:w="675" w:type="dxa"/>
            <w:tcBorders>
              <w:top w:val="nil"/>
              <w:left w:val="nil"/>
              <w:bottom w:val="nil"/>
              <w:right w:val="nil"/>
            </w:tcBorders>
            <w:shd w:val="clear" w:color="000000" w:fill="FFFFFF"/>
            <w:noWrap/>
            <w:vAlign w:val="bottom"/>
            <w:hideMark/>
          </w:tcPr>
          <w:p w14:paraId="1ED2789D" w14:textId="77777777" w:rsidR="00111991" w:rsidRPr="00111991" w:rsidRDefault="00111991" w:rsidP="00111991">
            <w:pPr>
              <w:jc w:val="center"/>
              <w:rPr>
                <w:rFonts w:ascii="Arial" w:hAnsi="Arial" w:cs="Arial"/>
                <w:b/>
                <w:bCs/>
                <w:color w:val="FF0000"/>
                <w:sz w:val="12"/>
                <w:szCs w:val="12"/>
                <w:lang w:eastAsia="en-GB"/>
              </w:rPr>
            </w:pPr>
            <w:r w:rsidRPr="00111991">
              <w:rPr>
                <w:rFonts w:ascii="Arial" w:hAnsi="Arial" w:cs="Arial"/>
                <w:b/>
                <w:bCs/>
                <w:color w:val="FF0000"/>
                <w:sz w:val="12"/>
                <w:szCs w:val="12"/>
                <w:lang w:eastAsia="en-GB"/>
              </w:rPr>
              <w:t> </w:t>
            </w:r>
          </w:p>
        </w:tc>
        <w:tc>
          <w:tcPr>
            <w:tcW w:w="884" w:type="dxa"/>
            <w:tcBorders>
              <w:top w:val="single" w:sz="12" w:space="0" w:color="auto"/>
              <w:left w:val="single" w:sz="12" w:space="0" w:color="auto"/>
              <w:bottom w:val="nil"/>
              <w:right w:val="single" w:sz="4" w:space="0" w:color="auto"/>
            </w:tcBorders>
            <w:shd w:val="clear" w:color="000000" w:fill="FF3737"/>
            <w:noWrap/>
            <w:vAlign w:val="bottom"/>
            <w:hideMark/>
          </w:tcPr>
          <w:p w14:paraId="0B69DC8E" w14:textId="77777777" w:rsidR="00111991" w:rsidRPr="00111991" w:rsidRDefault="00111991" w:rsidP="00111991">
            <w:pPr>
              <w:jc w:val="center"/>
              <w:rPr>
                <w:rFonts w:ascii="Arial" w:hAnsi="Arial" w:cs="Arial"/>
                <w:b/>
                <w:bCs/>
                <w:color w:val="000000"/>
                <w:sz w:val="12"/>
                <w:szCs w:val="12"/>
                <w:lang w:eastAsia="en-GB"/>
              </w:rPr>
            </w:pPr>
            <w:r w:rsidRPr="00111991">
              <w:rPr>
                <w:rFonts w:ascii="Arial" w:hAnsi="Arial" w:cs="Arial"/>
                <w:b/>
                <w:bCs/>
                <w:color w:val="000000"/>
                <w:sz w:val="12"/>
                <w:szCs w:val="12"/>
                <w:lang w:eastAsia="en-GB"/>
              </w:rPr>
              <w:t>£97,247.29</w:t>
            </w:r>
          </w:p>
        </w:tc>
        <w:tc>
          <w:tcPr>
            <w:tcW w:w="817" w:type="dxa"/>
            <w:tcBorders>
              <w:top w:val="single" w:sz="12" w:space="0" w:color="auto"/>
              <w:left w:val="nil"/>
              <w:bottom w:val="nil"/>
              <w:right w:val="single" w:sz="12" w:space="0" w:color="auto"/>
            </w:tcBorders>
            <w:shd w:val="clear" w:color="000000" w:fill="FFFFFF"/>
            <w:noWrap/>
            <w:vAlign w:val="bottom"/>
            <w:hideMark/>
          </w:tcPr>
          <w:p w14:paraId="773EF76E" w14:textId="77777777" w:rsidR="00111991" w:rsidRPr="00111991" w:rsidRDefault="00111991" w:rsidP="00111991">
            <w:pPr>
              <w:jc w:val="center"/>
              <w:rPr>
                <w:rFonts w:ascii="Arial" w:hAnsi="Arial" w:cs="Arial"/>
                <w:b/>
                <w:bCs/>
                <w:color w:val="FF0000"/>
                <w:sz w:val="12"/>
                <w:szCs w:val="12"/>
                <w:lang w:eastAsia="en-GB"/>
              </w:rPr>
            </w:pPr>
            <w:r w:rsidRPr="00111991">
              <w:rPr>
                <w:rFonts w:ascii="Arial" w:hAnsi="Arial" w:cs="Arial"/>
                <w:b/>
                <w:bCs/>
                <w:color w:val="FF0000"/>
                <w:sz w:val="12"/>
                <w:szCs w:val="12"/>
                <w:lang w:eastAsia="en-GB"/>
              </w:rPr>
              <w:t> </w:t>
            </w:r>
          </w:p>
        </w:tc>
        <w:tc>
          <w:tcPr>
            <w:tcW w:w="992" w:type="dxa"/>
            <w:tcBorders>
              <w:top w:val="single" w:sz="4" w:space="0" w:color="auto"/>
              <w:left w:val="nil"/>
              <w:bottom w:val="nil"/>
              <w:right w:val="single" w:sz="4" w:space="0" w:color="auto"/>
            </w:tcBorders>
            <w:shd w:val="clear" w:color="000000" w:fill="FFFFCC"/>
            <w:noWrap/>
            <w:vAlign w:val="bottom"/>
            <w:hideMark/>
          </w:tcPr>
          <w:p w14:paraId="45A7363A" w14:textId="77777777" w:rsidR="00111991" w:rsidRPr="00111991" w:rsidRDefault="00111991" w:rsidP="00111991">
            <w:pPr>
              <w:jc w:val="center"/>
              <w:rPr>
                <w:rFonts w:ascii="Arial" w:hAnsi="Arial" w:cs="Arial"/>
                <w:b/>
                <w:bCs/>
                <w:color w:val="000000"/>
                <w:sz w:val="12"/>
                <w:szCs w:val="12"/>
                <w:lang w:eastAsia="en-GB"/>
              </w:rPr>
            </w:pPr>
            <w:r w:rsidRPr="00111991">
              <w:rPr>
                <w:rFonts w:ascii="Arial" w:hAnsi="Arial" w:cs="Arial"/>
                <w:b/>
                <w:bCs/>
                <w:color w:val="000000"/>
                <w:sz w:val="12"/>
                <w:szCs w:val="12"/>
                <w:lang w:eastAsia="en-GB"/>
              </w:rPr>
              <w:t>£60,321.58</w:t>
            </w:r>
          </w:p>
        </w:tc>
        <w:tc>
          <w:tcPr>
            <w:tcW w:w="637" w:type="dxa"/>
            <w:tcBorders>
              <w:top w:val="nil"/>
              <w:left w:val="nil"/>
              <w:bottom w:val="nil"/>
              <w:right w:val="nil"/>
            </w:tcBorders>
            <w:shd w:val="clear" w:color="000000" w:fill="FFFFFF"/>
            <w:noWrap/>
            <w:vAlign w:val="bottom"/>
            <w:hideMark/>
          </w:tcPr>
          <w:p w14:paraId="3AD829A9" w14:textId="77777777" w:rsidR="00111991" w:rsidRPr="00111991" w:rsidRDefault="00111991" w:rsidP="00111991">
            <w:pPr>
              <w:jc w:val="center"/>
              <w:rPr>
                <w:rFonts w:ascii="Arial" w:hAnsi="Arial" w:cs="Arial"/>
                <w:b/>
                <w:bCs/>
                <w:color w:val="FF0000"/>
                <w:sz w:val="12"/>
                <w:szCs w:val="12"/>
                <w:lang w:eastAsia="en-GB"/>
              </w:rPr>
            </w:pPr>
            <w:r w:rsidRPr="00111991">
              <w:rPr>
                <w:rFonts w:ascii="Arial" w:hAnsi="Arial" w:cs="Arial"/>
                <w:b/>
                <w:bCs/>
                <w:color w:val="FF0000"/>
                <w:sz w:val="12"/>
                <w:szCs w:val="12"/>
                <w:lang w:eastAsia="en-GB"/>
              </w:rPr>
              <w:t> </w:t>
            </w:r>
          </w:p>
        </w:tc>
        <w:tc>
          <w:tcPr>
            <w:tcW w:w="921" w:type="dxa"/>
            <w:tcBorders>
              <w:top w:val="single" w:sz="4" w:space="0" w:color="auto"/>
              <w:left w:val="single" w:sz="4" w:space="0" w:color="auto"/>
              <w:bottom w:val="nil"/>
              <w:right w:val="single" w:sz="4" w:space="0" w:color="auto"/>
            </w:tcBorders>
            <w:shd w:val="clear" w:color="000000" w:fill="FF99CC"/>
            <w:noWrap/>
            <w:vAlign w:val="bottom"/>
            <w:hideMark/>
          </w:tcPr>
          <w:p w14:paraId="11C30307" w14:textId="77777777" w:rsidR="00111991" w:rsidRPr="00111991" w:rsidRDefault="00111991" w:rsidP="00111991">
            <w:pPr>
              <w:jc w:val="center"/>
              <w:rPr>
                <w:rFonts w:ascii="Arial" w:hAnsi="Arial" w:cs="Arial"/>
                <w:b/>
                <w:bCs/>
                <w:color w:val="000000"/>
                <w:sz w:val="12"/>
                <w:szCs w:val="12"/>
                <w:lang w:eastAsia="en-GB"/>
              </w:rPr>
            </w:pPr>
            <w:r w:rsidRPr="00111991">
              <w:rPr>
                <w:rFonts w:ascii="Arial" w:hAnsi="Arial" w:cs="Arial"/>
                <w:b/>
                <w:bCs/>
                <w:color w:val="000000"/>
                <w:sz w:val="12"/>
                <w:szCs w:val="12"/>
                <w:lang w:eastAsia="en-GB"/>
              </w:rPr>
              <w:t>£59,253.62</w:t>
            </w:r>
          </w:p>
        </w:tc>
        <w:tc>
          <w:tcPr>
            <w:tcW w:w="637" w:type="dxa"/>
            <w:tcBorders>
              <w:top w:val="nil"/>
              <w:left w:val="nil"/>
              <w:bottom w:val="nil"/>
              <w:right w:val="nil"/>
            </w:tcBorders>
            <w:shd w:val="clear" w:color="000000" w:fill="FFFFFF"/>
            <w:noWrap/>
            <w:vAlign w:val="bottom"/>
            <w:hideMark/>
          </w:tcPr>
          <w:p w14:paraId="0157D3BA" w14:textId="77777777" w:rsidR="00111991" w:rsidRPr="00111991" w:rsidRDefault="00111991" w:rsidP="00111991">
            <w:pPr>
              <w:jc w:val="center"/>
              <w:rPr>
                <w:rFonts w:ascii="Arial" w:hAnsi="Arial" w:cs="Arial"/>
                <w:b/>
                <w:bCs/>
                <w:color w:val="FF0000"/>
                <w:sz w:val="12"/>
                <w:szCs w:val="12"/>
                <w:lang w:eastAsia="en-GB"/>
              </w:rPr>
            </w:pPr>
            <w:r w:rsidRPr="00111991">
              <w:rPr>
                <w:rFonts w:ascii="Arial" w:hAnsi="Arial" w:cs="Arial"/>
                <w:b/>
                <w:bCs/>
                <w:color w:val="FF0000"/>
                <w:sz w:val="12"/>
                <w:szCs w:val="12"/>
                <w:lang w:eastAsia="en-GB"/>
              </w:rPr>
              <w:t> </w:t>
            </w:r>
          </w:p>
        </w:tc>
        <w:tc>
          <w:tcPr>
            <w:tcW w:w="884" w:type="dxa"/>
            <w:tcBorders>
              <w:top w:val="single" w:sz="4" w:space="0" w:color="auto"/>
              <w:left w:val="single" w:sz="4" w:space="0" w:color="auto"/>
              <w:bottom w:val="nil"/>
              <w:right w:val="single" w:sz="4" w:space="0" w:color="auto"/>
            </w:tcBorders>
            <w:shd w:val="clear" w:color="000000" w:fill="FCD5B4"/>
            <w:noWrap/>
            <w:vAlign w:val="bottom"/>
            <w:hideMark/>
          </w:tcPr>
          <w:p w14:paraId="2162322E" w14:textId="77777777" w:rsidR="00111991" w:rsidRPr="00111991" w:rsidRDefault="00111991" w:rsidP="00111991">
            <w:pPr>
              <w:jc w:val="center"/>
              <w:rPr>
                <w:rFonts w:ascii="Arial" w:hAnsi="Arial" w:cs="Arial"/>
                <w:b/>
                <w:bCs/>
                <w:color w:val="000000"/>
                <w:sz w:val="12"/>
                <w:szCs w:val="12"/>
                <w:lang w:eastAsia="en-GB"/>
              </w:rPr>
            </w:pPr>
            <w:r w:rsidRPr="00111991">
              <w:rPr>
                <w:rFonts w:ascii="Arial" w:hAnsi="Arial" w:cs="Arial"/>
                <w:b/>
                <w:bCs/>
                <w:color w:val="000000"/>
                <w:sz w:val="12"/>
                <w:szCs w:val="12"/>
                <w:lang w:eastAsia="en-GB"/>
              </w:rPr>
              <w:t>£59,907.93</w:t>
            </w:r>
          </w:p>
        </w:tc>
        <w:tc>
          <w:tcPr>
            <w:tcW w:w="637" w:type="dxa"/>
            <w:tcBorders>
              <w:top w:val="nil"/>
              <w:left w:val="nil"/>
              <w:bottom w:val="nil"/>
              <w:right w:val="nil"/>
            </w:tcBorders>
            <w:shd w:val="clear" w:color="000000" w:fill="FFFFFF"/>
            <w:noWrap/>
            <w:vAlign w:val="bottom"/>
            <w:hideMark/>
          </w:tcPr>
          <w:p w14:paraId="4F2BDD9C"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884" w:type="dxa"/>
            <w:tcBorders>
              <w:top w:val="single" w:sz="4" w:space="0" w:color="auto"/>
              <w:left w:val="single" w:sz="4" w:space="0" w:color="auto"/>
              <w:bottom w:val="nil"/>
              <w:right w:val="single" w:sz="4" w:space="0" w:color="auto"/>
            </w:tcBorders>
            <w:shd w:val="clear" w:color="000000" w:fill="D8E4BC"/>
            <w:noWrap/>
            <w:vAlign w:val="bottom"/>
            <w:hideMark/>
          </w:tcPr>
          <w:p w14:paraId="60E19947" w14:textId="77777777" w:rsidR="00111991" w:rsidRPr="00111991" w:rsidRDefault="00111991" w:rsidP="00111991">
            <w:pPr>
              <w:jc w:val="center"/>
              <w:rPr>
                <w:rFonts w:ascii="Arial" w:hAnsi="Arial" w:cs="Arial"/>
                <w:b/>
                <w:bCs/>
                <w:color w:val="000000"/>
                <w:sz w:val="12"/>
                <w:szCs w:val="12"/>
                <w:lang w:eastAsia="en-GB"/>
              </w:rPr>
            </w:pPr>
            <w:r w:rsidRPr="00111991">
              <w:rPr>
                <w:rFonts w:ascii="Arial" w:hAnsi="Arial" w:cs="Arial"/>
                <w:b/>
                <w:bCs/>
                <w:color w:val="000000"/>
                <w:sz w:val="12"/>
                <w:szCs w:val="12"/>
                <w:lang w:eastAsia="en-GB"/>
              </w:rPr>
              <w:t>£68,486.17</w:t>
            </w:r>
          </w:p>
        </w:tc>
        <w:tc>
          <w:tcPr>
            <w:tcW w:w="637" w:type="dxa"/>
            <w:tcBorders>
              <w:top w:val="nil"/>
              <w:left w:val="nil"/>
              <w:bottom w:val="nil"/>
              <w:right w:val="single" w:sz="4" w:space="0" w:color="auto"/>
            </w:tcBorders>
            <w:shd w:val="clear" w:color="000000" w:fill="FFFFFF"/>
            <w:noWrap/>
            <w:vAlign w:val="bottom"/>
            <w:hideMark/>
          </w:tcPr>
          <w:p w14:paraId="49C214A8"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884" w:type="dxa"/>
            <w:gridSpan w:val="2"/>
            <w:tcBorders>
              <w:top w:val="single" w:sz="4" w:space="0" w:color="auto"/>
              <w:left w:val="nil"/>
              <w:bottom w:val="nil"/>
              <w:right w:val="single" w:sz="4" w:space="0" w:color="auto"/>
            </w:tcBorders>
            <w:shd w:val="clear" w:color="000000" w:fill="B8CCE4"/>
            <w:noWrap/>
            <w:vAlign w:val="bottom"/>
            <w:hideMark/>
          </w:tcPr>
          <w:p w14:paraId="359F3F08" w14:textId="77777777" w:rsidR="00111991" w:rsidRPr="00111991" w:rsidRDefault="00111991" w:rsidP="00111991">
            <w:pPr>
              <w:jc w:val="center"/>
              <w:rPr>
                <w:rFonts w:ascii="Arial" w:hAnsi="Arial" w:cs="Arial"/>
                <w:b/>
                <w:bCs/>
                <w:color w:val="000000"/>
                <w:sz w:val="12"/>
                <w:szCs w:val="12"/>
                <w:lang w:eastAsia="en-GB"/>
              </w:rPr>
            </w:pPr>
            <w:r w:rsidRPr="00111991">
              <w:rPr>
                <w:rFonts w:ascii="Arial" w:hAnsi="Arial" w:cs="Arial"/>
                <w:b/>
                <w:bCs/>
                <w:color w:val="000000"/>
                <w:sz w:val="12"/>
                <w:szCs w:val="12"/>
                <w:lang w:eastAsia="en-GB"/>
              </w:rPr>
              <w:t>£62,991.18</w:t>
            </w:r>
          </w:p>
        </w:tc>
        <w:tc>
          <w:tcPr>
            <w:tcW w:w="637" w:type="dxa"/>
            <w:gridSpan w:val="2"/>
            <w:tcBorders>
              <w:top w:val="nil"/>
              <w:left w:val="nil"/>
              <w:bottom w:val="nil"/>
              <w:right w:val="single" w:sz="4" w:space="0" w:color="auto"/>
            </w:tcBorders>
            <w:shd w:val="clear" w:color="000000" w:fill="FFFFFF"/>
            <w:noWrap/>
            <w:vAlign w:val="bottom"/>
            <w:hideMark/>
          </w:tcPr>
          <w:p w14:paraId="3941F31E"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250" w:type="dxa"/>
            <w:gridSpan w:val="2"/>
            <w:tcBorders>
              <w:top w:val="nil"/>
              <w:left w:val="nil"/>
              <w:bottom w:val="nil"/>
              <w:right w:val="nil"/>
            </w:tcBorders>
            <w:shd w:val="clear" w:color="auto" w:fill="auto"/>
            <w:noWrap/>
            <w:vAlign w:val="bottom"/>
            <w:hideMark/>
          </w:tcPr>
          <w:p w14:paraId="32189E3D" w14:textId="77777777" w:rsidR="00111991" w:rsidRPr="00111991" w:rsidRDefault="00111991" w:rsidP="00111991">
            <w:pPr>
              <w:jc w:val="center"/>
              <w:rPr>
                <w:rFonts w:ascii="Arial" w:hAnsi="Arial" w:cs="Arial"/>
                <w:sz w:val="12"/>
                <w:szCs w:val="12"/>
                <w:lang w:eastAsia="en-GB"/>
              </w:rPr>
            </w:pPr>
          </w:p>
        </w:tc>
        <w:tc>
          <w:tcPr>
            <w:tcW w:w="250" w:type="dxa"/>
            <w:gridSpan w:val="2"/>
            <w:tcBorders>
              <w:top w:val="nil"/>
              <w:left w:val="nil"/>
              <w:bottom w:val="nil"/>
              <w:right w:val="nil"/>
            </w:tcBorders>
            <w:shd w:val="clear" w:color="auto" w:fill="auto"/>
            <w:noWrap/>
            <w:vAlign w:val="bottom"/>
            <w:hideMark/>
          </w:tcPr>
          <w:p w14:paraId="757B69EA" w14:textId="77777777" w:rsidR="00111991" w:rsidRPr="00111991" w:rsidRDefault="00111991" w:rsidP="00111991">
            <w:pPr>
              <w:rPr>
                <w:rFonts w:ascii="Arial" w:hAnsi="Arial" w:cs="Arial"/>
                <w:sz w:val="12"/>
                <w:szCs w:val="12"/>
                <w:lang w:eastAsia="en-GB"/>
              </w:rPr>
            </w:pPr>
          </w:p>
        </w:tc>
        <w:tc>
          <w:tcPr>
            <w:tcW w:w="537" w:type="dxa"/>
            <w:gridSpan w:val="2"/>
            <w:tcBorders>
              <w:top w:val="nil"/>
              <w:left w:val="nil"/>
              <w:bottom w:val="nil"/>
              <w:right w:val="nil"/>
            </w:tcBorders>
            <w:shd w:val="clear" w:color="auto" w:fill="auto"/>
            <w:noWrap/>
            <w:vAlign w:val="bottom"/>
            <w:hideMark/>
          </w:tcPr>
          <w:p w14:paraId="1A9B3B75" w14:textId="77777777" w:rsidR="00111991" w:rsidRPr="00111991" w:rsidRDefault="00111991" w:rsidP="00111991">
            <w:pPr>
              <w:rPr>
                <w:rFonts w:ascii="Arial" w:hAnsi="Arial" w:cs="Arial"/>
                <w:sz w:val="12"/>
                <w:szCs w:val="12"/>
                <w:lang w:eastAsia="en-GB"/>
              </w:rPr>
            </w:pPr>
          </w:p>
        </w:tc>
      </w:tr>
      <w:tr w:rsidR="00FD4F4C" w:rsidRPr="00111991" w14:paraId="42D7AFFD" w14:textId="77777777" w:rsidTr="00FD4F4C">
        <w:trPr>
          <w:gridAfter w:val="1"/>
          <w:wAfter w:w="126" w:type="dxa"/>
          <w:trHeight w:val="70"/>
        </w:trPr>
        <w:tc>
          <w:tcPr>
            <w:tcW w:w="1843" w:type="dxa"/>
            <w:tcBorders>
              <w:top w:val="nil"/>
              <w:left w:val="nil"/>
              <w:bottom w:val="nil"/>
              <w:right w:val="nil"/>
            </w:tcBorders>
            <w:shd w:val="clear" w:color="auto" w:fill="auto"/>
            <w:noWrap/>
            <w:vAlign w:val="bottom"/>
            <w:hideMark/>
          </w:tcPr>
          <w:p w14:paraId="7845CF7C" w14:textId="77777777" w:rsidR="00111991" w:rsidRPr="00111991" w:rsidRDefault="00111991" w:rsidP="00111991">
            <w:pPr>
              <w:rPr>
                <w:rFonts w:ascii="Arial" w:hAnsi="Arial" w:cs="Arial"/>
                <w:sz w:val="12"/>
                <w:szCs w:val="12"/>
                <w:lang w:eastAsia="en-GB"/>
              </w:rPr>
            </w:pPr>
            <w:r w:rsidRPr="00111991">
              <w:rPr>
                <w:rFonts w:ascii="Arial" w:hAnsi="Arial" w:cs="Arial"/>
                <w:sz w:val="12"/>
                <w:szCs w:val="12"/>
                <w:lang w:eastAsia="en-GB"/>
              </w:rPr>
              <w:t>Full Budget Funding Shortfall</w:t>
            </w:r>
          </w:p>
        </w:tc>
        <w:tc>
          <w:tcPr>
            <w:tcW w:w="884" w:type="dxa"/>
            <w:tcBorders>
              <w:top w:val="single" w:sz="4" w:space="0" w:color="auto"/>
              <w:left w:val="single" w:sz="4" w:space="0" w:color="auto"/>
              <w:bottom w:val="nil"/>
              <w:right w:val="single" w:sz="4" w:space="0" w:color="auto"/>
            </w:tcBorders>
            <w:shd w:val="clear" w:color="000000" w:fill="FABF8F"/>
            <w:noWrap/>
            <w:vAlign w:val="bottom"/>
            <w:hideMark/>
          </w:tcPr>
          <w:p w14:paraId="2935D2BE"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£612,054.99</w:t>
            </w:r>
          </w:p>
        </w:tc>
        <w:tc>
          <w:tcPr>
            <w:tcW w:w="676" w:type="dxa"/>
            <w:tcBorders>
              <w:top w:val="nil"/>
              <w:left w:val="nil"/>
              <w:bottom w:val="nil"/>
              <w:right w:val="nil"/>
            </w:tcBorders>
            <w:shd w:val="clear" w:color="000000" w:fill="FFFFFF"/>
            <w:noWrap/>
            <w:vAlign w:val="bottom"/>
            <w:hideMark/>
          </w:tcPr>
          <w:p w14:paraId="10E27EE5" w14:textId="77777777" w:rsidR="00111991" w:rsidRPr="00111991" w:rsidRDefault="00111991" w:rsidP="00111991">
            <w:pPr>
              <w:jc w:val="center"/>
              <w:rPr>
                <w:rFonts w:ascii="Arial" w:hAnsi="Arial" w:cs="Arial"/>
                <w:b/>
                <w:bCs/>
                <w:color w:val="FF0000"/>
                <w:sz w:val="12"/>
                <w:szCs w:val="12"/>
                <w:lang w:eastAsia="en-GB"/>
              </w:rPr>
            </w:pPr>
            <w:r w:rsidRPr="00111991">
              <w:rPr>
                <w:rFonts w:ascii="Arial" w:hAnsi="Arial" w:cs="Arial"/>
                <w:b/>
                <w:bCs/>
                <w:color w:val="FF0000"/>
                <w:sz w:val="12"/>
                <w:szCs w:val="12"/>
                <w:lang w:eastAsia="en-GB"/>
              </w:rPr>
              <w:t> </w:t>
            </w:r>
          </w:p>
        </w:tc>
        <w:tc>
          <w:tcPr>
            <w:tcW w:w="884" w:type="dxa"/>
            <w:tcBorders>
              <w:top w:val="single" w:sz="4" w:space="0" w:color="auto"/>
              <w:left w:val="single" w:sz="4" w:space="0" w:color="auto"/>
              <w:bottom w:val="nil"/>
              <w:right w:val="single" w:sz="4" w:space="0" w:color="auto"/>
            </w:tcBorders>
            <w:shd w:val="clear" w:color="000000" w:fill="D8E4BC"/>
            <w:noWrap/>
            <w:vAlign w:val="bottom"/>
            <w:hideMark/>
          </w:tcPr>
          <w:p w14:paraId="5C2ACFB0"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£718,292.71</w:t>
            </w:r>
          </w:p>
        </w:tc>
        <w:tc>
          <w:tcPr>
            <w:tcW w:w="675" w:type="dxa"/>
            <w:tcBorders>
              <w:top w:val="nil"/>
              <w:left w:val="nil"/>
              <w:bottom w:val="nil"/>
              <w:right w:val="nil"/>
            </w:tcBorders>
            <w:shd w:val="clear" w:color="000000" w:fill="FFFFFF"/>
            <w:noWrap/>
            <w:vAlign w:val="bottom"/>
            <w:hideMark/>
          </w:tcPr>
          <w:p w14:paraId="716E6B20" w14:textId="77777777" w:rsidR="00111991" w:rsidRPr="00111991" w:rsidRDefault="00111991" w:rsidP="00111991">
            <w:pPr>
              <w:jc w:val="center"/>
              <w:rPr>
                <w:rFonts w:ascii="Arial" w:hAnsi="Arial" w:cs="Arial"/>
                <w:b/>
                <w:bCs/>
                <w:color w:val="FF0000"/>
                <w:sz w:val="12"/>
                <w:szCs w:val="12"/>
                <w:lang w:eastAsia="en-GB"/>
              </w:rPr>
            </w:pPr>
            <w:r w:rsidRPr="00111991">
              <w:rPr>
                <w:rFonts w:ascii="Arial" w:hAnsi="Arial" w:cs="Arial"/>
                <w:b/>
                <w:bCs/>
                <w:color w:val="FF0000"/>
                <w:sz w:val="12"/>
                <w:szCs w:val="12"/>
                <w:lang w:eastAsia="en-GB"/>
              </w:rPr>
              <w:t> </w:t>
            </w:r>
          </w:p>
        </w:tc>
        <w:tc>
          <w:tcPr>
            <w:tcW w:w="884" w:type="dxa"/>
            <w:tcBorders>
              <w:top w:val="single" w:sz="4" w:space="0" w:color="auto"/>
              <w:left w:val="single" w:sz="12" w:space="0" w:color="auto"/>
              <w:bottom w:val="nil"/>
              <w:right w:val="single" w:sz="4" w:space="0" w:color="auto"/>
            </w:tcBorders>
            <w:shd w:val="clear" w:color="000000" w:fill="B8CCE4"/>
            <w:noWrap/>
            <w:vAlign w:val="bottom"/>
            <w:hideMark/>
          </w:tcPr>
          <w:p w14:paraId="3410A2D0"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£751,359.42</w:t>
            </w:r>
          </w:p>
        </w:tc>
        <w:tc>
          <w:tcPr>
            <w:tcW w:w="817" w:type="dxa"/>
            <w:tcBorders>
              <w:top w:val="nil"/>
              <w:left w:val="nil"/>
              <w:bottom w:val="nil"/>
              <w:right w:val="single" w:sz="12" w:space="0" w:color="auto"/>
            </w:tcBorders>
            <w:shd w:val="clear" w:color="000000" w:fill="FFFFFF"/>
            <w:noWrap/>
            <w:vAlign w:val="bottom"/>
            <w:hideMark/>
          </w:tcPr>
          <w:p w14:paraId="7D42C686" w14:textId="77777777" w:rsidR="00111991" w:rsidRPr="00111991" w:rsidRDefault="00111991" w:rsidP="00111991">
            <w:pPr>
              <w:jc w:val="center"/>
              <w:rPr>
                <w:rFonts w:ascii="Arial" w:hAnsi="Arial" w:cs="Arial"/>
                <w:b/>
                <w:bCs/>
                <w:color w:val="FF0000"/>
                <w:sz w:val="12"/>
                <w:szCs w:val="12"/>
                <w:lang w:eastAsia="en-GB"/>
              </w:rPr>
            </w:pPr>
            <w:r w:rsidRPr="00111991">
              <w:rPr>
                <w:rFonts w:ascii="Arial" w:hAnsi="Arial" w:cs="Arial"/>
                <w:b/>
                <w:bCs/>
                <w:color w:val="FF0000"/>
                <w:sz w:val="12"/>
                <w:szCs w:val="12"/>
                <w:lang w:eastAsia="en-GB"/>
              </w:rPr>
              <w:t> </w:t>
            </w:r>
          </w:p>
        </w:tc>
        <w:tc>
          <w:tcPr>
            <w:tcW w:w="992" w:type="dxa"/>
            <w:tcBorders>
              <w:top w:val="single" w:sz="4" w:space="0" w:color="auto"/>
              <w:left w:val="nil"/>
              <w:bottom w:val="nil"/>
              <w:right w:val="single" w:sz="4" w:space="0" w:color="auto"/>
            </w:tcBorders>
            <w:shd w:val="clear" w:color="000000" w:fill="FFFFCC"/>
            <w:noWrap/>
            <w:vAlign w:val="bottom"/>
            <w:hideMark/>
          </w:tcPr>
          <w:p w14:paraId="05C6EF08"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£751,608.34</w:t>
            </w:r>
          </w:p>
        </w:tc>
        <w:tc>
          <w:tcPr>
            <w:tcW w:w="637" w:type="dxa"/>
            <w:tcBorders>
              <w:top w:val="nil"/>
              <w:left w:val="nil"/>
              <w:bottom w:val="nil"/>
              <w:right w:val="nil"/>
            </w:tcBorders>
            <w:shd w:val="clear" w:color="000000" w:fill="FFFFFF"/>
            <w:noWrap/>
            <w:vAlign w:val="bottom"/>
            <w:hideMark/>
          </w:tcPr>
          <w:p w14:paraId="3BCCAC32" w14:textId="77777777" w:rsidR="00111991" w:rsidRPr="00111991" w:rsidRDefault="00111991" w:rsidP="00111991">
            <w:pPr>
              <w:jc w:val="center"/>
              <w:rPr>
                <w:rFonts w:ascii="Arial" w:hAnsi="Arial" w:cs="Arial"/>
                <w:b/>
                <w:bCs/>
                <w:color w:val="FF0000"/>
                <w:sz w:val="12"/>
                <w:szCs w:val="12"/>
                <w:lang w:eastAsia="en-GB"/>
              </w:rPr>
            </w:pPr>
            <w:r w:rsidRPr="00111991">
              <w:rPr>
                <w:rFonts w:ascii="Arial" w:hAnsi="Arial" w:cs="Arial"/>
                <w:b/>
                <w:bCs/>
                <w:color w:val="FF0000"/>
                <w:sz w:val="12"/>
                <w:szCs w:val="12"/>
                <w:lang w:eastAsia="en-GB"/>
              </w:rPr>
              <w:t> </w:t>
            </w:r>
          </w:p>
        </w:tc>
        <w:tc>
          <w:tcPr>
            <w:tcW w:w="921" w:type="dxa"/>
            <w:tcBorders>
              <w:top w:val="single" w:sz="4" w:space="0" w:color="auto"/>
              <w:left w:val="single" w:sz="4" w:space="0" w:color="auto"/>
              <w:bottom w:val="nil"/>
              <w:right w:val="single" w:sz="4" w:space="0" w:color="auto"/>
            </w:tcBorders>
            <w:shd w:val="clear" w:color="000000" w:fill="FF99CC"/>
            <w:noWrap/>
            <w:vAlign w:val="bottom"/>
            <w:hideMark/>
          </w:tcPr>
          <w:p w14:paraId="35F6CD09"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£771,579.33</w:t>
            </w:r>
          </w:p>
        </w:tc>
        <w:tc>
          <w:tcPr>
            <w:tcW w:w="637" w:type="dxa"/>
            <w:tcBorders>
              <w:top w:val="nil"/>
              <w:left w:val="nil"/>
              <w:bottom w:val="nil"/>
              <w:right w:val="nil"/>
            </w:tcBorders>
            <w:shd w:val="clear" w:color="000000" w:fill="FFFFFF"/>
            <w:noWrap/>
            <w:vAlign w:val="bottom"/>
            <w:hideMark/>
          </w:tcPr>
          <w:p w14:paraId="5824A810" w14:textId="77777777" w:rsidR="00111991" w:rsidRPr="00111991" w:rsidRDefault="00111991" w:rsidP="00111991">
            <w:pPr>
              <w:jc w:val="center"/>
              <w:rPr>
                <w:rFonts w:ascii="Arial" w:hAnsi="Arial" w:cs="Arial"/>
                <w:b/>
                <w:bCs/>
                <w:color w:val="FF0000"/>
                <w:sz w:val="12"/>
                <w:szCs w:val="12"/>
                <w:lang w:eastAsia="en-GB"/>
              </w:rPr>
            </w:pPr>
            <w:r w:rsidRPr="00111991">
              <w:rPr>
                <w:rFonts w:ascii="Arial" w:hAnsi="Arial" w:cs="Arial"/>
                <w:b/>
                <w:bCs/>
                <w:color w:val="FF0000"/>
                <w:sz w:val="12"/>
                <w:szCs w:val="12"/>
                <w:lang w:eastAsia="en-GB"/>
              </w:rPr>
              <w:t> </w:t>
            </w:r>
          </w:p>
        </w:tc>
        <w:tc>
          <w:tcPr>
            <w:tcW w:w="884" w:type="dxa"/>
            <w:tcBorders>
              <w:top w:val="single" w:sz="4" w:space="0" w:color="auto"/>
              <w:left w:val="single" w:sz="4" w:space="0" w:color="auto"/>
              <w:bottom w:val="nil"/>
              <w:right w:val="single" w:sz="4" w:space="0" w:color="auto"/>
            </w:tcBorders>
            <w:shd w:val="clear" w:color="000000" w:fill="FCD5B4"/>
            <w:noWrap/>
            <w:vAlign w:val="bottom"/>
            <w:hideMark/>
          </w:tcPr>
          <w:p w14:paraId="115046D5"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£784,048.58</w:t>
            </w:r>
          </w:p>
        </w:tc>
        <w:tc>
          <w:tcPr>
            <w:tcW w:w="637" w:type="dxa"/>
            <w:tcBorders>
              <w:top w:val="nil"/>
              <w:left w:val="nil"/>
              <w:bottom w:val="nil"/>
              <w:right w:val="nil"/>
            </w:tcBorders>
            <w:shd w:val="clear" w:color="000000" w:fill="FFFFFF"/>
            <w:noWrap/>
            <w:vAlign w:val="bottom"/>
            <w:hideMark/>
          </w:tcPr>
          <w:p w14:paraId="4FBA04C3" w14:textId="77777777" w:rsidR="00111991" w:rsidRPr="00111991" w:rsidRDefault="00111991" w:rsidP="00111991">
            <w:pPr>
              <w:jc w:val="center"/>
              <w:rPr>
                <w:rFonts w:ascii="Arial" w:hAnsi="Arial" w:cs="Arial"/>
                <w:b/>
                <w:bCs/>
                <w:color w:val="FF0000"/>
                <w:sz w:val="12"/>
                <w:szCs w:val="12"/>
                <w:lang w:eastAsia="en-GB"/>
              </w:rPr>
            </w:pPr>
            <w:r w:rsidRPr="00111991">
              <w:rPr>
                <w:rFonts w:ascii="Arial" w:hAnsi="Arial" w:cs="Arial"/>
                <w:b/>
                <w:bCs/>
                <w:color w:val="FF0000"/>
                <w:sz w:val="12"/>
                <w:szCs w:val="12"/>
                <w:lang w:eastAsia="en-GB"/>
              </w:rPr>
              <w:t> </w:t>
            </w:r>
          </w:p>
        </w:tc>
        <w:tc>
          <w:tcPr>
            <w:tcW w:w="884" w:type="dxa"/>
            <w:tcBorders>
              <w:top w:val="single" w:sz="4" w:space="0" w:color="auto"/>
              <w:left w:val="single" w:sz="4" w:space="0" w:color="auto"/>
              <w:bottom w:val="nil"/>
              <w:right w:val="single" w:sz="4" w:space="0" w:color="auto"/>
            </w:tcBorders>
            <w:shd w:val="clear" w:color="000000" w:fill="D8E4BC"/>
            <w:noWrap/>
            <w:vAlign w:val="bottom"/>
            <w:hideMark/>
          </w:tcPr>
          <w:p w14:paraId="2E558D33"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£810,899.46</w:t>
            </w:r>
          </w:p>
        </w:tc>
        <w:tc>
          <w:tcPr>
            <w:tcW w:w="637" w:type="dxa"/>
            <w:tcBorders>
              <w:top w:val="nil"/>
              <w:left w:val="nil"/>
              <w:bottom w:val="single" w:sz="4" w:space="0" w:color="auto"/>
              <w:right w:val="single" w:sz="4" w:space="0" w:color="auto"/>
            </w:tcBorders>
            <w:shd w:val="clear" w:color="000000" w:fill="FFFFFF"/>
            <w:noWrap/>
            <w:vAlign w:val="bottom"/>
            <w:hideMark/>
          </w:tcPr>
          <w:p w14:paraId="2316A7A2" w14:textId="77777777" w:rsidR="00111991" w:rsidRPr="00111991" w:rsidRDefault="00111991" w:rsidP="00111991">
            <w:pPr>
              <w:jc w:val="center"/>
              <w:rPr>
                <w:rFonts w:ascii="Arial" w:hAnsi="Arial" w:cs="Arial"/>
                <w:b/>
                <w:bCs/>
                <w:color w:val="FF0000"/>
                <w:sz w:val="12"/>
                <w:szCs w:val="12"/>
                <w:lang w:eastAsia="en-GB"/>
              </w:rPr>
            </w:pPr>
            <w:r w:rsidRPr="00111991">
              <w:rPr>
                <w:rFonts w:ascii="Arial" w:hAnsi="Arial" w:cs="Arial"/>
                <w:b/>
                <w:bCs/>
                <w:color w:val="FF0000"/>
                <w:sz w:val="12"/>
                <w:szCs w:val="12"/>
                <w:lang w:eastAsia="en-GB"/>
              </w:rPr>
              <w:t> </w:t>
            </w:r>
          </w:p>
        </w:tc>
        <w:tc>
          <w:tcPr>
            <w:tcW w:w="884" w:type="dxa"/>
            <w:gridSpan w:val="2"/>
            <w:tcBorders>
              <w:top w:val="single" w:sz="4" w:space="0" w:color="auto"/>
              <w:left w:val="nil"/>
              <w:bottom w:val="nil"/>
              <w:right w:val="single" w:sz="4" w:space="0" w:color="auto"/>
            </w:tcBorders>
            <w:shd w:val="clear" w:color="000000" w:fill="B8CCE4"/>
            <w:noWrap/>
            <w:vAlign w:val="bottom"/>
            <w:hideMark/>
          </w:tcPr>
          <w:p w14:paraId="3729BDFB"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£929,341.04</w:t>
            </w:r>
          </w:p>
        </w:tc>
        <w:tc>
          <w:tcPr>
            <w:tcW w:w="637" w:type="dxa"/>
            <w:gridSpan w:val="2"/>
            <w:tcBorders>
              <w:top w:val="nil"/>
              <w:left w:val="nil"/>
              <w:bottom w:val="single" w:sz="4" w:space="0" w:color="auto"/>
              <w:right w:val="single" w:sz="4" w:space="0" w:color="auto"/>
            </w:tcBorders>
            <w:shd w:val="clear" w:color="000000" w:fill="FFFFFF"/>
            <w:noWrap/>
            <w:vAlign w:val="bottom"/>
            <w:hideMark/>
          </w:tcPr>
          <w:p w14:paraId="576A0EA3" w14:textId="77777777" w:rsidR="00111991" w:rsidRPr="00111991" w:rsidRDefault="00111991" w:rsidP="00111991">
            <w:pPr>
              <w:jc w:val="center"/>
              <w:rPr>
                <w:rFonts w:ascii="Arial" w:hAnsi="Arial" w:cs="Arial"/>
                <w:b/>
                <w:bCs/>
                <w:color w:val="FF0000"/>
                <w:sz w:val="12"/>
                <w:szCs w:val="12"/>
                <w:lang w:eastAsia="en-GB"/>
              </w:rPr>
            </w:pPr>
            <w:r w:rsidRPr="00111991">
              <w:rPr>
                <w:rFonts w:ascii="Arial" w:hAnsi="Arial" w:cs="Arial"/>
                <w:b/>
                <w:bCs/>
                <w:color w:val="FF0000"/>
                <w:sz w:val="12"/>
                <w:szCs w:val="12"/>
                <w:lang w:eastAsia="en-GB"/>
              </w:rPr>
              <w:t> </w:t>
            </w:r>
          </w:p>
        </w:tc>
        <w:tc>
          <w:tcPr>
            <w:tcW w:w="250" w:type="dxa"/>
            <w:gridSpan w:val="2"/>
            <w:tcBorders>
              <w:top w:val="nil"/>
              <w:left w:val="nil"/>
              <w:bottom w:val="nil"/>
              <w:right w:val="nil"/>
            </w:tcBorders>
            <w:shd w:val="clear" w:color="auto" w:fill="auto"/>
            <w:noWrap/>
            <w:vAlign w:val="bottom"/>
            <w:hideMark/>
          </w:tcPr>
          <w:p w14:paraId="1AC075DC" w14:textId="77777777" w:rsidR="00111991" w:rsidRPr="00111991" w:rsidRDefault="00111991" w:rsidP="00111991">
            <w:pPr>
              <w:jc w:val="center"/>
              <w:rPr>
                <w:rFonts w:ascii="Arial" w:hAnsi="Arial" w:cs="Arial"/>
                <w:b/>
                <w:bCs/>
                <w:color w:val="FF0000"/>
                <w:sz w:val="12"/>
                <w:szCs w:val="12"/>
                <w:lang w:eastAsia="en-GB"/>
              </w:rPr>
            </w:pPr>
          </w:p>
        </w:tc>
        <w:tc>
          <w:tcPr>
            <w:tcW w:w="250" w:type="dxa"/>
            <w:gridSpan w:val="2"/>
            <w:tcBorders>
              <w:top w:val="nil"/>
              <w:left w:val="nil"/>
              <w:bottom w:val="nil"/>
              <w:right w:val="nil"/>
            </w:tcBorders>
            <w:shd w:val="clear" w:color="auto" w:fill="auto"/>
            <w:noWrap/>
            <w:vAlign w:val="bottom"/>
            <w:hideMark/>
          </w:tcPr>
          <w:p w14:paraId="647628F3" w14:textId="77777777" w:rsidR="00111991" w:rsidRPr="00111991" w:rsidRDefault="00111991" w:rsidP="00111991">
            <w:pPr>
              <w:rPr>
                <w:rFonts w:ascii="Arial" w:hAnsi="Arial" w:cs="Arial"/>
                <w:sz w:val="12"/>
                <w:szCs w:val="12"/>
                <w:lang w:eastAsia="en-GB"/>
              </w:rPr>
            </w:pPr>
          </w:p>
        </w:tc>
        <w:tc>
          <w:tcPr>
            <w:tcW w:w="537" w:type="dxa"/>
            <w:gridSpan w:val="2"/>
            <w:tcBorders>
              <w:top w:val="nil"/>
              <w:left w:val="nil"/>
              <w:bottom w:val="nil"/>
              <w:right w:val="nil"/>
            </w:tcBorders>
            <w:shd w:val="clear" w:color="auto" w:fill="auto"/>
            <w:noWrap/>
            <w:vAlign w:val="bottom"/>
            <w:hideMark/>
          </w:tcPr>
          <w:p w14:paraId="240DDCAD" w14:textId="77777777" w:rsidR="00111991" w:rsidRPr="00111991" w:rsidRDefault="00111991" w:rsidP="00111991">
            <w:pPr>
              <w:rPr>
                <w:rFonts w:ascii="Arial" w:hAnsi="Arial" w:cs="Arial"/>
                <w:sz w:val="12"/>
                <w:szCs w:val="12"/>
                <w:lang w:eastAsia="en-GB"/>
              </w:rPr>
            </w:pPr>
          </w:p>
        </w:tc>
      </w:tr>
      <w:tr w:rsidR="00111991" w:rsidRPr="00111991" w14:paraId="727F3906" w14:textId="77777777" w:rsidTr="00FD4F4C">
        <w:trPr>
          <w:gridAfter w:val="1"/>
          <w:wAfter w:w="126" w:type="dxa"/>
          <w:trHeight w:val="70"/>
        </w:trPr>
        <w:tc>
          <w:tcPr>
            <w:tcW w:w="1843" w:type="dxa"/>
            <w:tcBorders>
              <w:top w:val="nil"/>
              <w:left w:val="nil"/>
              <w:bottom w:val="single" w:sz="12" w:space="0" w:color="auto"/>
              <w:right w:val="nil"/>
            </w:tcBorders>
            <w:shd w:val="clear" w:color="auto" w:fill="auto"/>
            <w:vAlign w:val="bottom"/>
            <w:hideMark/>
          </w:tcPr>
          <w:p w14:paraId="67876043" w14:textId="77777777" w:rsidR="00111991" w:rsidRPr="00111991" w:rsidRDefault="00111991" w:rsidP="00111991">
            <w:pPr>
              <w:rPr>
                <w:rFonts w:ascii="Arial" w:hAnsi="Arial" w:cs="Arial"/>
                <w:b/>
                <w:bCs/>
                <w:sz w:val="12"/>
                <w:szCs w:val="12"/>
                <w:lang w:eastAsia="en-GB"/>
              </w:rPr>
            </w:pPr>
            <w:r w:rsidRPr="00111991">
              <w:rPr>
                <w:rFonts w:ascii="Arial" w:hAnsi="Arial" w:cs="Arial"/>
                <w:b/>
                <w:bCs/>
                <w:sz w:val="12"/>
                <w:szCs w:val="12"/>
                <w:lang w:eastAsia="en-GB"/>
              </w:rPr>
              <w:t xml:space="preserve">Less Local Council Tax Scheme Grant Funding </w:t>
            </w:r>
            <w:r w:rsidRPr="00253E1A">
              <w:rPr>
                <w:rFonts w:ascii="Arial" w:hAnsi="Arial" w:cs="Arial"/>
                <w:color w:val="C00000"/>
                <w:sz w:val="12"/>
                <w:szCs w:val="12"/>
                <w:lang w:eastAsia="en-GB"/>
              </w:rPr>
              <w:t>confirmed</w:t>
            </w:r>
            <w:r w:rsidRPr="00111991">
              <w:rPr>
                <w:rFonts w:ascii="Arial" w:hAnsi="Arial" w:cs="Arial"/>
                <w:sz w:val="12"/>
                <w:szCs w:val="12"/>
                <w:lang w:eastAsia="en-GB"/>
              </w:rPr>
              <w:t xml:space="preserve">/projected by Sth Glos </w:t>
            </w:r>
          </w:p>
        </w:tc>
        <w:tc>
          <w:tcPr>
            <w:tcW w:w="884" w:type="dxa"/>
            <w:tcBorders>
              <w:top w:val="single" w:sz="4" w:space="0" w:color="auto"/>
              <w:left w:val="nil"/>
              <w:bottom w:val="single" w:sz="12" w:space="0" w:color="auto"/>
              <w:right w:val="single" w:sz="4" w:space="0" w:color="auto"/>
            </w:tcBorders>
            <w:shd w:val="clear" w:color="000000" w:fill="FF3737"/>
            <w:noWrap/>
            <w:vAlign w:val="bottom"/>
            <w:hideMark/>
          </w:tcPr>
          <w:p w14:paraId="4F84E4FF"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£2,347.00</w:t>
            </w:r>
          </w:p>
        </w:tc>
        <w:tc>
          <w:tcPr>
            <w:tcW w:w="676" w:type="dxa"/>
            <w:tcBorders>
              <w:top w:val="nil"/>
              <w:left w:val="nil"/>
              <w:bottom w:val="single" w:sz="12" w:space="0" w:color="auto"/>
              <w:right w:val="nil"/>
            </w:tcBorders>
            <w:shd w:val="clear" w:color="auto" w:fill="auto"/>
            <w:vAlign w:val="bottom"/>
            <w:hideMark/>
          </w:tcPr>
          <w:p w14:paraId="3851F1BD" w14:textId="77777777" w:rsidR="00111991" w:rsidRPr="00111991" w:rsidRDefault="00111991" w:rsidP="00111991">
            <w:pPr>
              <w:rPr>
                <w:rFonts w:ascii="Arial" w:hAnsi="Arial" w:cs="Arial"/>
                <w:sz w:val="12"/>
                <w:szCs w:val="12"/>
                <w:lang w:eastAsia="en-GB"/>
              </w:rPr>
            </w:pPr>
            <w:r w:rsidRPr="00111991">
              <w:rPr>
                <w:rFonts w:ascii="Arial" w:hAnsi="Arial" w:cs="Arial"/>
                <w:sz w:val="12"/>
                <w:szCs w:val="12"/>
                <w:lang w:eastAsia="en-GB"/>
              </w:rPr>
              <w:t> </w:t>
            </w:r>
          </w:p>
        </w:tc>
        <w:tc>
          <w:tcPr>
            <w:tcW w:w="884" w:type="dxa"/>
            <w:tcBorders>
              <w:top w:val="single" w:sz="4" w:space="0" w:color="auto"/>
              <w:left w:val="single" w:sz="4" w:space="0" w:color="auto"/>
              <w:bottom w:val="single" w:sz="12" w:space="0" w:color="auto"/>
              <w:right w:val="single" w:sz="4" w:space="0" w:color="auto"/>
            </w:tcBorders>
            <w:shd w:val="clear" w:color="000000" w:fill="FF3737"/>
            <w:noWrap/>
            <w:vAlign w:val="bottom"/>
            <w:hideMark/>
          </w:tcPr>
          <w:p w14:paraId="3AB3B71A"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£0.00</w:t>
            </w:r>
          </w:p>
        </w:tc>
        <w:tc>
          <w:tcPr>
            <w:tcW w:w="675" w:type="dxa"/>
            <w:tcBorders>
              <w:top w:val="nil"/>
              <w:left w:val="nil"/>
              <w:bottom w:val="single" w:sz="12" w:space="0" w:color="auto"/>
              <w:right w:val="nil"/>
            </w:tcBorders>
            <w:shd w:val="clear" w:color="auto" w:fill="auto"/>
            <w:vAlign w:val="bottom"/>
            <w:hideMark/>
          </w:tcPr>
          <w:p w14:paraId="1B843950" w14:textId="77777777" w:rsidR="00111991" w:rsidRPr="00111991" w:rsidRDefault="00111991" w:rsidP="00111991">
            <w:pPr>
              <w:rPr>
                <w:rFonts w:ascii="Arial" w:hAnsi="Arial" w:cs="Arial"/>
                <w:sz w:val="12"/>
                <w:szCs w:val="12"/>
                <w:lang w:eastAsia="en-GB"/>
              </w:rPr>
            </w:pPr>
            <w:r w:rsidRPr="00111991">
              <w:rPr>
                <w:rFonts w:ascii="Arial" w:hAnsi="Arial" w:cs="Arial"/>
                <w:sz w:val="12"/>
                <w:szCs w:val="12"/>
                <w:lang w:eastAsia="en-GB"/>
              </w:rPr>
              <w:t> </w:t>
            </w:r>
          </w:p>
        </w:tc>
        <w:tc>
          <w:tcPr>
            <w:tcW w:w="884" w:type="dxa"/>
            <w:tcBorders>
              <w:top w:val="single" w:sz="4" w:space="0" w:color="auto"/>
              <w:left w:val="single" w:sz="12" w:space="0" w:color="auto"/>
              <w:bottom w:val="single" w:sz="12" w:space="0" w:color="auto"/>
              <w:right w:val="single" w:sz="4" w:space="0" w:color="auto"/>
            </w:tcBorders>
            <w:shd w:val="clear" w:color="000000" w:fill="FF3737"/>
            <w:noWrap/>
            <w:vAlign w:val="bottom"/>
            <w:hideMark/>
          </w:tcPr>
          <w:p w14:paraId="3A9775E0"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£0.00</w:t>
            </w:r>
          </w:p>
        </w:tc>
        <w:tc>
          <w:tcPr>
            <w:tcW w:w="817" w:type="dxa"/>
            <w:tcBorders>
              <w:top w:val="nil"/>
              <w:left w:val="nil"/>
              <w:bottom w:val="single" w:sz="12" w:space="0" w:color="auto"/>
              <w:right w:val="single" w:sz="12" w:space="0" w:color="auto"/>
            </w:tcBorders>
            <w:shd w:val="clear" w:color="auto" w:fill="auto"/>
            <w:vAlign w:val="bottom"/>
            <w:hideMark/>
          </w:tcPr>
          <w:p w14:paraId="5F91D49C" w14:textId="77777777" w:rsidR="00111991" w:rsidRPr="00111991" w:rsidRDefault="00111991" w:rsidP="00111991">
            <w:pPr>
              <w:rPr>
                <w:rFonts w:ascii="Arial" w:hAnsi="Arial" w:cs="Arial"/>
                <w:sz w:val="12"/>
                <w:szCs w:val="12"/>
                <w:lang w:eastAsia="en-GB"/>
              </w:rPr>
            </w:pPr>
            <w:r w:rsidRPr="00111991">
              <w:rPr>
                <w:rFonts w:ascii="Arial" w:hAnsi="Arial" w:cs="Arial"/>
                <w:sz w:val="12"/>
                <w:szCs w:val="12"/>
                <w:lang w:eastAsia="en-GB"/>
              </w:rPr>
              <w:t> </w:t>
            </w:r>
          </w:p>
        </w:tc>
        <w:tc>
          <w:tcPr>
            <w:tcW w:w="992" w:type="dxa"/>
            <w:tcBorders>
              <w:top w:val="single" w:sz="4" w:space="0" w:color="auto"/>
              <w:left w:val="nil"/>
              <w:bottom w:val="single" w:sz="12" w:space="0" w:color="auto"/>
              <w:right w:val="single" w:sz="4" w:space="0" w:color="auto"/>
            </w:tcBorders>
            <w:shd w:val="clear" w:color="000000" w:fill="FF3737"/>
            <w:noWrap/>
            <w:vAlign w:val="bottom"/>
            <w:hideMark/>
          </w:tcPr>
          <w:p w14:paraId="78965463"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£0.00</w:t>
            </w:r>
          </w:p>
        </w:tc>
        <w:tc>
          <w:tcPr>
            <w:tcW w:w="637" w:type="dxa"/>
            <w:tcBorders>
              <w:top w:val="nil"/>
              <w:left w:val="nil"/>
              <w:bottom w:val="single" w:sz="12" w:space="0" w:color="auto"/>
              <w:right w:val="nil"/>
            </w:tcBorders>
            <w:shd w:val="clear" w:color="auto" w:fill="auto"/>
            <w:vAlign w:val="bottom"/>
            <w:hideMark/>
          </w:tcPr>
          <w:p w14:paraId="3A305380" w14:textId="77777777" w:rsidR="00111991" w:rsidRPr="00111991" w:rsidRDefault="00111991" w:rsidP="00111991">
            <w:pPr>
              <w:rPr>
                <w:rFonts w:ascii="Arial" w:hAnsi="Arial" w:cs="Arial"/>
                <w:sz w:val="12"/>
                <w:szCs w:val="12"/>
                <w:lang w:eastAsia="en-GB"/>
              </w:rPr>
            </w:pPr>
            <w:r w:rsidRPr="00111991">
              <w:rPr>
                <w:rFonts w:ascii="Arial" w:hAnsi="Arial" w:cs="Arial"/>
                <w:sz w:val="12"/>
                <w:szCs w:val="12"/>
                <w:lang w:eastAsia="en-GB"/>
              </w:rPr>
              <w:t> </w:t>
            </w:r>
          </w:p>
        </w:tc>
        <w:tc>
          <w:tcPr>
            <w:tcW w:w="921" w:type="dxa"/>
            <w:tcBorders>
              <w:top w:val="single" w:sz="4" w:space="0" w:color="auto"/>
              <w:left w:val="single" w:sz="4" w:space="0" w:color="auto"/>
              <w:bottom w:val="single" w:sz="12" w:space="0" w:color="auto"/>
              <w:right w:val="single" w:sz="4" w:space="0" w:color="auto"/>
            </w:tcBorders>
            <w:shd w:val="clear" w:color="000000" w:fill="FFFFFF"/>
            <w:noWrap/>
            <w:vAlign w:val="bottom"/>
            <w:hideMark/>
          </w:tcPr>
          <w:p w14:paraId="6B0020F3"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£0.00</w:t>
            </w:r>
          </w:p>
        </w:tc>
        <w:tc>
          <w:tcPr>
            <w:tcW w:w="637" w:type="dxa"/>
            <w:tcBorders>
              <w:top w:val="nil"/>
              <w:left w:val="nil"/>
              <w:bottom w:val="single" w:sz="12" w:space="0" w:color="auto"/>
              <w:right w:val="nil"/>
            </w:tcBorders>
            <w:shd w:val="clear" w:color="auto" w:fill="auto"/>
            <w:vAlign w:val="bottom"/>
            <w:hideMark/>
          </w:tcPr>
          <w:p w14:paraId="7EFD071B" w14:textId="77777777" w:rsidR="00111991" w:rsidRPr="00111991" w:rsidRDefault="00111991" w:rsidP="00111991">
            <w:pPr>
              <w:rPr>
                <w:rFonts w:ascii="Arial" w:hAnsi="Arial" w:cs="Arial"/>
                <w:sz w:val="12"/>
                <w:szCs w:val="12"/>
                <w:lang w:eastAsia="en-GB"/>
              </w:rPr>
            </w:pPr>
            <w:r w:rsidRPr="00111991">
              <w:rPr>
                <w:rFonts w:ascii="Arial" w:hAnsi="Arial" w:cs="Arial"/>
                <w:sz w:val="12"/>
                <w:szCs w:val="12"/>
                <w:lang w:eastAsia="en-GB"/>
              </w:rPr>
              <w:t> </w:t>
            </w:r>
          </w:p>
        </w:tc>
        <w:tc>
          <w:tcPr>
            <w:tcW w:w="884" w:type="dxa"/>
            <w:tcBorders>
              <w:top w:val="single" w:sz="4" w:space="0" w:color="auto"/>
              <w:left w:val="single" w:sz="4" w:space="0" w:color="auto"/>
              <w:bottom w:val="single" w:sz="12" w:space="0" w:color="auto"/>
              <w:right w:val="single" w:sz="4" w:space="0" w:color="auto"/>
            </w:tcBorders>
            <w:shd w:val="clear" w:color="000000" w:fill="FFFFFF"/>
            <w:noWrap/>
            <w:vAlign w:val="bottom"/>
            <w:hideMark/>
          </w:tcPr>
          <w:p w14:paraId="4C068853"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£0.00</w:t>
            </w:r>
          </w:p>
        </w:tc>
        <w:tc>
          <w:tcPr>
            <w:tcW w:w="637" w:type="dxa"/>
            <w:tcBorders>
              <w:top w:val="nil"/>
              <w:left w:val="nil"/>
              <w:bottom w:val="nil"/>
              <w:right w:val="nil"/>
            </w:tcBorders>
            <w:shd w:val="clear" w:color="auto" w:fill="auto"/>
            <w:noWrap/>
            <w:vAlign w:val="bottom"/>
            <w:hideMark/>
          </w:tcPr>
          <w:p w14:paraId="31A8B930" w14:textId="77777777" w:rsidR="00111991" w:rsidRPr="00111991" w:rsidRDefault="00111991" w:rsidP="00111991">
            <w:pPr>
              <w:jc w:val="center"/>
              <w:rPr>
                <w:rFonts w:ascii="Arial" w:hAnsi="Arial" w:cs="Arial"/>
                <w:b/>
                <w:bCs/>
                <w:sz w:val="12"/>
                <w:szCs w:val="12"/>
                <w:lang w:eastAsia="en-GB"/>
              </w:rPr>
            </w:pPr>
          </w:p>
        </w:tc>
        <w:tc>
          <w:tcPr>
            <w:tcW w:w="884" w:type="dxa"/>
            <w:tcBorders>
              <w:top w:val="single" w:sz="4" w:space="0" w:color="auto"/>
              <w:left w:val="single" w:sz="4" w:space="0" w:color="auto"/>
              <w:bottom w:val="single" w:sz="12" w:space="0" w:color="auto"/>
              <w:right w:val="single" w:sz="4" w:space="0" w:color="auto"/>
            </w:tcBorders>
            <w:shd w:val="clear" w:color="000000" w:fill="FFFFFF"/>
            <w:noWrap/>
            <w:vAlign w:val="bottom"/>
            <w:hideMark/>
          </w:tcPr>
          <w:p w14:paraId="30D52288"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£0.00</w:t>
            </w:r>
          </w:p>
        </w:tc>
        <w:tc>
          <w:tcPr>
            <w:tcW w:w="3195" w:type="dxa"/>
            <w:gridSpan w:val="11"/>
            <w:tcBorders>
              <w:top w:val="single" w:sz="4" w:space="0" w:color="auto"/>
              <w:left w:val="nil"/>
              <w:bottom w:val="single" w:sz="12" w:space="0" w:color="auto"/>
              <w:right w:val="single" w:sz="4" w:space="0" w:color="000000"/>
            </w:tcBorders>
            <w:shd w:val="clear" w:color="auto" w:fill="auto"/>
            <w:vAlign w:val="center"/>
            <w:hideMark/>
          </w:tcPr>
          <w:p w14:paraId="7B9A88CE" w14:textId="77777777" w:rsidR="00111991" w:rsidRPr="00111991" w:rsidRDefault="00111991" w:rsidP="00111991">
            <w:pPr>
              <w:rPr>
                <w:rFonts w:ascii="Arial" w:hAnsi="Arial" w:cs="Arial"/>
                <w:sz w:val="12"/>
                <w:szCs w:val="12"/>
                <w:lang w:eastAsia="en-GB"/>
              </w:rPr>
            </w:pPr>
            <w:r w:rsidRPr="00111991">
              <w:rPr>
                <w:rFonts w:ascii="Arial" w:hAnsi="Arial" w:cs="Arial"/>
                <w:sz w:val="12"/>
                <w:szCs w:val="12"/>
                <w:lang w:eastAsia="en-GB"/>
              </w:rPr>
              <w:t>LCTR  Funding was withdrawn from 2020/21 onwards</w:t>
            </w:r>
          </w:p>
        </w:tc>
      </w:tr>
      <w:tr w:rsidR="00111991" w:rsidRPr="00111991" w14:paraId="59C6034E" w14:textId="77777777" w:rsidTr="00FD4F4C">
        <w:trPr>
          <w:gridAfter w:val="1"/>
          <w:wAfter w:w="126" w:type="dxa"/>
          <w:trHeight w:val="50"/>
        </w:trPr>
        <w:tc>
          <w:tcPr>
            <w:tcW w:w="1843" w:type="dxa"/>
            <w:tcBorders>
              <w:top w:val="nil"/>
              <w:left w:val="single" w:sz="12" w:space="0" w:color="auto"/>
              <w:bottom w:val="single" w:sz="4" w:space="0" w:color="auto"/>
              <w:right w:val="single" w:sz="4" w:space="0" w:color="auto"/>
            </w:tcBorders>
            <w:shd w:val="clear" w:color="000000" w:fill="FFFFFF"/>
            <w:vAlign w:val="bottom"/>
            <w:hideMark/>
          </w:tcPr>
          <w:p w14:paraId="15BB947E" w14:textId="77777777" w:rsidR="00111991" w:rsidRPr="00111991" w:rsidRDefault="00111991" w:rsidP="00111991">
            <w:pPr>
              <w:rPr>
                <w:rFonts w:ascii="Arial" w:hAnsi="Arial" w:cs="Arial"/>
                <w:b/>
                <w:bCs/>
                <w:sz w:val="12"/>
                <w:szCs w:val="12"/>
                <w:lang w:eastAsia="en-GB"/>
              </w:rPr>
            </w:pPr>
            <w:r w:rsidRPr="00253E1A">
              <w:rPr>
                <w:rFonts w:ascii="Arial" w:hAnsi="Arial" w:cs="Arial"/>
                <w:color w:val="C00000"/>
                <w:sz w:val="12"/>
                <w:szCs w:val="12"/>
                <w:lang w:eastAsia="en-GB"/>
              </w:rPr>
              <w:t>Approved/</w:t>
            </w:r>
            <w:r w:rsidRPr="00111991">
              <w:rPr>
                <w:rFonts w:ascii="Arial" w:hAnsi="Arial" w:cs="Arial"/>
                <w:sz w:val="12"/>
                <w:szCs w:val="12"/>
                <w:lang w:eastAsia="en-GB"/>
              </w:rPr>
              <w:t>Estimated Precept per Band D property</w:t>
            </w:r>
          </w:p>
        </w:tc>
        <w:tc>
          <w:tcPr>
            <w:tcW w:w="884" w:type="dxa"/>
            <w:tcBorders>
              <w:top w:val="nil"/>
              <w:left w:val="single" w:sz="4" w:space="0" w:color="auto"/>
              <w:bottom w:val="single" w:sz="4" w:space="0" w:color="auto"/>
              <w:right w:val="single" w:sz="4" w:space="0" w:color="auto"/>
            </w:tcBorders>
            <w:shd w:val="clear" w:color="000000" w:fill="FF3737"/>
            <w:noWrap/>
            <w:vAlign w:val="center"/>
            <w:hideMark/>
          </w:tcPr>
          <w:p w14:paraId="583C5C3F"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£115.78</w:t>
            </w:r>
          </w:p>
        </w:tc>
        <w:tc>
          <w:tcPr>
            <w:tcW w:w="676" w:type="dxa"/>
            <w:tcBorders>
              <w:top w:val="nil"/>
              <w:left w:val="nil"/>
              <w:bottom w:val="single" w:sz="4" w:space="0" w:color="auto"/>
              <w:right w:val="nil"/>
            </w:tcBorders>
            <w:shd w:val="clear" w:color="000000" w:fill="FF3737"/>
            <w:noWrap/>
            <w:vAlign w:val="center"/>
            <w:hideMark/>
          </w:tcPr>
          <w:p w14:paraId="1EABB8C0"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0.00%</w:t>
            </w:r>
          </w:p>
        </w:tc>
        <w:tc>
          <w:tcPr>
            <w:tcW w:w="884" w:type="dxa"/>
            <w:tcBorders>
              <w:top w:val="nil"/>
              <w:left w:val="single" w:sz="4" w:space="0" w:color="auto"/>
              <w:bottom w:val="single" w:sz="4" w:space="0" w:color="auto"/>
              <w:right w:val="single" w:sz="4" w:space="0" w:color="auto"/>
            </w:tcBorders>
            <w:shd w:val="clear" w:color="000000" w:fill="FF3737"/>
            <w:noWrap/>
            <w:vAlign w:val="center"/>
            <w:hideMark/>
          </w:tcPr>
          <w:p w14:paraId="3CDB6BC0"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£116.94</w:t>
            </w:r>
          </w:p>
        </w:tc>
        <w:tc>
          <w:tcPr>
            <w:tcW w:w="675" w:type="dxa"/>
            <w:tcBorders>
              <w:top w:val="nil"/>
              <w:left w:val="nil"/>
              <w:bottom w:val="nil"/>
              <w:right w:val="nil"/>
            </w:tcBorders>
            <w:shd w:val="clear" w:color="000000" w:fill="FF3737"/>
            <w:noWrap/>
            <w:vAlign w:val="center"/>
            <w:hideMark/>
          </w:tcPr>
          <w:p w14:paraId="48C181F6"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1.00%</w:t>
            </w:r>
          </w:p>
        </w:tc>
        <w:tc>
          <w:tcPr>
            <w:tcW w:w="884" w:type="dxa"/>
            <w:tcBorders>
              <w:top w:val="nil"/>
              <w:left w:val="single" w:sz="12" w:space="0" w:color="auto"/>
              <w:bottom w:val="single" w:sz="4" w:space="0" w:color="auto"/>
              <w:right w:val="single" w:sz="4" w:space="0" w:color="auto"/>
            </w:tcBorders>
            <w:shd w:val="clear" w:color="000000" w:fill="FF3737"/>
            <w:noWrap/>
            <w:vAlign w:val="center"/>
            <w:hideMark/>
          </w:tcPr>
          <w:p w14:paraId="42A392B5"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£116.94</w:t>
            </w:r>
          </w:p>
        </w:tc>
        <w:tc>
          <w:tcPr>
            <w:tcW w:w="817" w:type="dxa"/>
            <w:tcBorders>
              <w:top w:val="nil"/>
              <w:left w:val="nil"/>
              <w:bottom w:val="single" w:sz="4" w:space="0" w:color="auto"/>
              <w:right w:val="single" w:sz="12" w:space="0" w:color="auto"/>
            </w:tcBorders>
            <w:shd w:val="clear" w:color="000000" w:fill="FF3737"/>
            <w:noWrap/>
            <w:vAlign w:val="center"/>
            <w:hideMark/>
          </w:tcPr>
          <w:p w14:paraId="18400984"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0.00%</w:t>
            </w:r>
          </w:p>
        </w:tc>
        <w:tc>
          <w:tcPr>
            <w:tcW w:w="992" w:type="dxa"/>
            <w:tcBorders>
              <w:top w:val="nil"/>
              <w:left w:val="nil"/>
              <w:bottom w:val="single" w:sz="4" w:space="0" w:color="auto"/>
              <w:right w:val="single" w:sz="4" w:space="0" w:color="auto"/>
            </w:tcBorders>
            <w:shd w:val="clear" w:color="000000" w:fill="FF3737"/>
            <w:noWrap/>
            <w:vAlign w:val="center"/>
            <w:hideMark/>
          </w:tcPr>
          <w:p w14:paraId="6BB9C5AC"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£116.94</w:t>
            </w:r>
          </w:p>
        </w:tc>
        <w:tc>
          <w:tcPr>
            <w:tcW w:w="637" w:type="dxa"/>
            <w:tcBorders>
              <w:top w:val="nil"/>
              <w:left w:val="nil"/>
              <w:bottom w:val="single" w:sz="4" w:space="0" w:color="auto"/>
              <w:right w:val="single" w:sz="4" w:space="0" w:color="auto"/>
            </w:tcBorders>
            <w:shd w:val="clear" w:color="000000" w:fill="FF3737"/>
            <w:noWrap/>
            <w:vAlign w:val="center"/>
            <w:hideMark/>
          </w:tcPr>
          <w:p w14:paraId="50E14494"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0.00%</w:t>
            </w:r>
          </w:p>
        </w:tc>
        <w:tc>
          <w:tcPr>
            <w:tcW w:w="921" w:type="dxa"/>
            <w:tcBorders>
              <w:top w:val="nil"/>
              <w:left w:val="nil"/>
              <w:bottom w:val="single" w:sz="4" w:space="0" w:color="auto"/>
              <w:right w:val="single" w:sz="4" w:space="0" w:color="auto"/>
            </w:tcBorders>
            <w:shd w:val="clear" w:color="000000" w:fill="FFFFFF"/>
            <w:noWrap/>
            <w:vAlign w:val="center"/>
            <w:hideMark/>
          </w:tcPr>
          <w:p w14:paraId="6D10CD96"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£117.52</w:t>
            </w:r>
          </w:p>
        </w:tc>
        <w:tc>
          <w:tcPr>
            <w:tcW w:w="637" w:type="dxa"/>
            <w:tcBorders>
              <w:top w:val="nil"/>
              <w:left w:val="nil"/>
              <w:bottom w:val="single" w:sz="4" w:space="0" w:color="auto"/>
              <w:right w:val="single" w:sz="4" w:space="0" w:color="auto"/>
            </w:tcBorders>
            <w:shd w:val="clear" w:color="000000" w:fill="FF99CC"/>
            <w:noWrap/>
            <w:vAlign w:val="center"/>
            <w:hideMark/>
          </w:tcPr>
          <w:p w14:paraId="38ABDBF1"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0.50%</w:t>
            </w:r>
          </w:p>
        </w:tc>
        <w:tc>
          <w:tcPr>
            <w:tcW w:w="884" w:type="dxa"/>
            <w:tcBorders>
              <w:top w:val="nil"/>
              <w:left w:val="nil"/>
              <w:bottom w:val="single" w:sz="4" w:space="0" w:color="auto"/>
              <w:right w:val="single" w:sz="4" w:space="0" w:color="auto"/>
            </w:tcBorders>
            <w:shd w:val="clear" w:color="000000" w:fill="FFFFFF"/>
            <w:noWrap/>
            <w:vAlign w:val="center"/>
            <w:hideMark/>
          </w:tcPr>
          <w:p w14:paraId="34218E7C"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£118.11</w:t>
            </w:r>
          </w:p>
        </w:tc>
        <w:tc>
          <w:tcPr>
            <w:tcW w:w="637" w:type="dxa"/>
            <w:tcBorders>
              <w:top w:val="single" w:sz="12" w:space="0" w:color="auto"/>
              <w:left w:val="nil"/>
              <w:bottom w:val="single" w:sz="4" w:space="0" w:color="auto"/>
              <w:right w:val="single" w:sz="4" w:space="0" w:color="auto"/>
            </w:tcBorders>
            <w:shd w:val="clear" w:color="000000" w:fill="FCD5B4"/>
            <w:noWrap/>
            <w:vAlign w:val="center"/>
            <w:hideMark/>
          </w:tcPr>
          <w:p w14:paraId="0663EE09"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0.50%</w:t>
            </w:r>
          </w:p>
        </w:tc>
        <w:tc>
          <w:tcPr>
            <w:tcW w:w="884" w:type="dxa"/>
            <w:tcBorders>
              <w:top w:val="nil"/>
              <w:left w:val="nil"/>
              <w:bottom w:val="single" w:sz="4" w:space="0" w:color="auto"/>
              <w:right w:val="single" w:sz="4" w:space="0" w:color="auto"/>
            </w:tcBorders>
            <w:shd w:val="clear" w:color="000000" w:fill="FFFFFF"/>
            <w:noWrap/>
            <w:vAlign w:val="center"/>
            <w:hideMark/>
          </w:tcPr>
          <w:p w14:paraId="42AF9195"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£118.70</w:t>
            </w:r>
          </w:p>
        </w:tc>
        <w:tc>
          <w:tcPr>
            <w:tcW w:w="637" w:type="dxa"/>
            <w:tcBorders>
              <w:top w:val="nil"/>
              <w:left w:val="nil"/>
              <w:bottom w:val="single" w:sz="4" w:space="0" w:color="auto"/>
              <w:right w:val="single" w:sz="4" w:space="0" w:color="auto"/>
            </w:tcBorders>
            <w:shd w:val="clear" w:color="000000" w:fill="D8E4BC"/>
            <w:noWrap/>
            <w:vAlign w:val="center"/>
            <w:hideMark/>
          </w:tcPr>
          <w:p w14:paraId="6470D173"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0.50%</w:t>
            </w:r>
          </w:p>
        </w:tc>
        <w:tc>
          <w:tcPr>
            <w:tcW w:w="884" w:type="dxa"/>
            <w:gridSpan w:val="2"/>
            <w:tcBorders>
              <w:top w:val="nil"/>
              <w:left w:val="nil"/>
              <w:bottom w:val="single" w:sz="4" w:space="0" w:color="auto"/>
              <w:right w:val="single" w:sz="4" w:space="0" w:color="auto"/>
            </w:tcBorders>
            <w:shd w:val="clear" w:color="000000" w:fill="FFFFFF"/>
            <w:noWrap/>
            <w:vAlign w:val="center"/>
            <w:hideMark/>
          </w:tcPr>
          <w:p w14:paraId="57201E30"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£119.30</w:t>
            </w:r>
          </w:p>
        </w:tc>
        <w:tc>
          <w:tcPr>
            <w:tcW w:w="637" w:type="dxa"/>
            <w:gridSpan w:val="2"/>
            <w:tcBorders>
              <w:top w:val="nil"/>
              <w:left w:val="nil"/>
              <w:bottom w:val="single" w:sz="4" w:space="0" w:color="auto"/>
              <w:right w:val="single" w:sz="4" w:space="0" w:color="auto"/>
            </w:tcBorders>
            <w:shd w:val="clear" w:color="000000" w:fill="B8CCE4"/>
            <w:noWrap/>
            <w:vAlign w:val="center"/>
            <w:hideMark/>
          </w:tcPr>
          <w:p w14:paraId="0633097B"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0.50%</w:t>
            </w:r>
          </w:p>
        </w:tc>
        <w:tc>
          <w:tcPr>
            <w:tcW w:w="1037" w:type="dxa"/>
            <w:gridSpan w:val="6"/>
            <w:tcBorders>
              <w:top w:val="single" w:sz="12" w:space="0" w:color="auto"/>
              <w:left w:val="single" w:sz="12" w:space="0" w:color="auto"/>
              <w:bottom w:val="single" w:sz="12" w:space="0" w:color="auto"/>
              <w:right w:val="single" w:sz="12" w:space="0" w:color="000000"/>
            </w:tcBorders>
            <w:shd w:val="clear" w:color="auto" w:fill="auto"/>
            <w:vAlign w:val="center"/>
            <w:hideMark/>
          </w:tcPr>
          <w:p w14:paraId="6EFF78B1" w14:textId="77777777" w:rsidR="00111991" w:rsidRPr="00111991" w:rsidRDefault="00111991" w:rsidP="00111991">
            <w:pPr>
              <w:rPr>
                <w:rFonts w:ascii="Arial" w:hAnsi="Arial" w:cs="Arial"/>
                <w:b/>
                <w:bCs/>
                <w:sz w:val="8"/>
                <w:szCs w:val="8"/>
                <w:lang w:eastAsia="en-GB"/>
              </w:rPr>
            </w:pPr>
            <w:r w:rsidRPr="00111991">
              <w:rPr>
                <w:rFonts w:ascii="Arial" w:hAnsi="Arial" w:cs="Arial"/>
                <w:b/>
                <w:bCs/>
                <w:sz w:val="8"/>
                <w:szCs w:val="8"/>
                <w:lang w:eastAsia="en-GB"/>
              </w:rPr>
              <w:t>Precept forecast @ 0.5% for 2022/23 &amp; thereafter</w:t>
            </w:r>
          </w:p>
        </w:tc>
      </w:tr>
      <w:tr w:rsidR="00111991" w:rsidRPr="00111991" w14:paraId="24987068" w14:textId="77777777" w:rsidTr="00FD4F4C">
        <w:trPr>
          <w:gridAfter w:val="1"/>
          <w:wAfter w:w="126" w:type="dxa"/>
          <w:trHeight w:val="50"/>
        </w:trPr>
        <w:tc>
          <w:tcPr>
            <w:tcW w:w="1843" w:type="dxa"/>
            <w:tcBorders>
              <w:top w:val="nil"/>
              <w:left w:val="single" w:sz="12" w:space="0" w:color="auto"/>
              <w:bottom w:val="single" w:sz="12" w:space="0" w:color="auto"/>
              <w:right w:val="single" w:sz="4" w:space="0" w:color="auto"/>
            </w:tcBorders>
            <w:shd w:val="clear" w:color="000000" w:fill="FFFFFF"/>
            <w:vAlign w:val="bottom"/>
            <w:hideMark/>
          </w:tcPr>
          <w:p w14:paraId="1C799B7C" w14:textId="77777777" w:rsidR="00111991" w:rsidRPr="00111991" w:rsidRDefault="00111991" w:rsidP="00111991">
            <w:pPr>
              <w:rPr>
                <w:rFonts w:ascii="Arial" w:hAnsi="Arial" w:cs="Arial"/>
                <w:b/>
                <w:bCs/>
                <w:sz w:val="12"/>
                <w:szCs w:val="12"/>
                <w:lang w:eastAsia="en-GB"/>
              </w:rPr>
            </w:pPr>
            <w:r w:rsidRPr="00253E1A">
              <w:rPr>
                <w:rFonts w:ascii="Arial" w:hAnsi="Arial" w:cs="Arial"/>
                <w:color w:val="C00000"/>
                <w:sz w:val="12"/>
                <w:szCs w:val="12"/>
                <w:lang w:eastAsia="en-GB"/>
              </w:rPr>
              <w:t>Approved</w:t>
            </w:r>
            <w:r w:rsidRPr="00111991">
              <w:rPr>
                <w:rFonts w:ascii="Arial" w:hAnsi="Arial" w:cs="Arial"/>
                <w:sz w:val="12"/>
                <w:szCs w:val="12"/>
                <w:lang w:eastAsia="en-GB"/>
              </w:rPr>
              <w:t xml:space="preserve">/Estimated Sth Glos Tax Base </w:t>
            </w:r>
          </w:p>
        </w:tc>
        <w:tc>
          <w:tcPr>
            <w:tcW w:w="884" w:type="dxa"/>
            <w:tcBorders>
              <w:top w:val="nil"/>
              <w:left w:val="single" w:sz="4" w:space="0" w:color="auto"/>
              <w:bottom w:val="single" w:sz="12" w:space="0" w:color="auto"/>
              <w:right w:val="single" w:sz="4" w:space="0" w:color="auto"/>
            </w:tcBorders>
            <w:shd w:val="clear" w:color="000000" w:fill="FF3737"/>
            <w:noWrap/>
            <w:vAlign w:val="center"/>
            <w:hideMark/>
          </w:tcPr>
          <w:p w14:paraId="004E96DA"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6901</w:t>
            </w:r>
          </w:p>
        </w:tc>
        <w:tc>
          <w:tcPr>
            <w:tcW w:w="676" w:type="dxa"/>
            <w:tcBorders>
              <w:top w:val="nil"/>
              <w:left w:val="nil"/>
              <w:bottom w:val="single" w:sz="12" w:space="0" w:color="auto"/>
              <w:right w:val="nil"/>
            </w:tcBorders>
            <w:shd w:val="clear" w:color="000000" w:fill="FFFFFF"/>
            <w:noWrap/>
            <w:vAlign w:val="center"/>
            <w:hideMark/>
          </w:tcPr>
          <w:p w14:paraId="61FDE284"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884" w:type="dxa"/>
            <w:tcBorders>
              <w:top w:val="nil"/>
              <w:left w:val="single" w:sz="4" w:space="0" w:color="auto"/>
              <w:bottom w:val="nil"/>
              <w:right w:val="nil"/>
            </w:tcBorders>
            <w:shd w:val="clear" w:color="000000" w:fill="FF3737"/>
            <w:noWrap/>
            <w:vAlign w:val="center"/>
            <w:hideMark/>
          </w:tcPr>
          <w:p w14:paraId="63E7BA12"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6974</w:t>
            </w:r>
          </w:p>
        </w:tc>
        <w:tc>
          <w:tcPr>
            <w:tcW w:w="675" w:type="dxa"/>
            <w:tcBorders>
              <w:top w:val="single" w:sz="4" w:space="0" w:color="auto"/>
              <w:left w:val="single" w:sz="4" w:space="0" w:color="auto"/>
              <w:bottom w:val="nil"/>
              <w:right w:val="nil"/>
            </w:tcBorders>
            <w:shd w:val="clear" w:color="000000" w:fill="FFFFFF"/>
            <w:vAlign w:val="center"/>
            <w:hideMark/>
          </w:tcPr>
          <w:p w14:paraId="4BDA1DC7" w14:textId="77777777" w:rsidR="00111991" w:rsidRPr="00111991" w:rsidRDefault="00111991" w:rsidP="00111991">
            <w:pPr>
              <w:jc w:val="center"/>
              <w:rPr>
                <w:rFonts w:ascii="Arial" w:hAnsi="Arial" w:cs="Arial"/>
                <w:b/>
                <w:bCs/>
                <w:color w:val="FF0000"/>
                <w:sz w:val="12"/>
                <w:szCs w:val="12"/>
                <w:lang w:eastAsia="en-GB"/>
              </w:rPr>
            </w:pPr>
            <w:r w:rsidRPr="00111991">
              <w:rPr>
                <w:rFonts w:ascii="Arial" w:hAnsi="Arial" w:cs="Arial"/>
                <w:b/>
                <w:bCs/>
                <w:color w:val="FF0000"/>
                <w:sz w:val="12"/>
                <w:szCs w:val="12"/>
                <w:lang w:eastAsia="en-GB"/>
              </w:rPr>
              <w:t> </w:t>
            </w:r>
          </w:p>
        </w:tc>
        <w:tc>
          <w:tcPr>
            <w:tcW w:w="884" w:type="dxa"/>
            <w:tcBorders>
              <w:top w:val="nil"/>
              <w:left w:val="single" w:sz="12" w:space="0" w:color="auto"/>
              <w:bottom w:val="single" w:sz="12" w:space="0" w:color="auto"/>
              <w:right w:val="nil"/>
            </w:tcBorders>
            <w:shd w:val="clear" w:color="000000" w:fill="FF3737"/>
            <w:noWrap/>
            <w:vAlign w:val="center"/>
            <w:hideMark/>
          </w:tcPr>
          <w:p w14:paraId="09B541F3"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6941</w:t>
            </w:r>
          </w:p>
        </w:tc>
        <w:tc>
          <w:tcPr>
            <w:tcW w:w="817" w:type="dxa"/>
            <w:tcBorders>
              <w:top w:val="nil"/>
              <w:left w:val="single" w:sz="4" w:space="0" w:color="auto"/>
              <w:bottom w:val="single" w:sz="12" w:space="0" w:color="auto"/>
              <w:right w:val="single" w:sz="12" w:space="0" w:color="auto"/>
            </w:tcBorders>
            <w:shd w:val="clear" w:color="auto" w:fill="auto"/>
            <w:vAlign w:val="bottom"/>
            <w:hideMark/>
          </w:tcPr>
          <w:p w14:paraId="09AFB4EA" w14:textId="77777777" w:rsidR="00111991" w:rsidRPr="00111991" w:rsidRDefault="00111991" w:rsidP="00111991">
            <w:pPr>
              <w:rPr>
                <w:rFonts w:ascii="Arial" w:hAnsi="Arial" w:cs="Arial"/>
                <w:b/>
                <w:bCs/>
                <w:color w:val="FF0000"/>
                <w:sz w:val="12"/>
                <w:szCs w:val="12"/>
                <w:lang w:eastAsia="en-GB"/>
              </w:rPr>
            </w:pPr>
            <w:r w:rsidRPr="00111991">
              <w:rPr>
                <w:rFonts w:ascii="Arial" w:hAnsi="Arial" w:cs="Arial"/>
                <w:b/>
                <w:bCs/>
                <w:color w:val="FF0000"/>
                <w:sz w:val="12"/>
                <w:szCs w:val="12"/>
                <w:lang w:eastAsia="en-GB"/>
              </w:rPr>
              <w:t> </w:t>
            </w:r>
          </w:p>
        </w:tc>
        <w:tc>
          <w:tcPr>
            <w:tcW w:w="992" w:type="dxa"/>
            <w:tcBorders>
              <w:top w:val="nil"/>
              <w:left w:val="nil"/>
              <w:bottom w:val="single" w:sz="12" w:space="0" w:color="auto"/>
              <w:right w:val="nil"/>
            </w:tcBorders>
            <w:shd w:val="clear" w:color="000000" w:fill="FF3737"/>
            <w:noWrap/>
            <w:vAlign w:val="center"/>
            <w:hideMark/>
          </w:tcPr>
          <w:p w14:paraId="34BC19E0"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6934</w:t>
            </w:r>
          </w:p>
        </w:tc>
        <w:tc>
          <w:tcPr>
            <w:tcW w:w="637" w:type="dxa"/>
            <w:tcBorders>
              <w:top w:val="nil"/>
              <w:left w:val="single" w:sz="4" w:space="0" w:color="auto"/>
              <w:bottom w:val="single" w:sz="12" w:space="0" w:color="auto"/>
              <w:right w:val="single" w:sz="4" w:space="0" w:color="auto"/>
            </w:tcBorders>
            <w:shd w:val="clear" w:color="auto" w:fill="auto"/>
            <w:vAlign w:val="bottom"/>
            <w:hideMark/>
          </w:tcPr>
          <w:p w14:paraId="2F3967F0" w14:textId="77777777" w:rsidR="00111991" w:rsidRPr="00111991" w:rsidRDefault="00111991" w:rsidP="00111991">
            <w:pPr>
              <w:rPr>
                <w:rFonts w:ascii="Arial" w:hAnsi="Arial" w:cs="Arial"/>
                <w:b/>
                <w:bCs/>
                <w:color w:val="FF0000"/>
                <w:sz w:val="12"/>
                <w:szCs w:val="12"/>
                <w:lang w:eastAsia="en-GB"/>
              </w:rPr>
            </w:pPr>
            <w:r w:rsidRPr="00111991">
              <w:rPr>
                <w:rFonts w:ascii="Arial" w:hAnsi="Arial" w:cs="Arial"/>
                <w:b/>
                <w:bCs/>
                <w:color w:val="FF0000"/>
                <w:sz w:val="12"/>
                <w:szCs w:val="12"/>
                <w:lang w:eastAsia="en-GB"/>
              </w:rPr>
              <w:t> </w:t>
            </w:r>
          </w:p>
        </w:tc>
        <w:tc>
          <w:tcPr>
            <w:tcW w:w="921" w:type="dxa"/>
            <w:tcBorders>
              <w:top w:val="nil"/>
              <w:left w:val="nil"/>
              <w:bottom w:val="single" w:sz="12" w:space="0" w:color="auto"/>
              <w:right w:val="nil"/>
            </w:tcBorders>
            <w:shd w:val="clear" w:color="000000" w:fill="FF99CC"/>
            <w:noWrap/>
            <w:vAlign w:val="center"/>
            <w:hideMark/>
          </w:tcPr>
          <w:p w14:paraId="4855398E"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7075</w:t>
            </w:r>
          </w:p>
        </w:tc>
        <w:tc>
          <w:tcPr>
            <w:tcW w:w="637" w:type="dxa"/>
            <w:tcBorders>
              <w:top w:val="nil"/>
              <w:left w:val="single" w:sz="4" w:space="0" w:color="auto"/>
              <w:bottom w:val="single" w:sz="12" w:space="0" w:color="auto"/>
              <w:right w:val="single" w:sz="4" w:space="0" w:color="auto"/>
            </w:tcBorders>
            <w:shd w:val="clear" w:color="auto" w:fill="auto"/>
            <w:vAlign w:val="bottom"/>
            <w:hideMark/>
          </w:tcPr>
          <w:p w14:paraId="088DCE7C" w14:textId="77777777" w:rsidR="00111991" w:rsidRPr="00111991" w:rsidRDefault="00111991" w:rsidP="00111991">
            <w:pPr>
              <w:rPr>
                <w:rFonts w:ascii="Arial" w:hAnsi="Arial" w:cs="Arial"/>
                <w:b/>
                <w:bCs/>
                <w:color w:val="FF0000"/>
                <w:sz w:val="12"/>
                <w:szCs w:val="12"/>
                <w:lang w:eastAsia="en-GB"/>
              </w:rPr>
            </w:pPr>
            <w:r w:rsidRPr="00111991">
              <w:rPr>
                <w:rFonts w:ascii="Arial" w:hAnsi="Arial" w:cs="Arial"/>
                <w:b/>
                <w:bCs/>
                <w:color w:val="FF0000"/>
                <w:sz w:val="12"/>
                <w:szCs w:val="12"/>
                <w:lang w:eastAsia="en-GB"/>
              </w:rPr>
              <w:t> </w:t>
            </w:r>
          </w:p>
        </w:tc>
        <w:tc>
          <w:tcPr>
            <w:tcW w:w="884" w:type="dxa"/>
            <w:tcBorders>
              <w:top w:val="nil"/>
              <w:left w:val="nil"/>
              <w:bottom w:val="nil"/>
              <w:right w:val="single" w:sz="4" w:space="0" w:color="auto"/>
            </w:tcBorders>
            <w:shd w:val="clear" w:color="000000" w:fill="FCD5B4"/>
            <w:noWrap/>
            <w:vAlign w:val="center"/>
            <w:hideMark/>
          </w:tcPr>
          <w:p w14:paraId="433732FA"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7218</w:t>
            </w:r>
          </w:p>
        </w:tc>
        <w:tc>
          <w:tcPr>
            <w:tcW w:w="637" w:type="dxa"/>
            <w:tcBorders>
              <w:top w:val="nil"/>
              <w:left w:val="nil"/>
              <w:bottom w:val="nil"/>
              <w:right w:val="nil"/>
            </w:tcBorders>
            <w:shd w:val="clear" w:color="auto" w:fill="auto"/>
            <w:noWrap/>
            <w:vAlign w:val="bottom"/>
            <w:hideMark/>
          </w:tcPr>
          <w:p w14:paraId="37AB890C" w14:textId="77777777" w:rsidR="00111991" w:rsidRPr="00111991" w:rsidRDefault="00111991" w:rsidP="00111991">
            <w:pPr>
              <w:jc w:val="center"/>
              <w:rPr>
                <w:rFonts w:ascii="Arial" w:hAnsi="Arial" w:cs="Arial"/>
                <w:b/>
                <w:bCs/>
                <w:sz w:val="12"/>
                <w:szCs w:val="12"/>
                <w:lang w:eastAsia="en-GB"/>
              </w:rPr>
            </w:pPr>
          </w:p>
        </w:tc>
        <w:tc>
          <w:tcPr>
            <w:tcW w:w="884" w:type="dxa"/>
            <w:tcBorders>
              <w:top w:val="nil"/>
              <w:left w:val="single" w:sz="4" w:space="0" w:color="auto"/>
              <w:bottom w:val="single" w:sz="12" w:space="0" w:color="auto"/>
              <w:right w:val="nil"/>
            </w:tcBorders>
            <w:shd w:val="clear" w:color="000000" w:fill="D8E4BC"/>
            <w:noWrap/>
            <w:vAlign w:val="center"/>
            <w:hideMark/>
          </w:tcPr>
          <w:p w14:paraId="4AB55E3C"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7362</w:t>
            </w:r>
          </w:p>
        </w:tc>
        <w:tc>
          <w:tcPr>
            <w:tcW w:w="637" w:type="dxa"/>
            <w:tcBorders>
              <w:top w:val="nil"/>
              <w:left w:val="single" w:sz="4" w:space="0" w:color="auto"/>
              <w:bottom w:val="single" w:sz="12" w:space="0" w:color="auto"/>
              <w:right w:val="single" w:sz="4" w:space="0" w:color="auto"/>
            </w:tcBorders>
            <w:shd w:val="clear" w:color="auto" w:fill="auto"/>
            <w:vAlign w:val="bottom"/>
            <w:hideMark/>
          </w:tcPr>
          <w:p w14:paraId="2AED0B93" w14:textId="77777777" w:rsidR="00111991" w:rsidRPr="00111991" w:rsidRDefault="00111991" w:rsidP="00111991">
            <w:pPr>
              <w:rPr>
                <w:rFonts w:ascii="Arial" w:hAnsi="Arial" w:cs="Arial"/>
                <w:b/>
                <w:bCs/>
                <w:color w:val="FF0000"/>
                <w:sz w:val="12"/>
                <w:szCs w:val="12"/>
                <w:lang w:eastAsia="en-GB"/>
              </w:rPr>
            </w:pPr>
            <w:r w:rsidRPr="00111991">
              <w:rPr>
                <w:rFonts w:ascii="Arial" w:hAnsi="Arial" w:cs="Arial"/>
                <w:b/>
                <w:bCs/>
                <w:color w:val="FF0000"/>
                <w:sz w:val="12"/>
                <w:szCs w:val="12"/>
                <w:lang w:eastAsia="en-GB"/>
              </w:rPr>
              <w:t> </w:t>
            </w:r>
          </w:p>
        </w:tc>
        <w:tc>
          <w:tcPr>
            <w:tcW w:w="884" w:type="dxa"/>
            <w:gridSpan w:val="2"/>
            <w:tcBorders>
              <w:top w:val="nil"/>
              <w:left w:val="nil"/>
              <w:bottom w:val="single" w:sz="12" w:space="0" w:color="auto"/>
              <w:right w:val="nil"/>
            </w:tcBorders>
            <w:shd w:val="clear" w:color="000000" w:fill="B8CCE4"/>
            <w:noWrap/>
            <w:vAlign w:val="center"/>
            <w:hideMark/>
          </w:tcPr>
          <w:p w14:paraId="62E1CFD5"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7362</w:t>
            </w:r>
          </w:p>
        </w:tc>
        <w:tc>
          <w:tcPr>
            <w:tcW w:w="637" w:type="dxa"/>
            <w:gridSpan w:val="2"/>
            <w:tcBorders>
              <w:top w:val="nil"/>
              <w:left w:val="single" w:sz="4" w:space="0" w:color="auto"/>
              <w:bottom w:val="single" w:sz="12" w:space="0" w:color="auto"/>
              <w:right w:val="single" w:sz="4" w:space="0" w:color="auto"/>
            </w:tcBorders>
            <w:shd w:val="clear" w:color="auto" w:fill="auto"/>
            <w:vAlign w:val="bottom"/>
            <w:hideMark/>
          </w:tcPr>
          <w:p w14:paraId="0BEEF885" w14:textId="77777777" w:rsidR="00111991" w:rsidRPr="00111991" w:rsidRDefault="00111991" w:rsidP="00111991">
            <w:pPr>
              <w:rPr>
                <w:rFonts w:ascii="Arial" w:hAnsi="Arial" w:cs="Arial"/>
                <w:b/>
                <w:bCs/>
                <w:color w:val="FF0000"/>
                <w:sz w:val="12"/>
                <w:szCs w:val="12"/>
                <w:lang w:eastAsia="en-GB"/>
              </w:rPr>
            </w:pPr>
            <w:r w:rsidRPr="00111991">
              <w:rPr>
                <w:rFonts w:ascii="Arial" w:hAnsi="Arial" w:cs="Arial"/>
                <w:b/>
                <w:bCs/>
                <w:color w:val="FF0000"/>
                <w:sz w:val="12"/>
                <w:szCs w:val="12"/>
                <w:lang w:eastAsia="en-GB"/>
              </w:rPr>
              <w:t> </w:t>
            </w:r>
          </w:p>
        </w:tc>
        <w:tc>
          <w:tcPr>
            <w:tcW w:w="1037" w:type="dxa"/>
            <w:gridSpan w:val="6"/>
            <w:tcBorders>
              <w:top w:val="single" w:sz="12" w:space="0" w:color="auto"/>
              <w:left w:val="single" w:sz="12" w:space="0" w:color="auto"/>
              <w:bottom w:val="single" w:sz="12" w:space="0" w:color="auto"/>
              <w:right w:val="single" w:sz="12" w:space="0" w:color="000000"/>
            </w:tcBorders>
            <w:shd w:val="clear" w:color="auto" w:fill="auto"/>
            <w:vAlign w:val="center"/>
            <w:hideMark/>
          </w:tcPr>
          <w:p w14:paraId="69C0CD7F" w14:textId="77777777" w:rsidR="00111991" w:rsidRPr="00111991" w:rsidRDefault="00111991" w:rsidP="00111991">
            <w:pPr>
              <w:rPr>
                <w:rFonts w:ascii="Arial" w:hAnsi="Arial" w:cs="Arial"/>
                <w:sz w:val="8"/>
                <w:szCs w:val="8"/>
                <w:lang w:eastAsia="en-GB"/>
              </w:rPr>
            </w:pPr>
            <w:r w:rsidRPr="00111991">
              <w:rPr>
                <w:rFonts w:ascii="Arial" w:hAnsi="Arial" w:cs="Arial"/>
                <w:sz w:val="8"/>
                <w:szCs w:val="8"/>
                <w:lang w:eastAsia="en-GB"/>
              </w:rPr>
              <w:t>SGC indicative Tax Base figures applied to 2022/23 onwards as published November 2020 &amp; agreed December 2020</w:t>
            </w:r>
          </w:p>
        </w:tc>
      </w:tr>
      <w:tr w:rsidR="00FD4F4C" w:rsidRPr="00111991" w14:paraId="724273BB" w14:textId="77777777" w:rsidTr="00FD4F4C">
        <w:trPr>
          <w:gridAfter w:val="1"/>
          <w:wAfter w:w="126" w:type="dxa"/>
          <w:trHeight w:val="50"/>
        </w:trPr>
        <w:tc>
          <w:tcPr>
            <w:tcW w:w="1843" w:type="dxa"/>
            <w:tcBorders>
              <w:top w:val="nil"/>
              <w:left w:val="nil"/>
              <w:bottom w:val="nil"/>
              <w:right w:val="nil"/>
            </w:tcBorders>
            <w:shd w:val="clear" w:color="000000" w:fill="FFFFFF"/>
            <w:vAlign w:val="bottom"/>
            <w:hideMark/>
          </w:tcPr>
          <w:p w14:paraId="071D1582" w14:textId="77777777" w:rsidR="00111991" w:rsidRPr="00111991" w:rsidRDefault="00111991" w:rsidP="00111991">
            <w:pPr>
              <w:rPr>
                <w:rFonts w:ascii="Arial" w:hAnsi="Arial" w:cs="Arial"/>
                <w:b/>
                <w:bCs/>
                <w:sz w:val="12"/>
                <w:szCs w:val="12"/>
                <w:lang w:eastAsia="en-GB"/>
              </w:rPr>
            </w:pPr>
            <w:r w:rsidRPr="00111991">
              <w:rPr>
                <w:rFonts w:ascii="Arial" w:hAnsi="Arial" w:cs="Arial"/>
                <w:b/>
                <w:bCs/>
                <w:sz w:val="12"/>
                <w:szCs w:val="12"/>
                <w:lang w:eastAsia="en-GB"/>
              </w:rPr>
              <w:t>Approved/Estimated Total Precept Income</w:t>
            </w:r>
          </w:p>
        </w:tc>
        <w:tc>
          <w:tcPr>
            <w:tcW w:w="884" w:type="dxa"/>
            <w:tcBorders>
              <w:top w:val="nil"/>
              <w:left w:val="single" w:sz="4" w:space="0" w:color="auto"/>
              <w:bottom w:val="single" w:sz="4" w:space="0" w:color="auto"/>
              <w:right w:val="single" w:sz="4" w:space="0" w:color="auto"/>
            </w:tcBorders>
            <w:shd w:val="clear" w:color="000000" w:fill="BFBFBF"/>
            <w:noWrap/>
            <w:vAlign w:val="bottom"/>
            <w:hideMark/>
          </w:tcPr>
          <w:p w14:paraId="01CED9E6"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£798,998.00</w:t>
            </w:r>
          </w:p>
        </w:tc>
        <w:tc>
          <w:tcPr>
            <w:tcW w:w="676" w:type="dxa"/>
            <w:tcBorders>
              <w:top w:val="single" w:sz="4" w:space="0" w:color="auto"/>
              <w:left w:val="nil"/>
              <w:bottom w:val="nil"/>
              <w:right w:val="nil"/>
            </w:tcBorders>
            <w:shd w:val="clear" w:color="000000" w:fill="FFFFFF"/>
            <w:noWrap/>
            <w:vAlign w:val="bottom"/>
            <w:hideMark/>
          </w:tcPr>
          <w:p w14:paraId="7789EC79"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884" w:type="dxa"/>
            <w:tcBorders>
              <w:top w:val="single" w:sz="12" w:space="0" w:color="auto"/>
              <w:left w:val="single" w:sz="4" w:space="0" w:color="auto"/>
              <w:bottom w:val="single" w:sz="4" w:space="0" w:color="auto"/>
              <w:right w:val="nil"/>
            </w:tcBorders>
            <w:shd w:val="clear" w:color="000000" w:fill="BFBFBF"/>
            <w:noWrap/>
            <w:vAlign w:val="bottom"/>
            <w:hideMark/>
          </w:tcPr>
          <w:p w14:paraId="0141C657"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£815,540.00</w:t>
            </w:r>
          </w:p>
        </w:tc>
        <w:tc>
          <w:tcPr>
            <w:tcW w:w="675" w:type="dxa"/>
            <w:tcBorders>
              <w:top w:val="single" w:sz="12" w:space="0" w:color="auto"/>
              <w:left w:val="single" w:sz="4" w:space="0" w:color="auto"/>
              <w:bottom w:val="nil"/>
              <w:right w:val="single" w:sz="12" w:space="0" w:color="auto"/>
            </w:tcBorders>
            <w:shd w:val="clear" w:color="000000" w:fill="FFFFFF"/>
            <w:noWrap/>
            <w:vAlign w:val="bottom"/>
            <w:hideMark/>
          </w:tcPr>
          <w:p w14:paraId="53629CB2"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884" w:type="dxa"/>
            <w:tcBorders>
              <w:top w:val="nil"/>
              <w:left w:val="nil"/>
              <w:bottom w:val="single" w:sz="4" w:space="0" w:color="auto"/>
              <w:right w:val="single" w:sz="4" w:space="0" w:color="auto"/>
            </w:tcBorders>
            <w:shd w:val="clear" w:color="000000" w:fill="BFBFBF"/>
            <w:noWrap/>
            <w:vAlign w:val="bottom"/>
            <w:hideMark/>
          </w:tcPr>
          <w:p w14:paraId="09222F23"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£811,680.54</w:t>
            </w:r>
          </w:p>
        </w:tc>
        <w:tc>
          <w:tcPr>
            <w:tcW w:w="817" w:type="dxa"/>
            <w:tcBorders>
              <w:top w:val="nil"/>
              <w:left w:val="nil"/>
              <w:bottom w:val="nil"/>
              <w:right w:val="single" w:sz="12" w:space="0" w:color="auto"/>
            </w:tcBorders>
            <w:shd w:val="clear" w:color="000000" w:fill="FFFFFF"/>
            <w:noWrap/>
            <w:vAlign w:val="bottom"/>
            <w:hideMark/>
          </w:tcPr>
          <w:p w14:paraId="7F7701D1"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992" w:type="dxa"/>
            <w:tcBorders>
              <w:top w:val="nil"/>
              <w:left w:val="nil"/>
              <w:bottom w:val="single" w:sz="4" w:space="0" w:color="auto"/>
              <w:right w:val="single" w:sz="4" w:space="0" w:color="auto"/>
            </w:tcBorders>
            <w:shd w:val="clear" w:color="000000" w:fill="BFBFBF"/>
            <w:noWrap/>
            <w:vAlign w:val="bottom"/>
            <w:hideMark/>
          </w:tcPr>
          <w:p w14:paraId="138DA04C"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£810,861.96</w:t>
            </w:r>
          </w:p>
        </w:tc>
        <w:tc>
          <w:tcPr>
            <w:tcW w:w="637" w:type="dxa"/>
            <w:tcBorders>
              <w:top w:val="nil"/>
              <w:left w:val="nil"/>
              <w:bottom w:val="nil"/>
              <w:right w:val="single" w:sz="4" w:space="0" w:color="auto"/>
            </w:tcBorders>
            <w:shd w:val="clear" w:color="000000" w:fill="FFFFFF"/>
            <w:noWrap/>
            <w:vAlign w:val="bottom"/>
            <w:hideMark/>
          </w:tcPr>
          <w:p w14:paraId="3B4B3058"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921" w:type="dxa"/>
            <w:tcBorders>
              <w:top w:val="nil"/>
              <w:left w:val="nil"/>
              <w:bottom w:val="single" w:sz="4" w:space="0" w:color="auto"/>
              <w:right w:val="single" w:sz="4" w:space="0" w:color="auto"/>
            </w:tcBorders>
            <w:shd w:val="clear" w:color="000000" w:fill="BFBFBF"/>
            <w:noWrap/>
            <w:vAlign w:val="bottom"/>
            <w:hideMark/>
          </w:tcPr>
          <w:p w14:paraId="4E8A644E"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£831,487.25</w:t>
            </w:r>
          </w:p>
        </w:tc>
        <w:tc>
          <w:tcPr>
            <w:tcW w:w="637" w:type="dxa"/>
            <w:tcBorders>
              <w:top w:val="nil"/>
              <w:left w:val="nil"/>
              <w:bottom w:val="nil"/>
              <w:right w:val="single" w:sz="4" w:space="0" w:color="auto"/>
            </w:tcBorders>
            <w:shd w:val="clear" w:color="000000" w:fill="FFFFFF"/>
            <w:noWrap/>
            <w:vAlign w:val="bottom"/>
            <w:hideMark/>
          </w:tcPr>
          <w:p w14:paraId="2E36D0FD"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884" w:type="dxa"/>
            <w:tcBorders>
              <w:top w:val="single" w:sz="12" w:space="0" w:color="auto"/>
              <w:left w:val="nil"/>
              <w:bottom w:val="single" w:sz="4" w:space="0" w:color="auto"/>
              <w:right w:val="single" w:sz="4" w:space="0" w:color="auto"/>
            </w:tcBorders>
            <w:shd w:val="clear" w:color="000000" w:fill="BFBFBF"/>
            <w:noWrap/>
            <w:vAlign w:val="bottom"/>
            <w:hideMark/>
          </w:tcPr>
          <w:p w14:paraId="07FC4CC9"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£852,534.75</w:t>
            </w:r>
          </w:p>
        </w:tc>
        <w:tc>
          <w:tcPr>
            <w:tcW w:w="637" w:type="dxa"/>
            <w:tcBorders>
              <w:top w:val="single" w:sz="12" w:space="0" w:color="auto"/>
              <w:left w:val="nil"/>
              <w:bottom w:val="nil"/>
              <w:right w:val="single" w:sz="4" w:space="0" w:color="auto"/>
            </w:tcBorders>
            <w:shd w:val="clear" w:color="000000" w:fill="FFFFFF"/>
            <w:noWrap/>
            <w:vAlign w:val="bottom"/>
            <w:hideMark/>
          </w:tcPr>
          <w:p w14:paraId="751A6A72"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884" w:type="dxa"/>
            <w:tcBorders>
              <w:top w:val="nil"/>
              <w:left w:val="nil"/>
              <w:bottom w:val="single" w:sz="4" w:space="0" w:color="auto"/>
              <w:right w:val="single" w:sz="4" w:space="0" w:color="auto"/>
            </w:tcBorders>
            <w:shd w:val="clear" w:color="000000" w:fill="BFBFBF"/>
            <w:noWrap/>
            <w:vAlign w:val="bottom"/>
            <w:hideMark/>
          </w:tcPr>
          <w:p w14:paraId="117296CC"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£873,890.64</w:t>
            </w:r>
          </w:p>
        </w:tc>
        <w:tc>
          <w:tcPr>
            <w:tcW w:w="637" w:type="dxa"/>
            <w:tcBorders>
              <w:top w:val="nil"/>
              <w:left w:val="nil"/>
              <w:bottom w:val="nil"/>
              <w:right w:val="single" w:sz="12" w:space="0" w:color="auto"/>
            </w:tcBorders>
            <w:shd w:val="clear" w:color="000000" w:fill="FFFFFF"/>
            <w:noWrap/>
            <w:vAlign w:val="bottom"/>
            <w:hideMark/>
          </w:tcPr>
          <w:p w14:paraId="740FBB7D"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884" w:type="dxa"/>
            <w:gridSpan w:val="2"/>
            <w:tcBorders>
              <w:top w:val="nil"/>
              <w:left w:val="single" w:sz="4" w:space="0" w:color="auto"/>
              <w:bottom w:val="single" w:sz="4" w:space="0" w:color="auto"/>
              <w:right w:val="single" w:sz="4" w:space="0" w:color="auto"/>
            </w:tcBorders>
            <w:shd w:val="clear" w:color="000000" w:fill="BFBFBF"/>
            <w:noWrap/>
            <w:vAlign w:val="bottom"/>
            <w:hideMark/>
          </w:tcPr>
          <w:p w14:paraId="1A98B122" w14:textId="77777777" w:rsidR="00111991" w:rsidRPr="00111991" w:rsidRDefault="00111991" w:rsidP="00111991">
            <w:pPr>
              <w:jc w:val="center"/>
              <w:rPr>
                <w:rFonts w:ascii="Arial" w:hAnsi="Arial" w:cs="Arial"/>
                <w:b/>
                <w:bCs/>
                <w:sz w:val="12"/>
                <w:szCs w:val="12"/>
                <w:lang w:eastAsia="en-GB"/>
              </w:rPr>
            </w:pPr>
            <w:r w:rsidRPr="00111991">
              <w:rPr>
                <w:rFonts w:ascii="Arial" w:hAnsi="Arial" w:cs="Arial"/>
                <w:b/>
                <w:bCs/>
                <w:sz w:val="12"/>
                <w:szCs w:val="12"/>
                <w:lang w:eastAsia="en-GB"/>
              </w:rPr>
              <w:t>£878,260.09</w:t>
            </w:r>
          </w:p>
        </w:tc>
        <w:tc>
          <w:tcPr>
            <w:tcW w:w="637" w:type="dxa"/>
            <w:gridSpan w:val="2"/>
            <w:tcBorders>
              <w:top w:val="nil"/>
              <w:left w:val="nil"/>
              <w:bottom w:val="nil"/>
              <w:right w:val="single" w:sz="12" w:space="0" w:color="auto"/>
            </w:tcBorders>
            <w:shd w:val="clear" w:color="000000" w:fill="FFFFFF"/>
            <w:noWrap/>
            <w:vAlign w:val="bottom"/>
            <w:hideMark/>
          </w:tcPr>
          <w:p w14:paraId="6ED02F9A"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250" w:type="dxa"/>
            <w:gridSpan w:val="2"/>
            <w:tcBorders>
              <w:top w:val="nil"/>
              <w:left w:val="nil"/>
              <w:bottom w:val="nil"/>
              <w:right w:val="nil"/>
            </w:tcBorders>
            <w:shd w:val="clear" w:color="auto" w:fill="auto"/>
            <w:noWrap/>
            <w:vAlign w:val="bottom"/>
            <w:hideMark/>
          </w:tcPr>
          <w:p w14:paraId="43BF275F" w14:textId="77777777" w:rsidR="00111991" w:rsidRPr="00111991" w:rsidRDefault="00111991" w:rsidP="00111991">
            <w:pPr>
              <w:jc w:val="center"/>
              <w:rPr>
                <w:rFonts w:ascii="Arial" w:hAnsi="Arial" w:cs="Arial"/>
                <w:sz w:val="12"/>
                <w:szCs w:val="12"/>
                <w:lang w:eastAsia="en-GB"/>
              </w:rPr>
            </w:pPr>
          </w:p>
        </w:tc>
        <w:tc>
          <w:tcPr>
            <w:tcW w:w="250" w:type="dxa"/>
            <w:gridSpan w:val="2"/>
            <w:tcBorders>
              <w:top w:val="nil"/>
              <w:left w:val="nil"/>
              <w:bottom w:val="nil"/>
              <w:right w:val="nil"/>
            </w:tcBorders>
            <w:shd w:val="clear" w:color="auto" w:fill="auto"/>
            <w:noWrap/>
            <w:vAlign w:val="bottom"/>
            <w:hideMark/>
          </w:tcPr>
          <w:p w14:paraId="17564E3E" w14:textId="77777777" w:rsidR="00111991" w:rsidRPr="00111991" w:rsidRDefault="00111991" w:rsidP="00111991">
            <w:pPr>
              <w:rPr>
                <w:rFonts w:ascii="Arial" w:hAnsi="Arial" w:cs="Arial"/>
                <w:sz w:val="12"/>
                <w:szCs w:val="12"/>
                <w:lang w:eastAsia="en-GB"/>
              </w:rPr>
            </w:pPr>
          </w:p>
        </w:tc>
        <w:tc>
          <w:tcPr>
            <w:tcW w:w="537" w:type="dxa"/>
            <w:gridSpan w:val="2"/>
            <w:tcBorders>
              <w:top w:val="nil"/>
              <w:left w:val="nil"/>
              <w:bottom w:val="nil"/>
              <w:right w:val="nil"/>
            </w:tcBorders>
            <w:shd w:val="clear" w:color="auto" w:fill="auto"/>
            <w:noWrap/>
            <w:vAlign w:val="bottom"/>
            <w:hideMark/>
          </w:tcPr>
          <w:p w14:paraId="6504551F" w14:textId="77777777" w:rsidR="00111991" w:rsidRPr="00111991" w:rsidRDefault="00111991" w:rsidP="00111991">
            <w:pPr>
              <w:rPr>
                <w:rFonts w:ascii="Arial" w:hAnsi="Arial" w:cs="Arial"/>
                <w:sz w:val="12"/>
                <w:szCs w:val="12"/>
                <w:lang w:eastAsia="en-GB"/>
              </w:rPr>
            </w:pPr>
          </w:p>
        </w:tc>
      </w:tr>
      <w:tr w:rsidR="00FD4F4C" w:rsidRPr="00111991" w14:paraId="1D7C362B" w14:textId="77777777" w:rsidTr="00FD4F4C">
        <w:trPr>
          <w:gridAfter w:val="1"/>
          <w:wAfter w:w="126" w:type="dxa"/>
          <w:trHeight w:val="70"/>
        </w:trPr>
        <w:tc>
          <w:tcPr>
            <w:tcW w:w="1843" w:type="dxa"/>
            <w:tcBorders>
              <w:top w:val="nil"/>
              <w:left w:val="nil"/>
              <w:bottom w:val="nil"/>
              <w:right w:val="single" w:sz="4" w:space="0" w:color="auto"/>
            </w:tcBorders>
            <w:shd w:val="clear" w:color="auto" w:fill="auto"/>
            <w:vAlign w:val="center"/>
            <w:hideMark/>
          </w:tcPr>
          <w:p w14:paraId="7A5EB53B" w14:textId="77777777" w:rsidR="00111991" w:rsidRPr="00111991" w:rsidRDefault="00111991" w:rsidP="00111991">
            <w:pPr>
              <w:rPr>
                <w:rFonts w:ascii="Arial" w:hAnsi="Arial" w:cs="Arial"/>
                <w:sz w:val="8"/>
                <w:szCs w:val="8"/>
                <w:lang w:eastAsia="en-GB"/>
              </w:rPr>
            </w:pPr>
            <w:r w:rsidRPr="00111991">
              <w:rPr>
                <w:rFonts w:ascii="Arial" w:hAnsi="Arial" w:cs="Arial"/>
                <w:sz w:val="8"/>
                <w:szCs w:val="8"/>
                <w:lang w:eastAsia="en-GB"/>
              </w:rPr>
              <w:t>Approved/Projected Total Precept and Local Tax Grant Funding</w:t>
            </w:r>
          </w:p>
        </w:tc>
        <w:tc>
          <w:tcPr>
            <w:tcW w:w="884" w:type="dxa"/>
            <w:tcBorders>
              <w:top w:val="nil"/>
              <w:left w:val="single" w:sz="4" w:space="0" w:color="auto"/>
              <w:bottom w:val="nil"/>
              <w:right w:val="single" w:sz="4" w:space="0" w:color="auto"/>
            </w:tcBorders>
            <w:shd w:val="clear" w:color="000000" w:fill="FCD5B4"/>
            <w:noWrap/>
            <w:vAlign w:val="center"/>
            <w:hideMark/>
          </w:tcPr>
          <w:p w14:paraId="1E5B92A5"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£801,345.00</w:t>
            </w:r>
          </w:p>
        </w:tc>
        <w:tc>
          <w:tcPr>
            <w:tcW w:w="676" w:type="dxa"/>
            <w:tcBorders>
              <w:top w:val="nil"/>
              <w:left w:val="nil"/>
              <w:bottom w:val="nil"/>
              <w:right w:val="nil"/>
            </w:tcBorders>
            <w:shd w:val="clear" w:color="auto" w:fill="auto"/>
            <w:noWrap/>
            <w:vAlign w:val="bottom"/>
            <w:hideMark/>
          </w:tcPr>
          <w:p w14:paraId="3A15814F"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884" w:type="dxa"/>
            <w:tcBorders>
              <w:top w:val="nil"/>
              <w:left w:val="single" w:sz="4" w:space="0" w:color="auto"/>
              <w:bottom w:val="nil"/>
              <w:right w:val="nil"/>
            </w:tcBorders>
            <w:shd w:val="clear" w:color="000000" w:fill="D8E4BC"/>
            <w:noWrap/>
            <w:vAlign w:val="center"/>
            <w:hideMark/>
          </w:tcPr>
          <w:p w14:paraId="660E8478"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£815,540.00</w:t>
            </w:r>
          </w:p>
        </w:tc>
        <w:tc>
          <w:tcPr>
            <w:tcW w:w="675" w:type="dxa"/>
            <w:tcBorders>
              <w:top w:val="nil"/>
              <w:left w:val="single" w:sz="4" w:space="0" w:color="auto"/>
              <w:bottom w:val="nil"/>
              <w:right w:val="single" w:sz="12" w:space="0" w:color="auto"/>
            </w:tcBorders>
            <w:shd w:val="clear" w:color="auto" w:fill="auto"/>
            <w:noWrap/>
            <w:vAlign w:val="bottom"/>
            <w:hideMark/>
          </w:tcPr>
          <w:p w14:paraId="55FCE874" w14:textId="77777777" w:rsidR="00111991" w:rsidRPr="00111991" w:rsidRDefault="00111991" w:rsidP="00111991">
            <w:pPr>
              <w:rPr>
                <w:rFonts w:ascii="Arial" w:hAnsi="Arial" w:cs="Arial"/>
                <w:sz w:val="12"/>
                <w:szCs w:val="12"/>
                <w:lang w:eastAsia="en-GB"/>
              </w:rPr>
            </w:pPr>
            <w:r w:rsidRPr="00111991">
              <w:rPr>
                <w:rFonts w:ascii="Arial" w:hAnsi="Arial" w:cs="Arial"/>
                <w:sz w:val="12"/>
                <w:szCs w:val="12"/>
                <w:lang w:eastAsia="en-GB"/>
              </w:rPr>
              <w:t> </w:t>
            </w:r>
          </w:p>
        </w:tc>
        <w:tc>
          <w:tcPr>
            <w:tcW w:w="884" w:type="dxa"/>
            <w:tcBorders>
              <w:top w:val="nil"/>
              <w:left w:val="nil"/>
              <w:bottom w:val="nil"/>
              <w:right w:val="single" w:sz="4" w:space="0" w:color="auto"/>
            </w:tcBorders>
            <w:shd w:val="clear" w:color="000000" w:fill="B8CCE4"/>
            <w:noWrap/>
            <w:vAlign w:val="center"/>
            <w:hideMark/>
          </w:tcPr>
          <w:p w14:paraId="626E8374"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£811,681.00</w:t>
            </w:r>
          </w:p>
        </w:tc>
        <w:tc>
          <w:tcPr>
            <w:tcW w:w="817" w:type="dxa"/>
            <w:tcBorders>
              <w:top w:val="nil"/>
              <w:left w:val="nil"/>
              <w:bottom w:val="nil"/>
              <w:right w:val="single" w:sz="12" w:space="0" w:color="auto"/>
            </w:tcBorders>
            <w:shd w:val="clear" w:color="auto" w:fill="auto"/>
            <w:noWrap/>
            <w:vAlign w:val="center"/>
            <w:hideMark/>
          </w:tcPr>
          <w:p w14:paraId="44B5E6C3"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992" w:type="dxa"/>
            <w:tcBorders>
              <w:top w:val="nil"/>
              <w:left w:val="nil"/>
              <w:bottom w:val="nil"/>
              <w:right w:val="single" w:sz="4" w:space="0" w:color="auto"/>
            </w:tcBorders>
            <w:shd w:val="clear" w:color="000000" w:fill="FFFFCC"/>
            <w:noWrap/>
            <w:vAlign w:val="center"/>
            <w:hideMark/>
          </w:tcPr>
          <w:p w14:paraId="116296B7"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£810,861.96</w:t>
            </w:r>
          </w:p>
        </w:tc>
        <w:tc>
          <w:tcPr>
            <w:tcW w:w="637" w:type="dxa"/>
            <w:tcBorders>
              <w:top w:val="nil"/>
              <w:left w:val="nil"/>
              <w:bottom w:val="nil"/>
              <w:right w:val="single" w:sz="4" w:space="0" w:color="auto"/>
            </w:tcBorders>
            <w:shd w:val="clear" w:color="auto" w:fill="auto"/>
            <w:noWrap/>
            <w:vAlign w:val="center"/>
            <w:hideMark/>
          </w:tcPr>
          <w:p w14:paraId="0E3CB616"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921" w:type="dxa"/>
            <w:tcBorders>
              <w:top w:val="nil"/>
              <w:left w:val="nil"/>
              <w:bottom w:val="nil"/>
              <w:right w:val="single" w:sz="4" w:space="0" w:color="auto"/>
            </w:tcBorders>
            <w:shd w:val="clear" w:color="000000" w:fill="FF99CC"/>
            <w:noWrap/>
            <w:vAlign w:val="center"/>
            <w:hideMark/>
          </w:tcPr>
          <w:p w14:paraId="4A222808"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£831,487.25</w:t>
            </w:r>
          </w:p>
        </w:tc>
        <w:tc>
          <w:tcPr>
            <w:tcW w:w="637" w:type="dxa"/>
            <w:tcBorders>
              <w:top w:val="nil"/>
              <w:left w:val="nil"/>
              <w:bottom w:val="single" w:sz="12" w:space="0" w:color="auto"/>
              <w:right w:val="single" w:sz="4" w:space="0" w:color="auto"/>
            </w:tcBorders>
            <w:shd w:val="clear" w:color="auto" w:fill="auto"/>
            <w:noWrap/>
            <w:vAlign w:val="center"/>
            <w:hideMark/>
          </w:tcPr>
          <w:p w14:paraId="1B66A408"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884" w:type="dxa"/>
            <w:tcBorders>
              <w:top w:val="nil"/>
              <w:left w:val="nil"/>
              <w:bottom w:val="nil"/>
              <w:right w:val="single" w:sz="4" w:space="0" w:color="auto"/>
            </w:tcBorders>
            <w:shd w:val="clear" w:color="000000" w:fill="FCD5B4"/>
            <w:noWrap/>
            <w:vAlign w:val="center"/>
            <w:hideMark/>
          </w:tcPr>
          <w:p w14:paraId="4BAF9AAD"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£852,534.75</w:t>
            </w:r>
          </w:p>
        </w:tc>
        <w:tc>
          <w:tcPr>
            <w:tcW w:w="637" w:type="dxa"/>
            <w:tcBorders>
              <w:top w:val="nil"/>
              <w:left w:val="nil"/>
              <w:bottom w:val="single" w:sz="12" w:space="0" w:color="auto"/>
              <w:right w:val="single" w:sz="4" w:space="0" w:color="auto"/>
            </w:tcBorders>
            <w:shd w:val="clear" w:color="auto" w:fill="auto"/>
            <w:noWrap/>
            <w:vAlign w:val="bottom"/>
            <w:hideMark/>
          </w:tcPr>
          <w:p w14:paraId="2ACDBB89"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884" w:type="dxa"/>
            <w:tcBorders>
              <w:top w:val="nil"/>
              <w:left w:val="nil"/>
              <w:bottom w:val="nil"/>
              <w:right w:val="single" w:sz="4" w:space="0" w:color="auto"/>
            </w:tcBorders>
            <w:shd w:val="clear" w:color="000000" w:fill="D8E4BC"/>
            <w:noWrap/>
            <w:vAlign w:val="center"/>
            <w:hideMark/>
          </w:tcPr>
          <w:p w14:paraId="31A044B2"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£873,890.64</w:t>
            </w:r>
          </w:p>
        </w:tc>
        <w:tc>
          <w:tcPr>
            <w:tcW w:w="637" w:type="dxa"/>
            <w:tcBorders>
              <w:top w:val="nil"/>
              <w:left w:val="nil"/>
              <w:bottom w:val="single" w:sz="12" w:space="0" w:color="auto"/>
              <w:right w:val="single" w:sz="12" w:space="0" w:color="auto"/>
            </w:tcBorders>
            <w:shd w:val="clear" w:color="auto" w:fill="auto"/>
            <w:noWrap/>
            <w:vAlign w:val="bottom"/>
            <w:hideMark/>
          </w:tcPr>
          <w:p w14:paraId="6C7836E7"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884" w:type="dxa"/>
            <w:gridSpan w:val="2"/>
            <w:tcBorders>
              <w:top w:val="nil"/>
              <w:left w:val="single" w:sz="4" w:space="0" w:color="auto"/>
              <w:bottom w:val="nil"/>
              <w:right w:val="single" w:sz="4" w:space="0" w:color="auto"/>
            </w:tcBorders>
            <w:shd w:val="clear" w:color="000000" w:fill="B8CCE4"/>
            <w:noWrap/>
            <w:vAlign w:val="center"/>
            <w:hideMark/>
          </w:tcPr>
          <w:p w14:paraId="5ADF3EBE"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£878,260.09</w:t>
            </w:r>
          </w:p>
        </w:tc>
        <w:tc>
          <w:tcPr>
            <w:tcW w:w="637" w:type="dxa"/>
            <w:gridSpan w:val="2"/>
            <w:tcBorders>
              <w:top w:val="nil"/>
              <w:left w:val="nil"/>
              <w:bottom w:val="single" w:sz="12" w:space="0" w:color="auto"/>
              <w:right w:val="single" w:sz="12" w:space="0" w:color="auto"/>
            </w:tcBorders>
            <w:shd w:val="clear" w:color="auto" w:fill="auto"/>
            <w:noWrap/>
            <w:vAlign w:val="bottom"/>
            <w:hideMark/>
          </w:tcPr>
          <w:p w14:paraId="4176DE8F"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250" w:type="dxa"/>
            <w:gridSpan w:val="2"/>
            <w:tcBorders>
              <w:top w:val="nil"/>
              <w:left w:val="nil"/>
              <w:bottom w:val="nil"/>
              <w:right w:val="nil"/>
            </w:tcBorders>
            <w:shd w:val="clear" w:color="auto" w:fill="auto"/>
            <w:noWrap/>
            <w:vAlign w:val="bottom"/>
            <w:hideMark/>
          </w:tcPr>
          <w:p w14:paraId="0844DE22" w14:textId="77777777" w:rsidR="00111991" w:rsidRPr="00111991" w:rsidRDefault="00111991" w:rsidP="00111991">
            <w:pPr>
              <w:jc w:val="center"/>
              <w:rPr>
                <w:rFonts w:ascii="Arial" w:hAnsi="Arial" w:cs="Arial"/>
                <w:sz w:val="12"/>
                <w:szCs w:val="12"/>
                <w:lang w:eastAsia="en-GB"/>
              </w:rPr>
            </w:pPr>
          </w:p>
        </w:tc>
        <w:tc>
          <w:tcPr>
            <w:tcW w:w="250" w:type="dxa"/>
            <w:gridSpan w:val="2"/>
            <w:tcBorders>
              <w:top w:val="nil"/>
              <w:left w:val="nil"/>
              <w:bottom w:val="nil"/>
              <w:right w:val="nil"/>
            </w:tcBorders>
            <w:shd w:val="clear" w:color="auto" w:fill="auto"/>
            <w:noWrap/>
            <w:vAlign w:val="bottom"/>
            <w:hideMark/>
          </w:tcPr>
          <w:p w14:paraId="550A6B15" w14:textId="77777777" w:rsidR="00111991" w:rsidRPr="00111991" w:rsidRDefault="00111991" w:rsidP="00111991">
            <w:pPr>
              <w:rPr>
                <w:rFonts w:ascii="Arial" w:hAnsi="Arial" w:cs="Arial"/>
                <w:sz w:val="12"/>
                <w:szCs w:val="12"/>
                <w:lang w:eastAsia="en-GB"/>
              </w:rPr>
            </w:pPr>
          </w:p>
        </w:tc>
        <w:tc>
          <w:tcPr>
            <w:tcW w:w="537" w:type="dxa"/>
            <w:gridSpan w:val="2"/>
            <w:tcBorders>
              <w:top w:val="nil"/>
              <w:left w:val="nil"/>
              <w:bottom w:val="nil"/>
              <w:right w:val="nil"/>
            </w:tcBorders>
            <w:shd w:val="clear" w:color="auto" w:fill="auto"/>
            <w:noWrap/>
            <w:vAlign w:val="bottom"/>
            <w:hideMark/>
          </w:tcPr>
          <w:p w14:paraId="0BBAEF55" w14:textId="77777777" w:rsidR="00111991" w:rsidRPr="00111991" w:rsidRDefault="00111991" w:rsidP="00111991">
            <w:pPr>
              <w:rPr>
                <w:rFonts w:ascii="Arial" w:hAnsi="Arial" w:cs="Arial"/>
                <w:sz w:val="12"/>
                <w:szCs w:val="12"/>
                <w:lang w:eastAsia="en-GB"/>
              </w:rPr>
            </w:pPr>
          </w:p>
        </w:tc>
      </w:tr>
      <w:tr w:rsidR="00FD4F4C" w:rsidRPr="00111991" w14:paraId="0C5CA17E" w14:textId="77777777" w:rsidTr="00FD4F4C">
        <w:trPr>
          <w:gridAfter w:val="1"/>
          <w:wAfter w:w="126" w:type="dxa"/>
          <w:trHeight w:val="50"/>
        </w:trPr>
        <w:tc>
          <w:tcPr>
            <w:tcW w:w="1843" w:type="dxa"/>
            <w:tcBorders>
              <w:top w:val="single" w:sz="12" w:space="0" w:color="auto"/>
              <w:left w:val="single" w:sz="12" w:space="0" w:color="auto"/>
              <w:bottom w:val="single" w:sz="12" w:space="0" w:color="auto"/>
              <w:right w:val="nil"/>
            </w:tcBorders>
            <w:shd w:val="clear" w:color="auto" w:fill="auto"/>
            <w:vAlign w:val="bottom"/>
            <w:hideMark/>
          </w:tcPr>
          <w:p w14:paraId="4136E27E" w14:textId="77777777" w:rsidR="00111991" w:rsidRPr="00111991" w:rsidRDefault="00111991" w:rsidP="00111991">
            <w:pPr>
              <w:rPr>
                <w:rFonts w:ascii="Arial" w:hAnsi="Arial" w:cs="Arial"/>
                <w:b/>
                <w:bCs/>
                <w:sz w:val="8"/>
                <w:szCs w:val="8"/>
                <w:lang w:eastAsia="en-GB"/>
              </w:rPr>
            </w:pPr>
            <w:r w:rsidRPr="00111991">
              <w:rPr>
                <w:rFonts w:ascii="Arial" w:hAnsi="Arial" w:cs="Arial"/>
                <w:b/>
                <w:bCs/>
                <w:sz w:val="8"/>
                <w:szCs w:val="8"/>
                <w:lang w:eastAsia="en-GB"/>
              </w:rPr>
              <w:t>Projected year end position to C/FWD (excluding shortfall funding from year end reserves)</w:t>
            </w:r>
          </w:p>
        </w:tc>
        <w:tc>
          <w:tcPr>
            <w:tcW w:w="884" w:type="dxa"/>
            <w:tcBorders>
              <w:top w:val="single" w:sz="12" w:space="0" w:color="auto"/>
              <w:left w:val="single" w:sz="4" w:space="0" w:color="auto"/>
              <w:bottom w:val="single" w:sz="12" w:space="0" w:color="auto"/>
              <w:right w:val="single" w:sz="4" w:space="0" w:color="auto"/>
            </w:tcBorders>
            <w:shd w:val="clear" w:color="000000" w:fill="C0C0C0"/>
            <w:noWrap/>
            <w:vAlign w:val="center"/>
            <w:hideMark/>
          </w:tcPr>
          <w:p w14:paraId="719BD190" w14:textId="77777777" w:rsidR="00111991" w:rsidRPr="00111991" w:rsidRDefault="00111991" w:rsidP="00111991">
            <w:pPr>
              <w:jc w:val="center"/>
              <w:rPr>
                <w:rFonts w:ascii="Arial" w:hAnsi="Arial" w:cs="Arial"/>
                <w:b/>
                <w:bCs/>
                <w:color w:val="000000"/>
                <w:sz w:val="12"/>
                <w:szCs w:val="12"/>
                <w:lang w:eastAsia="en-GB"/>
              </w:rPr>
            </w:pPr>
            <w:r w:rsidRPr="00111991">
              <w:rPr>
                <w:rFonts w:ascii="Arial" w:hAnsi="Arial" w:cs="Arial"/>
                <w:b/>
                <w:bCs/>
                <w:color w:val="000000"/>
                <w:sz w:val="12"/>
                <w:szCs w:val="12"/>
                <w:lang w:eastAsia="en-GB"/>
              </w:rPr>
              <w:t>£189,290.01</w:t>
            </w:r>
          </w:p>
        </w:tc>
        <w:tc>
          <w:tcPr>
            <w:tcW w:w="676" w:type="dxa"/>
            <w:tcBorders>
              <w:top w:val="single" w:sz="12" w:space="0" w:color="auto"/>
              <w:left w:val="nil"/>
              <w:bottom w:val="single" w:sz="12" w:space="0" w:color="auto"/>
              <w:right w:val="nil"/>
            </w:tcBorders>
            <w:shd w:val="clear" w:color="auto" w:fill="auto"/>
            <w:noWrap/>
            <w:vAlign w:val="bottom"/>
            <w:hideMark/>
          </w:tcPr>
          <w:p w14:paraId="01C380B2"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884" w:type="dxa"/>
            <w:tcBorders>
              <w:top w:val="single" w:sz="12" w:space="0" w:color="auto"/>
              <w:left w:val="single" w:sz="4" w:space="0" w:color="auto"/>
              <w:bottom w:val="single" w:sz="12" w:space="0" w:color="auto"/>
              <w:right w:val="single" w:sz="12" w:space="0" w:color="auto"/>
            </w:tcBorders>
            <w:shd w:val="clear" w:color="000000" w:fill="C0C0C0"/>
            <w:noWrap/>
            <w:vAlign w:val="center"/>
            <w:hideMark/>
          </w:tcPr>
          <w:p w14:paraId="442CD80C" w14:textId="77777777" w:rsidR="00111991" w:rsidRPr="00111991" w:rsidRDefault="00111991" w:rsidP="00111991">
            <w:pPr>
              <w:jc w:val="center"/>
              <w:rPr>
                <w:rFonts w:ascii="Arial" w:hAnsi="Arial" w:cs="Arial"/>
                <w:b/>
                <w:bCs/>
                <w:color w:val="000000"/>
                <w:sz w:val="12"/>
                <w:szCs w:val="12"/>
                <w:lang w:eastAsia="en-GB"/>
              </w:rPr>
            </w:pPr>
            <w:r w:rsidRPr="00111991">
              <w:rPr>
                <w:rFonts w:ascii="Arial" w:hAnsi="Arial" w:cs="Arial"/>
                <w:b/>
                <w:bCs/>
                <w:color w:val="000000"/>
                <w:sz w:val="12"/>
                <w:szCs w:val="12"/>
                <w:lang w:eastAsia="en-GB"/>
              </w:rPr>
              <w:t>£97,247.29</w:t>
            </w:r>
          </w:p>
        </w:tc>
        <w:tc>
          <w:tcPr>
            <w:tcW w:w="675" w:type="dxa"/>
            <w:tcBorders>
              <w:top w:val="single" w:sz="12" w:space="0" w:color="auto"/>
              <w:left w:val="nil"/>
              <w:bottom w:val="single" w:sz="12" w:space="0" w:color="auto"/>
              <w:right w:val="single" w:sz="12" w:space="0" w:color="auto"/>
            </w:tcBorders>
            <w:shd w:val="clear" w:color="auto" w:fill="auto"/>
            <w:vAlign w:val="bottom"/>
            <w:hideMark/>
          </w:tcPr>
          <w:p w14:paraId="076924B9"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884" w:type="dxa"/>
            <w:tcBorders>
              <w:top w:val="single" w:sz="12" w:space="0" w:color="auto"/>
              <w:left w:val="nil"/>
              <w:bottom w:val="single" w:sz="12" w:space="0" w:color="auto"/>
              <w:right w:val="single" w:sz="4" w:space="0" w:color="auto"/>
            </w:tcBorders>
            <w:shd w:val="clear" w:color="000000" w:fill="C0C0C0"/>
            <w:noWrap/>
            <w:vAlign w:val="center"/>
            <w:hideMark/>
          </w:tcPr>
          <w:p w14:paraId="67B287F3" w14:textId="77777777" w:rsidR="00111991" w:rsidRPr="00111991" w:rsidRDefault="00111991" w:rsidP="00111991">
            <w:pPr>
              <w:jc w:val="center"/>
              <w:rPr>
                <w:rFonts w:ascii="Arial" w:hAnsi="Arial" w:cs="Arial"/>
                <w:b/>
                <w:bCs/>
                <w:color w:val="000000"/>
                <w:sz w:val="12"/>
                <w:szCs w:val="12"/>
                <w:lang w:eastAsia="en-GB"/>
              </w:rPr>
            </w:pPr>
            <w:r w:rsidRPr="00111991">
              <w:rPr>
                <w:rFonts w:ascii="Arial" w:hAnsi="Arial" w:cs="Arial"/>
                <w:b/>
                <w:bCs/>
                <w:color w:val="000000"/>
                <w:sz w:val="12"/>
                <w:szCs w:val="12"/>
                <w:lang w:eastAsia="en-GB"/>
              </w:rPr>
              <w:t>£60,321.58</w:t>
            </w:r>
          </w:p>
        </w:tc>
        <w:tc>
          <w:tcPr>
            <w:tcW w:w="817" w:type="dxa"/>
            <w:tcBorders>
              <w:top w:val="single" w:sz="12" w:space="0" w:color="auto"/>
              <w:left w:val="nil"/>
              <w:bottom w:val="single" w:sz="12" w:space="0" w:color="auto"/>
              <w:right w:val="single" w:sz="12" w:space="0" w:color="auto"/>
            </w:tcBorders>
            <w:shd w:val="clear" w:color="auto" w:fill="auto"/>
            <w:noWrap/>
            <w:vAlign w:val="center"/>
            <w:hideMark/>
          </w:tcPr>
          <w:p w14:paraId="47165EB4"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 </w:t>
            </w:r>
          </w:p>
        </w:tc>
        <w:tc>
          <w:tcPr>
            <w:tcW w:w="992" w:type="dxa"/>
            <w:tcBorders>
              <w:top w:val="single" w:sz="12" w:space="0" w:color="auto"/>
              <w:left w:val="nil"/>
              <w:bottom w:val="single" w:sz="12" w:space="0" w:color="auto"/>
              <w:right w:val="single" w:sz="4" w:space="0" w:color="auto"/>
            </w:tcBorders>
            <w:shd w:val="clear" w:color="000000" w:fill="C0C0C0"/>
            <w:noWrap/>
            <w:vAlign w:val="center"/>
            <w:hideMark/>
          </w:tcPr>
          <w:p w14:paraId="403BE8AC" w14:textId="77777777" w:rsidR="00111991" w:rsidRPr="00111991" w:rsidRDefault="00111991" w:rsidP="00111991">
            <w:pPr>
              <w:jc w:val="center"/>
              <w:rPr>
                <w:rFonts w:ascii="Arial" w:hAnsi="Arial" w:cs="Arial"/>
                <w:b/>
                <w:bCs/>
                <w:color w:val="000000"/>
                <w:sz w:val="12"/>
                <w:szCs w:val="12"/>
                <w:lang w:eastAsia="en-GB"/>
              </w:rPr>
            </w:pPr>
            <w:r w:rsidRPr="00111991">
              <w:rPr>
                <w:rFonts w:ascii="Arial" w:hAnsi="Arial" w:cs="Arial"/>
                <w:b/>
                <w:bCs/>
                <w:color w:val="000000"/>
                <w:sz w:val="12"/>
                <w:szCs w:val="12"/>
                <w:lang w:eastAsia="en-GB"/>
              </w:rPr>
              <w:t>£59,253.62</w:t>
            </w:r>
          </w:p>
        </w:tc>
        <w:tc>
          <w:tcPr>
            <w:tcW w:w="637" w:type="dxa"/>
            <w:tcBorders>
              <w:top w:val="single" w:sz="12" w:space="0" w:color="auto"/>
              <w:left w:val="nil"/>
              <w:bottom w:val="single" w:sz="12" w:space="0" w:color="auto"/>
              <w:right w:val="single" w:sz="4" w:space="0" w:color="auto"/>
            </w:tcBorders>
            <w:shd w:val="clear" w:color="auto" w:fill="auto"/>
            <w:noWrap/>
            <w:vAlign w:val="center"/>
            <w:hideMark/>
          </w:tcPr>
          <w:p w14:paraId="5559DAAF"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 </w:t>
            </w:r>
          </w:p>
        </w:tc>
        <w:tc>
          <w:tcPr>
            <w:tcW w:w="921" w:type="dxa"/>
            <w:tcBorders>
              <w:top w:val="single" w:sz="12" w:space="0" w:color="auto"/>
              <w:left w:val="nil"/>
              <w:bottom w:val="single" w:sz="12" w:space="0" w:color="auto"/>
              <w:right w:val="single" w:sz="4" w:space="0" w:color="auto"/>
            </w:tcBorders>
            <w:shd w:val="clear" w:color="000000" w:fill="C0C0C0"/>
            <w:noWrap/>
            <w:vAlign w:val="center"/>
            <w:hideMark/>
          </w:tcPr>
          <w:p w14:paraId="7327615C" w14:textId="77777777" w:rsidR="00111991" w:rsidRPr="00111991" w:rsidRDefault="00111991" w:rsidP="00111991">
            <w:pPr>
              <w:jc w:val="center"/>
              <w:rPr>
                <w:rFonts w:ascii="Arial" w:hAnsi="Arial" w:cs="Arial"/>
                <w:b/>
                <w:bCs/>
                <w:color w:val="000000"/>
                <w:sz w:val="12"/>
                <w:szCs w:val="12"/>
                <w:lang w:eastAsia="en-GB"/>
              </w:rPr>
            </w:pPr>
            <w:r w:rsidRPr="00111991">
              <w:rPr>
                <w:rFonts w:ascii="Arial" w:hAnsi="Arial" w:cs="Arial"/>
                <w:b/>
                <w:bCs/>
                <w:color w:val="000000"/>
                <w:sz w:val="12"/>
                <w:szCs w:val="12"/>
                <w:lang w:eastAsia="en-GB"/>
              </w:rPr>
              <w:t>£59,907.93</w:t>
            </w:r>
          </w:p>
        </w:tc>
        <w:tc>
          <w:tcPr>
            <w:tcW w:w="637" w:type="dxa"/>
            <w:tcBorders>
              <w:top w:val="nil"/>
              <w:left w:val="nil"/>
              <w:bottom w:val="single" w:sz="12" w:space="0" w:color="auto"/>
              <w:right w:val="single" w:sz="4" w:space="0" w:color="auto"/>
            </w:tcBorders>
            <w:shd w:val="clear" w:color="auto" w:fill="auto"/>
            <w:noWrap/>
            <w:vAlign w:val="center"/>
            <w:hideMark/>
          </w:tcPr>
          <w:p w14:paraId="48CEF4F1" w14:textId="77777777" w:rsidR="00111991" w:rsidRPr="00111991" w:rsidRDefault="00111991" w:rsidP="00111991">
            <w:pPr>
              <w:jc w:val="center"/>
              <w:rPr>
                <w:rFonts w:ascii="Arial" w:hAnsi="Arial" w:cs="Arial"/>
                <w:color w:val="000000"/>
                <w:sz w:val="12"/>
                <w:szCs w:val="12"/>
                <w:lang w:eastAsia="en-GB"/>
              </w:rPr>
            </w:pPr>
            <w:r w:rsidRPr="00111991">
              <w:rPr>
                <w:rFonts w:ascii="Arial" w:hAnsi="Arial" w:cs="Arial"/>
                <w:color w:val="000000"/>
                <w:sz w:val="12"/>
                <w:szCs w:val="12"/>
                <w:lang w:eastAsia="en-GB"/>
              </w:rPr>
              <w:t> </w:t>
            </w:r>
          </w:p>
        </w:tc>
        <w:tc>
          <w:tcPr>
            <w:tcW w:w="884" w:type="dxa"/>
            <w:tcBorders>
              <w:top w:val="single" w:sz="12" w:space="0" w:color="auto"/>
              <w:left w:val="nil"/>
              <w:bottom w:val="single" w:sz="12" w:space="0" w:color="auto"/>
              <w:right w:val="single" w:sz="4" w:space="0" w:color="auto"/>
            </w:tcBorders>
            <w:shd w:val="clear" w:color="000000" w:fill="C0C0C0"/>
            <w:noWrap/>
            <w:vAlign w:val="center"/>
            <w:hideMark/>
          </w:tcPr>
          <w:p w14:paraId="46979865" w14:textId="77777777" w:rsidR="00111991" w:rsidRPr="00111991" w:rsidRDefault="00111991" w:rsidP="00111991">
            <w:pPr>
              <w:jc w:val="center"/>
              <w:rPr>
                <w:rFonts w:ascii="Arial" w:hAnsi="Arial" w:cs="Arial"/>
                <w:b/>
                <w:bCs/>
                <w:color w:val="000000"/>
                <w:sz w:val="12"/>
                <w:szCs w:val="12"/>
                <w:lang w:eastAsia="en-GB"/>
              </w:rPr>
            </w:pPr>
            <w:r w:rsidRPr="00111991">
              <w:rPr>
                <w:rFonts w:ascii="Arial" w:hAnsi="Arial" w:cs="Arial"/>
                <w:b/>
                <w:bCs/>
                <w:color w:val="000000"/>
                <w:sz w:val="12"/>
                <w:szCs w:val="12"/>
                <w:lang w:eastAsia="en-GB"/>
              </w:rPr>
              <w:t>£68,486.17</w:t>
            </w:r>
          </w:p>
        </w:tc>
        <w:tc>
          <w:tcPr>
            <w:tcW w:w="637" w:type="dxa"/>
            <w:tcBorders>
              <w:top w:val="nil"/>
              <w:left w:val="nil"/>
              <w:bottom w:val="single" w:sz="12" w:space="0" w:color="auto"/>
              <w:right w:val="single" w:sz="4" w:space="0" w:color="auto"/>
            </w:tcBorders>
            <w:shd w:val="clear" w:color="auto" w:fill="auto"/>
            <w:noWrap/>
            <w:vAlign w:val="bottom"/>
            <w:hideMark/>
          </w:tcPr>
          <w:p w14:paraId="40BE222C"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884" w:type="dxa"/>
            <w:tcBorders>
              <w:top w:val="single" w:sz="12" w:space="0" w:color="auto"/>
              <w:left w:val="nil"/>
              <w:bottom w:val="single" w:sz="12" w:space="0" w:color="auto"/>
              <w:right w:val="single" w:sz="4" w:space="0" w:color="auto"/>
            </w:tcBorders>
            <w:shd w:val="clear" w:color="000000" w:fill="C0C0C0"/>
            <w:noWrap/>
            <w:vAlign w:val="center"/>
            <w:hideMark/>
          </w:tcPr>
          <w:p w14:paraId="5931D6C3" w14:textId="77777777" w:rsidR="00111991" w:rsidRPr="00111991" w:rsidRDefault="00111991" w:rsidP="00111991">
            <w:pPr>
              <w:jc w:val="center"/>
              <w:rPr>
                <w:rFonts w:ascii="Arial" w:hAnsi="Arial" w:cs="Arial"/>
                <w:b/>
                <w:bCs/>
                <w:color w:val="000000"/>
                <w:sz w:val="12"/>
                <w:szCs w:val="12"/>
                <w:lang w:eastAsia="en-GB"/>
              </w:rPr>
            </w:pPr>
            <w:r w:rsidRPr="00111991">
              <w:rPr>
                <w:rFonts w:ascii="Arial" w:hAnsi="Arial" w:cs="Arial"/>
                <w:b/>
                <w:bCs/>
                <w:color w:val="000000"/>
                <w:sz w:val="12"/>
                <w:szCs w:val="12"/>
                <w:lang w:eastAsia="en-GB"/>
              </w:rPr>
              <w:t>£62,991.18</w:t>
            </w:r>
          </w:p>
        </w:tc>
        <w:tc>
          <w:tcPr>
            <w:tcW w:w="637" w:type="dxa"/>
            <w:tcBorders>
              <w:top w:val="nil"/>
              <w:left w:val="nil"/>
              <w:bottom w:val="single" w:sz="12" w:space="0" w:color="auto"/>
              <w:right w:val="single" w:sz="12" w:space="0" w:color="auto"/>
            </w:tcBorders>
            <w:shd w:val="clear" w:color="auto" w:fill="auto"/>
            <w:noWrap/>
            <w:vAlign w:val="bottom"/>
            <w:hideMark/>
          </w:tcPr>
          <w:p w14:paraId="6808DC71"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884" w:type="dxa"/>
            <w:gridSpan w:val="2"/>
            <w:tcBorders>
              <w:top w:val="single" w:sz="12" w:space="0" w:color="auto"/>
              <w:left w:val="single" w:sz="4" w:space="0" w:color="auto"/>
              <w:bottom w:val="single" w:sz="12" w:space="0" w:color="auto"/>
              <w:right w:val="single" w:sz="4" w:space="0" w:color="auto"/>
            </w:tcBorders>
            <w:shd w:val="clear" w:color="000000" w:fill="C0C0C0"/>
            <w:noWrap/>
            <w:vAlign w:val="center"/>
            <w:hideMark/>
          </w:tcPr>
          <w:p w14:paraId="36FDC094" w14:textId="77777777" w:rsidR="00111991" w:rsidRPr="00111991" w:rsidRDefault="00111991" w:rsidP="00111991">
            <w:pPr>
              <w:jc w:val="center"/>
              <w:rPr>
                <w:rFonts w:ascii="Arial" w:hAnsi="Arial" w:cs="Arial"/>
                <w:b/>
                <w:bCs/>
                <w:color w:val="000000"/>
                <w:sz w:val="12"/>
                <w:szCs w:val="12"/>
                <w:lang w:eastAsia="en-GB"/>
              </w:rPr>
            </w:pPr>
            <w:r w:rsidRPr="00111991">
              <w:rPr>
                <w:rFonts w:ascii="Arial" w:hAnsi="Arial" w:cs="Arial"/>
                <w:b/>
                <w:bCs/>
                <w:color w:val="000000"/>
                <w:sz w:val="12"/>
                <w:szCs w:val="12"/>
                <w:lang w:eastAsia="en-GB"/>
              </w:rPr>
              <w:t>-£51,080.94</w:t>
            </w:r>
          </w:p>
        </w:tc>
        <w:tc>
          <w:tcPr>
            <w:tcW w:w="637" w:type="dxa"/>
            <w:gridSpan w:val="2"/>
            <w:tcBorders>
              <w:top w:val="nil"/>
              <w:left w:val="nil"/>
              <w:bottom w:val="single" w:sz="12" w:space="0" w:color="auto"/>
              <w:right w:val="single" w:sz="12" w:space="0" w:color="auto"/>
            </w:tcBorders>
            <w:shd w:val="clear" w:color="auto" w:fill="auto"/>
            <w:noWrap/>
            <w:vAlign w:val="bottom"/>
            <w:hideMark/>
          </w:tcPr>
          <w:p w14:paraId="3FD1CC53" w14:textId="77777777" w:rsidR="00111991" w:rsidRPr="00111991" w:rsidRDefault="00111991" w:rsidP="00111991">
            <w:pPr>
              <w:jc w:val="center"/>
              <w:rPr>
                <w:rFonts w:ascii="Arial" w:hAnsi="Arial" w:cs="Arial"/>
                <w:sz w:val="12"/>
                <w:szCs w:val="12"/>
                <w:lang w:eastAsia="en-GB"/>
              </w:rPr>
            </w:pPr>
            <w:r w:rsidRPr="00111991">
              <w:rPr>
                <w:rFonts w:ascii="Arial" w:hAnsi="Arial" w:cs="Arial"/>
                <w:sz w:val="12"/>
                <w:szCs w:val="12"/>
                <w:lang w:eastAsia="en-GB"/>
              </w:rPr>
              <w:t> </w:t>
            </w:r>
          </w:p>
        </w:tc>
        <w:tc>
          <w:tcPr>
            <w:tcW w:w="250" w:type="dxa"/>
            <w:gridSpan w:val="2"/>
            <w:tcBorders>
              <w:top w:val="nil"/>
              <w:left w:val="nil"/>
              <w:bottom w:val="nil"/>
              <w:right w:val="nil"/>
            </w:tcBorders>
            <w:shd w:val="clear" w:color="auto" w:fill="auto"/>
            <w:noWrap/>
            <w:vAlign w:val="bottom"/>
            <w:hideMark/>
          </w:tcPr>
          <w:p w14:paraId="6E986ED5" w14:textId="77777777" w:rsidR="00111991" w:rsidRPr="00111991" w:rsidRDefault="00111991" w:rsidP="00111991">
            <w:pPr>
              <w:jc w:val="center"/>
              <w:rPr>
                <w:rFonts w:ascii="Arial" w:hAnsi="Arial" w:cs="Arial"/>
                <w:sz w:val="12"/>
                <w:szCs w:val="12"/>
                <w:lang w:eastAsia="en-GB"/>
              </w:rPr>
            </w:pPr>
          </w:p>
        </w:tc>
        <w:tc>
          <w:tcPr>
            <w:tcW w:w="250" w:type="dxa"/>
            <w:gridSpan w:val="2"/>
            <w:tcBorders>
              <w:top w:val="nil"/>
              <w:left w:val="nil"/>
              <w:bottom w:val="nil"/>
              <w:right w:val="nil"/>
            </w:tcBorders>
            <w:shd w:val="clear" w:color="auto" w:fill="auto"/>
            <w:noWrap/>
            <w:vAlign w:val="bottom"/>
            <w:hideMark/>
          </w:tcPr>
          <w:p w14:paraId="68E0C3AF" w14:textId="77777777" w:rsidR="00111991" w:rsidRPr="00111991" w:rsidRDefault="00111991" w:rsidP="00111991">
            <w:pPr>
              <w:rPr>
                <w:rFonts w:ascii="Arial" w:hAnsi="Arial" w:cs="Arial"/>
                <w:sz w:val="12"/>
                <w:szCs w:val="12"/>
                <w:lang w:eastAsia="en-GB"/>
              </w:rPr>
            </w:pPr>
          </w:p>
        </w:tc>
        <w:tc>
          <w:tcPr>
            <w:tcW w:w="537" w:type="dxa"/>
            <w:gridSpan w:val="2"/>
            <w:tcBorders>
              <w:top w:val="nil"/>
              <w:left w:val="nil"/>
              <w:bottom w:val="nil"/>
              <w:right w:val="nil"/>
            </w:tcBorders>
            <w:shd w:val="clear" w:color="auto" w:fill="auto"/>
            <w:noWrap/>
            <w:vAlign w:val="bottom"/>
            <w:hideMark/>
          </w:tcPr>
          <w:p w14:paraId="11BFF668" w14:textId="77777777" w:rsidR="00111991" w:rsidRPr="00111991" w:rsidRDefault="00111991" w:rsidP="00111991">
            <w:pPr>
              <w:rPr>
                <w:rFonts w:ascii="Arial" w:hAnsi="Arial" w:cs="Arial"/>
                <w:sz w:val="12"/>
                <w:szCs w:val="12"/>
                <w:lang w:eastAsia="en-GB"/>
              </w:rPr>
            </w:pPr>
          </w:p>
        </w:tc>
      </w:tr>
      <w:tr w:rsidR="00111991" w:rsidRPr="00111991" w14:paraId="4474E3A3" w14:textId="77777777" w:rsidTr="00FD4F4C">
        <w:trPr>
          <w:gridAfter w:val="1"/>
          <w:wAfter w:w="126" w:type="dxa"/>
          <w:trHeight w:val="50"/>
        </w:trPr>
        <w:tc>
          <w:tcPr>
            <w:tcW w:w="1843" w:type="dxa"/>
            <w:tcBorders>
              <w:top w:val="nil"/>
              <w:left w:val="nil"/>
              <w:bottom w:val="nil"/>
              <w:right w:val="nil"/>
            </w:tcBorders>
            <w:shd w:val="clear" w:color="auto" w:fill="auto"/>
            <w:noWrap/>
            <w:vAlign w:val="bottom"/>
            <w:hideMark/>
          </w:tcPr>
          <w:p w14:paraId="58AC0A9B" w14:textId="77777777" w:rsidR="00111991" w:rsidRPr="00111991" w:rsidRDefault="00111991" w:rsidP="00111991">
            <w:pPr>
              <w:rPr>
                <w:rFonts w:ascii="Arial" w:hAnsi="Arial" w:cs="Arial"/>
                <w:sz w:val="8"/>
                <w:szCs w:val="8"/>
                <w:lang w:eastAsia="en-GB"/>
              </w:rPr>
            </w:pPr>
          </w:p>
        </w:tc>
        <w:tc>
          <w:tcPr>
            <w:tcW w:w="1560" w:type="dxa"/>
            <w:gridSpan w:val="2"/>
            <w:tcBorders>
              <w:top w:val="single" w:sz="12" w:space="0" w:color="auto"/>
              <w:left w:val="nil"/>
              <w:bottom w:val="single" w:sz="4" w:space="0" w:color="auto"/>
              <w:right w:val="single" w:sz="4" w:space="0" w:color="000000"/>
            </w:tcBorders>
            <w:shd w:val="clear" w:color="000000" w:fill="FCD5B4"/>
            <w:vAlign w:val="center"/>
            <w:hideMark/>
          </w:tcPr>
          <w:p w14:paraId="5B1FC01D" w14:textId="77777777" w:rsidR="00111991" w:rsidRPr="00111991" w:rsidRDefault="00111991" w:rsidP="00111991">
            <w:pPr>
              <w:jc w:val="center"/>
              <w:rPr>
                <w:rFonts w:ascii="Arial" w:hAnsi="Arial" w:cs="Arial"/>
                <w:sz w:val="8"/>
                <w:szCs w:val="8"/>
                <w:lang w:eastAsia="en-GB"/>
              </w:rPr>
            </w:pPr>
            <w:r w:rsidRPr="00111991">
              <w:rPr>
                <w:rFonts w:ascii="Arial" w:hAnsi="Arial" w:cs="Arial"/>
                <w:sz w:val="8"/>
                <w:szCs w:val="8"/>
                <w:lang w:eastAsia="en-GB"/>
              </w:rPr>
              <w:t>The tax base and LCTR figures are based upon approved figures from Sth Glos in Dec 2018. The final precept was approved by Council in January 2019 with a 0% increase.</w:t>
            </w:r>
          </w:p>
        </w:tc>
        <w:tc>
          <w:tcPr>
            <w:tcW w:w="1559" w:type="dxa"/>
            <w:gridSpan w:val="2"/>
            <w:tcBorders>
              <w:top w:val="single" w:sz="12" w:space="0" w:color="auto"/>
              <w:left w:val="nil"/>
              <w:bottom w:val="single" w:sz="4" w:space="0" w:color="auto"/>
              <w:right w:val="single" w:sz="4" w:space="0" w:color="000000"/>
            </w:tcBorders>
            <w:shd w:val="clear" w:color="000000" w:fill="D8E4BC"/>
            <w:vAlign w:val="center"/>
            <w:hideMark/>
          </w:tcPr>
          <w:p w14:paraId="6C19F046" w14:textId="77777777" w:rsidR="00111991" w:rsidRPr="00111991" w:rsidRDefault="00111991" w:rsidP="00111991">
            <w:pPr>
              <w:jc w:val="center"/>
              <w:rPr>
                <w:rFonts w:ascii="Arial" w:hAnsi="Arial" w:cs="Arial"/>
                <w:sz w:val="8"/>
                <w:szCs w:val="8"/>
                <w:lang w:eastAsia="en-GB"/>
              </w:rPr>
            </w:pPr>
            <w:r w:rsidRPr="00111991">
              <w:rPr>
                <w:rFonts w:ascii="Arial" w:hAnsi="Arial" w:cs="Arial"/>
                <w:sz w:val="8"/>
                <w:szCs w:val="8"/>
                <w:lang w:eastAsia="en-GB"/>
              </w:rPr>
              <w:t>The tax base and LCTR figures are based upon approved figures from Sth Glos in Dec 2019. The final precept was approved by Council in January 2020 with a 1% increase.</w:t>
            </w:r>
          </w:p>
        </w:tc>
        <w:tc>
          <w:tcPr>
            <w:tcW w:w="1701" w:type="dxa"/>
            <w:gridSpan w:val="2"/>
            <w:tcBorders>
              <w:top w:val="single" w:sz="12" w:space="0" w:color="auto"/>
              <w:left w:val="nil"/>
              <w:bottom w:val="single" w:sz="4" w:space="0" w:color="auto"/>
              <w:right w:val="single" w:sz="4" w:space="0" w:color="000000"/>
            </w:tcBorders>
            <w:shd w:val="clear" w:color="000000" w:fill="B8CCE4"/>
            <w:vAlign w:val="center"/>
            <w:hideMark/>
          </w:tcPr>
          <w:p w14:paraId="3A23A22B" w14:textId="77777777" w:rsidR="00111991" w:rsidRPr="00111991" w:rsidRDefault="00111991" w:rsidP="00111991">
            <w:pPr>
              <w:jc w:val="center"/>
              <w:rPr>
                <w:rFonts w:ascii="Arial" w:hAnsi="Arial" w:cs="Arial"/>
                <w:sz w:val="8"/>
                <w:szCs w:val="8"/>
                <w:lang w:eastAsia="en-GB"/>
              </w:rPr>
            </w:pPr>
            <w:r w:rsidRPr="00111991">
              <w:rPr>
                <w:rFonts w:ascii="Arial" w:hAnsi="Arial" w:cs="Arial"/>
                <w:sz w:val="8"/>
                <w:szCs w:val="8"/>
                <w:lang w:eastAsia="en-GB"/>
              </w:rPr>
              <w:t>The tax base and LCTR figures are based upon approved figures from Sth Glos in Dec 2020. The final precept was approved by Council in January 2021 with a 0% increase.</w:t>
            </w:r>
          </w:p>
        </w:tc>
        <w:tc>
          <w:tcPr>
            <w:tcW w:w="1629" w:type="dxa"/>
            <w:gridSpan w:val="2"/>
            <w:tcBorders>
              <w:top w:val="single" w:sz="12" w:space="0" w:color="auto"/>
              <w:left w:val="nil"/>
              <w:bottom w:val="single" w:sz="4" w:space="0" w:color="auto"/>
              <w:right w:val="single" w:sz="4" w:space="0" w:color="000000"/>
            </w:tcBorders>
            <w:shd w:val="clear" w:color="000000" w:fill="FFFFCC"/>
            <w:vAlign w:val="center"/>
            <w:hideMark/>
          </w:tcPr>
          <w:p w14:paraId="04112577" w14:textId="77777777" w:rsidR="00111991" w:rsidRPr="00111991" w:rsidRDefault="00111991" w:rsidP="00111991">
            <w:pPr>
              <w:jc w:val="center"/>
              <w:rPr>
                <w:rFonts w:ascii="Arial" w:hAnsi="Arial" w:cs="Arial"/>
                <w:sz w:val="8"/>
                <w:szCs w:val="8"/>
                <w:lang w:eastAsia="en-GB"/>
              </w:rPr>
            </w:pPr>
            <w:r w:rsidRPr="00111991">
              <w:rPr>
                <w:rFonts w:ascii="Arial" w:hAnsi="Arial" w:cs="Arial"/>
                <w:sz w:val="8"/>
                <w:szCs w:val="8"/>
                <w:lang w:eastAsia="en-GB"/>
              </w:rPr>
              <w:t>This projection has applied the Sth Glos approved tax base of 6934 for 2022/23 as issued in December 2021 - The final precept was approved by Council in January 2022 with a 0% increase.</w:t>
            </w:r>
          </w:p>
        </w:tc>
        <w:tc>
          <w:tcPr>
            <w:tcW w:w="1558" w:type="dxa"/>
            <w:gridSpan w:val="2"/>
            <w:tcBorders>
              <w:top w:val="single" w:sz="12" w:space="0" w:color="auto"/>
              <w:left w:val="nil"/>
              <w:bottom w:val="single" w:sz="4" w:space="0" w:color="auto"/>
              <w:right w:val="single" w:sz="4" w:space="0" w:color="000000"/>
            </w:tcBorders>
            <w:shd w:val="clear" w:color="000000" w:fill="FF99CC"/>
            <w:vAlign w:val="center"/>
            <w:hideMark/>
          </w:tcPr>
          <w:p w14:paraId="20D6F18B" w14:textId="77777777" w:rsidR="00111991" w:rsidRPr="00111991" w:rsidRDefault="00111991" w:rsidP="00111991">
            <w:pPr>
              <w:jc w:val="center"/>
              <w:rPr>
                <w:rFonts w:ascii="Arial" w:hAnsi="Arial" w:cs="Arial"/>
                <w:sz w:val="8"/>
                <w:szCs w:val="8"/>
                <w:lang w:eastAsia="en-GB"/>
              </w:rPr>
            </w:pPr>
            <w:r w:rsidRPr="00111991">
              <w:rPr>
                <w:rFonts w:ascii="Arial" w:hAnsi="Arial" w:cs="Arial"/>
                <w:sz w:val="8"/>
                <w:szCs w:val="8"/>
                <w:lang w:eastAsia="en-GB"/>
              </w:rPr>
              <w:t>This projection has applied the Sth Glos projected tax base of 7190 as issued in December 2021 - These assumptions will be considered by Council in January 2023 when finalised figures are available</w:t>
            </w:r>
          </w:p>
        </w:tc>
        <w:tc>
          <w:tcPr>
            <w:tcW w:w="1521" w:type="dxa"/>
            <w:gridSpan w:val="2"/>
            <w:tcBorders>
              <w:top w:val="single" w:sz="12" w:space="0" w:color="auto"/>
              <w:left w:val="nil"/>
              <w:bottom w:val="single" w:sz="4" w:space="0" w:color="auto"/>
              <w:right w:val="single" w:sz="4" w:space="0" w:color="000000"/>
            </w:tcBorders>
            <w:shd w:val="clear" w:color="000000" w:fill="FCD5B4"/>
            <w:vAlign w:val="center"/>
            <w:hideMark/>
          </w:tcPr>
          <w:p w14:paraId="70FD1485" w14:textId="77777777" w:rsidR="00111991" w:rsidRPr="00111991" w:rsidRDefault="00111991" w:rsidP="00111991">
            <w:pPr>
              <w:jc w:val="center"/>
              <w:rPr>
                <w:rFonts w:ascii="Arial" w:hAnsi="Arial" w:cs="Arial"/>
                <w:sz w:val="8"/>
                <w:szCs w:val="8"/>
                <w:lang w:eastAsia="en-GB"/>
              </w:rPr>
            </w:pPr>
            <w:r w:rsidRPr="00111991">
              <w:rPr>
                <w:rFonts w:ascii="Arial" w:hAnsi="Arial" w:cs="Arial"/>
                <w:sz w:val="8"/>
                <w:szCs w:val="8"/>
                <w:lang w:eastAsia="en-GB"/>
              </w:rPr>
              <w:t>This projection has applied the Sth Glos projected tax base of 7334 as issued in December 2021 - These assumptions will be considered by Council in January 2024 when finalised figures are available</w:t>
            </w:r>
          </w:p>
        </w:tc>
        <w:tc>
          <w:tcPr>
            <w:tcW w:w="1521" w:type="dxa"/>
            <w:gridSpan w:val="2"/>
            <w:tcBorders>
              <w:top w:val="single" w:sz="12" w:space="0" w:color="auto"/>
              <w:left w:val="nil"/>
              <w:bottom w:val="single" w:sz="4" w:space="0" w:color="auto"/>
              <w:right w:val="single" w:sz="4" w:space="0" w:color="000000"/>
            </w:tcBorders>
            <w:shd w:val="clear" w:color="000000" w:fill="D8E4BC"/>
            <w:vAlign w:val="center"/>
            <w:hideMark/>
          </w:tcPr>
          <w:p w14:paraId="380926E8" w14:textId="77777777" w:rsidR="00111991" w:rsidRPr="00111991" w:rsidRDefault="00111991" w:rsidP="00111991">
            <w:pPr>
              <w:jc w:val="center"/>
              <w:rPr>
                <w:rFonts w:ascii="Arial" w:hAnsi="Arial" w:cs="Arial"/>
                <w:sz w:val="8"/>
                <w:szCs w:val="8"/>
                <w:lang w:eastAsia="en-GB"/>
              </w:rPr>
            </w:pPr>
            <w:r w:rsidRPr="00111991">
              <w:rPr>
                <w:rFonts w:ascii="Arial" w:hAnsi="Arial" w:cs="Arial"/>
                <w:sz w:val="8"/>
                <w:szCs w:val="8"/>
                <w:lang w:eastAsia="en-GB"/>
              </w:rPr>
              <w:t>This projection has applied the 2024/25 Sth Glos projected tax base of 7334 as issued in December 2021- These assumptions will be considered by Council in January 2025 when finalised figures are available</w:t>
            </w:r>
          </w:p>
        </w:tc>
        <w:tc>
          <w:tcPr>
            <w:tcW w:w="1521" w:type="dxa"/>
            <w:gridSpan w:val="4"/>
            <w:tcBorders>
              <w:top w:val="single" w:sz="12" w:space="0" w:color="auto"/>
              <w:left w:val="nil"/>
              <w:bottom w:val="single" w:sz="4" w:space="0" w:color="auto"/>
              <w:right w:val="single" w:sz="4" w:space="0" w:color="000000"/>
            </w:tcBorders>
            <w:shd w:val="clear" w:color="000000" w:fill="C5D9F1"/>
            <w:vAlign w:val="center"/>
            <w:hideMark/>
          </w:tcPr>
          <w:p w14:paraId="52265E08" w14:textId="77777777" w:rsidR="00111991" w:rsidRPr="00111991" w:rsidRDefault="00111991" w:rsidP="00111991">
            <w:pPr>
              <w:jc w:val="center"/>
              <w:rPr>
                <w:rFonts w:ascii="Arial" w:hAnsi="Arial" w:cs="Arial"/>
                <w:sz w:val="8"/>
                <w:szCs w:val="8"/>
                <w:lang w:eastAsia="en-GB"/>
              </w:rPr>
            </w:pPr>
            <w:r w:rsidRPr="00111991">
              <w:rPr>
                <w:rFonts w:ascii="Arial" w:hAnsi="Arial" w:cs="Arial"/>
                <w:sz w:val="8"/>
                <w:szCs w:val="8"/>
                <w:lang w:eastAsia="en-GB"/>
              </w:rPr>
              <w:t>This projection has applied the 2024/25 Sth Glos projected tax base of 7334 as issued in December 2021 - These assumptions will be considered by Council in January 2026 when finalised figures are available</w:t>
            </w:r>
          </w:p>
        </w:tc>
        <w:tc>
          <w:tcPr>
            <w:tcW w:w="250" w:type="dxa"/>
            <w:gridSpan w:val="2"/>
            <w:tcBorders>
              <w:top w:val="nil"/>
              <w:left w:val="nil"/>
              <w:bottom w:val="nil"/>
              <w:right w:val="nil"/>
            </w:tcBorders>
            <w:shd w:val="clear" w:color="auto" w:fill="auto"/>
            <w:noWrap/>
            <w:vAlign w:val="bottom"/>
            <w:hideMark/>
          </w:tcPr>
          <w:p w14:paraId="24F24B40" w14:textId="77777777" w:rsidR="00111991" w:rsidRPr="00111991" w:rsidRDefault="00111991" w:rsidP="00111991">
            <w:pPr>
              <w:jc w:val="center"/>
              <w:rPr>
                <w:rFonts w:ascii="Arial" w:hAnsi="Arial" w:cs="Arial"/>
                <w:sz w:val="8"/>
                <w:szCs w:val="8"/>
                <w:lang w:eastAsia="en-GB"/>
              </w:rPr>
            </w:pPr>
          </w:p>
        </w:tc>
        <w:tc>
          <w:tcPr>
            <w:tcW w:w="250" w:type="dxa"/>
            <w:gridSpan w:val="2"/>
            <w:tcBorders>
              <w:top w:val="nil"/>
              <w:left w:val="nil"/>
              <w:bottom w:val="nil"/>
              <w:right w:val="nil"/>
            </w:tcBorders>
            <w:shd w:val="clear" w:color="auto" w:fill="auto"/>
            <w:noWrap/>
            <w:vAlign w:val="bottom"/>
            <w:hideMark/>
          </w:tcPr>
          <w:p w14:paraId="7E3D90C4" w14:textId="77777777" w:rsidR="00111991" w:rsidRPr="00111991" w:rsidRDefault="00111991" w:rsidP="00111991">
            <w:pPr>
              <w:rPr>
                <w:rFonts w:ascii="Arial" w:hAnsi="Arial" w:cs="Arial"/>
                <w:sz w:val="8"/>
                <w:szCs w:val="8"/>
                <w:lang w:eastAsia="en-GB"/>
              </w:rPr>
            </w:pPr>
          </w:p>
        </w:tc>
        <w:tc>
          <w:tcPr>
            <w:tcW w:w="537" w:type="dxa"/>
            <w:gridSpan w:val="2"/>
            <w:tcBorders>
              <w:top w:val="nil"/>
              <w:left w:val="nil"/>
              <w:bottom w:val="nil"/>
              <w:right w:val="nil"/>
            </w:tcBorders>
            <w:shd w:val="clear" w:color="auto" w:fill="auto"/>
            <w:noWrap/>
            <w:vAlign w:val="bottom"/>
            <w:hideMark/>
          </w:tcPr>
          <w:p w14:paraId="1AE7AA17" w14:textId="77777777" w:rsidR="00111991" w:rsidRPr="00111991" w:rsidRDefault="00111991" w:rsidP="00111991">
            <w:pPr>
              <w:rPr>
                <w:rFonts w:ascii="Arial" w:hAnsi="Arial" w:cs="Arial"/>
                <w:sz w:val="8"/>
                <w:szCs w:val="8"/>
                <w:lang w:eastAsia="en-GB"/>
              </w:rPr>
            </w:pPr>
          </w:p>
        </w:tc>
      </w:tr>
      <w:tr w:rsidR="00FD4F4C" w:rsidRPr="00111991" w14:paraId="42FE73D3" w14:textId="77777777" w:rsidTr="00FD4F4C">
        <w:trPr>
          <w:gridAfter w:val="1"/>
          <w:wAfter w:w="126" w:type="dxa"/>
          <w:trHeight w:val="70"/>
        </w:trPr>
        <w:tc>
          <w:tcPr>
            <w:tcW w:w="1843" w:type="dxa"/>
            <w:tcBorders>
              <w:top w:val="nil"/>
              <w:left w:val="nil"/>
              <w:bottom w:val="nil"/>
              <w:right w:val="nil"/>
            </w:tcBorders>
            <w:shd w:val="clear" w:color="auto" w:fill="auto"/>
            <w:noWrap/>
            <w:vAlign w:val="bottom"/>
            <w:hideMark/>
          </w:tcPr>
          <w:p w14:paraId="534DAF4B" w14:textId="77777777" w:rsidR="00111991" w:rsidRPr="00111991" w:rsidRDefault="00111991" w:rsidP="00111991">
            <w:pPr>
              <w:rPr>
                <w:rFonts w:ascii="Arial" w:hAnsi="Arial" w:cs="Arial"/>
                <w:b/>
                <w:bCs/>
                <w:color w:val="000000"/>
                <w:sz w:val="8"/>
                <w:szCs w:val="8"/>
                <w:lang w:eastAsia="en-GB"/>
              </w:rPr>
            </w:pPr>
            <w:r w:rsidRPr="00111991">
              <w:rPr>
                <w:rFonts w:ascii="Arial" w:hAnsi="Arial" w:cs="Arial"/>
                <w:b/>
                <w:bCs/>
                <w:color w:val="000000"/>
                <w:sz w:val="8"/>
                <w:szCs w:val="8"/>
                <w:lang w:eastAsia="en-GB"/>
              </w:rPr>
              <w:t>NOTE</w:t>
            </w:r>
          </w:p>
        </w:tc>
        <w:tc>
          <w:tcPr>
            <w:tcW w:w="884" w:type="dxa"/>
            <w:tcBorders>
              <w:top w:val="nil"/>
              <w:left w:val="nil"/>
              <w:bottom w:val="nil"/>
              <w:right w:val="nil"/>
            </w:tcBorders>
            <w:shd w:val="clear" w:color="auto" w:fill="auto"/>
            <w:vAlign w:val="bottom"/>
            <w:hideMark/>
          </w:tcPr>
          <w:p w14:paraId="664AAA3C" w14:textId="77777777" w:rsidR="00111991" w:rsidRPr="00111991" w:rsidRDefault="00111991" w:rsidP="00111991">
            <w:pPr>
              <w:rPr>
                <w:rFonts w:ascii="Arial" w:hAnsi="Arial" w:cs="Arial"/>
                <w:b/>
                <w:bCs/>
                <w:color w:val="000000"/>
                <w:sz w:val="8"/>
                <w:szCs w:val="8"/>
                <w:lang w:eastAsia="en-GB"/>
              </w:rPr>
            </w:pPr>
          </w:p>
        </w:tc>
        <w:tc>
          <w:tcPr>
            <w:tcW w:w="676" w:type="dxa"/>
            <w:tcBorders>
              <w:top w:val="nil"/>
              <w:left w:val="nil"/>
              <w:bottom w:val="nil"/>
              <w:right w:val="nil"/>
            </w:tcBorders>
            <w:shd w:val="clear" w:color="auto" w:fill="auto"/>
            <w:noWrap/>
            <w:vAlign w:val="bottom"/>
            <w:hideMark/>
          </w:tcPr>
          <w:p w14:paraId="59719F67" w14:textId="77777777" w:rsidR="00111991" w:rsidRPr="00111991" w:rsidRDefault="00111991" w:rsidP="00111991">
            <w:pPr>
              <w:jc w:val="center"/>
              <w:rPr>
                <w:rFonts w:ascii="Arial" w:hAnsi="Arial" w:cs="Arial"/>
                <w:sz w:val="8"/>
                <w:szCs w:val="8"/>
                <w:lang w:eastAsia="en-GB"/>
              </w:rPr>
            </w:pPr>
          </w:p>
        </w:tc>
        <w:tc>
          <w:tcPr>
            <w:tcW w:w="884" w:type="dxa"/>
            <w:tcBorders>
              <w:top w:val="nil"/>
              <w:left w:val="nil"/>
              <w:bottom w:val="nil"/>
              <w:right w:val="nil"/>
            </w:tcBorders>
            <w:shd w:val="clear" w:color="auto" w:fill="auto"/>
            <w:vAlign w:val="bottom"/>
            <w:hideMark/>
          </w:tcPr>
          <w:p w14:paraId="76FD29ED" w14:textId="77777777" w:rsidR="00111991" w:rsidRPr="00111991" w:rsidRDefault="00111991" w:rsidP="00111991">
            <w:pPr>
              <w:rPr>
                <w:rFonts w:ascii="Arial" w:hAnsi="Arial" w:cs="Arial"/>
                <w:sz w:val="8"/>
                <w:szCs w:val="8"/>
                <w:lang w:eastAsia="en-GB"/>
              </w:rPr>
            </w:pPr>
          </w:p>
        </w:tc>
        <w:tc>
          <w:tcPr>
            <w:tcW w:w="675" w:type="dxa"/>
            <w:tcBorders>
              <w:top w:val="nil"/>
              <w:left w:val="nil"/>
              <w:bottom w:val="nil"/>
              <w:right w:val="nil"/>
            </w:tcBorders>
            <w:shd w:val="clear" w:color="auto" w:fill="auto"/>
            <w:noWrap/>
            <w:vAlign w:val="bottom"/>
            <w:hideMark/>
          </w:tcPr>
          <w:p w14:paraId="693E5E6F" w14:textId="77777777" w:rsidR="00111991" w:rsidRPr="00111991" w:rsidRDefault="00111991" w:rsidP="00111991">
            <w:pPr>
              <w:jc w:val="center"/>
              <w:rPr>
                <w:rFonts w:ascii="Arial" w:hAnsi="Arial" w:cs="Arial"/>
                <w:sz w:val="8"/>
                <w:szCs w:val="8"/>
                <w:lang w:eastAsia="en-GB"/>
              </w:rPr>
            </w:pPr>
          </w:p>
        </w:tc>
        <w:tc>
          <w:tcPr>
            <w:tcW w:w="884" w:type="dxa"/>
            <w:tcBorders>
              <w:top w:val="nil"/>
              <w:left w:val="nil"/>
              <w:bottom w:val="nil"/>
              <w:right w:val="nil"/>
            </w:tcBorders>
            <w:shd w:val="clear" w:color="auto" w:fill="auto"/>
            <w:vAlign w:val="bottom"/>
            <w:hideMark/>
          </w:tcPr>
          <w:p w14:paraId="18B9B38D" w14:textId="77777777" w:rsidR="00111991" w:rsidRPr="00111991" w:rsidRDefault="00111991" w:rsidP="00111991">
            <w:pPr>
              <w:rPr>
                <w:rFonts w:ascii="Arial" w:hAnsi="Arial" w:cs="Arial"/>
                <w:sz w:val="8"/>
                <w:szCs w:val="8"/>
                <w:lang w:eastAsia="en-GB"/>
              </w:rPr>
            </w:pPr>
          </w:p>
        </w:tc>
        <w:tc>
          <w:tcPr>
            <w:tcW w:w="817" w:type="dxa"/>
            <w:tcBorders>
              <w:top w:val="nil"/>
              <w:left w:val="nil"/>
              <w:bottom w:val="nil"/>
              <w:right w:val="nil"/>
            </w:tcBorders>
            <w:shd w:val="clear" w:color="auto" w:fill="auto"/>
            <w:noWrap/>
            <w:vAlign w:val="bottom"/>
            <w:hideMark/>
          </w:tcPr>
          <w:p w14:paraId="2729D8EE" w14:textId="77777777" w:rsidR="00111991" w:rsidRPr="00111991" w:rsidRDefault="00111991" w:rsidP="00111991">
            <w:pPr>
              <w:jc w:val="center"/>
              <w:rPr>
                <w:rFonts w:ascii="Arial" w:hAnsi="Arial" w:cs="Arial"/>
                <w:sz w:val="8"/>
                <w:szCs w:val="8"/>
                <w:lang w:eastAsia="en-GB"/>
              </w:rPr>
            </w:pPr>
          </w:p>
        </w:tc>
        <w:tc>
          <w:tcPr>
            <w:tcW w:w="992" w:type="dxa"/>
            <w:tcBorders>
              <w:top w:val="nil"/>
              <w:left w:val="nil"/>
              <w:bottom w:val="nil"/>
              <w:right w:val="nil"/>
            </w:tcBorders>
            <w:shd w:val="clear" w:color="auto" w:fill="auto"/>
            <w:vAlign w:val="bottom"/>
            <w:hideMark/>
          </w:tcPr>
          <w:p w14:paraId="0B73D87D" w14:textId="77777777" w:rsidR="00111991" w:rsidRPr="00111991" w:rsidRDefault="00111991" w:rsidP="00111991">
            <w:pPr>
              <w:rPr>
                <w:rFonts w:ascii="Arial" w:hAnsi="Arial" w:cs="Arial"/>
                <w:sz w:val="8"/>
                <w:szCs w:val="8"/>
                <w:lang w:eastAsia="en-GB"/>
              </w:rPr>
            </w:pPr>
          </w:p>
        </w:tc>
        <w:tc>
          <w:tcPr>
            <w:tcW w:w="637" w:type="dxa"/>
            <w:tcBorders>
              <w:top w:val="nil"/>
              <w:left w:val="nil"/>
              <w:bottom w:val="nil"/>
              <w:right w:val="nil"/>
            </w:tcBorders>
            <w:shd w:val="clear" w:color="auto" w:fill="auto"/>
            <w:noWrap/>
            <w:vAlign w:val="bottom"/>
            <w:hideMark/>
          </w:tcPr>
          <w:p w14:paraId="7644E576" w14:textId="77777777" w:rsidR="00111991" w:rsidRPr="00111991" w:rsidRDefault="00111991" w:rsidP="00111991">
            <w:pPr>
              <w:jc w:val="center"/>
              <w:rPr>
                <w:rFonts w:ascii="Arial" w:hAnsi="Arial" w:cs="Arial"/>
                <w:sz w:val="8"/>
                <w:szCs w:val="8"/>
                <w:lang w:eastAsia="en-GB"/>
              </w:rPr>
            </w:pPr>
          </w:p>
        </w:tc>
        <w:tc>
          <w:tcPr>
            <w:tcW w:w="921" w:type="dxa"/>
            <w:tcBorders>
              <w:top w:val="nil"/>
              <w:left w:val="nil"/>
              <w:bottom w:val="nil"/>
              <w:right w:val="nil"/>
            </w:tcBorders>
            <w:shd w:val="clear" w:color="auto" w:fill="auto"/>
            <w:vAlign w:val="bottom"/>
            <w:hideMark/>
          </w:tcPr>
          <w:p w14:paraId="4C23C698" w14:textId="77777777" w:rsidR="00111991" w:rsidRPr="00111991" w:rsidRDefault="00111991" w:rsidP="00111991">
            <w:pPr>
              <w:rPr>
                <w:rFonts w:ascii="Arial" w:hAnsi="Arial" w:cs="Arial"/>
                <w:sz w:val="8"/>
                <w:szCs w:val="8"/>
                <w:lang w:eastAsia="en-GB"/>
              </w:rPr>
            </w:pPr>
          </w:p>
        </w:tc>
        <w:tc>
          <w:tcPr>
            <w:tcW w:w="637" w:type="dxa"/>
            <w:tcBorders>
              <w:top w:val="nil"/>
              <w:left w:val="nil"/>
              <w:bottom w:val="nil"/>
              <w:right w:val="nil"/>
            </w:tcBorders>
            <w:shd w:val="clear" w:color="auto" w:fill="auto"/>
            <w:noWrap/>
            <w:vAlign w:val="bottom"/>
            <w:hideMark/>
          </w:tcPr>
          <w:p w14:paraId="13869042" w14:textId="77777777" w:rsidR="00111991" w:rsidRPr="00111991" w:rsidRDefault="00111991" w:rsidP="00111991">
            <w:pPr>
              <w:jc w:val="center"/>
              <w:rPr>
                <w:rFonts w:ascii="Arial" w:hAnsi="Arial" w:cs="Arial"/>
                <w:sz w:val="8"/>
                <w:szCs w:val="8"/>
                <w:lang w:eastAsia="en-GB"/>
              </w:rPr>
            </w:pPr>
          </w:p>
        </w:tc>
        <w:tc>
          <w:tcPr>
            <w:tcW w:w="884" w:type="dxa"/>
            <w:tcBorders>
              <w:top w:val="nil"/>
              <w:left w:val="nil"/>
              <w:bottom w:val="nil"/>
              <w:right w:val="nil"/>
            </w:tcBorders>
            <w:shd w:val="clear" w:color="auto" w:fill="auto"/>
            <w:vAlign w:val="bottom"/>
            <w:hideMark/>
          </w:tcPr>
          <w:p w14:paraId="2C59020E" w14:textId="77777777" w:rsidR="00111991" w:rsidRPr="00111991" w:rsidRDefault="00111991" w:rsidP="00111991">
            <w:pPr>
              <w:rPr>
                <w:rFonts w:ascii="Arial" w:hAnsi="Arial" w:cs="Arial"/>
                <w:sz w:val="8"/>
                <w:szCs w:val="8"/>
                <w:lang w:eastAsia="en-GB"/>
              </w:rPr>
            </w:pPr>
          </w:p>
        </w:tc>
        <w:tc>
          <w:tcPr>
            <w:tcW w:w="637" w:type="dxa"/>
            <w:tcBorders>
              <w:top w:val="nil"/>
              <w:left w:val="nil"/>
              <w:bottom w:val="nil"/>
              <w:right w:val="nil"/>
            </w:tcBorders>
            <w:shd w:val="clear" w:color="auto" w:fill="auto"/>
            <w:noWrap/>
            <w:vAlign w:val="bottom"/>
            <w:hideMark/>
          </w:tcPr>
          <w:p w14:paraId="6DB090E6" w14:textId="77777777" w:rsidR="00111991" w:rsidRPr="00111991" w:rsidRDefault="00111991" w:rsidP="00111991">
            <w:pPr>
              <w:jc w:val="center"/>
              <w:rPr>
                <w:rFonts w:ascii="Arial" w:hAnsi="Arial" w:cs="Arial"/>
                <w:sz w:val="8"/>
                <w:szCs w:val="8"/>
                <w:lang w:eastAsia="en-GB"/>
              </w:rPr>
            </w:pPr>
          </w:p>
        </w:tc>
        <w:tc>
          <w:tcPr>
            <w:tcW w:w="884" w:type="dxa"/>
            <w:tcBorders>
              <w:top w:val="nil"/>
              <w:left w:val="nil"/>
              <w:bottom w:val="nil"/>
              <w:right w:val="nil"/>
            </w:tcBorders>
            <w:shd w:val="clear" w:color="auto" w:fill="auto"/>
            <w:vAlign w:val="bottom"/>
            <w:hideMark/>
          </w:tcPr>
          <w:p w14:paraId="29B3C224" w14:textId="77777777" w:rsidR="00111991" w:rsidRPr="00111991" w:rsidRDefault="00111991" w:rsidP="00111991">
            <w:pPr>
              <w:rPr>
                <w:rFonts w:ascii="Arial" w:hAnsi="Arial" w:cs="Arial"/>
                <w:sz w:val="8"/>
                <w:szCs w:val="8"/>
                <w:lang w:eastAsia="en-GB"/>
              </w:rPr>
            </w:pPr>
          </w:p>
        </w:tc>
        <w:tc>
          <w:tcPr>
            <w:tcW w:w="637" w:type="dxa"/>
            <w:tcBorders>
              <w:top w:val="nil"/>
              <w:left w:val="nil"/>
              <w:bottom w:val="nil"/>
              <w:right w:val="nil"/>
            </w:tcBorders>
            <w:shd w:val="clear" w:color="auto" w:fill="auto"/>
            <w:noWrap/>
            <w:vAlign w:val="bottom"/>
            <w:hideMark/>
          </w:tcPr>
          <w:p w14:paraId="702B98D8" w14:textId="77777777" w:rsidR="00111991" w:rsidRPr="00111991" w:rsidRDefault="00111991" w:rsidP="00111991">
            <w:pPr>
              <w:jc w:val="center"/>
              <w:rPr>
                <w:rFonts w:ascii="Arial" w:hAnsi="Arial" w:cs="Arial"/>
                <w:sz w:val="8"/>
                <w:szCs w:val="8"/>
                <w:lang w:eastAsia="en-GB"/>
              </w:rPr>
            </w:pPr>
          </w:p>
        </w:tc>
        <w:tc>
          <w:tcPr>
            <w:tcW w:w="884" w:type="dxa"/>
            <w:gridSpan w:val="2"/>
            <w:tcBorders>
              <w:top w:val="nil"/>
              <w:left w:val="nil"/>
              <w:bottom w:val="nil"/>
              <w:right w:val="nil"/>
            </w:tcBorders>
            <w:shd w:val="clear" w:color="auto" w:fill="auto"/>
            <w:vAlign w:val="bottom"/>
            <w:hideMark/>
          </w:tcPr>
          <w:p w14:paraId="53939865" w14:textId="77777777" w:rsidR="00111991" w:rsidRPr="00111991" w:rsidRDefault="00111991" w:rsidP="00111991">
            <w:pPr>
              <w:rPr>
                <w:rFonts w:ascii="Arial" w:hAnsi="Arial" w:cs="Arial"/>
                <w:sz w:val="8"/>
                <w:szCs w:val="8"/>
                <w:lang w:eastAsia="en-GB"/>
              </w:rPr>
            </w:pPr>
          </w:p>
        </w:tc>
        <w:tc>
          <w:tcPr>
            <w:tcW w:w="637" w:type="dxa"/>
            <w:gridSpan w:val="2"/>
            <w:tcBorders>
              <w:top w:val="nil"/>
              <w:left w:val="nil"/>
              <w:bottom w:val="nil"/>
              <w:right w:val="nil"/>
            </w:tcBorders>
            <w:shd w:val="clear" w:color="auto" w:fill="auto"/>
            <w:noWrap/>
            <w:vAlign w:val="bottom"/>
            <w:hideMark/>
          </w:tcPr>
          <w:p w14:paraId="604A3354" w14:textId="77777777" w:rsidR="00111991" w:rsidRPr="00111991" w:rsidRDefault="00111991" w:rsidP="00111991">
            <w:pPr>
              <w:jc w:val="center"/>
              <w:rPr>
                <w:rFonts w:ascii="Arial" w:hAnsi="Arial" w:cs="Arial"/>
                <w:sz w:val="8"/>
                <w:szCs w:val="8"/>
                <w:lang w:eastAsia="en-GB"/>
              </w:rPr>
            </w:pPr>
          </w:p>
        </w:tc>
        <w:tc>
          <w:tcPr>
            <w:tcW w:w="250" w:type="dxa"/>
            <w:gridSpan w:val="2"/>
            <w:tcBorders>
              <w:top w:val="nil"/>
              <w:left w:val="nil"/>
              <w:bottom w:val="nil"/>
              <w:right w:val="nil"/>
            </w:tcBorders>
            <w:shd w:val="clear" w:color="auto" w:fill="auto"/>
            <w:noWrap/>
            <w:vAlign w:val="bottom"/>
            <w:hideMark/>
          </w:tcPr>
          <w:p w14:paraId="19A01926" w14:textId="77777777" w:rsidR="00111991" w:rsidRPr="00111991" w:rsidRDefault="00111991" w:rsidP="00111991">
            <w:pPr>
              <w:rPr>
                <w:rFonts w:ascii="Arial" w:hAnsi="Arial" w:cs="Arial"/>
                <w:sz w:val="8"/>
                <w:szCs w:val="8"/>
                <w:lang w:eastAsia="en-GB"/>
              </w:rPr>
            </w:pPr>
          </w:p>
        </w:tc>
        <w:tc>
          <w:tcPr>
            <w:tcW w:w="250" w:type="dxa"/>
            <w:gridSpan w:val="2"/>
            <w:tcBorders>
              <w:top w:val="nil"/>
              <w:left w:val="nil"/>
              <w:bottom w:val="nil"/>
              <w:right w:val="nil"/>
            </w:tcBorders>
            <w:shd w:val="clear" w:color="auto" w:fill="auto"/>
            <w:noWrap/>
            <w:vAlign w:val="bottom"/>
            <w:hideMark/>
          </w:tcPr>
          <w:p w14:paraId="2DF19568" w14:textId="77777777" w:rsidR="00111991" w:rsidRPr="00111991" w:rsidRDefault="00111991" w:rsidP="00111991">
            <w:pPr>
              <w:rPr>
                <w:rFonts w:ascii="Arial" w:hAnsi="Arial" w:cs="Arial"/>
                <w:sz w:val="8"/>
                <w:szCs w:val="8"/>
                <w:lang w:eastAsia="en-GB"/>
              </w:rPr>
            </w:pPr>
          </w:p>
        </w:tc>
        <w:tc>
          <w:tcPr>
            <w:tcW w:w="537" w:type="dxa"/>
            <w:gridSpan w:val="2"/>
            <w:tcBorders>
              <w:top w:val="nil"/>
              <w:left w:val="nil"/>
              <w:bottom w:val="nil"/>
              <w:right w:val="nil"/>
            </w:tcBorders>
            <w:shd w:val="clear" w:color="auto" w:fill="auto"/>
            <w:noWrap/>
            <w:vAlign w:val="bottom"/>
            <w:hideMark/>
          </w:tcPr>
          <w:p w14:paraId="27FD7F04" w14:textId="77777777" w:rsidR="00111991" w:rsidRPr="00111991" w:rsidRDefault="00111991" w:rsidP="00111991">
            <w:pPr>
              <w:rPr>
                <w:rFonts w:ascii="Arial" w:hAnsi="Arial" w:cs="Arial"/>
                <w:sz w:val="8"/>
                <w:szCs w:val="8"/>
                <w:lang w:eastAsia="en-GB"/>
              </w:rPr>
            </w:pPr>
          </w:p>
        </w:tc>
      </w:tr>
      <w:tr w:rsidR="00111991" w:rsidRPr="00111991" w14:paraId="3340BA4B" w14:textId="77777777" w:rsidTr="00FD4F4C">
        <w:trPr>
          <w:trHeight w:val="80"/>
        </w:trPr>
        <w:tc>
          <w:tcPr>
            <w:tcW w:w="13022" w:type="dxa"/>
            <w:gridSpan w:val="16"/>
            <w:tcBorders>
              <w:top w:val="nil"/>
              <w:left w:val="nil"/>
              <w:bottom w:val="nil"/>
              <w:right w:val="nil"/>
            </w:tcBorders>
            <w:shd w:val="clear" w:color="auto" w:fill="auto"/>
            <w:vAlign w:val="center"/>
            <w:hideMark/>
          </w:tcPr>
          <w:p w14:paraId="36AE4869" w14:textId="77777777" w:rsidR="00111991" w:rsidRPr="00111991" w:rsidRDefault="00111991" w:rsidP="00111991">
            <w:pPr>
              <w:rPr>
                <w:rFonts w:ascii="Arial" w:hAnsi="Arial" w:cs="Arial"/>
                <w:color w:val="000000"/>
                <w:sz w:val="8"/>
                <w:szCs w:val="8"/>
                <w:lang w:eastAsia="en-GB"/>
              </w:rPr>
            </w:pPr>
            <w:r w:rsidRPr="00111991">
              <w:rPr>
                <w:rFonts w:ascii="Arial" w:hAnsi="Arial" w:cs="Arial"/>
                <w:color w:val="000000"/>
                <w:sz w:val="8"/>
                <w:szCs w:val="8"/>
                <w:lang w:eastAsia="en-GB"/>
              </w:rPr>
              <w:t>This projection is partly based upon estimated annual percentage increases and as a living document does not represent a firm future position or intention. Council carefully consider the full budget position on an annual basis prior to approval and use this document as a guideline only to ensure that Council's aims and objectives are included within acceptable margins which would not produce unmanageable year end shortfalls. Any unallocated surplus funds remaining at year end are placed within the unallocated earmarked reserves in order to fund future projects or within the Future Budget Reserve to manage future deficits and therefore manage and subsidise future precept levels.</w:t>
            </w:r>
          </w:p>
        </w:tc>
        <w:tc>
          <w:tcPr>
            <w:tcW w:w="879" w:type="dxa"/>
            <w:gridSpan w:val="2"/>
            <w:tcBorders>
              <w:top w:val="nil"/>
              <w:left w:val="nil"/>
              <w:bottom w:val="nil"/>
              <w:right w:val="nil"/>
            </w:tcBorders>
            <w:shd w:val="clear" w:color="auto" w:fill="auto"/>
            <w:vAlign w:val="bottom"/>
            <w:hideMark/>
          </w:tcPr>
          <w:p w14:paraId="571CA70E" w14:textId="77777777" w:rsidR="00111991" w:rsidRPr="00111991" w:rsidRDefault="00111991" w:rsidP="00111991">
            <w:pPr>
              <w:rPr>
                <w:rFonts w:ascii="Arial" w:hAnsi="Arial" w:cs="Arial"/>
                <w:color w:val="000000"/>
                <w:sz w:val="8"/>
                <w:szCs w:val="8"/>
                <w:lang w:eastAsia="en-GB"/>
              </w:rPr>
            </w:pPr>
          </w:p>
        </w:tc>
        <w:tc>
          <w:tcPr>
            <w:tcW w:w="648" w:type="dxa"/>
            <w:gridSpan w:val="2"/>
            <w:tcBorders>
              <w:top w:val="nil"/>
              <w:left w:val="nil"/>
              <w:bottom w:val="nil"/>
              <w:right w:val="nil"/>
            </w:tcBorders>
            <w:shd w:val="clear" w:color="auto" w:fill="auto"/>
            <w:vAlign w:val="bottom"/>
            <w:hideMark/>
          </w:tcPr>
          <w:p w14:paraId="0141A5CC" w14:textId="77777777" w:rsidR="00111991" w:rsidRPr="00111991" w:rsidRDefault="00111991" w:rsidP="00111991">
            <w:pPr>
              <w:rPr>
                <w:rFonts w:ascii="Arial" w:hAnsi="Arial" w:cs="Arial"/>
                <w:sz w:val="8"/>
                <w:szCs w:val="8"/>
                <w:lang w:eastAsia="en-GB"/>
              </w:rPr>
            </w:pPr>
          </w:p>
        </w:tc>
        <w:tc>
          <w:tcPr>
            <w:tcW w:w="250" w:type="dxa"/>
            <w:gridSpan w:val="2"/>
            <w:tcBorders>
              <w:top w:val="nil"/>
              <w:left w:val="nil"/>
              <w:bottom w:val="nil"/>
              <w:right w:val="nil"/>
            </w:tcBorders>
            <w:shd w:val="clear" w:color="auto" w:fill="auto"/>
            <w:noWrap/>
            <w:vAlign w:val="bottom"/>
            <w:hideMark/>
          </w:tcPr>
          <w:p w14:paraId="4E823131" w14:textId="77777777" w:rsidR="00111991" w:rsidRPr="00111991" w:rsidRDefault="00111991" w:rsidP="00111991">
            <w:pPr>
              <w:rPr>
                <w:rFonts w:ascii="Arial" w:hAnsi="Arial" w:cs="Arial"/>
                <w:sz w:val="8"/>
                <w:szCs w:val="8"/>
                <w:lang w:eastAsia="en-GB"/>
              </w:rPr>
            </w:pPr>
          </w:p>
        </w:tc>
        <w:tc>
          <w:tcPr>
            <w:tcW w:w="243" w:type="dxa"/>
            <w:gridSpan w:val="2"/>
            <w:tcBorders>
              <w:top w:val="nil"/>
              <w:left w:val="nil"/>
              <w:bottom w:val="nil"/>
              <w:right w:val="nil"/>
            </w:tcBorders>
            <w:shd w:val="clear" w:color="auto" w:fill="auto"/>
            <w:noWrap/>
            <w:vAlign w:val="bottom"/>
            <w:hideMark/>
          </w:tcPr>
          <w:p w14:paraId="73A5F379" w14:textId="77777777" w:rsidR="00111991" w:rsidRPr="00111991" w:rsidRDefault="00111991" w:rsidP="00111991">
            <w:pPr>
              <w:rPr>
                <w:rFonts w:ascii="Arial" w:hAnsi="Arial" w:cs="Arial"/>
                <w:sz w:val="8"/>
                <w:szCs w:val="8"/>
                <w:lang w:eastAsia="en-GB"/>
              </w:rPr>
            </w:pPr>
          </w:p>
        </w:tc>
        <w:tc>
          <w:tcPr>
            <w:tcW w:w="534" w:type="dxa"/>
            <w:gridSpan w:val="2"/>
            <w:tcBorders>
              <w:top w:val="nil"/>
              <w:left w:val="nil"/>
              <w:bottom w:val="nil"/>
              <w:right w:val="nil"/>
            </w:tcBorders>
            <w:shd w:val="clear" w:color="auto" w:fill="auto"/>
            <w:noWrap/>
            <w:vAlign w:val="bottom"/>
            <w:hideMark/>
          </w:tcPr>
          <w:p w14:paraId="407A69FC" w14:textId="77777777" w:rsidR="00111991" w:rsidRPr="00111991" w:rsidRDefault="00111991" w:rsidP="00111991">
            <w:pPr>
              <w:rPr>
                <w:rFonts w:ascii="Arial" w:hAnsi="Arial" w:cs="Arial"/>
                <w:sz w:val="8"/>
                <w:szCs w:val="8"/>
                <w:lang w:eastAsia="en-GB"/>
              </w:rPr>
            </w:pPr>
          </w:p>
        </w:tc>
      </w:tr>
    </w:tbl>
    <w:p w14:paraId="2A7B27D7" w14:textId="15A597F7" w:rsidR="00D34972" w:rsidRDefault="00D34972" w:rsidP="00D34972">
      <w:pPr>
        <w:rPr>
          <w:b/>
          <w:szCs w:val="24"/>
        </w:rPr>
      </w:pPr>
    </w:p>
    <w:p w14:paraId="6FE91133" w14:textId="6CD9B354" w:rsidR="00FD4F4C" w:rsidRDefault="00FD4F4C" w:rsidP="00FD4F4C">
      <w:pPr>
        <w:jc w:val="right"/>
        <w:rPr>
          <w:b/>
          <w:szCs w:val="24"/>
        </w:rPr>
      </w:pPr>
      <w:r w:rsidRPr="00810D9B">
        <w:rPr>
          <w:b/>
          <w:szCs w:val="24"/>
        </w:rPr>
        <w:t xml:space="preserve">APPENDIX </w:t>
      </w:r>
      <w:r w:rsidR="005D3FC1">
        <w:rPr>
          <w:b/>
          <w:szCs w:val="24"/>
        </w:rPr>
        <w:t>D</w:t>
      </w:r>
    </w:p>
    <w:tbl>
      <w:tblPr>
        <w:tblW w:w="15613" w:type="dxa"/>
        <w:tblLook w:val="04A0" w:firstRow="1" w:lastRow="0" w:firstColumn="1" w:lastColumn="0" w:noHBand="0" w:noVBand="1"/>
      </w:tblPr>
      <w:tblGrid>
        <w:gridCol w:w="1985"/>
        <w:gridCol w:w="884"/>
        <w:gridCol w:w="675"/>
        <w:gridCol w:w="884"/>
        <w:gridCol w:w="676"/>
        <w:gridCol w:w="884"/>
        <w:gridCol w:w="675"/>
        <w:gridCol w:w="992"/>
        <w:gridCol w:w="637"/>
        <w:gridCol w:w="884"/>
        <w:gridCol w:w="709"/>
        <w:gridCol w:w="884"/>
        <w:gridCol w:w="637"/>
        <w:gridCol w:w="889"/>
        <w:gridCol w:w="637"/>
        <w:gridCol w:w="147"/>
        <w:gridCol w:w="737"/>
        <w:gridCol w:w="130"/>
        <w:gridCol w:w="507"/>
        <w:gridCol w:w="155"/>
        <w:gridCol w:w="96"/>
        <w:gridCol w:w="163"/>
        <w:gridCol w:w="87"/>
        <w:gridCol w:w="162"/>
        <w:gridCol w:w="335"/>
        <w:gridCol w:w="162"/>
      </w:tblGrid>
      <w:tr w:rsidR="00894988" w:rsidRPr="00942FC4" w14:paraId="56716FE8" w14:textId="77777777" w:rsidTr="00C907FA">
        <w:trPr>
          <w:trHeight w:val="80"/>
        </w:trPr>
        <w:tc>
          <w:tcPr>
            <w:tcW w:w="13079" w:type="dxa"/>
            <w:gridSpan w:val="16"/>
            <w:tcBorders>
              <w:top w:val="nil"/>
              <w:left w:val="nil"/>
              <w:bottom w:val="nil"/>
              <w:right w:val="nil"/>
            </w:tcBorders>
            <w:shd w:val="clear" w:color="auto" w:fill="auto"/>
            <w:vAlign w:val="bottom"/>
            <w:hideMark/>
          </w:tcPr>
          <w:p w14:paraId="78F7CE85" w14:textId="77777777" w:rsidR="00894988" w:rsidRPr="00894988" w:rsidRDefault="00894988" w:rsidP="00894988">
            <w:pPr>
              <w:jc w:val="center"/>
              <w:rPr>
                <w:rFonts w:ascii="Arial" w:hAnsi="Arial" w:cs="Arial"/>
                <w:b/>
                <w:bCs/>
                <w:sz w:val="18"/>
                <w:szCs w:val="18"/>
                <w:lang w:eastAsia="en-GB"/>
              </w:rPr>
            </w:pPr>
            <w:r w:rsidRPr="00894988">
              <w:rPr>
                <w:rFonts w:ascii="Arial" w:hAnsi="Arial" w:cs="Arial"/>
                <w:b/>
                <w:bCs/>
                <w:sz w:val="18"/>
                <w:szCs w:val="18"/>
                <w:lang w:eastAsia="en-GB"/>
              </w:rPr>
              <w:t xml:space="preserve">2022/23 - APPROVED BUDGET @ 3/5/22 - </w:t>
            </w:r>
            <w:r w:rsidRPr="005E1F0C">
              <w:rPr>
                <w:rFonts w:ascii="Arial" w:hAnsi="Arial" w:cs="Arial"/>
                <w:b/>
                <w:bCs/>
                <w:color w:val="C00000"/>
                <w:sz w:val="18"/>
                <w:szCs w:val="18"/>
                <w:lang w:eastAsia="en-GB"/>
              </w:rPr>
              <w:t>Schedule C</w:t>
            </w:r>
          </w:p>
        </w:tc>
        <w:tc>
          <w:tcPr>
            <w:tcW w:w="867" w:type="dxa"/>
            <w:gridSpan w:val="2"/>
            <w:tcBorders>
              <w:top w:val="nil"/>
              <w:left w:val="nil"/>
              <w:bottom w:val="nil"/>
              <w:right w:val="nil"/>
            </w:tcBorders>
            <w:shd w:val="clear" w:color="auto" w:fill="auto"/>
            <w:vAlign w:val="bottom"/>
            <w:hideMark/>
          </w:tcPr>
          <w:p w14:paraId="55BAB6CE" w14:textId="77777777" w:rsidR="00894988" w:rsidRPr="00894988" w:rsidRDefault="00894988" w:rsidP="00894988">
            <w:pPr>
              <w:jc w:val="center"/>
              <w:rPr>
                <w:rFonts w:ascii="Arial" w:hAnsi="Arial" w:cs="Arial"/>
                <w:b/>
                <w:bCs/>
                <w:sz w:val="18"/>
                <w:szCs w:val="18"/>
                <w:lang w:eastAsia="en-GB"/>
              </w:rPr>
            </w:pPr>
          </w:p>
        </w:tc>
        <w:tc>
          <w:tcPr>
            <w:tcW w:w="662" w:type="dxa"/>
            <w:gridSpan w:val="2"/>
            <w:tcBorders>
              <w:top w:val="nil"/>
              <w:left w:val="nil"/>
              <w:bottom w:val="nil"/>
              <w:right w:val="nil"/>
            </w:tcBorders>
            <w:shd w:val="clear" w:color="auto" w:fill="auto"/>
            <w:vAlign w:val="bottom"/>
            <w:hideMark/>
          </w:tcPr>
          <w:p w14:paraId="7703EBA7" w14:textId="77777777" w:rsidR="00894988" w:rsidRPr="00894988" w:rsidRDefault="00894988" w:rsidP="00894988">
            <w:pPr>
              <w:rPr>
                <w:rFonts w:ascii="Arial" w:hAnsi="Arial" w:cs="Arial"/>
                <w:sz w:val="18"/>
                <w:szCs w:val="18"/>
                <w:lang w:eastAsia="en-GB"/>
              </w:rPr>
            </w:pPr>
          </w:p>
        </w:tc>
        <w:tc>
          <w:tcPr>
            <w:tcW w:w="259" w:type="dxa"/>
            <w:gridSpan w:val="2"/>
            <w:tcBorders>
              <w:top w:val="nil"/>
              <w:left w:val="nil"/>
              <w:bottom w:val="nil"/>
              <w:right w:val="nil"/>
            </w:tcBorders>
            <w:shd w:val="clear" w:color="auto" w:fill="auto"/>
            <w:noWrap/>
            <w:vAlign w:val="bottom"/>
            <w:hideMark/>
          </w:tcPr>
          <w:p w14:paraId="6C74584E" w14:textId="77777777" w:rsidR="00894988" w:rsidRPr="00894988" w:rsidRDefault="00894988" w:rsidP="00894988">
            <w:pPr>
              <w:rPr>
                <w:rFonts w:ascii="Arial" w:hAnsi="Arial" w:cs="Arial"/>
                <w:sz w:val="18"/>
                <w:szCs w:val="18"/>
                <w:lang w:eastAsia="en-GB"/>
              </w:rPr>
            </w:pPr>
          </w:p>
        </w:tc>
        <w:tc>
          <w:tcPr>
            <w:tcW w:w="249" w:type="dxa"/>
            <w:gridSpan w:val="2"/>
            <w:tcBorders>
              <w:top w:val="nil"/>
              <w:left w:val="nil"/>
              <w:bottom w:val="nil"/>
              <w:right w:val="nil"/>
            </w:tcBorders>
            <w:shd w:val="clear" w:color="auto" w:fill="auto"/>
            <w:noWrap/>
            <w:vAlign w:val="bottom"/>
            <w:hideMark/>
          </w:tcPr>
          <w:p w14:paraId="466CA53E" w14:textId="77777777" w:rsidR="00894988" w:rsidRPr="00894988" w:rsidRDefault="00894988" w:rsidP="00894988">
            <w:pPr>
              <w:rPr>
                <w:rFonts w:ascii="Arial" w:hAnsi="Arial" w:cs="Arial"/>
                <w:sz w:val="18"/>
                <w:szCs w:val="18"/>
                <w:lang w:eastAsia="en-GB"/>
              </w:rPr>
            </w:pPr>
          </w:p>
        </w:tc>
        <w:tc>
          <w:tcPr>
            <w:tcW w:w="497" w:type="dxa"/>
            <w:gridSpan w:val="2"/>
            <w:tcBorders>
              <w:top w:val="nil"/>
              <w:left w:val="nil"/>
              <w:bottom w:val="nil"/>
              <w:right w:val="nil"/>
            </w:tcBorders>
            <w:shd w:val="clear" w:color="auto" w:fill="auto"/>
            <w:noWrap/>
            <w:vAlign w:val="bottom"/>
            <w:hideMark/>
          </w:tcPr>
          <w:p w14:paraId="510C0D92" w14:textId="77777777" w:rsidR="00894988" w:rsidRPr="00894988" w:rsidRDefault="00894988" w:rsidP="00894988">
            <w:pPr>
              <w:rPr>
                <w:rFonts w:ascii="Arial" w:hAnsi="Arial" w:cs="Arial"/>
                <w:sz w:val="18"/>
                <w:szCs w:val="18"/>
                <w:lang w:eastAsia="en-GB"/>
              </w:rPr>
            </w:pPr>
          </w:p>
        </w:tc>
      </w:tr>
      <w:tr w:rsidR="00894988" w:rsidRPr="00894988" w14:paraId="25A9BC5D" w14:textId="77777777" w:rsidTr="00C907FA">
        <w:trPr>
          <w:gridAfter w:val="1"/>
          <w:wAfter w:w="162" w:type="dxa"/>
          <w:trHeight w:val="255"/>
        </w:trPr>
        <w:tc>
          <w:tcPr>
            <w:tcW w:w="1985" w:type="dxa"/>
            <w:tcBorders>
              <w:top w:val="nil"/>
              <w:left w:val="nil"/>
              <w:bottom w:val="nil"/>
              <w:right w:val="nil"/>
            </w:tcBorders>
            <w:shd w:val="clear" w:color="auto" w:fill="auto"/>
            <w:noWrap/>
            <w:vAlign w:val="bottom"/>
            <w:hideMark/>
          </w:tcPr>
          <w:p w14:paraId="58DEF743" w14:textId="77777777" w:rsidR="00894988" w:rsidRPr="00894988" w:rsidRDefault="00894988" w:rsidP="00894988">
            <w:pPr>
              <w:rPr>
                <w:rFonts w:ascii="Arial" w:hAnsi="Arial" w:cs="Arial"/>
                <w:sz w:val="12"/>
                <w:szCs w:val="12"/>
                <w:lang w:eastAsia="en-GB"/>
              </w:rPr>
            </w:pPr>
          </w:p>
        </w:tc>
        <w:tc>
          <w:tcPr>
            <w:tcW w:w="884" w:type="dxa"/>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14:paraId="7CC0B953"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 xml:space="preserve"> 2019/20 - Audited Figures</w:t>
            </w:r>
          </w:p>
        </w:tc>
        <w:tc>
          <w:tcPr>
            <w:tcW w:w="675" w:type="dxa"/>
            <w:vMerge w:val="restart"/>
            <w:tcBorders>
              <w:top w:val="single" w:sz="4" w:space="0" w:color="auto"/>
              <w:left w:val="single" w:sz="4" w:space="0" w:color="auto"/>
              <w:bottom w:val="single" w:sz="4" w:space="0" w:color="000000"/>
              <w:right w:val="nil"/>
            </w:tcBorders>
            <w:shd w:val="clear" w:color="000000" w:fill="FCD5B4"/>
            <w:vAlign w:val="center"/>
            <w:hideMark/>
          </w:tcPr>
          <w:p w14:paraId="0892AC40"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 change</w:t>
            </w:r>
          </w:p>
        </w:tc>
        <w:tc>
          <w:tcPr>
            <w:tcW w:w="884" w:type="dxa"/>
            <w:vMerge w:val="restart"/>
            <w:tcBorders>
              <w:top w:val="single" w:sz="4" w:space="0" w:color="auto"/>
              <w:left w:val="single" w:sz="4" w:space="0" w:color="auto"/>
              <w:bottom w:val="single" w:sz="4" w:space="0" w:color="000000"/>
              <w:right w:val="single" w:sz="4" w:space="0" w:color="auto"/>
            </w:tcBorders>
            <w:shd w:val="clear" w:color="000000" w:fill="D8E4BC"/>
            <w:vAlign w:val="center"/>
            <w:hideMark/>
          </w:tcPr>
          <w:p w14:paraId="7DE6D9E7"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2020/21              Audited Figures</w:t>
            </w:r>
          </w:p>
        </w:tc>
        <w:tc>
          <w:tcPr>
            <w:tcW w:w="676" w:type="dxa"/>
            <w:vMerge w:val="restart"/>
            <w:tcBorders>
              <w:top w:val="single" w:sz="4" w:space="0" w:color="auto"/>
              <w:left w:val="single" w:sz="4" w:space="0" w:color="auto"/>
              <w:bottom w:val="single" w:sz="4" w:space="0" w:color="000000"/>
              <w:right w:val="nil"/>
            </w:tcBorders>
            <w:shd w:val="clear" w:color="000000" w:fill="D8E4BC"/>
            <w:vAlign w:val="center"/>
            <w:hideMark/>
          </w:tcPr>
          <w:p w14:paraId="1C427E23"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 change</w:t>
            </w:r>
          </w:p>
        </w:tc>
        <w:tc>
          <w:tcPr>
            <w:tcW w:w="884" w:type="dxa"/>
            <w:vMerge w:val="restart"/>
            <w:tcBorders>
              <w:top w:val="single" w:sz="12" w:space="0" w:color="auto"/>
              <w:left w:val="single" w:sz="12" w:space="0" w:color="auto"/>
              <w:bottom w:val="single" w:sz="4" w:space="0" w:color="000000"/>
              <w:right w:val="single" w:sz="4" w:space="0" w:color="auto"/>
            </w:tcBorders>
            <w:shd w:val="clear" w:color="000000" w:fill="B8CCE4"/>
            <w:vAlign w:val="center"/>
            <w:hideMark/>
          </w:tcPr>
          <w:p w14:paraId="3DEDCB13" w14:textId="14B3CF69" w:rsidR="00894988" w:rsidRPr="00894988" w:rsidRDefault="00894988" w:rsidP="00894988">
            <w:pPr>
              <w:jc w:val="center"/>
              <w:rPr>
                <w:rFonts w:ascii="Arial" w:hAnsi="Arial" w:cs="Arial"/>
                <w:b/>
                <w:bCs/>
                <w:sz w:val="8"/>
                <w:szCs w:val="8"/>
                <w:lang w:eastAsia="en-GB"/>
              </w:rPr>
            </w:pPr>
            <w:r w:rsidRPr="00894988">
              <w:rPr>
                <w:rFonts w:ascii="Arial" w:hAnsi="Arial" w:cs="Arial"/>
                <w:b/>
                <w:bCs/>
                <w:sz w:val="8"/>
                <w:szCs w:val="8"/>
                <w:lang w:eastAsia="en-GB"/>
              </w:rPr>
              <w:t xml:space="preserve">2021/22 </w:t>
            </w:r>
            <w:r w:rsidR="00D37BC7" w:rsidRPr="00894988">
              <w:rPr>
                <w:rFonts w:ascii="Arial" w:hAnsi="Arial" w:cs="Arial"/>
                <w:b/>
                <w:bCs/>
                <w:sz w:val="8"/>
                <w:szCs w:val="8"/>
                <w:lang w:eastAsia="en-GB"/>
              </w:rPr>
              <w:t>Provisional</w:t>
            </w:r>
            <w:r w:rsidRPr="00894988">
              <w:rPr>
                <w:rFonts w:ascii="Arial" w:hAnsi="Arial" w:cs="Arial"/>
                <w:b/>
                <w:bCs/>
                <w:sz w:val="8"/>
                <w:szCs w:val="8"/>
                <w:lang w:eastAsia="en-GB"/>
              </w:rPr>
              <w:t xml:space="preserve"> pre audit figures @ 3/5/22</w:t>
            </w:r>
          </w:p>
        </w:tc>
        <w:tc>
          <w:tcPr>
            <w:tcW w:w="675" w:type="dxa"/>
            <w:vMerge w:val="restart"/>
            <w:tcBorders>
              <w:top w:val="single" w:sz="12" w:space="0" w:color="auto"/>
              <w:left w:val="single" w:sz="4" w:space="0" w:color="auto"/>
              <w:bottom w:val="single" w:sz="4" w:space="0" w:color="000000"/>
              <w:right w:val="single" w:sz="12" w:space="0" w:color="auto"/>
            </w:tcBorders>
            <w:shd w:val="clear" w:color="000000" w:fill="B8CCE4"/>
            <w:vAlign w:val="center"/>
            <w:hideMark/>
          </w:tcPr>
          <w:p w14:paraId="669460E1"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 change</w:t>
            </w:r>
          </w:p>
        </w:tc>
        <w:tc>
          <w:tcPr>
            <w:tcW w:w="992" w:type="dxa"/>
            <w:vMerge w:val="restart"/>
            <w:tcBorders>
              <w:top w:val="single" w:sz="4" w:space="0" w:color="auto"/>
              <w:left w:val="nil"/>
              <w:bottom w:val="single" w:sz="4" w:space="0" w:color="000000"/>
              <w:right w:val="single" w:sz="4" w:space="0" w:color="auto"/>
            </w:tcBorders>
            <w:shd w:val="clear" w:color="000000" w:fill="FFFFCC"/>
            <w:vAlign w:val="center"/>
            <w:hideMark/>
          </w:tcPr>
          <w:p w14:paraId="655594CB"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Projected Budget 2022/23</w:t>
            </w:r>
          </w:p>
        </w:tc>
        <w:tc>
          <w:tcPr>
            <w:tcW w:w="637" w:type="dxa"/>
            <w:vMerge w:val="restart"/>
            <w:tcBorders>
              <w:top w:val="single" w:sz="4" w:space="0" w:color="auto"/>
              <w:left w:val="single" w:sz="4" w:space="0" w:color="auto"/>
              <w:bottom w:val="single" w:sz="4" w:space="0" w:color="000000"/>
              <w:right w:val="single" w:sz="4" w:space="0" w:color="auto"/>
            </w:tcBorders>
            <w:shd w:val="clear" w:color="000000" w:fill="FFFFCC"/>
            <w:vAlign w:val="center"/>
            <w:hideMark/>
          </w:tcPr>
          <w:p w14:paraId="1F3A0FA8"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 change</w:t>
            </w:r>
          </w:p>
        </w:tc>
        <w:tc>
          <w:tcPr>
            <w:tcW w:w="884" w:type="dxa"/>
            <w:vMerge w:val="restart"/>
            <w:tcBorders>
              <w:top w:val="single" w:sz="4" w:space="0" w:color="auto"/>
              <w:left w:val="single" w:sz="4" w:space="0" w:color="auto"/>
              <w:bottom w:val="single" w:sz="4" w:space="0" w:color="000000"/>
              <w:right w:val="single" w:sz="4" w:space="0" w:color="auto"/>
            </w:tcBorders>
            <w:shd w:val="clear" w:color="000000" w:fill="FF99CC"/>
            <w:vAlign w:val="center"/>
            <w:hideMark/>
          </w:tcPr>
          <w:p w14:paraId="117766B1"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Projected Budget 2023/24</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99CC"/>
            <w:vAlign w:val="center"/>
            <w:hideMark/>
          </w:tcPr>
          <w:p w14:paraId="2CAB52CB"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 change</w:t>
            </w:r>
          </w:p>
        </w:tc>
        <w:tc>
          <w:tcPr>
            <w:tcW w:w="884" w:type="dxa"/>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14:paraId="4393FBF4"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 xml:space="preserve"> 2024/25 - Projected Budget</w:t>
            </w:r>
          </w:p>
        </w:tc>
        <w:tc>
          <w:tcPr>
            <w:tcW w:w="637" w:type="dxa"/>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14:paraId="1F35A10D"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 change</w:t>
            </w:r>
          </w:p>
        </w:tc>
        <w:tc>
          <w:tcPr>
            <w:tcW w:w="889" w:type="dxa"/>
            <w:vMerge w:val="restart"/>
            <w:tcBorders>
              <w:top w:val="single" w:sz="4" w:space="0" w:color="auto"/>
              <w:left w:val="single" w:sz="4" w:space="0" w:color="auto"/>
              <w:bottom w:val="single" w:sz="4" w:space="0" w:color="000000"/>
              <w:right w:val="single" w:sz="4" w:space="0" w:color="auto"/>
            </w:tcBorders>
            <w:shd w:val="clear" w:color="000000" w:fill="D8E4BC"/>
            <w:vAlign w:val="center"/>
            <w:hideMark/>
          </w:tcPr>
          <w:p w14:paraId="6770284B"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 xml:space="preserve"> 2025/26 - Projected Budget</w:t>
            </w:r>
          </w:p>
        </w:tc>
        <w:tc>
          <w:tcPr>
            <w:tcW w:w="637" w:type="dxa"/>
            <w:vMerge w:val="restart"/>
            <w:tcBorders>
              <w:top w:val="single" w:sz="4" w:space="0" w:color="auto"/>
              <w:left w:val="single" w:sz="4" w:space="0" w:color="auto"/>
              <w:bottom w:val="single" w:sz="4" w:space="0" w:color="000000"/>
              <w:right w:val="single" w:sz="4" w:space="0" w:color="auto"/>
            </w:tcBorders>
            <w:shd w:val="clear" w:color="000000" w:fill="D8E4BC"/>
            <w:vAlign w:val="center"/>
            <w:hideMark/>
          </w:tcPr>
          <w:p w14:paraId="54C6A467"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 change</w:t>
            </w:r>
          </w:p>
        </w:tc>
        <w:tc>
          <w:tcPr>
            <w:tcW w:w="884" w:type="dxa"/>
            <w:gridSpan w:val="2"/>
            <w:vMerge w:val="restart"/>
            <w:tcBorders>
              <w:top w:val="single" w:sz="4" w:space="0" w:color="auto"/>
              <w:left w:val="single" w:sz="4" w:space="0" w:color="auto"/>
              <w:bottom w:val="single" w:sz="4" w:space="0" w:color="000000"/>
              <w:right w:val="single" w:sz="4" w:space="0" w:color="auto"/>
            </w:tcBorders>
            <w:shd w:val="clear" w:color="000000" w:fill="B8CCE4"/>
            <w:vAlign w:val="center"/>
            <w:hideMark/>
          </w:tcPr>
          <w:p w14:paraId="639DF77B"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 xml:space="preserve"> 2026/27 - Projected Budget</w:t>
            </w:r>
          </w:p>
        </w:tc>
        <w:tc>
          <w:tcPr>
            <w:tcW w:w="637" w:type="dxa"/>
            <w:gridSpan w:val="2"/>
            <w:vMerge w:val="restart"/>
            <w:tcBorders>
              <w:top w:val="single" w:sz="4" w:space="0" w:color="auto"/>
              <w:left w:val="single" w:sz="4" w:space="0" w:color="auto"/>
              <w:bottom w:val="single" w:sz="4" w:space="0" w:color="000000"/>
              <w:right w:val="single" w:sz="4" w:space="0" w:color="auto"/>
            </w:tcBorders>
            <w:shd w:val="clear" w:color="000000" w:fill="B8CCE4"/>
            <w:vAlign w:val="center"/>
            <w:hideMark/>
          </w:tcPr>
          <w:p w14:paraId="3E2C1163"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 change</w:t>
            </w:r>
          </w:p>
        </w:tc>
        <w:tc>
          <w:tcPr>
            <w:tcW w:w="251" w:type="dxa"/>
            <w:gridSpan w:val="2"/>
            <w:tcBorders>
              <w:top w:val="nil"/>
              <w:left w:val="nil"/>
              <w:bottom w:val="nil"/>
              <w:right w:val="nil"/>
            </w:tcBorders>
            <w:shd w:val="clear" w:color="auto" w:fill="auto"/>
            <w:noWrap/>
            <w:vAlign w:val="bottom"/>
            <w:hideMark/>
          </w:tcPr>
          <w:p w14:paraId="3BA3C56D" w14:textId="77777777" w:rsidR="00894988" w:rsidRPr="00894988" w:rsidRDefault="00894988" w:rsidP="00894988">
            <w:pPr>
              <w:jc w:val="center"/>
              <w:rPr>
                <w:rFonts w:ascii="Arial" w:hAnsi="Arial" w:cs="Arial"/>
                <w:b/>
                <w:bCs/>
                <w:sz w:val="12"/>
                <w:szCs w:val="12"/>
                <w:lang w:eastAsia="en-GB"/>
              </w:rPr>
            </w:pPr>
          </w:p>
        </w:tc>
        <w:tc>
          <w:tcPr>
            <w:tcW w:w="250" w:type="dxa"/>
            <w:gridSpan w:val="2"/>
            <w:tcBorders>
              <w:top w:val="nil"/>
              <w:left w:val="nil"/>
              <w:bottom w:val="nil"/>
              <w:right w:val="nil"/>
            </w:tcBorders>
            <w:shd w:val="clear" w:color="auto" w:fill="auto"/>
            <w:noWrap/>
            <w:vAlign w:val="bottom"/>
            <w:hideMark/>
          </w:tcPr>
          <w:p w14:paraId="14D9C4DC" w14:textId="77777777" w:rsidR="00894988" w:rsidRPr="00894988" w:rsidRDefault="00894988" w:rsidP="00894988">
            <w:pPr>
              <w:rPr>
                <w:rFonts w:ascii="Arial" w:hAnsi="Arial" w:cs="Arial"/>
                <w:sz w:val="12"/>
                <w:szCs w:val="12"/>
                <w:lang w:eastAsia="en-GB"/>
              </w:rPr>
            </w:pPr>
          </w:p>
        </w:tc>
        <w:tc>
          <w:tcPr>
            <w:tcW w:w="497" w:type="dxa"/>
            <w:gridSpan w:val="2"/>
            <w:tcBorders>
              <w:top w:val="nil"/>
              <w:left w:val="nil"/>
              <w:bottom w:val="nil"/>
              <w:right w:val="nil"/>
            </w:tcBorders>
            <w:shd w:val="clear" w:color="auto" w:fill="auto"/>
            <w:noWrap/>
            <w:vAlign w:val="bottom"/>
            <w:hideMark/>
          </w:tcPr>
          <w:p w14:paraId="0161F2BC" w14:textId="77777777" w:rsidR="00894988" w:rsidRPr="00894988" w:rsidRDefault="00894988" w:rsidP="00894988">
            <w:pPr>
              <w:rPr>
                <w:rFonts w:ascii="Arial" w:hAnsi="Arial" w:cs="Arial"/>
                <w:sz w:val="12"/>
                <w:szCs w:val="12"/>
                <w:lang w:eastAsia="en-GB"/>
              </w:rPr>
            </w:pPr>
          </w:p>
        </w:tc>
      </w:tr>
      <w:tr w:rsidR="00C907FA" w:rsidRPr="00894988" w14:paraId="52A3A29F" w14:textId="77777777" w:rsidTr="00C907FA">
        <w:trPr>
          <w:gridAfter w:val="1"/>
          <w:wAfter w:w="162" w:type="dxa"/>
          <w:trHeight w:val="5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BF9C0" w14:textId="77777777" w:rsidR="00894988" w:rsidRPr="00894988" w:rsidRDefault="00894988" w:rsidP="00894988">
            <w:pPr>
              <w:rPr>
                <w:rFonts w:ascii="Arial" w:hAnsi="Arial" w:cs="Arial"/>
                <w:b/>
                <w:bCs/>
                <w:sz w:val="12"/>
                <w:szCs w:val="12"/>
                <w:lang w:eastAsia="en-GB"/>
              </w:rPr>
            </w:pPr>
            <w:r w:rsidRPr="00894988">
              <w:rPr>
                <w:rFonts w:ascii="Arial" w:hAnsi="Arial" w:cs="Arial"/>
                <w:b/>
                <w:bCs/>
                <w:sz w:val="12"/>
                <w:szCs w:val="12"/>
                <w:lang w:eastAsia="en-GB"/>
              </w:rPr>
              <w:t>INCOME</w:t>
            </w:r>
          </w:p>
        </w:tc>
        <w:tc>
          <w:tcPr>
            <w:tcW w:w="884" w:type="dxa"/>
            <w:vMerge/>
            <w:tcBorders>
              <w:top w:val="single" w:sz="4" w:space="0" w:color="auto"/>
              <w:left w:val="single" w:sz="4" w:space="0" w:color="auto"/>
              <w:bottom w:val="single" w:sz="4" w:space="0" w:color="000000"/>
              <w:right w:val="single" w:sz="4" w:space="0" w:color="auto"/>
            </w:tcBorders>
            <w:vAlign w:val="center"/>
            <w:hideMark/>
          </w:tcPr>
          <w:p w14:paraId="0F992869" w14:textId="77777777" w:rsidR="00894988" w:rsidRPr="00894988" w:rsidRDefault="00894988" w:rsidP="00894988">
            <w:pPr>
              <w:rPr>
                <w:rFonts w:ascii="Arial" w:hAnsi="Arial" w:cs="Arial"/>
                <w:b/>
                <w:bCs/>
                <w:sz w:val="12"/>
                <w:szCs w:val="12"/>
                <w:lang w:eastAsia="en-GB"/>
              </w:rPr>
            </w:pPr>
          </w:p>
        </w:tc>
        <w:tc>
          <w:tcPr>
            <w:tcW w:w="675" w:type="dxa"/>
            <w:vMerge/>
            <w:tcBorders>
              <w:top w:val="single" w:sz="4" w:space="0" w:color="auto"/>
              <w:left w:val="single" w:sz="4" w:space="0" w:color="auto"/>
              <w:bottom w:val="single" w:sz="4" w:space="0" w:color="000000"/>
              <w:right w:val="nil"/>
            </w:tcBorders>
            <w:vAlign w:val="center"/>
            <w:hideMark/>
          </w:tcPr>
          <w:p w14:paraId="01B0045D" w14:textId="77777777" w:rsidR="00894988" w:rsidRPr="00894988" w:rsidRDefault="00894988" w:rsidP="00894988">
            <w:pPr>
              <w:rPr>
                <w:rFonts w:ascii="Arial" w:hAnsi="Arial" w:cs="Arial"/>
                <w:b/>
                <w:bCs/>
                <w:sz w:val="12"/>
                <w:szCs w:val="12"/>
                <w:lang w:eastAsia="en-GB"/>
              </w:rPr>
            </w:pPr>
          </w:p>
        </w:tc>
        <w:tc>
          <w:tcPr>
            <w:tcW w:w="884" w:type="dxa"/>
            <w:vMerge/>
            <w:tcBorders>
              <w:top w:val="single" w:sz="4" w:space="0" w:color="auto"/>
              <w:left w:val="single" w:sz="4" w:space="0" w:color="auto"/>
              <w:bottom w:val="single" w:sz="4" w:space="0" w:color="000000"/>
              <w:right w:val="single" w:sz="4" w:space="0" w:color="auto"/>
            </w:tcBorders>
            <w:vAlign w:val="center"/>
            <w:hideMark/>
          </w:tcPr>
          <w:p w14:paraId="58A40A72" w14:textId="77777777" w:rsidR="00894988" w:rsidRPr="00894988" w:rsidRDefault="00894988" w:rsidP="00894988">
            <w:pPr>
              <w:rPr>
                <w:rFonts w:ascii="Arial" w:hAnsi="Arial" w:cs="Arial"/>
                <w:b/>
                <w:bCs/>
                <w:sz w:val="12"/>
                <w:szCs w:val="12"/>
                <w:lang w:eastAsia="en-GB"/>
              </w:rPr>
            </w:pPr>
          </w:p>
        </w:tc>
        <w:tc>
          <w:tcPr>
            <w:tcW w:w="676" w:type="dxa"/>
            <w:vMerge/>
            <w:tcBorders>
              <w:top w:val="single" w:sz="4" w:space="0" w:color="auto"/>
              <w:left w:val="single" w:sz="4" w:space="0" w:color="auto"/>
              <w:bottom w:val="single" w:sz="4" w:space="0" w:color="000000"/>
              <w:right w:val="nil"/>
            </w:tcBorders>
            <w:vAlign w:val="center"/>
            <w:hideMark/>
          </w:tcPr>
          <w:p w14:paraId="2831AD21" w14:textId="77777777" w:rsidR="00894988" w:rsidRPr="00894988" w:rsidRDefault="00894988" w:rsidP="00894988">
            <w:pPr>
              <w:rPr>
                <w:rFonts w:ascii="Arial" w:hAnsi="Arial" w:cs="Arial"/>
                <w:b/>
                <w:bCs/>
                <w:sz w:val="12"/>
                <w:szCs w:val="12"/>
                <w:lang w:eastAsia="en-GB"/>
              </w:rPr>
            </w:pPr>
          </w:p>
        </w:tc>
        <w:tc>
          <w:tcPr>
            <w:tcW w:w="884" w:type="dxa"/>
            <w:vMerge/>
            <w:tcBorders>
              <w:top w:val="single" w:sz="12" w:space="0" w:color="auto"/>
              <w:left w:val="single" w:sz="12" w:space="0" w:color="auto"/>
              <w:bottom w:val="single" w:sz="4" w:space="0" w:color="000000"/>
              <w:right w:val="single" w:sz="4" w:space="0" w:color="auto"/>
            </w:tcBorders>
            <w:vAlign w:val="center"/>
            <w:hideMark/>
          </w:tcPr>
          <w:p w14:paraId="14CBA32F" w14:textId="77777777" w:rsidR="00894988" w:rsidRPr="00894988" w:rsidRDefault="00894988" w:rsidP="00894988">
            <w:pPr>
              <w:rPr>
                <w:rFonts w:ascii="Arial" w:hAnsi="Arial" w:cs="Arial"/>
                <w:b/>
                <w:bCs/>
                <w:sz w:val="12"/>
                <w:szCs w:val="12"/>
                <w:lang w:eastAsia="en-GB"/>
              </w:rPr>
            </w:pPr>
          </w:p>
        </w:tc>
        <w:tc>
          <w:tcPr>
            <w:tcW w:w="675" w:type="dxa"/>
            <w:vMerge/>
            <w:tcBorders>
              <w:top w:val="single" w:sz="12" w:space="0" w:color="auto"/>
              <w:left w:val="single" w:sz="4" w:space="0" w:color="auto"/>
              <w:bottom w:val="single" w:sz="4" w:space="0" w:color="000000"/>
              <w:right w:val="single" w:sz="12" w:space="0" w:color="auto"/>
            </w:tcBorders>
            <w:vAlign w:val="center"/>
            <w:hideMark/>
          </w:tcPr>
          <w:p w14:paraId="633FED88" w14:textId="77777777" w:rsidR="00894988" w:rsidRPr="00894988" w:rsidRDefault="00894988" w:rsidP="00894988">
            <w:pPr>
              <w:rPr>
                <w:rFonts w:ascii="Arial" w:hAnsi="Arial" w:cs="Arial"/>
                <w:b/>
                <w:bCs/>
                <w:sz w:val="12"/>
                <w:szCs w:val="12"/>
                <w:lang w:eastAsia="en-GB"/>
              </w:rPr>
            </w:pPr>
          </w:p>
        </w:tc>
        <w:tc>
          <w:tcPr>
            <w:tcW w:w="992" w:type="dxa"/>
            <w:vMerge/>
            <w:tcBorders>
              <w:top w:val="single" w:sz="4" w:space="0" w:color="auto"/>
              <w:left w:val="nil"/>
              <w:bottom w:val="single" w:sz="4" w:space="0" w:color="000000"/>
              <w:right w:val="single" w:sz="4" w:space="0" w:color="auto"/>
            </w:tcBorders>
            <w:vAlign w:val="center"/>
            <w:hideMark/>
          </w:tcPr>
          <w:p w14:paraId="268861BC" w14:textId="77777777" w:rsidR="00894988" w:rsidRPr="00894988" w:rsidRDefault="00894988" w:rsidP="00894988">
            <w:pPr>
              <w:rPr>
                <w:rFonts w:ascii="Arial" w:hAnsi="Arial" w:cs="Arial"/>
                <w:b/>
                <w:bCs/>
                <w:sz w:val="12"/>
                <w:szCs w:val="12"/>
                <w:lang w:eastAsia="en-GB"/>
              </w:rPr>
            </w:pPr>
          </w:p>
        </w:tc>
        <w:tc>
          <w:tcPr>
            <w:tcW w:w="637" w:type="dxa"/>
            <w:vMerge/>
            <w:tcBorders>
              <w:top w:val="single" w:sz="4" w:space="0" w:color="auto"/>
              <w:left w:val="single" w:sz="4" w:space="0" w:color="auto"/>
              <w:bottom w:val="single" w:sz="4" w:space="0" w:color="000000"/>
              <w:right w:val="single" w:sz="4" w:space="0" w:color="auto"/>
            </w:tcBorders>
            <w:vAlign w:val="center"/>
            <w:hideMark/>
          </w:tcPr>
          <w:p w14:paraId="591A2F47" w14:textId="77777777" w:rsidR="00894988" w:rsidRPr="00894988" w:rsidRDefault="00894988" w:rsidP="00894988">
            <w:pPr>
              <w:rPr>
                <w:rFonts w:ascii="Arial" w:hAnsi="Arial" w:cs="Arial"/>
                <w:b/>
                <w:bCs/>
                <w:sz w:val="12"/>
                <w:szCs w:val="12"/>
                <w:lang w:eastAsia="en-GB"/>
              </w:rPr>
            </w:pPr>
          </w:p>
        </w:tc>
        <w:tc>
          <w:tcPr>
            <w:tcW w:w="884" w:type="dxa"/>
            <w:vMerge/>
            <w:tcBorders>
              <w:top w:val="single" w:sz="4" w:space="0" w:color="auto"/>
              <w:left w:val="single" w:sz="4" w:space="0" w:color="auto"/>
              <w:bottom w:val="single" w:sz="4" w:space="0" w:color="000000"/>
              <w:right w:val="single" w:sz="4" w:space="0" w:color="auto"/>
            </w:tcBorders>
            <w:vAlign w:val="center"/>
            <w:hideMark/>
          </w:tcPr>
          <w:p w14:paraId="5C94A9A8" w14:textId="77777777" w:rsidR="00894988" w:rsidRPr="00894988" w:rsidRDefault="00894988" w:rsidP="00894988">
            <w:pPr>
              <w:rPr>
                <w:rFonts w:ascii="Arial" w:hAnsi="Arial" w:cs="Arial"/>
                <w:b/>
                <w:bCs/>
                <w:sz w:val="12"/>
                <w:szCs w:val="12"/>
                <w:lang w:eastAsia="en-GB"/>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4E3D7D54" w14:textId="77777777" w:rsidR="00894988" w:rsidRPr="00894988" w:rsidRDefault="00894988" w:rsidP="00894988">
            <w:pPr>
              <w:rPr>
                <w:rFonts w:ascii="Arial" w:hAnsi="Arial" w:cs="Arial"/>
                <w:b/>
                <w:bCs/>
                <w:sz w:val="12"/>
                <w:szCs w:val="12"/>
                <w:lang w:eastAsia="en-GB"/>
              </w:rPr>
            </w:pPr>
          </w:p>
        </w:tc>
        <w:tc>
          <w:tcPr>
            <w:tcW w:w="884" w:type="dxa"/>
            <w:vMerge/>
            <w:tcBorders>
              <w:top w:val="single" w:sz="4" w:space="0" w:color="auto"/>
              <w:left w:val="single" w:sz="4" w:space="0" w:color="auto"/>
              <w:bottom w:val="single" w:sz="4" w:space="0" w:color="000000"/>
              <w:right w:val="single" w:sz="4" w:space="0" w:color="auto"/>
            </w:tcBorders>
            <w:vAlign w:val="center"/>
            <w:hideMark/>
          </w:tcPr>
          <w:p w14:paraId="27FDDD8D" w14:textId="77777777" w:rsidR="00894988" w:rsidRPr="00894988" w:rsidRDefault="00894988" w:rsidP="00894988">
            <w:pPr>
              <w:rPr>
                <w:rFonts w:ascii="Arial" w:hAnsi="Arial" w:cs="Arial"/>
                <w:b/>
                <w:bCs/>
                <w:sz w:val="12"/>
                <w:szCs w:val="12"/>
                <w:lang w:eastAsia="en-GB"/>
              </w:rPr>
            </w:pPr>
          </w:p>
        </w:tc>
        <w:tc>
          <w:tcPr>
            <w:tcW w:w="637" w:type="dxa"/>
            <w:vMerge/>
            <w:tcBorders>
              <w:top w:val="single" w:sz="4" w:space="0" w:color="auto"/>
              <w:left w:val="single" w:sz="4" w:space="0" w:color="auto"/>
              <w:bottom w:val="single" w:sz="4" w:space="0" w:color="000000"/>
              <w:right w:val="single" w:sz="4" w:space="0" w:color="auto"/>
            </w:tcBorders>
            <w:vAlign w:val="center"/>
            <w:hideMark/>
          </w:tcPr>
          <w:p w14:paraId="5129427D" w14:textId="77777777" w:rsidR="00894988" w:rsidRPr="00894988" w:rsidRDefault="00894988" w:rsidP="00894988">
            <w:pPr>
              <w:rPr>
                <w:rFonts w:ascii="Arial" w:hAnsi="Arial" w:cs="Arial"/>
                <w:b/>
                <w:bCs/>
                <w:sz w:val="12"/>
                <w:szCs w:val="12"/>
                <w:lang w:eastAsia="en-GB"/>
              </w:rPr>
            </w:pPr>
          </w:p>
        </w:tc>
        <w:tc>
          <w:tcPr>
            <w:tcW w:w="889" w:type="dxa"/>
            <w:vMerge/>
            <w:tcBorders>
              <w:top w:val="single" w:sz="4" w:space="0" w:color="auto"/>
              <w:left w:val="single" w:sz="4" w:space="0" w:color="auto"/>
              <w:bottom w:val="single" w:sz="4" w:space="0" w:color="000000"/>
              <w:right w:val="single" w:sz="4" w:space="0" w:color="auto"/>
            </w:tcBorders>
            <w:vAlign w:val="center"/>
            <w:hideMark/>
          </w:tcPr>
          <w:p w14:paraId="36E88E33" w14:textId="77777777" w:rsidR="00894988" w:rsidRPr="00894988" w:rsidRDefault="00894988" w:rsidP="00894988">
            <w:pPr>
              <w:rPr>
                <w:rFonts w:ascii="Arial" w:hAnsi="Arial" w:cs="Arial"/>
                <w:b/>
                <w:bCs/>
                <w:sz w:val="12"/>
                <w:szCs w:val="12"/>
                <w:lang w:eastAsia="en-GB"/>
              </w:rPr>
            </w:pPr>
          </w:p>
        </w:tc>
        <w:tc>
          <w:tcPr>
            <w:tcW w:w="637" w:type="dxa"/>
            <w:vMerge/>
            <w:tcBorders>
              <w:top w:val="single" w:sz="4" w:space="0" w:color="auto"/>
              <w:left w:val="single" w:sz="4" w:space="0" w:color="auto"/>
              <w:bottom w:val="single" w:sz="4" w:space="0" w:color="000000"/>
              <w:right w:val="single" w:sz="4" w:space="0" w:color="auto"/>
            </w:tcBorders>
            <w:vAlign w:val="center"/>
            <w:hideMark/>
          </w:tcPr>
          <w:p w14:paraId="12A41DBC" w14:textId="77777777" w:rsidR="00894988" w:rsidRPr="00894988" w:rsidRDefault="00894988" w:rsidP="00894988">
            <w:pPr>
              <w:rPr>
                <w:rFonts w:ascii="Arial" w:hAnsi="Arial" w:cs="Arial"/>
                <w:b/>
                <w:bCs/>
                <w:sz w:val="12"/>
                <w:szCs w:val="12"/>
                <w:lang w:eastAsia="en-GB"/>
              </w:rPr>
            </w:pPr>
          </w:p>
        </w:tc>
        <w:tc>
          <w:tcPr>
            <w:tcW w:w="884" w:type="dxa"/>
            <w:gridSpan w:val="2"/>
            <w:vMerge/>
            <w:tcBorders>
              <w:top w:val="single" w:sz="4" w:space="0" w:color="auto"/>
              <w:left w:val="single" w:sz="4" w:space="0" w:color="auto"/>
              <w:bottom w:val="single" w:sz="4" w:space="0" w:color="000000"/>
              <w:right w:val="single" w:sz="4" w:space="0" w:color="auto"/>
            </w:tcBorders>
            <w:vAlign w:val="center"/>
            <w:hideMark/>
          </w:tcPr>
          <w:p w14:paraId="3D157BA8" w14:textId="77777777" w:rsidR="00894988" w:rsidRPr="00894988" w:rsidRDefault="00894988" w:rsidP="00894988">
            <w:pPr>
              <w:rPr>
                <w:rFonts w:ascii="Arial" w:hAnsi="Arial" w:cs="Arial"/>
                <w:b/>
                <w:bCs/>
                <w:sz w:val="12"/>
                <w:szCs w:val="12"/>
                <w:lang w:eastAsia="en-GB"/>
              </w:rPr>
            </w:pPr>
          </w:p>
        </w:tc>
        <w:tc>
          <w:tcPr>
            <w:tcW w:w="637" w:type="dxa"/>
            <w:gridSpan w:val="2"/>
            <w:vMerge/>
            <w:tcBorders>
              <w:top w:val="single" w:sz="4" w:space="0" w:color="auto"/>
              <w:left w:val="single" w:sz="4" w:space="0" w:color="auto"/>
              <w:bottom w:val="single" w:sz="4" w:space="0" w:color="000000"/>
              <w:right w:val="single" w:sz="4" w:space="0" w:color="auto"/>
            </w:tcBorders>
            <w:vAlign w:val="center"/>
            <w:hideMark/>
          </w:tcPr>
          <w:p w14:paraId="7C35A502" w14:textId="77777777" w:rsidR="00894988" w:rsidRPr="00894988" w:rsidRDefault="00894988" w:rsidP="00894988">
            <w:pPr>
              <w:rPr>
                <w:rFonts w:ascii="Arial" w:hAnsi="Arial" w:cs="Arial"/>
                <w:b/>
                <w:bCs/>
                <w:sz w:val="12"/>
                <w:szCs w:val="12"/>
                <w:lang w:eastAsia="en-GB"/>
              </w:rPr>
            </w:pPr>
          </w:p>
        </w:tc>
        <w:tc>
          <w:tcPr>
            <w:tcW w:w="251" w:type="dxa"/>
            <w:gridSpan w:val="2"/>
            <w:tcBorders>
              <w:top w:val="nil"/>
              <w:left w:val="nil"/>
              <w:bottom w:val="nil"/>
              <w:right w:val="nil"/>
            </w:tcBorders>
            <w:shd w:val="clear" w:color="auto" w:fill="auto"/>
            <w:noWrap/>
            <w:vAlign w:val="bottom"/>
            <w:hideMark/>
          </w:tcPr>
          <w:p w14:paraId="31083AC8" w14:textId="77777777" w:rsidR="00894988" w:rsidRPr="00894988" w:rsidRDefault="00894988" w:rsidP="00894988">
            <w:pPr>
              <w:rPr>
                <w:rFonts w:ascii="Arial" w:hAnsi="Arial" w:cs="Arial"/>
                <w:b/>
                <w:bCs/>
                <w:sz w:val="12"/>
                <w:szCs w:val="12"/>
                <w:lang w:eastAsia="en-GB"/>
              </w:rPr>
            </w:pPr>
          </w:p>
        </w:tc>
        <w:tc>
          <w:tcPr>
            <w:tcW w:w="250" w:type="dxa"/>
            <w:gridSpan w:val="2"/>
            <w:tcBorders>
              <w:top w:val="nil"/>
              <w:left w:val="nil"/>
              <w:bottom w:val="nil"/>
              <w:right w:val="nil"/>
            </w:tcBorders>
            <w:shd w:val="clear" w:color="auto" w:fill="auto"/>
            <w:noWrap/>
            <w:vAlign w:val="bottom"/>
            <w:hideMark/>
          </w:tcPr>
          <w:p w14:paraId="23C3EAA4" w14:textId="77777777" w:rsidR="00894988" w:rsidRPr="00894988" w:rsidRDefault="00894988" w:rsidP="00894988">
            <w:pPr>
              <w:rPr>
                <w:rFonts w:ascii="Arial" w:hAnsi="Arial" w:cs="Arial"/>
                <w:sz w:val="12"/>
                <w:szCs w:val="12"/>
                <w:lang w:eastAsia="en-GB"/>
              </w:rPr>
            </w:pPr>
          </w:p>
        </w:tc>
        <w:tc>
          <w:tcPr>
            <w:tcW w:w="497" w:type="dxa"/>
            <w:gridSpan w:val="2"/>
            <w:tcBorders>
              <w:top w:val="nil"/>
              <w:left w:val="nil"/>
              <w:bottom w:val="nil"/>
              <w:right w:val="nil"/>
            </w:tcBorders>
            <w:shd w:val="clear" w:color="auto" w:fill="auto"/>
            <w:noWrap/>
            <w:vAlign w:val="bottom"/>
            <w:hideMark/>
          </w:tcPr>
          <w:p w14:paraId="2E0D6335" w14:textId="77777777" w:rsidR="00894988" w:rsidRPr="00894988" w:rsidRDefault="00894988" w:rsidP="00894988">
            <w:pPr>
              <w:rPr>
                <w:rFonts w:ascii="Arial" w:hAnsi="Arial" w:cs="Arial"/>
                <w:sz w:val="12"/>
                <w:szCs w:val="12"/>
                <w:lang w:eastAsia="en-GB"/>
              </w:rPr>
            </w:pPr>
          </w:p>
        </w:tc>
      </w:tr>
      <w:tr w:rsidR="00894988" w:rsidRPr="00894988" w14:paraId="1660755B" w14:textId="77777777" w:rsidTr="00C907FA">
        <w:trPr>
          <w:gridAfter w:val="1"/>
          <w:wAfter w:w="162" w:type="dxa"/>
          <w:trHeight w:val="89"/>
        </w:trPr>
        <w:tc>
          <w:tcPr>
            <w:tcW w:w="1985" w:type="dxa"/>
            <w:tcBorders>
              <w:top w:val="nil"/>
              <w:left w:val="single" w:sz="4" w:space="0" w:color="auto"/>
              <w:bottom w:val="nil"/>
              <w:right w:val="single" w:sz="4" w:space="0" w:color="auto"/>
            </w:tcBorders>
            <w:shd w:val="clear" w:color="auto" w:fill="auto"/>
            <w:noWrap/>
            <w:vAlign w:val="bottom"/>
            <w:hideMark/>
          </w:tcPr>
          <w:p w14:paraId="6AA29AB5" w14:textId="5DE7FC27" w:rsidR="00894988" w:rsidRPr="00894988" w:rsidRDefault="00894988" w:rsidP="00894988">
            <w:pPr>
              <w:rPr>
                <w:rFonts w:ascii="Arial" w:hAnsi="Arial" w:cs="Arial"/>
                <w:sz w:val="12"/>
                <w:szCs w:val="12"/>
                <w:lang w:eastAsia="en-GB"/>
              </w:rPr>
            </w:pPr>
            <w:r w:rsidRPr="00894988">
              <w:rPr>
                <w:rFonts w:ascii="Arial" w:hAnsi="Arial" w:cs="Arial"/>
                <w:sz w:val="12"/>
                <w:szCs w:val="12"/>
                <w:lang w:eastAsia="en-GB"/>
              </w:rPr>
              <w:t>Bank Interest/</w:t>
            </w:r>
            <w:r w:rsidR="00942FC4">
              <w:rPr>
                <w:rFonts w:ascii="Arial" w:hAnsi="Arial" w:cs="Arial"/>
                <w:sz w:val="12"/>
                <w:szCs w:val="12"/>
                <w:lang w:eastAsia="en-GB"/>
              </w:rPr>
              <w:t xml:space="preserve"> </w:t>
            </w:r>
            <w:r w:rsidRPr="00894988">
              <w:rPr>
                <w:rFonts w:ascii="Arial" w:hAnsi="Arial" w:cs="Arial"/>
                <w:sz w:val="12"/>
                <w:szCs w:val="12"/>
                <w:lang w:eastAsia="en-GB"/>
              </w:rPr>
              <w:t>Investment/Grant Income</w:t>
            </w:r>
          </w:p>
        </w:tc>
        <w:tc>
          <w:tcPr>
            <w:tcW w:w="884" w:type="dxa"/>
            <w:tcBorders>
              <w:top w:val="nil"/>
              <w:left w:val="nil"/>
              <w:bottom w:val="nil"/>
              <w:right w:val="single" w:sz="4" w:space="0" w:color="auto"/>
            </w:tcBorders>
            <w:shd w:val="clear" w:color="000000" w:fill="FCD5B4"/>
            <w:noWrap/>
            <w:vAlign w:val="bottom"/>
            <w:hideMark/>
          </w:tcPr>
          <w:p w14:paraId="7B15EFA3"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£21,031</w:t>
            </w:r>
          </w:p>
        </w:tc>
        <w:tc>
          <w:tcPr>
            <w:tcW w:w="675" w:type="dxa"/>
            <w:tcBorders>
              <w:top w:val="nil"/>
              <w:left w:val="nil"/>
              <w:bottom w:val="nil"/>
              <w:right w:val="nil"/>
            </w:tcBorders>
            <w:shd w:val="clear" w:color="000000" w:fill="FCD5B4"/>
            <w:noWrap/>
            <w:vAlign w:val="bottom"/>
            <w:hideMark/>
          </w:tcPr>
          <w:p w14:paraId="139730E9"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-5%</w:t>
            </w:r>
          </w:p>
        </w:tc>
        <w:tc>
          <w:tcPr>
            <w:tcW w:w="884" w:type="dxa"/>
            <w:tcBorders>
              <w:top w:val="nil"/>
              <w:left w:val="single" w:sz="4" w:space="0" w:color="auto"/>
              <w:bottom w:val="nil"/>
              <w:right w:val="single" w:sz="4" w:space="0" w:color="auto"/>
            </w:tcBorders>
            <w:shd w:val="clear" w:color="000000" w:fill="D8E4BC"/>
            <w:noWrap/>
            <w:vAlign w:val="bottom"/>
            <w:hideMark/>
          </w:tcPr>
          <w:p w14:paraId="2A3C1551"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£76,319</w:t>
            </w:r>
          </w:p>
        </w:tc>
        <w:tc>
          <w:tcPr>
            <w:tcW w:w="676" w:type="dxa"/>
            <w:tcBorders>
              <w:top w:val="nil"/>
              <w:left w:val="nil"/>
              <w:bottom w:val="nil"/>
              <w:right w:val="nil"/>
            </w:tcBorders>
            <w:shd w:val="clear" w:color="000000" w:fill="D8E4BC"/>
            <w:noWrap/>
            <w:vAlign w:val="bottom"/>
            <w:hideMark/>
          </w:tcPr>
          <w:p w14:paraId="5E0A8084"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263%</w:t>
            </w:r>
          </w:p>
        </w:tc>
        <w:tc>
          <w:tcPr>
            <w:tcW w:w="884" w:type="dxa"/>
            <w:tcBorders>
              <w:top w:val="nil"/>
              <w:left w:val="single" w:sz="12" w:space="0" w:color="auto"/>
              <w:bottom w:val="nil"/>
              <w:right w:val="single" w:sz="4" w:space="0" w:color="auto"/>
            </w:tcBorders>
            <w:shd w:val="clear" w:color="000000" w:fill="B8CCE4"/>
            <w:noWrap/>
            <w:vAlign w:val="bottom"/>
            <w:hideMark/>
          </w:tcPr>
          <w:p w14:paraId="53F13BB7"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£24,427</w:t>
            </w:r>
          </w:p>
        </w:tc>
        <w:tc>
          <w:tcPr>
            <w:tcW w:w="675" w:type="dxa"/>
            <w:tcBorders>
              <w:top w:val="nil"/>
              <w:left w:val="nil"/>
              <w:bottom w:val="nil"/>
              <w:right w:val="single" w:sz="12" w:space="0" w:color="auto"/>
            </w:tcBorders>
            <w:shd w:val="clear" w:color="000000" w:fill="B8CCE4"/>
            <w:noWrap/>
            <w:vAlign w:val="bottom"/>
            <w:hideMark/>
          </w:tcPr>
          <w:p w14:paraId="688CCDAB"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-68%</w:t>
            </w:r>
          </w:p>
        </w:tc>
        <w:tc>
          <w:tcPr>
            <w:tcW w:w="992" w:type="dxa"/>
            <w:tcBorders>
              <w:top w:val="nil"/>
              <w:left w:val="single" w:sz="4" w:space="0" w:color="auto"/>
              <w:bottom w:val="nil"/>
              <w:right w:val="single" w:sz="4" w:space="0" w:color="auto"/>
            </w:tcBorders>
            <w:shd w:val="clear" w:color="000000" w:fill="FFFFCC"/>
            <w:noWrap/>
            <w:vAlign w:val="bottom"/>
            <w:hideMark/>
          </w:tcPr>
          <w:p w14:paraId="7CBB126D"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£62,295</w:t>
            </w:r>
          </w:p>
        </w:tc>
        <w:tc>
          <w:tcPr>
            <w:tcW w:w="637" w:type="dxa"/>
            <w:tcBorders>
              <w:top w:val="nil"/>
              <w:left w:val="nil"/>
              <w:bottom w:val="nil"/>
              <w:right w:val="single" w:sz="4" w:space="0" w:color="auto"/>
            </w:tcBorders>
            <w:shd w:val="clear" w:color="000000" w:fill="FFFFCC"/>
            <w:noWrap/>
            <w:vAlign w:val="bottom"/>
            <w:hideMark/>
          </w:tcPr>
          <w:p w14:paraId="2FBEE2B9"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155%</w:t>
            </w:r>
          </w:p>
        </w:tc>
        <w:tc>
          <w:tcPr>
            <w:tcW w:w="884" w:type="dxa"/>
            <w:tcBorders>
              <w:top w:val="nil"/>
              <w:left w:val="nil"/>
              <w:bottom w:val="nil"/>
              <w:right w:val="single" w:sz="4" w:space="0" w:color="auto"/>
            </w:tcBorders>
            <w:shd w:val="clear" w:color="000000" w:fill="FF99CC"/>
            <w:noWrap/>
            <w:vAlign w:val="bottom"/>
            <w:hideMark/>
          </w:tcPr>
          <w:p w14:paraId="490CA840"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£15,075</w:t>
            </w:r>
          </w:p>
        </w:tc>
        <w:tc>
          <w:tcPr>
            <w:tcW w:w="709" w:type="dxa"/>
            <w:tcBorders>
              <w:top w:val="nil"/>
              <w:left w:val="nil"/>
              <w:bottom w:val="nil"/>
              <w:right w:val="single" w:sz="4" w:space="0" w:color="auto"/>
            </w:tcBorders>
            <w:shd w:val="clear" w:color="000000" w:fill="FF99CC"/>
            <w:noWrap/>
            <w:vAlign w:val="bottom"/>
            <w:hideMark/>
          </w:tcPr>
          <w:p w14:paraId="059F7F50"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-76%</w:t>
            </w:r>
          </w:p>
        </w:tc>
        <w:tc>
          <w:tcPr>
            <w:tcW w:w="884" w:type="dxa"/>
            <w:tcBorders>
              <w:top w:val="nil"/>
              <w:left w:val="nil"/>
              <w:bottom w:val="nil"/>
              <w:right w:val="single" w:sz="4" w:space="0" w:color="auto"/>
            </w:tcBorders>
            <w:shd w:val="clear" w:color="000000" w:fill="FCD5B4"/>
            <w:noWrap/>
            <w:vAlign w:val="bottom"/>
            <w:hideMark/>
          </w:tcPr>
          <w:p w14:paraId="52E3CE4B"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£5,500</w:t>
            </w:r>
          </w:p>
        </w:tc>
        <w:tc>
          <w:tcPr>
            <w:tcW w:w="637" w:type="dxa"/>
            <w:tcBorders>
              <w:top w:val="nil"/>
              <w:left w:val="nil"/>
              <w:bottom w:val="nil"/>
              <w:right w:val="single" w:sz="4" w:space="0" w:color="auto"/>
            </w:tcBorders>
            <w:shd w:val="clear" w:color="000000" w:fill="FCD5B4"/>
            <w:noWrap/>
            <w:vAlign w:val="bottom"/>
            <w:hideMark/>
          </w:tcPr>
          <w:p w14:paraId="086DEFDC"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-64%</w:t>
            </w:r>
          </w:p>
        </w:tc>
        <w:tc>
          <w:tcPr>
            <w:tcW w:w="889" w:type="dxa"/>
            <w:tcBorders>
              <w:top w:val="nil"/>
              <w:left w:val="nil"/>
              <w:bottom w:val="nil"/>
              <w:right w:val="single" w:sz="4" w:space="0" w:color="auto"/>
            </w:tcBorders>
            <w:shd w:val="clear" w:color="000000" w:fill="D8E4BC"/>
            <w:noWrap/>
            <w:vAlign w:val="bottom"/>
            <w:hideMark/>
          </w:tcPr>
          <w:p w14:paraId="7C9791E0"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£6,000</w:t>
            </w:r>
          </w:p>
        </w:tc>
        <w:tc>
          <w:tcPr>
            <w:tcW w:w="637" w:type="dxa"/>
            <w:tcBorders>
              <w:top w:val="nil"/>
              <w:left w:val="nil"/>
              <w:bottom w:val="nil"/>
              <w:right w:val="single" w:sz="4" w:space="0" w:color="auto"/>
            </w:tcBorders>
            <w:shd w:val="clear" w:color="000000" w:fill="D8E4BC"/>
            <w:noWrap/>
            <w:vAlign w:val="bottom"/>
            <w:hideMark/>
          </w:tcPr>
          <w:p w14:paraId="5DC43F1A"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9%</w:t>
            </w:r>
          </w:p>
        </w:tc>
        <w:tc>
          <w:tcPr>
            <w:tcW w:w="884" w:type="dxa"/>
            <w:gridSpan w:val="2"/>
            <w:tcBorders>
              <w:top w:val="nil"/>
              <w:left w:val="nil"/>
              <w:bottom w:val="nil"/>
              <w:right w:val="single" w:sz="4" w:space="0" w:color="auto"/>
            </w:tcBorders>
            <w:shd w:val="clear" w:color="000000" w:fill="B8CCE4"/>
            <w:noWrap/>
            <w:vAlign w:val="bottom"/>
            <w:hideMark/>
          </w:tcPr>
          <w:p w14:paraId="4CB5A4AE"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£6,500</w:t>
            </w:r>
          </w:p>
        </w:tc>
        <w:tc>
          <w:tcPr>
            <w:tcW w:w="637" w:type="dxa"/>
            <w:gridSpan w:val="2"/>
            <w:tcBorders>
              <w:top w:val="nil"/>
              <w:left w:val="nil"/>
              <w:bottom w:val="nil"/>
              <w:right w:val="single" w:sz="4" w:space="0" w:color="auto"/>
            </w:tcBorders>
            <w:shd w:val="clear" w:color="000000" w:fill="B8CCE4"/>
            <w:noWrap/>
            <w:vAlign w:val="bottom"/>
            <w:hideMark/>
          </w:tcPr>
          <w:p w14:paraId="6F7B980D"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8%</w:t>
            </w:r>
          </w:p>
        </w:tc>
        <w:tc>
          <w:tcPr>
            <w:tcW w:w="251" w:type="dxa"/>
            <w:gridSpan w:val="2"/>
            <w:tcBorders>
              <w:top w:val="nil"/>
              <w:left w:val="nil"/>
              <w:bottom w:val="nil"/>
              <w:right w:val="nil"/>
            </w:tcBorders>
            <w:shd w:val="clear" w:color="auto" w:fill="auto"/>
            <w:noWrap/>
            <w:vAlign w:val="bottom"/>
            <w:hideMark/>
          </w:tcPr>
          <w:p w14:paraId="738519B0" w14:textId="77777777" w:rsidR="00894988" w:rsidRPr="00894988" w:rsidRDefault="00894988" w:rsidP="00894988">
            <w:pPr>
              <w:jc w:val="center"/>
              <w:rPr>
                <w:rFonts w:ascii="Arial" w:hAnsi="Arial" w:cs="Arial"/>
                <w:color w:val="000000"/>
                <w:sz w:val="12"/>
                <w:szCs w:val="12"/>
                <w:lang w:eastAsia="en-GB"/>
              </w:rPr>
            </w:pPr>
          </w:p>
        </w:tc>
        <w:tc>
          <w:tcPr>
            <w:tcW w:w="250" w:type="dxa"/>
            <w:gridSpan w:val="2"/>
            <w:tcBorders>
              <w:top w:val="nil"/>
              <w:left w:val="nil"/>
              <w:bottom w:val="nil"/>
              <w:right w:val="nil"/>
            </w:tcBorders>
            <w:shd w:val="clear" w:color="auto" w:fill="auto"/>
            <w:noWrap/>
            <w:vAlign w:val="bottom"/>
            <w:hideMark/>
          </w:tcPr>
          <w:p w14:paraId="54377597" w14:textId="77777777" w:rsidR="00894988" w:rsidRPr="00894988" w:rsidRDefault="00894988" w:rsidP="00894988">
            <w:pPr>
              <w:rPr>
                <w:rFonts w:ascii="Arial" w:hAnsi="Arial" w:cs="Arial"/>
                <w:sz w:val="12"/>
                <w:szCs w:val="12"/>
                <w:lang w:eastAsia="en-GB"/>
              </w:rPr>
            </w:pPr>
          </w:p>
        </w:tc>
        <w:tc>
          <w:tcPr>
            <w:tcW w:w="497" w:type="dxa"/>
            <w:gridSpan w:val="2"/>
            <w:tcBorders>
              <w:top w:val="nil"/>
              <w:left w:val="nil"/>
              <w:bottom w:val="nil"/>
              <w:right w:val="nil"/>
            </w:tcBorders>
            <w:shd w:val="clear" w:color="auto" w:fill="auto"/>
            <w:noWrap/>
            <w:vAlign w:val="bottom"/>
            <w:hideMark/>
          </w:tcPr>
          <w:p w14:paraId="6EA6F70C" w14:textId="77777777" w:rsidR="00894988" w:rsidRPr="00894988" w:rsidRDefault="00894988" w:rsidP="00894988">
            <w:pPr>
              <w:rPr>
                <w:rFonts w:ascii="Arial" w:hAnsi="Arial" w:cs="Arial"/>
                <w:sz w:val="12"/>
                <w:szCs w:val="12"/>
                <w:lang w:eastAsia="en-GB"/>
              </w:rPr>
            </w:pPr>
          </w:p>
        </w:tc>
      </w:tr>
      <w:tr w:rsidR="00894988" w:rsidRPr="00894988" w14:paraId="7784BF35" w14:textId="77777777" w:rsidTr="00C907FA">
        <w:trPr>
          <w:gridAfter w:val="1"/>
          <w:wAfter w:w="162" w:type="dxa"/>
          <w:trHeight w:val="80"/>
        </w:trPr>
        <w:tc>
          <w:tcPr>
            <w:tcW w:w="1985" w:type="dxa"/>
            <w:tcBorders>
              <w:top w:val="nil"/>
              <w:left w:val="single" w:sz="4" w:space="0" w:color="auto"/>
              <w:bottom w:val="nil"/>
              <w:right w:val="single" w:sz="4" w:space="0" w:color="auto"/>
            </w:tcBorders>
            <w:shd w:val="clear" w:color="auto" w:fill="auto"/>
            <w:noWrap/>
            <w:vAlign w:val="bottom"/>
            <w:hideMark/>
          </w:tcPr>
          <w:p w14:paraId="0D82F06A" w14:textId="77777777" w:rsidR="00894988" w:rsidRPr="00894988" w:rsidRDefault="00894988" w:rsidP="00894988">
            <w:pPr>
              <w:rPr>
                <w:rFonts w:ascii="Arial" w:hAnsi="Arial" w:cs="Arial"/>
                <w:sz w:val="12"/>
                <w:szCs w:val="12"/>
                <w:lang w:eastAsia="en-GB"/>
              </w:rPr>
            </w:pPr>
            <w:r w:rsidRPr="00894988">
              <w:rPr>
                <w:rFonts w:ascii="Arial" w:hAnsi="Arial" w:cs="Arial"/>
                <w:sz w:val="12"/>
                <w:szCs w:val="12"/>
                <w:lang w:eastAsia="en-GB"/>
              </w:rPr>
              <w:t>Public Works Loan</w:t>
            </w:r>
          </w:p>
        </w:tc>
        <w:tc>
          <w:tcPr>
            <w:tcW w:w="884" w:type="dxa"/>
            <w:tcBorders>
              <w:top w:val="nil"/>
              <w:left w:val="nil"/>
              <w:bottom w:val="nil"/>
              <w:right w:val="single" w:sz="4" w:space="0" w:color="auto"/>
            </w:tcBorders>
            <w:shd w:val="clear" w:color="000000" w:fill="FCD5B4"/>
            <w:noWrap/>
            <w:vAlign w:val="bottom"/>
            <w:hideMark/>
          </w:tcPr>
          <w:p w14:paraId="734DC981"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£0</w:t>
            </w:r>
          </w:p>
        </w:tc>
        <w:tc>
          <w:tcPr>
            <w:tcW w:w="675" w:type="dxa"/>
            <w:tcBorders>
              <w:top w:val="nil"/>
              <w:left w:val="nil"/>
              <w:bottom w:val="nil"/>
              <w:right w:val="nil"/>
            </w:tcBorders>
            <w:shd w:val="clear" w:color="000000" w:fill="FCD5B4"/>
            <w:noWrap/>
            <w:vAlign w:val="bottom"/>
            <w:hideMark/>
          </w:tcPr>
          <w:p w14:paraId="0A384025"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0%</w:t>
            </w:r>
          </w:p>
        </w:tc>
        <w:tc>
          <w:tcPr>
            <w:tcW w:w="884" w:type="dxa"/>
            <w:tcBorders>
              <w:top w:val="nil"/>
              <w:left w:val="single" w:sz="4" w:space="0" w:color="auto"/>
              <w:bottom w:val="nil"/>
              <w:right w:val="single" w:sz="4" w:space="0" w:color="auto"/>
            </w:tcBorders>
            <w:shd w:val="clear" w:color="000000" w:fill="D8E4BC"/>
            <w:noWrap/>
            <w:vAlign w:val="bottom"/>
            <w:hideMark/>
          </w:tcPr>
          <w:p w14:paraId="2B017CAC"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£0</w:t>
            </w:r>
          </w:p>
        </w:tc>
        <w:tc>
          <w:tcPr>
            <w:tcW w:w="676" w:type="dxa"/>
            <w:tcBorders>
              <w:top w:val="nil"/>
              <w:left w:val="nil"/>
              <w:bottom w:val="nil"/>
              <w:right w:val="nil"/>
            </w:tcBorders>
            <w:shd w:val="clear" w:color="000000" w:fill="D8E4BC"/>
            <w:noWrap/>
            <w:vAlign w:val="bottom"/>
            <w:hideMark/>
          </w:tcPr>
          <w:p w14:paraId="731892EB"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0%</w:t>
            </w:r>
          </w:p>
        </w:tc>
        <w:tc>
          <w:tcPr>
            <w:tcW w:w="884" w:type="dxa"/>
            <w:tcBorders>
              <w:top w:val="nil"/>
              <w:left w:val="single" w:sz="12" w:space="0" w:color="auto"/>
              <w:bottom w:val="nil"/>
              <w:right w:val="single" w:sz="4" w:space="0" w:color="auto"/>
            </w:tcBorders>
            <w:shd w:val="clear" w:color="000000" w:fill="B8CCE4"/>
            <w:noWrap/>
            <w:vAlign w:val="bottom"/>
            <w:hideMark/>
          </w:tcPr>
          <w:p w14:paraId="10C949AB"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£0</w:t>
            </w:r>
          </w:p>
        </w:tc>
        <w:tc>
          <w:tcPr>
            <w:tcW w:w="675" w:type="dxa"/>
            <w:tcBorders>
              <w:top w:val="nil"/>
              <w:left w:val="nil"/>
              <w:bottom w:val="nil"/>
              <w:right w:val="single" w:sz="12" w:space="0" w:color="auto"/>
            </w:tcBorders>
            <w:shd w:val="clear" w:color="000000" w:fill="B8CCE4"/>
            <w:noWrap/>
            <w:vAlign w:val="bottom"/>
            <w:hideMark/>
          </w:tcPr>
          <w:p w14:paraId="151BE82F"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0%</w:t>
            </w:r>
          </w:p>
        </w:tc>
        <w:tc>
          <w:tcPr>
            <w:tcW w:w="992" w:type="dxa"/>
            <w:tcBorders>
              <w:top w:val="nil"/>
              <w:left w:val="nil"/>
              <w:bottom w:val="nil"/>
              <w:right w:val="single" w:sz="4" w:space="0" w:color="auto"/>
            </w:tcBorders>
            <w:shd w:val="clear" w:color="000000" w:fill="FFFFCC"/>
            <w:noWrap/>
            <w:vAlign w:val="bottom"/>
            <w:hideMark/>
          </w:tcPr>
          <w:p w14:paraId="6AA71C5A"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£0</w:t>
            </w:r>
          </w:p>
        </w:tc>
        <w:tc>
          <w:tcPr>
            <w:tcW w:w="637" w:type="dxa"/>
            <w:tcBorders>
              <w:top w:val="nil"/>
              <w:left w:val="nil"/>
              <w:bottom w:val="nil"/>
              <w:right w:val="single" w:sz="4" w:space="0" w:color="auto"/>
            </w:tcBorders>
            <w:shd w:val="clear" w:color="000000" w:fill="FFFFCC"/>
            <w:noWrap/>
            <w:vAlign w:val="bottom"/>
            <w:hideMark/>
          </w:tcPr>
          <w:p w14:paraId="27F79B43"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0%</w:t>
            </w:r>
          </w:p>
        </w:tc>
        <w:tc>
          <w:tcPr>
            <w:tcW w:w="884" w:type="dxa"/>
            <w:tcBorders>
              <w:top w:val="nil"/>
              <w:left w:val="nil"/>
              <w:bottom w:val="nil"/>
              <w:right w:val="single" w:sz="4" w:space="0" w:color="auto"/>
            </w:tcBorders>
            <w:shd w:val="clear" w:color="000000" w:fill="FF99CC"/>
            <w:noWrap/>
            <w:vAlign w:val="bottom"/>
            <w:hideMark/>
          </w:tcPr>
          <w:p w14:paraId="610C28C3"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£0</w:t>
            </w:r>
          </w:p>
        </w:tc>
        <w:tc>
          <w:tcPr>
            <w:tcW w:w="709" w:type="dxa"/>
            <w:tcBorders>
              <w:top w:val="nil"/>
              <w:left w:val="nil"/>
              <w:bottom w:val="nil"/>
              <w:right w:val="single" w:sz="4" w:space="0" w:color="auto"/>
            </w:tcBorders>
            <w:shd w:val="clear" w:color="000000" w:fill="FF99CC"/>
            <w:noWrap/>
            <w:vAlign w:val="bottom"/>
            <w:hideMark/>
          </w:tcPr>
          <w:p w14:paraId="2A84AF5C"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0%</w:t>
            </w:r>
          </w:p>
        </w:tc>
        <w:tc>
          <w:tcPr>
            <w:tcW w:w="884" w:type="dxa"/>
            <w:tcBorders>
              <w:top w:val="nil"/>
              <w:left w:val="nil"/>
              <w:bottom w:val="nil"/>
              <w:right w:val="single" w:sz="4" w:space="0" w:color="auto"/>
            </w:tcBorders>
            <w:shd w:val="clear" w:color="000000" w:fill="FCD5B4"/>
            <w:noWrap/>
            <w:vAlign w:val="bottom"/>
            <w:hideMark/>
          </w:tcPr>
          <w:p w14:paraId="3F483330"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£0</w:t>
            </w:r>
          </w:p>
        </w:tc>
        <w:tc>
          <w:tcPr>
            <w:tcW w:w="637" w:type="dxa"/>
            <w:tcBorders>
              <w:top w:val="nil"/>
              <w:left w:val="nil"/>
              <w:bottom w:val="nil"/>
              <w:right w:val="single" w:sz="4" w:space="0" w:color="auto"/>
            </w:tcBorders>
            <w:shd w:val="clear" w:color="000000" w:fill="FCD5B4"/>
            <w:noWrap/>
            <w:vAlign w:val="bottom"/>
            <w:hideMark/>
          </w:tcPr>
          <w:p w14:paraId="4FE09F50"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0%</w:t>
            </w:r>
          </w:p>
        </w:tc>
        <w:tc>
          <w:tcPr>
            <w:tcW w:w="889" w:type="dxa"/>
            <w:tcBorders>
              <w:top w:val="nil"/>
              <w:left w:val="nil"/>
              <w:bottom w:val="nil"/>
              <w:right w:val="single" w:sz="4" w:space="0" w:color="auto"/>
            </w:tcBorders>
            <w:shd w:val="clear" w:color="000000" w:fill="D8E4BC"/>
            <w:noWrap/>
            <w:vAlign w:val="bottom"/>
            <w:hideMark/>
          </w:tcPr>
          <w:p w14:paraId="774CA8F6"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£0</w:t>
            </w:r>
          </w:p>
        </w:tc>
        <w:tc>
          <w:tcPr>
            <w:tcW w:w="637" w:type="dxa"/>
            <w:tcBorders>
              <w:top w:val="nil"/>
              <w:left w:val="nil"/>
              <w:bottom w:val="nil"/>
              <w:right w:val="single" w:sz="4" w:space="0" w:color="auto"/>
            </w:tcBorders>
            <w:shd w:val="clear" w:color="000000" w:fill="D8E4BC"/>
            <w:noWrap/>
            <w:vAlign w:val="bottom"/>
            <w:hideMark/>
          </w:tcPr>
          <w:p w14:paraId="52FACA98"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0%</w:t>
            </w:r>
          </w:p>
        </w:tc>
        <w:tc>
          <w:tcPr>
            <w:tcW w:w="884" w:type="dxa"/>
            <w:gridSpan w:val="2"/>
            <w:tcBorders>
              <w:top w:val="nil"/>
              <w:left w:val="nil"/>
              <w:bottom w:val="nil"/>
              <w:right w:val="single" w:sz="4" w:space="0" w:color="auto"/>
            </w:tcBorders>
            <w:shd w:val="clear" w:color="000000" w:fill="B8CCE4"/>
            <w:noWrap/>
            <w:vAlign w:val="bottom"/>
            <w:hideMark/>
          </w:tcPr>
          <w:p w14:paraId="7A3B1257"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£0</w:t>
            </w:r>
          </w:p>
        </w:tc>
        <w:tc>
          <w:tcPr>
            <w:tcW w:w="637" w:type="dxa"/>
            <w:gridSpan w:val="2"/>
            <w:tcBorders>
              <w:top w:val="nil"/>
              <w:left w:val="nil"/>
              <w:bottom w:val="nil"/>
              <w:right w:val="single" w:sz="4" w:space="0" w:color="auto"/>
            </w:tcBorders>
            <w:shd w:val="clear" w:color="000000" w:fill="B8CCE4"/>
            <w:noWrap/>
            <w:vAlign w:val="bottom"/>
            <w:hideMark/>
          </w:tcPr>
          <w:p w14:paraId="473B8DBD"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0%</w:t>
            </w:r>
          </w:p>
        </w:tc>
        <w:tc>
          <w:tcPr>
            <w:tcW w:w="251" w:type="dxa"/>
            <w:gridSpan w:val="2"/>
            <w:tcBorders>
              <w:top w:val="nil"/>
              <w:left w:val="nil"/>
              <w:bottom w:val="nil"/>
              <w:right w:val="nil"/>
            </w:tcBorders>
            <w:shd w:val="clear" w:color="auto" w:fill="auto"/>
            <w:noWrap/>
            <w:vAlign w:val="bottom"/>
            <w:hideMark/>
          </w:tcPr>
          <w:p w14:paraId="52B9687F" w14:textId="77777777" w:rsidR="00894988" w:rsidRPr="00894988" w:rsidRDefault="00894988" w:rsidP="00894988">
            <w:pPr>
              <w:jc w:val="center"/>
              <w:rPr>
                <w:rFonts w:ascii="Arial" w:hAnsi="Arial" w:cs="Arial"/>
                <w:color w:val="000000"/>
                <w:sz w:val="12"/>
                <w:szCs w:val="12"/>
                <w:lang w:eastAsia="en-GB"/>
              </w:rPr>
            </w:pPr>
          </w:p>
        </w:tc>
        <w:tc>
          <w:tcPr>
            <w:tcW w:w="250" w:type="dxa"/>
            <w:gridSpan w:val="2"/>
            <w:tcBorders>
              <w:top w:val="nil"/>
              <w:left w:val="nil"/>
              <w:bottom w:val="nil"/>
              <w:right w:val="nil"/>
            </w:tcBorders>
            <w:shd w:val="clear" w:color="auto" w:fill="auto"/>
            <w:noWrap/>
            <w:vAlign w:val="bottom"/>
            <w:hideMark/>
          </w:tcPr>
          <w:p w14:paraId="2DEAAC00" w14:textId="77777777" w:rsidR="00894988" w:rsidRPr="00894988" w:rsidRDefault="00894988" w:rsidP="00894988">
            <w:pPr>
              <w:rPr>
                <w:rFonts w:ascii="Arial" w:hAnsi="Arial" w:cs="Arial"/>
                <w:sz w:val="12"/>
                <w:szCs w:val="12"/>
                <w:lang w:eastAsia="en-GB"/>
              </w:rPr>
            </w:pPr>
          </w:p>
        </w:tc>
        <w:tc>
          <w:tcPr>
            <w:tcW w:w="497" w:type="dxa"/>
            <w:gridSpan w:val="2"/>
            <w:tcBorders>
              <w:top w:val="nil"/>
              <w:left w:val="nil"/>
              <w:bottom w:val="nil"/>
              <w:right w:val="nil"/>
            </w:tcBorders>
            <w:shd w:val="clear" w:color="auto" w:fill="auto"/>
            <w:noWrap/>
            <w:vAlign w:val="bottom"/>
            <w:hideMark/>
          </w:tcPr>
          <w:p w14:paraId="1ED54A01" w14:textId="77777777" w:rsidR="00894988" w:rsidRPr="00894988" w:rsidRDefault="00894988" w:rsidP="00894988">
            <w:pPr>
              <w:rPr>
                <w:rFonts w:ascii="Arial" w:hAnsi="Arial" w:cs="Arial"/>
                <w:sz w:val="12"/>
                <w:szCs w:val="12"/>
                <w:lang w:eastAsia="en-GB"/>
              </w:rPr>
            </w:pPr>
          </w:p>
        </w:tc>
      </w:tr>
      <w:tr w:rsidR="00894988" w:rsidRPr="00894988" w14:paraId="5AE02AA5" w14:textId="77777777" w:rsidTr="00C907FA">
        <w:trPr>
          <w:gridAfter w:val="1"/>
          <w:wAfter w:w="162" w:type="dxa"/>
          <w:trHeight w:val="80"/>
        </w:trPr>
        <w:tc>
          <w:tcPr>
            <w:tcW w:w="1985" w:type="dxa"/>
            <w:tcBorders>
              <w:top w:val="nil"/>
              <w:left w:val="single" w:sz="4" w:space="0" w:color="auto"/>
              <w:bottom w:val="nil"/>
              <w:right w:val="single" w:sz="4" w:space="0" w:color="auto"/>
            </w:tcBorders>
            <w:shd w:val="clear" w:color="auto" w:fill="auto"/>
            <w:noWrap/>
            <w:vAlign w:val="bottom"/>
            <w:hideMark/>
          </w:tcPr>
          <w:p w14:paraId="3AA852F5" w14:textId="77777777" w:rsidR="00894988" w:rsidRPr="00894988" w:rsidRDefault="00894988" w:rsidP="00894988">
            <w:pPr>
              <w:rPr>
                <w:rFonts w:ascii="Arial" w:hAnsi="Arial" w:cs="Arial"/>
                <w:sz w:val="12"/>
                <w:szCs w:val="12"/>
                <w:lang w:eastAsia="en-GB"/>
              </w:rPr>
            </w:pPr>
            <w:r w:rsidRPr="00894988">
              <w:rPr>
                <w:rFonts w:ascii="Arial" w:hAnsi="Arial" w:cs="Arial"/>
                <w:sz w:val="12"/>
                <w:szCs w:val="12"/>
                <w:lang w:eastAsia="en-GB"/>
              </w:rPr>
              <w:t>Activity Centres Income</w:t>
            </w:r>
          </w:p>
        </w:tc>
        <w:tc>
          <w:tcPr>
            <w:tcW w:w="884" w:type="dxa"/>
            <w:tcBorders>
              <w:top w:val="nil"/>
              <w:left w:val="nil"/>
              <w:bottom w:val="nil"/>
              <w:right w:val="single" w:sz="4" w:space="0" w:color="auto"/>
            </w:tcBorders>
            <w:shd w:val="clear" w:color="000000" w:fill="FCD5B4"/>
            <w:noWrap/>
            <w:vAlign w:val="bottom"/>
            <w:hideMark/>
          </w:tcPr>
          <w:p w14:paraId="668360D6"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£137,025</w:t>
            </w:r>
          </w:p>
        </w:tc>
        <w:tc>
          <w:tcPr>
            <w:tcW w:w="675" w:type="dxa"/>
            <w:tcBorders>
              <w:top w:val="nil"/>
              <w:left w:val="nil"/>
              <w:bottom w:val="nil"/>
              <w:right w:val="nil"/>
            </w:tcBorders>
            <w:shd w:val="clear" w:color="000000" w:fill="FCD5B4"/>
            <w:noWrap/>
            <w:vAlign w:val="bottom"/>
            <w:hideMark/>
          </w:tcPr>
          <w:p w14:paraId="5926D7CB"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-4%</w:t>
            </w:r>
          </w:p>
        </w:tc>
        <w:tc>
          <w:tcPr>
            <w:tcW w:w="884" w:type="dxa"/>
            <w:tcBorders>
              <w:top w:val="nil"/>
              <w:left w:val="single" w:sz="4" w:space="0" w:color="auto"/>
              <w:bottom w:val="nil"/>
              <w:right w:val="single" w:sz="4" w:space="0" w:color="auto"/>
            </w:tcBorders>
            <w:shd w:val="clear" w:color="000000" w:fill="D8E4BC"/>
            <w:noWrap/>
            <w:vAlign w:val="bottom"/>
            <w:hideMark/>
          </w:tcPr>
          <w:p w14:paraId="42316FB9"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£71,522</w:t>
            </w:r>
          </w:p>
        </w:tc>
        <w:tc>
          <w:tcPr>
            <w:tcW w:w="676" w:type="dxa"/>
            <w:tcBorders>
              <w:top w:val="nil"/>
              <w:left w:val="nil"/>
              <w:bottom w:val="nil"/>
              <w:right w:val="nil"/>
            </w:tcBorders>
            <w:shd w:val="clear" w:color="000000" w:fill="D8E4BC"/>
            <w:noWrap/>
            <w:vAlign w:val="bottom"/>
            <w:hideMark/>
          </w:tcPr>
          <w:p w14:paraId="7D97D209"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-48%</w:t>
            </w:r>
          </w:p>
        </w:tc>
        <w:tc>
          <w:tcPr>
            <w:tcW w:w="884" w:type="dxa"/>
            <w:tcBorders>
              <w:top w:val="nil"/>
              <w:left w:val="single" w:sz="12" w:space="0" w:color="auto"/>
              <w:bottom w:val="nil"/>
              <w:right w:val="single" w:sz="4" w:space="0" w:color="auto"/>
            </w:tcBorders>
            <w:shd w:val="clear" w:color="000000" w:fill="B8CCE4"/>
            <w:noWrap/>
            <w:vAlign w:val="bottom"/>
            <w:hideMark/>
          </w:tcPr>
          <w:p w14:paraId="4461AE90"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£132,711</w:t>
            </w:r>
          </w:p>
        </w:tc>
        <w:tc>
          <w:tcPr>
            <w:tcW w:w="675" w:type="dxa"/>
            <w:tcBorders>
              <w:top w:val="nil"/>
              <w:left w:val="nil"/>
              <w:bottom w:val="nil"/>
              <w:right w:val="single" w:sz="12" w:space="0" w:color="auto"/>
            </w:tcBorders>
            <w:shd w:val="clear" w:color="000000" w:fill="B8CCE4"/>
            <w:noWrap/>
            <w:vAlign w:val="bottom"/>
            <w:hideMark/>
          </w:tcPr>
          <w:p w14:paraId="72729790"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86%</w:t>
            </w:r>
          </w:p>
        </w:tc>
        <w:tc>
          <w:tcPr>
            <w:tcW w:w="992" w:type="dxa"/>
            <w:tcBorders>
              <w:top w:val="nil"/>
              <w:left w:val="nil"/>
              <w:bottom w:val="nil"/>
              <w:right w:val="single" w:sz="4" w:space="0" w:color="auto"/>
            </w:tcBorders>
            <w:shd w:val="clear" w:color="000000" w:fill="FFFFCC"/>
            <w:noWrap/>
            <w:vAlign w:val="bottom"/>
            <w:hideMark/>
          </w:tcPr>
          <w:p w14:paraId="312D5391"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£133,000</w:t>
            </w:r>
          </w:p>
        </w:tc>
        <w:tc>
          <w:tcPr>
            <w:tcW w:w="637" w:type="dxa"/>
            <w:tcBorders>
              <w:top w:val="nil"/>
              <w:left w:val="nil"/>
              <w:bottom w:val="nil"/>
              <w:right w:val="single" w:sz="4" w:space="0" w:color="auto"/>
            </w:tcBorders>
            <w:shd w:val="clear" w:color="000000" w:fill="FFFFCC"/>
            <w:noWrap/>
            <w:vAlign w:val="bottom"/>
            <w:hideMark/>
          </w:tcPr>
          <w:p w14:paraId="32EBBD04"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0%</w:t>
            </w:r>
          </w:p>
        </w:tc>
        <w:tc>
          <w:tcPr>
            <w:tcW w:w="884" w:type="dxa"/>
            <w:tcBorders>
              <w:top w:val="nil"/>
              <w:left w:val="nil"/>
              <w:bottom w:val="nil"/>
              <w:right w:val="single" w:sz="4" w:space="0" w:color="auto"/>
            </w:tcBorders>
            <w:shd w:val="clear" w:color="000000" w:fill="FF99CC"/>
            <w:noWrap/>
            <w:vAlign w:val="bottom"/>
            <w:hideMark/>
          </w:tcPr>
          <w:p w14:paraId="18BF060B"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£135,660</w:t>
            </w:r>
          </w:p>
        </w:tc>
        <w:tc>
          <w:tcPr>
            <w:tcW w:w="709" w:type="dxa"/>
            <w:tcBorders>
              <w:top w:val="nil"/>
              <w:left w:val="nil"/>
              <w:bottom w:val="nil"/>
              <w:right w:val="single" w:sz="4" w:space="0" w:color="auto"/>
            </w:tcBorders>
            <w:shd w:val="clear" w:color="000000" w:fill="FF99CC"/>
            <w:noWrap/>
            <w:vAlign w:val="bottom"/>
            <w:hideMark/>
          </w:tcPr>
          <w:p w14:paraId="73578153"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2%</w:t>
            </w:r>
          </w:p>
        </w:tc>
        <w:tc>
          <w:tcPr>
            <w:tcW w:w="884" w:type="dxa"/>
            <w:tcBorders>
              <w:top w:val="nil"/>
              <w:left w:val="nil"/>
              <w:bottom w:val="nil"/>
              <w:right w:val="single" w:sz="4" w:space="0" w:color="auto"/>
            </w:tcBorders>
            <w:shd w:val="clear" w:color="000000" w:fill="FCD5B4"/>
            <w:noWrap/>
            <w:vAlign w:val="bottom"/>
            <w:hideMark/>
          </w:tcPr>
          <w:p w14:paraId="7F09493B"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£138,373</w:t>
            </w:r>
          </w:p>
        </w:tc>
        <w:tc>
          <w:tcPr>
            <w:tcW w:w="637" w:type="dxa"/>
            <w:tcBorders>
              <w:top w:val="nil"/>
              <w:left w:val="nil"/>
              <w:bottom w:val="nil"/>
              <w:right w:val="single" w:sz="4" w:space="0" w:color="auto"/>
            </w:tcBorders>
            <w:shd w:val="clear" w:color="000000" w:fill="FCD5B4"/>
            <w:noWrap/>
            <w:vAlign w:val="bottom"/>
            <w:hideMark/>
          </w:tcPr>
          <w:p w14:paraId="224B54D8"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2%</w:t>
            </w:r>
          </w:p>
        </w:tc>
        <w:tc>
          <w:tcPr>
            <w:tcW w:w="889" w:type="dxa"/>
            <w:tcBorders>
              <w:top w:val="nil"/>
              <w:left w:val="nil"/>
              <w:bottom w:val="nil"/>
              <w:right w:val="single" w:sz="4" w:space="0" w:color="auto"/>
            </w:tcBorders>
            <w:shd w:val="clear" w:color="000000" w:fill="D8E4BC"/>
            <w:noWrap/>
            <w:vAlign w:val="bottom"/>
            <w:hideMark/>
          </w:tcPr>
          <w:p w14:paraId="3F02B869"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£141,141</w:t>
            </w:r>
          </w:p>
        </w:tc>
        <w:tc>
          <w:tcPr>
            <w:tcW w:w="637" w:type="dxa"/>
            <w:tcBorders>
              <w:top w:val="nil"/>
              <w:left w:val="nil"/>
              <w:bottom w:val="nil"/>
              <w:right w:val="single" w:sz="4" w:space="0" w:color="auto"/>
            </w:tcBorders>
            <w:shd w:val="clear" w:color="000000" w:fill="D8E4BC"/>
            <w:noWrap/>
            <w:vAlign w:val="bottom"/>
            <w:hideMark/>
          </w:tcPr>
          <w:p w14:paraId="66697B18"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2%</w:t>
            </w:r>
          </w:p>
        </w:tc>
        <w:tc>
          <w:tcPr>
            <w:tcW w:w="884" w:type="dxa"/>
            <w:gridSpan w:val="2"/>
            <w:tcBorders>
              <w:top w:val="nil"/>
              <w:left w:val="nil"/>
              <w:bottom w:val="nil"/>
              <w:right w:val="single" w:sz="4" w:space="0" w:color="auto"/>
            </w:tcBorders>
            <w:shd w:val="clear" w:color="000000" w:fill="B8CCE4"/>
            <w:noWrap/>
            <w:vAlign w:val="bottom"/>
            <w:hideMark/>
          </w:tcPr>
          <w:p w14:paraId="77A43795"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£143,963</w:t>
            </w:r>
          </w:p>
        </w:tc>
        <w:tc>
          <w:tcPr>
            <w:tcW w:w="637" w:type="dxa"/>
            <w:gridSpan w:val="2"/>
            <w:tcBorders>
              <w:top w:val="nil"/>
              <w:left w:val="nil"/>
              <w:bottom w:val="nil"/>
              <w:right w:val="single" w:sz="4" w:space="0" w:color="auto"/>
            </w:tcBorders>
            <w:shd w:val="clear" w:color="000000" w:fill="B8CCE4"/>
            <w:noWrap/>
            <w:vAlign w:val="bottom"/>
            <w:hideMark/>
          </w:tcPr>
          <w:p w14:paraId="71F55699"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2%</w:t>
            </w:r>
          </w:p>
        </w:tc>
        <w:tc>
          <w:tcPr>
            <w:tcW w:w="251" w:type="dxa"/>
            <w:gridSpan w:val="2"/>
            <w:tcBorders>
              <w:top w:val="nil"/>
              <w:left w:val="nil"/>
              <w:bottom w:val="nil"/>
              <w:right w:val="nil"/>
            </w:tcBorders>
            <w:shd w:val="clear" w:color="auto" w:fill="auto"/>
            <w:noWrap/>
            <w:vAlign w:val="bottom"/>
            <w:hideMark/>
          </w:tcPr>
          <w:p w14:paraId="6C081501" w14:textId="77777777" w:rsidR="00894988" w:rsidRPr="00894988" w:rsidRDefault="00894988" w:rsidP="00894988">
            <w:pPr>
              <w:jc w:val="center"/>
              <w:rPr>
                <w:rFonts w:ascii="Arial" w:hAnsi="Arial" w:cs="Arial"/>
                <w:color w:val="000000"/>
                <w:sz w:val="12"/>
                <w:szCs w:val="12"/>
                <w:lang w:eastAsia="en-GB"/>
              </w:rPr>
            </w:pPr>
          </w:p>
        </w:tc>
        <w:tc>
          <w:tcPr>
            <w:tcW w:w="250" w:type="dxa"/>
            <w:gridSpan w:val="2"/>
            <w:tcBorders>
              <w:top w:val="nil"/>
              <w:left w:val="nil"/>
              <w:bottom w:val="nil"/>
              <w:right w:val="nil"/>
            </w:tcBorders>
            <w:shd w:val="clear" w:color="auto" w:fill="auto"/>
            <w:noWrap/>
            <w:vAlign w:val="bottom"/>
            <w:hideMark/>
          </w:tcPr>
          <w:p w14:paraId="0D1AB716" w14:textId="77777777" w:rsidR="00894988" w:rsidRPr="00894988" w:rsidRDefault="00894988" w:rsidP="00894988">
            <w:pPr>
              <w:rPr>
                <w:rFonts w:ascii="Arial" w:hAnsi="Arial" w:cs="Arial"/>
                <w:sz w:val="12"/>
                <w:szCs w:val="12"/>
                <w:lang w:eastAsia="en-GB"/>
              </w:rPr>
            </w:pPr>
          </w:p>
        </w:tc>
        <w:tc>
          <w:tcPr>
            <w:tcW w:w="497" w:type="dxa"/>
            <w:gridSpan w:val="2"/>
            <w:tcBorders>
              <w:top w:val="nil"/>
              <w:left w:val="nil"/>
              <w:bottom w:val="nil"/>
              <w:right w:val="nil"/>
            </w:tcBorders>
            <w:shd w:val="clear" w:color="auto" w:fill="auto"/>
            <w:noWrap/>
            <w:vAlign w:val="bottom"/>
            <w:hideMark/>
          </w:tcPr>
          <w:p w14:paraId="54EE73E0" w14:textId="77777777" w:rsidR="00894988" w:rsidRPr="00894988" w:rsidRDefault="00894988" w:rsidP="00894988">
            <w:pPr>
              <w:rPr>
                <w:rFonts w:ascii="Arial" w:hAnsi="Arial" w:cs="Arial"/>
                <w:sz w:val="12"/>
                <w:szCs w:val="12"/>
                <w:lang w:eastAsia="en-GB"/>
              </w:rPr>
            </w:pPr>
          </w:p>
        </w:tc>
      </w:tr>
      <w:tr w:rsidR="00894988" w:rsidRPr="00894988" w14:paraId="526A3000" w14:textId="77777777" w:rsidTr="00C907FA">
        <w:trPr>
          <w:gridAfter w:val="1"/>
          <w:wAfter w:w="162" w:type="dxa"/>
          <w:trHeight w:val="80"/>
        </w:trPr>
        <w:tc>
          <w:tcPr>
            <w:tcW w:w="1985" w:type="dxa"/>
            <w:tcBorders>
              <w:top w:val="nil"/>
              <w:left w:val="single" w:sz="4" w:space="0" w:color="auto"/>
              <w:bottom w:val="nil"/>
              <w:right w:val="single" w:sz="4" w:space="0" w:color="auto"/>
            </w:tcBorders>
            <w:shd w:val="clear" w:color="auto" w:fill="auto"/>
            <w:noWrap/>
            <w:vAlign w:val="bottom"/>
            <w:hideMark/>
          </w:tcPr>
          <w:p w14:paraId="64D0E6B6" w14:textId="77777777" w:rsidR="00894988" w:rsidRPr="00894988" w:rsidRDefault="00894988" w:rsidP="00894988">
            <w:pPr>
              <w:rPr>
                <w:rFonts w:ascii="Arial" w:hAnsi="Arial" w:cs="Arial"/>
                <w:sz w:val="12"/>
                <w:szCs w:val="12"/>
                <w:lang w:eastAsia="en-GB"/>
              </w:rPr>
            </w:pPr>
            <w:r w:rsidRPr="00894988">
              <w:rPr>
                <w:rFonts w:ascii="Arial" w:hAnsi="Arial" w:cs="Arial"/>
                <w:sz w:val="12"/>
                <w:szCs w:val="12"/>
                <w:lang w:eastAsia="en-GB"/>
              </w:rPr>
              <w:t>Training &amp; Other Income</w:t>
            </w:r>
          </w:p>
        </w:tc>
        <w:tc>
          <w:tcPr>
            <w:tcW w:w="884" w:type="dxa"/>
            <w:tcBorders>
              <w:top w:val="nil"/>
              <w:left w:val="nil"/>
              <w:bottom w:val="nil"/>
              <w:right w:val="single" w:sz="4" w:space="0" w:color="auto"/>
            </w:tcBorders>
            <w:shd w:val="clear" w:color="000000" w:fill="FCD5B4"/>
            <w:noWrap/>
            <w:vAlign w:val="bottom"/>
            <w:hideMark/>
          </w:tcPr>
          <w:p w14:paraId="3D2FCE1A"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£2,771</w:t>
            </w:r>
          </w:p>
        </w:tc>
        <w:tc>
          <w:tcPr>
            <w:tcW w:w="675" w:type="dxa"/>
            <w:tcBorders>
              <w:top w:val="nil"/>
              <w:left w:val="nil"/>
              <w:bottom w:val="nil"/>
              <w:right w:val="nil"/>
            </w:tcBorders>
            <w:shd w:val="clear" w:color="000000" w:fill="FCD5B4"/>
            <w:noWrap/>
            <w:vAlign w:val="bottom"/>
            <w:hideMark/>
          </w:tcPr>
          <w:p w14:paraId="6E028A31"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12%</w:t>
            </w:r>
          </w:p>
        </w:tc>
        <w:tc>
          <w:tcPr>
            <w:tcW w:w="884" w:type="dxa"/>
            <w:tcBorders>
              <w:top w:val="nil"/>
              <w:left w:val="single" w:sz="4" w:space="0" w:color="auto"/>
              <w:bottom w:val="nil"/>
              <w:right w:val="single" w:sz="4" w:space="0" w:color="auto"/>
            </w:tcBorders>
            <w:shd w:val="clear" w:color="000000" w:fill="D8E4BC"/>
            <w:noWrap/>
            <w:vAlign w:val="bottom"/>
            <w:hideMark/>
          </w:tcPr>
          <w:p w14:paraId="727C7654"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£446</w:t>
            </w:r>
          </w:p>
        </w:tc>
        <w:tc>
          <w:tcPr>
            <w:tcW w:w="676" w:type="dxa"/>
            <w:tcBorders>
              <w:top w:val="nil"/>
              <w:left w:val="nil"/>
              <w:bottom w:val="nil"/>
              <w:right w:val="nil"/>
            </w:tcBorders>
            <w:shd w:val="clear" w:color="000000" w:fill="D8E4BC"/>
            <w:noWrap/>
            <w:vAlign w:val="bottom"/>
            <w:hideMark/>
          </w:tcPr>
          <w:p w14:paraId="2BD47086"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-84%</w:t>
            </w:r>
          </w:p>
        </w:tc>
        <w:tc>
          <w:tcPr>
            <w:tcW w:w="884" w:type="dxa"/>
            <w:tcBorders>
              <w:top w:val="nil"/>
              <w:left w:val="single" w:sz="12" w:space="0" w:color="auto"/>
              <w:bottom w:val="nil"/>
              <w:right w:val="single" w:sz="4" w:space="0" w:color="auto"/>
            </w:tcBorders>
            <w:shd w:val="clear" w:color="000000" w:fill="B8CCE4"/>
            <w:noWrap/>
            <w:vAlign w:val="bottom"/>
            <w:hideMark/>
          </w:tcPr>
          <w:p w14:paraId="0FED8FD6"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£3,471</w:t>
            </w:r>
          </w:p>
        </w:tc>
        <w:tc>
          <w:tcPr>
            <w:tcW w:w="675" w:type="dxa"/>
            <w:tcBorders>
              <w:top w:val="nil"/>
              <w:left w:val="nil"/>
              <w:bottom w:val="nil"/>
              <w:right w:val="single" w:sz="12" w:space="0" w:color="auto"/>
            </w:tcBorders>
            <w:shd w:val="clear" w:color="000000" w:fill="B8CCE4"/>
            <w:noWrap/>
            <w:vAlign w:val="bottom"/>
            <w:hideMark/>
          </w:tcPr>
          <w:p w14:paraId="27B3BF57"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679%</w:t>
            </w:r>
          </w:p>
        </w:tc>
        <w:tc>
          <w:tcPr>
            <w:tcW w:w="992" w:type="dxa"/>
            <w:tcBorders>
              <w:top w:val="nil"/>
              <w:left w:val="nil"/>
              <w:bottom w:val="nil"/>
              <w:right w:val="single" w:sz="4" w:space="0" w:color="auto"/>
            </w:tcBorders>
            <w:shd w:val="clear" w:color="000000" w:fill="FFFFCC"/>
            <w:noWrap/>
            <w:vAlign w:val="bottom"/>
            <w:hideMark/>
          </w:tcPr>
          <w:p w14:paraId="35C021BB"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£670</w:t>
            </w:r>
          </w:p>
        </w:tc>
        <w:tc>
          <w:tcPr>
            <w:tcW w:w="637" w:type="dxa"/>
            <w:tcBorders>
              <w:top w:val="nil"/>
              <w:left w:val="nil"/>
              <w:bottom w:val="nil"/>
              <w:right w:val="single" w:sz="4" w:space="0" w:color="auto"/>
            </w:tcBorders>
            <w:shd w:val="clear" w:color="000000" w:fill="FFFFCC"/>
            <w:noWrap/>
            <w:vAlign w:val="bottom"/>
            <w:hideMark/>
          </w:tcPr>
          <w:p w14:paraId="26DAD475"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-81%</w:t>
            </w:r>
          </w:p>
        </w:tc>
        <w:tc>
          <w:tcPr>
            <w:tcW w:w="884" w:type="dxa"/>
            <w:tcBorders>
              <w:top w:val="nil"/>
              <w:left w:val="nil"/>
              <w:bottom w:val="nil"/>
              <w:right w:val="single" w:sz="4" w:space="0" w:color="auto"/>
            </w:tcBorders>
            <w:shd w:val="clear" w:color="000000" w:fill="FF99CC"/>
            <w:noWrap/>
            <w:vAlign w:val="bottom"/>
            <w:hideMark/>
          </w:tcPr>
          <w:p w14:paraId="341557F5"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£1,020</w:t>
            </w:r>
          </w:p>
        </w:tc>
        <w:tc>
          <w:tcPr>
            <w:tcW w:w="709" w:type="dxa"/>
            <w:tcBorders>
              <w:top w:val="nil"/>
              <w:left w:val="nil"/>
              <w:bottom w:val="nil"/>
              <w:right w:val="single" w:sz="4" w:space="0" w:color="auto"/>
            </w:tcBorders>
            <w:shd w:val="clear" w:color="000000" w:fill="FF99CC"/>
            <w:noWrap/>
            <w:vAlign w:val="bottom"/>
            <w:hideMark/>
          </w:tcPr>
          <w:p w14:paraId="31DC2879"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52%</w:t>
            </w:r>
          </w:p>
        </w:tc>
        <w:tc>
          <w:tcPr>
            <w:tcW w:w="884" w:type="dxa"/>
            <w:tcBorders>
              <w:top w:val="nil"/>
              <w:left w:val="nil"/>
              <w:bottom w:val="nil"/>
              <w:right w:val="single" w:sz="4" w:space="0" w:color="auto"/>
            </w:tcBorders>
            <w:shd w:val="clear" w:color="000000" w:fill="FCD5B4"/>
            <w:noWrap/>
            <w:vAlign w:val="bottom"/>
            <w:hideMark/>
          </w:tcPr>
          <w:p w14:paraId="660974F5"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£1,020</w:t>
            </w:r>
          </w:p>
        </w:tc>
        <w:tc>
          <w:tcPr>
            <w:tcW w:w="637" w:type="dxa"/>
            <w:tcBorders>
              <w:top w:val="nil"/>
              <w:left w:val="nil"/>
              <w:bottom w:val="nil"/>
              <w:right w:val="single" w:sz="4" w:space="0" w:color="auto"/>
            </w:tcBorders>
            <w:shd w:val="clear" w:color="000000" w:fill="FCD5B4"/>
            <w:noWrap/>
            <w:vAlign w:val="bottom"/>
            <w:hideMark/>
          </w:tcPr>
          <w:p w14:paraId="13D8D464"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0%</w:t>
            </w:r>
          </w:p>
        </w:tc>
        <w:tc>
          <w:tcPr>
            <w:tcW w:w="889" w:type="dxa"/>
            <w:tcBorders>
              <w:top w:val="nil"/>
              <w:left w:val="nil"/>
              <w:bottom w:val="nil"/>
              <w:right w:val="single" w:sz="4" w:space="0" w:color="auto"/>
            </w:tcBorders>
            <w:shd w:val="clear" w:color="000000" w:fill="D8E4BC"/>
            <w:noWrap/>
            <w:vAlign w:val="bottom"/>
            <w:hideMark/>
          </w:tcPr>
          <w:p w14:paraId="0058BDB3"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£1,020</w:t>
            </w:r>
          </w:p>
        </w:tc>
        <w:tc>
          <w:tcPr>
            <w:tcW w:w="637" w:type="dxa"/>
            <w:tcBorders>
              <w:top w:val="nil"/>
              <w:left w:val="nil"/>
              <w:bottom w:val="nil"/>
              <w:right w:val="single" w:sz="4" w:space="0" w:color="auto"/>
            </w:tcBorders>
            <w:shd w:val="clear" w:color="000000" w:fill="D8E4BC"/>
            <w:noWrap/>
            <w:vAlign w:val="bottom"/>
            <w:hideMark/>
          </w:tcPr>
          <w:p w14:paraId="6772266F"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0%</w:t>
            </w:r>
          </w:p>
        </w:tc>
        <w:tc>
          <w:tcPr>
            <w:tcW w:w="884" w:type="dxa"/>
            <w:gridSpan w:val="2"/>
            <w:tcBorders>
              <w:top w:val="nil"/>
              <w:left w:val="nil"/>
              <w:bottom w:val="nil"/>
              <w:right w:val="single" w:sz="4" w:space="0" w:color="auto"/>
            </w:tcBorders>
            <w:shd w:val="clear" w:color="000000" w:fill="B8CCE4"/>
            <w:noWrap/>
            <w:vAlign w:val="bottom"/>
            <w:hideMark/>
          </w:tcPr>
          <w:p w14:paraId="21396930"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£1,020</w:t>
            </w:r>
          </w:p>
        </w:tc>
        <w:tc>
          <w:tcPr>
            <w:tcW w:w="637" w:type="dxa"/>
            <w:gridSpan w:val="2"/>
            <w:tcBorders>
              <w:top w:val="nil"/>
              <w:left w:val="nil"/>
              <w:bottom w:val="nil"/>
              <w:right w:val="single" w:sz="4" w:space="0" w:color="auto"/>
            </w:tcBorders>
            <w:shd w:val="clear" w:color="000000" w:fill="B8CCE4"/>
            <w:noWrap/>
            <w:vAlign w:val="bottom"/>
            <w:hideMark/>
          </w:tcPr>
          <w:p w14:paraId="328517C7"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0%</w:t>
            </w:r>
          </w:p>
        </w:tc>
        <w:tc>
          <w:tcPr>
            <w:tcW w:w="251" w:type="dxa"/>
            <w:gridSpan w:val="2"/>
            <w:tcBorders>
              <w:top w:val="nil"/>
              <w:left w:val="nil"/>
              <w:bottom w:val="nil"/>
              <w:right w:val="nil"/>
            </w:tcBorders>
            <w:shd w:val="clear" w:color="auto" w:fill="auto"/>
            <w:noWrap/>
            <w:vAlign w:val="bottom"/>
            <w:hideMark/>
          </w:tcPr>
          <w:p w14:paraId="36EDEFC1" w14:textId="77777777" w:rsidR="00894988" w:rsidRPr="00894988" w:rsidRDefault="00894988" w:rsidP="00894988">
            <w:pPr>
              <w:jc w:val="center"/>
              <w:rPr>
                <w:rFonts w:ascii="Arial" w:hAnsi="Arial" w:cs="Arial"/>
                <w:color w:val="000000"/>
                <w:sz w:val="12"/>
                <w:szCs w:val="12"/>
                <w:lang w:eastAsia="en-GB"/>
              </w:rPr>
            </w:pPr>
          </w:p>
        </w:tc>
        <w:tc>
          <w:tcPr>
            <w:tcW w:w="250" w:type="dxa"/>
            <w:gridSpan w:val="2"/>
            <w:tcBorders>
              <w:top w:val="nil"/>
              <w:left w:val="nil"/>
              <w:bottom w:val="nil"/>
              <w:right w:val="nil"/>
            </w:tcBorders>
            <w:shd w:val="clear" w:color="auto" w:fill="auto"/>
            <w:noWrap/>
            <w:vAlign w:val="bottom"/>
            <w:hideMark/>
          </w:tcPr>
          <w:p w14:paraId="61139D5F" w14:textId="77777777" w:rsidR="00894988" w:rsidRPr="00894988" w:rsidRDefault="00894988" w:rsidP="00894988">
            <w:pPr>
              <w:rPr>
                <w:rFonts w:ascii="Arial" w:hAnsi="Arial" w:cs="Arial"/>
                <w:sz w:val="12"/>
                <w:szCs w:val="12"/>
                <w:lang w:eastAsia="en-GB"/>
              </w:rPr>
            </w:pPr>
          </w:p>
        </w:tc>
        <w:tc>
          <w:tcPr>
            <w:tcW w:w="497" w:type="dxa"/>
            <w:gridSpan w:val="2"/>
            <w:tcBorders>
              <w:top w:val="nil"/>
              <w:left w:val="nil"/>
              <w:bottom w:val="nil"/>
              <w:right w:val="nil"/>
            </w:tcBorders>
            <w:shd w:val="clear" w:color="auto" w:fill="auto"/>
            <w:noWrap/>
            <w:vAlign w:val="bottom"/>
            <w:hideMark/>
          </w:tcPr>
          <w:p w14:paraId="488932AF" w14:textId="77777777" w:rsidR="00894988" w:rsidRPr="00894988" w:rsidRDefault="00894988" w:rsidP="00894988">
            <w:pPr>
              <w:rPr>
                <w:rFonts w:ascii="Arial" w:hAnsi="Arial" w:cs="Arial"/>
                <w:sz w:val="12"/>
                <w:szCs w:val="12"/>
                <w:lang w:eastAsia="en-GB"/>
              </w:rPr>
            </w:pPr>
          </w:p>
        </w:tc>
      </w:tr>
      <w:tr w:rsidR="00894988" w:rsidRPr="00894988" w14:paraId="781B0126" w14:textId="77777777" w:rsidTr="00C907FA">
        <w:trPr>
          <w:gridAfter w:val="1"/>
          <w:wAfter w:w="162" w:type="dxa"/>
          <w:trHeight w:val="50"/>
        </w:trPr>
        <w:tc>
          <w:tcPr>
            <w:tcW w:w="1985"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4EC05454" w14:textId="77777777" w:rsidR="00894988" w:rsidRPr="00894988" w:rsidRDefault="00894988" w:rsidP="00894988">
            <w:pPr>
              <w:rPr>
                <w:rFonts w:ascii="Arial" w:hAnsi="Arial" w:cs="Arial"/>
                <w:b/>
                <w:bCs/>
                <w:sz w:val="12"/>
                <w:szCs w:val="12"/>
                <w:lang w:eastAsia="en-GB"/>
              </w:rPr>
            </w:pPr>
            <w:r w:rsidRPr="00894988">
              <w:rPr>
                <w:rFonts w:ascii="Arial" w:hAnsi="Arial" w:cs="Arial"/>
                <w:b/>
                <w:bCs/>
                <w:sz w:val="12"/>
                <w:szCs w:val="12"/>
                <w:lang w:eastAsia="en-GB"/>
              </w:rPr>
              <w:t>Total Income (exc. precept etc)</w:t>
            </w:r>
          </w:p>
        </w:tc>
        <w:tc>
          <w:tcPr>
            <w:tcW w:w="884" w:type="dxa"/>
            <w:tcBorders>
              <w:top w:val="single" w:sz="12" w:space="0" w:color="auto"/>
              <w:left w:val="nil"/>
              <w:bottom w:val="single" w:sz="12" w:space="0" w:color="auto"/>
              <w:right w:val="single" w:sz="4" w:space="0" w:color="auto"/>
            </w:tcBorders>
            <w:shd w:val="clear" w:color="000000" w:fill="FCD5B4"/>
            <w:noWrap/>
            <w:vAlign w:val="bottom"/>
            <w:hideMark/>
          </w:tcPr>
          <w:p w14:paraId="436FFCAC"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£160,827</w:t>
            </w:r>
          </w:p>
        </w:tc>
        <w:tc>
          <w:tcPr>
            <w:tcW w:w="675" w:type="dxa"/>
            <w:tcBorders>
              <w:top w:val="single" w:sz="12" w:space="0" w:color="auto"/>
              <w:left w:val="nil"/>
              <w:bottom w:val="single" w:sz="12" w:space="0" w:color="auto"/>
              <w:right w:val="nil"/>
            </w:tcBorders>
            <w:shd w:val="clear" w:color="000000" w:fill="FCD5B4"/>
            <w:noWrap/>
            <w:vAlign w:val="bottom"/>
            <w:hideMark/>
          </w:tcPr>
          <w:p w14:paraId="3A3D2A60"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-4%</w:t>
            </w:r>
          </w:p>
        </w:tc>
        <w:tc>
          <w:tcPr>
            <w:tcW w:w="884" w:type="dxa"/>
            <w:tcBorders>
              <w:top w:val="single" w:sz="12" w:space="0" w:color="auto"/>
              <w:left w:val="single" w:sz="4" w:space="0" w:color="auto"/>
              <w:bottom w:val="single" w:sz="12" w:space="0" w:color="auto"/>
              <w:right w:val="single" w:sz="4" w:space="0" w:color="auto"/>
            </w:tcBorders>
            <w:shd w:val="clear" w:color="000000" w:fill="D8E4BC"/>
            <w:noWrap/>
            <w:vAlign w:val="bottom"/>
            <w:hideMark/>
          </w:tcPr>
          <w:p w14:paraId="578F812F"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£148,286</w:t>
            </w:r>
          </w:p>
        </w:tc>
        <w:tc>
          <w:tcPr>
            <w:tcW w:w="676" w:type="dxa"/>
            <w:tcBorders>
              <w:top w:val="single" w:sz="12" w:space="0" w:color="auto"/>
              <w:left w:val="nil"/>
              <w:bottom w:val="single" w:sz="12" w:space="0" w:color="auto"/>
              <w:right w:val="nil"/>
            </w:tcBorders>
            <w:shd w:val="clear" w:color="000000" w:fill="D8E4BC"/>
            <w:noWrap/>
            <w:vAlign w:val="bottom"/>
            <w:hideMark/>
          </w:tcPr>
          <w:p w14:paraId="375BDFE3"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-8%</w:t>
            </w:r>
          </w:p>
        </w:tc>
        <w:tc>
          <w:tcPr>
            <w:tcW w:w="884" w:type="dxa"/>
            <w:tcBorders>
              <w:top w:val="single" w:sz="12" w:space="0" w:color="auto"/>
              <w:left w:val="single" w:sz="12" w:space="0" w:color="auto"/>
              <w:bottom w:val="single" w:sz="12" w:space="0" w:color="auto"/>
              <w:right w:val="single" w:sz="4" w:space="0" w:color="auto"/>
            </w:tcBorders>
            <w:shd w:val="clear" w:color="000000" w:fill="B8CCE4"/>
            <w:noWrap/>
            <w:vAlign w:val="bottom"/>
            <w:hideMark/>
          </w:tcPr>
          <w:p w14:paraId="5AA8CBF3"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£160,609</w:t>
            </w:r>
          </w:p>
        </w:tc>
        <w:tc>
          <w:tcPr>
            <w:tcW w:w="675" w:type="dxa"/>
            <w:tcBorders>
              <w:top w:val="single" w:sz="12" w:space="0" w:color="auto"/>
              <w:left w:val="nil"/>
              <w:bottom w:val="single" w:sz="12" w:space="0" w:color="auto"/>
              <w:right w:val="single" w:sz="12" w:space="0" w:color="auto"/>
            </w:tcBorders>
            <w:shd w:val="clear" w:color="000000" w:fill="B8CCE4"/>
            <w:noWrap/>
            <w:vAlign w:val="bottom"/>
            <w:hideMark/>
          </w:tcPr>
          <w:p w14:paraId="18A503DE" w14:textId="77777777" w:rsidR="00894988" w:rsidRPr="00894988" w:rsidRDefault="00894988" w:rsidP="00894988">
            <w:pPr>
              <w:jc w:val="center"/>
              <w:rPr>
                <w:rFonts w:ascii="Arial" w:hAnsi="Arial" w:cs="Arial"/>
                <w:b/>
                <w:bCs/>
                <w:color w:val="000000"/>
                <w:sz w:val="12"/>
                <w:szCs w:val="12"/>
                <w:lang w:eastAsia="en-GB"/>
              </w:rPr>
            </w:pPr>
            <w:r w:rsidRPr="00894988">
              <w:rPr>
                <w:rFonts w:ascii="Arial" w:hAnsi="Arial" w:cs="Arial"/>
                <w:b/>
                <w:bCs/>
                <w:color w:val="000000"/>
                <w:sz w:val="12"/>
                <w:szCs w:val="12"/>
                <w:lang w:eastAsia="en-GB"/>
              </w:rPr>
              <w:t>8%</w:t>
            </w:r>
          </w:p>
        </w:tc>
        <w:tc>
          <w:tcPr>
            <w:tcW w:w="992" w:type="dxa"/>
            <w:tcBorders>
              <w:top w:val="single" w:sz="12" w:space="0" w:color="auto"/>
              <w:left w:val="nil"/>
              <w:bottom w:val="single" w:sz="12" w:space="0" w:color="auto"/>
              <w:right w:val="single" w:sz="4" w:space="0" w:color="auto"/>
            </w:tcBorders>
            <w:shd w:val="clear" w:color="000000" w:fill="FFFFCC"/>
            <w:noWrap/>
            <w:vAlign w:val="bottom"/>
            <w:hideMark/>
          </w:tcPr>
          <w:p w14:paraId="0D922648"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£195,965</w:t>
            </w:r>
          </w:p>
        </w:tc>
        <w:tc>
          <w:tcPr>
            <w:tcW w:w="637" w:type="dxa"/>
            <w:tcBorders>
              <w:top w:val="single" w:sz="12" w:space="0" w:color="auto"/>
              <w:left w:val="nil"/>
              <w:bottom w:val="single" w:sz="12" w:space="0" w:color="auto"/>
              <w:right w:val="single" w:sz="4" w:space="0" w:color="auto"/>
            </w:tcBorders>
            <w:shd w:val="clear" w:color="000000" w:fill="FFFFCC"/>
            <w:noWrap/>
            <w:vAlign w:val="bottom"/>
            <w:hideMark/>
          </w:tcPr>
          <w:p w14:paraId="3AD34856" w14:textId="77777777" w:rsidR="00894988" w:rsidRPr="00894988" w:rsidRDefault="00894988" w:rsidP="00894988">
            <w:pPr>
              <w:jc w:val="center"/>
              <w:rPr>
                <w:rFonts w:ascii="Arial" w:hAnsi="Arial" w:cs="Arial"/>
                <w:b/>
                <w:bCs/>
                <w:color w:val="000000"/>
                <w:sz w:val="12"/>
                <w:szCs w:val="12"/>
                <w:lang w:eastAsia="en-GB"/>
              </w:rPr>
            </w:pPr>
            <w:r w:rsidRPr="00894988">
              <w:rPr>
                <w:rFonts w:ascii="Arial" w:hAnsi="Arial" w:cs="Arial"/>
                <w:b/>
                <w:bCs/>
                <w:color w:val="000000"/>
                <w:sz w:val="12"/>
                <w:szCs w:val="12"/>
                <w:lang w:eastAsia="en-GB"/>
              </w:rPr>
              <w:t>22%</w:t>
            </w:r>
          </w:p>
        </w:tc>
        <w:tc>
          <w:tcPr>
            <w:tcW w:w="884" w:type="dxa"/>
            <w:tcBorders>
              <w:top w:val="single" w:sz="12" w:space="0" w:color="auto"/>
              <w:left w:val="nil"/>
              <w:bottom w:val="single" w:sz="12" w:space="0" w:color="auto"/>
              <w:right w:val="single" w:sz="4" w:space="0" w:color="auto"/>
            </w:tcBorders>
            <w:shd w:val="clear" w:color="000000" w:fill="FF99CC"/>
            <w:noWrap/>
            <w:vAlign w:val="bottom"/>
            <w:hideMark/>
          </w:tcPr>
          <w:p w14:paraId="568ADD36"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£151,755</w:t>
            </w:r>
          </w:p>
        </w:tc>
        <w:tc>
          <w:tcPr>
            <w:tcW w:w="709" w:type="dxa"/>
            <w:tcBorders>
              <w:top w:val="single" w:sz="12" w:space="0" w:color="auto"/>
              <w:left w:val="nil"/>
              <w:bottom w:val="single" w:sz="12" w:space="0" w:color="auto"/>
              <w:right w:val="single" w:sz="4" w:space="0" w:color="auto"/>
            </w:tcBorders>
            <w:shd w:val="clear" w:color="000000" w:fill="FF99CC"/>
            <w:noWrap/>
            <w:vAlign w:val="bottom"/>
            <w:hideMark/>
          </w:tcPr>
          <w:p w14:paraId="285555E2" w14:textId="77777777" w:rsidR="00894988" w:rsidRPr="00894988" w:rsidRDefault="00894988" w:rsidP="00894988">
            <w:pPr>
              <w:jc w:val="center"/>
              <w:rPr>
                <w:rFonts w:ascii="Arial" w:hAnsi="Arial" w:cs="Arial"/>
                <w:b/>
                <w:bCs/>
                <w:color w:val="000000"/>
                <w:sz w:val="12"/>
                <w:szCs w:val="12"/>
                <w:lang w:eastAsia="en-GB"/>
              </w:rPr>
            </w:pPr>
            <w:r w:rsidRPr="00894988">
              <w:rPr>
                <w:rFonts w:ascii="Arial" w:hAnsi="Arial" w:cs="Arial"/>
                <w:b/>
                <w:bCs/>
                <w:color w:val="000000"/>
                <w:sz w:val="12"/>
                <w:szCs w:val="12"/>
                <w:lang w:eastAsia="en-GB"/>
              </w:rPr>
              <w:t>-23%</w:t>
            </w:r>
          </w:p>
        </w:tc>
        <w:tc>
          <w:tcPr>
            <w:tcW w:w="884" w:type="dxa"/>
            <w:tcBorders>
              <w:top w:val="single" w:sz="12" w:space="0" w:color="auto"/>
              <w:left w:val="nil"/>
              <w:bottom w:val="single" w:sz="12" w:space="0" w:color="auto"/>
              <w:right w:val="single" w:sz="4" w:space="0" w:color="auto"/>
            </w:tcBorders>
            <w:shd w:val="clear" w:color="000000" w:fill="FCD5B4"/>
            <w:noWrap/>
            <w:vAlign w:val="bottom"/>
            <w:hideMark/>
          </w:tcPr>
          <w:p w14:paraId="6CCC7CD7"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£144,893</w:t>
            </w:r>
          </w:p>
        </w:tc>
        <w:tc>
          <w:tcPr>
            <w:tcW w:w="637" w:type="dxa"/>
            <w:tcBorders>
              <w:top w:val="single" w:sz="12" w:space="0" w:color="auto"/>
              <w:left w:val="nil"/>
              <w:bottom w:val="single" w:sz="12" w:space="0" w:color="auto"/>
              <w:right w:val="single" w:sz="4" w:space="0" w:color="auto"/>
            </w:tcBorders>
            <w:shd w:val="clear" w:color="000000" w:fill="FCD5B4"/>
            <w:noWrap/>
            <w:vAlign w:val="bottom"/>
            <w:hideMark/>
          </w:tcPr>
          <w:p w14:paraId="7BDE37B7" w14:textId="77777777" w:rsidR="00894988" w:rsidRPr="00894988" w:rsidRDefault="00894988" w:rsidP="00894988">
            <w:pPr>
              <w:jc w:val="center"/>
              <w:rPr>
                <w:rFonts w:ascii="Arial" w:hAnsi="Arial" w:cs="Arial"/>
                <w:b/>
                <w:bCs/>
                <w:color w:val="000000"/>
                <w:sz w:val="12"/>
                <w:szCs w:val="12"/>
                <w:lang w:eastAsia="en-GB"/>
              </w:rPr>
            </w:pPr>
            <w:r w:rsidRPr="00894988">
              <w:rPr>
                <w:rFonts w:ascii="Arial" w:hAnsi="Arial" w:cs="Arial"/>
                <w:b/>
                <w:bCs/>
                <w:color w:val="000000"/>
                <w:sz w:val="12"/>
                <w:szCs w:val="12"/>
                <w:lang w:eastAsia="en-GB"/>
              </w:rPr>
              <w:t>-5%</w:t>
            </w:r>
          </w:p>
        </w:tc>
        <w:tc>
          <w:tcPr>
            <w:tcW w:w="889" w:type="dxa"/>
            <w:tcBorders>
              <w:top w:val="single" w:sz="12" w:space="0" w:color="auto"/>
              <w:left w:val="nil"/>
              <w:bottom w:val="single" w:sz="12" w:space="0" w:color="auto"/>
              <w:right w:val="single" w:sz="4" w:space="0" w:color="auto"/>
            </w:tcBorders>
            <w:shd w:val="clear" w:color="000000" w:fill="D8E4BC"/>
            <w:noWrap/>
            <w:vAlign w:val="bottom"/>
            <w:hideMark/>
          </w:tcPr>
          <w:p w14:paraId="170C722D"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£148,161</w:t>
            </w:r>
          </w:p>
        </w:tc>
        <w:tc>
          <w:tcPr>
            <w:tcW w:w="637" w:type="dxa"/>
            <w:tcBorders>
              <w:top w:val="single" w:sz="12" w:space="0" w:color="auto"/>
              <w:left w:val="nil"/>
              <w:bottom w:val="single" w:sz="12" w:space="0" w:color="auto"/>
              <w:right w:val="single" w:sz="12" w:space="0" w:color="auto"/>
            </w:tcBorders>
            <w:shd w:val="clear" w:color="000000" w:fill="D8E4BC"/>
            <w:noWrap/>
            <w:vAlign w:val="bottom"/>
            <w:hideMark/>
          </w:tcPr>
          <w:p w14:paraId="5384E437" w14:textId="77777777" w:rsidR="00894988" w:rsidRPr="00894988" w:rsidRDefault="00894988" w:rsidP="00894988">
            <w:pPr>
              <w:jc w:val="center"/>
              <w:rPr>
                <w:rFonts w:ascii="Arial" w:hAnsi="Arial" w:cs="Arial"/>
                <w:b/>
                <w:bCs/>
                <w:color w:val="000000"/>
                <w:sz w:val="12"/>
                <w:szCs w:val="12"/>
                <w:lang w:eastAsia="en-GB"/>
              </w:rPr>
            </w:pPr>
            <w:r w:rsidRPr="00894988">
              <w:rPr>
                <w:rFonts w:ascii="Arial" w:hAnsi="Arial" w:cs="Arial"/>
                <w:b/>
                <w:bCs/>
                <w:color w:val="000000"/>
                <w:sz w:val="12"/>
                <w:szCs w:val="12"/>
                <w:lang w:eastAsia="en-GB"/>
              </w:rPr>
              <w:t>2%</w:t>
            </w:r>
          </w:p>
        </w:tc>
        <w:tc>
          <w:tcPr>
            <w:tcW w:w="884" w:type="dxa"/>
            <w:gridSpan w:val="2"/>
            <w:tcBorders>
              <w:top w:val="single" w:sz="12" w:space="0" w:color="auto"/>
              <w:left w:val="single" w:sz="4" w:space="0" w:color="auto"/>
              <w:bottom w:val="single" w:sz="12" w:space="0" w:color="auto"/>
              <w:right w:val="single" w:sz="4" w:space="0" w:color="auto"/>
            </w:tcBorders>
            <w:shd w:val="clear" w:color="000000" w:fill="B8CCE4"/>
            <w:noWrap/>
            <w:vAlign w:val="bottom"/>
            <w:hideMark/>
          </w:tcPr>
          <w:p w14:paraId="2C33F0D7"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£151,483</w:t>
            </w:r>
          </w:p>
        </w:tc>
        <w:tc>
          <w:tcPr>
            <w:tcW w:w="637" w:type="dxa"/>
            <w:gridSpan w:val="2"/>
            <w:tcBorders>
              <w:top w:val="single" w:sz="12" w:space="0" w:color="auto"/>
              <w:left w:val="nil"/>
              <w:bottom w:val="single" w:sz="12" w:space="0" w:color="auto"/>
              <w:right w:val="single" w:sz="12" w:space="0" w:color="auto"/>
            </w:tcBorders>
            <w:shd w:val="clear" w:color="000000" w:fill="B8CCE4"/>
            <w:noWrap/>
            <w:vAlign w:val="bottom"/>
            <w:hideMark/>
          </w:tcPr>
          <w:p w14:paraId="5FAB404B" w14:textId="77777777" w:rsidR="00894988" w:rsidRPr="00894988" w:rsidRDefault="00894988" w:rsidP="00894988">
            <w:pPr>
              <w:jc w:val="center"/>
              <w:rPr>
                <w:rFonts w:ascii="Arial" w:hAnsi="Arial" w:cs="Arial"/>
                <w:b/>
                <w:bCs/>
                <w:color w:val="000000"/>
                <w:sz w:val="12"/>
                <w:szCs w:val="12"/>
                <w:lang w:eastAsia="en-GB"/>
              </w:rPr>
            </w:pPr>
            <w:r w:rsidRPr="00894988">
              <w:rPr>
                <w:rFonts w:ascii="Arial" w:hAnsi="Arial" w:cs="Arial"/>
                <w:b/>
                <w:bCs/>
                <w:color w:val="000000"/>
                <w:sz w:val="12"/>
                <w:szCs w:val="12"/>
                <w:lang w:eastAsia="en-GB"/>
              </w:rPr>
              <w:t>2%</w:t>
            </w:r>
          </w:p>
        </w:tc>
        <w:tc>
          <w:tcPr>
            <w:tcW w:w="251" w:type="dxa"/>
            <w:gridSpan w:val="2"/>
            <w:tcBorders>
              <w:top w:val="nil"/>
              <w:left w:val="nil"/>
              <w:bottom w:val="nil"/>
              <w:right w:val="nil"/>
            </w:tcBorders>
            <w:shd w:val="clear" w:color="auto" w:fill="auto"/>
            <w:noWrap/>
            <w:vAlign w:val="bottom"/>
            <w:hideMark/>
          </w:tcPr>
          <w:p w14:paraId="47CE756E" w14:textId="77777777" w:rsidR="00894988" w:rsidRPr="00894988" w:rsidRDefault="00894988" w:rsidP="00894988">
            <w:pPr>
              <w:jc w:val="center"/>
              <w:rPr>
                <w:rFonts w:ascii="Arial" w:hAnsi="Arial" w:cs="Arial"/>
                <w:b/>
                <w:bCs/>
                <w:color w:val="000000"/>
                <w:sz w:val="12"/>
                <w:szCs w:val="12"/>
                <w:lang w:eastAsia="en-GB"/>
              </w:rPr>
            </w:pPr>
          </w:p>
        </w:tc>
        <w:tc>
          <w:tcPr>
            <w:tcW w:w="250" w:type="dxa"/>
            <w:gridSpan w:val="2"/>
            <w:tcBorders>
              <w:top w:val="nil"/>
              <w:left w:val="nil"/>
              <w:bottom w:val="nil"/>
              <w:right w:val="nil"/>
            </w:tcBorders>
            <w:shd w:val="clear" w:color="auto" w:fill="auto"/>
            <w:noWrap/>
            <w:vAlign w:val="bottom"/>
            <w:hideMark/>
          </w:tcPr>
          <w:p w14:paraId="567BE449" w14:textId="77777777" w:rsidR="00894988" w:rsidRPr="00894988" w:rsidRDefault="00894988" w:rsidP="00894988">
            <w:pPr>
              <w:rPr>
                <w:rFonts w:ascii="Arial" w:hAnsi="Arial" w:cs="Arial"/>
                <w:sz w:val="12"/>
                <w:szCs w:val="12"/>
                <w:lang w:eastAsia="en-GB"/>
              </w:rPr>
            </w:pPr>
          </w:p>
        </w:tc>
        <w:tc>
          <w:tcPr>
            <w:tcW w:w="497" w:type="dxa"/>
            <w:gridSpan w:val="2"/>
            <w:tcBorders>
              <w:top w:val="nil"/>
              <w:left w:val="nil"/>
              <w:bottom w:val="nil"/>
              <w:right w:val="nil"/>
            </w:tcBorders>
            <w:shd w:val="clear" w:color="auto" w:fill="auto"/>
            <w:noWrap/>
            <w:vAlign w:val="bottom"/>
            <w:hideMark/>
          </w:tcPr>
          <w:p w14:paraId="69F1B0DD" w14:textId="77777777" w:rsidR="00894988" w:rsidRPr="00894988" w:rsidRDefault="00894988" w:rsidP="00894988">
            <w:pPr>
              <w:rPr>
                <w:rFonts w:ascii="Arial" w:hAnsi="Arial" w:cs="Arial"/>
                <w:sz w:val="12"/>
                <w:szCs w:val="12"/>
                <w:lang w:eastAsia="en-GB"/>
              </w:rPr>
            </w:pPr>
          </w:p>
        </w:tc>
      </w:tr>
      <w:tr w:rsidR="00894988" w:rsidRPr="00894988" w14:paraId="45045A74" w14:textId="77777777" w:rsidTr="00C907FA">
        <w:trPr>
          <w:gridAfter w:val="1"/>
          <w:wAfter w:w="162" w:type="dxa"/>
          <w:trHeight w:val="5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F07FA1A" w14:textId="77777777" w:rsidR="00894988" w:rsidRPr="00894988" w:rsidRDefault="00894988" w:rsidP="00894988">
            <w:pPr>
              <w:rPr>
                <w:rFonts w:ascii="Arial" w:hAnsi="Arial" w:cs="Arial"/>
                <w:b/>
                <w:bCs/>
                <w:sz w:val="12"/>
                <w:szCs w:val="12"/>
                <w:lang w:eastAsia="en-GB"/>
              </w:rPr>
            </w:pPr>
            <w:r w:rsidRPr="00894988">
              <w:rPr>
                <w:rFonts w:ascii="Arial" w:hAnsi="Arial" w:cs="Arial"/>
                <w:b/>
                <w:bCs/>
                <w:sz w:val="12"/>
                <w:szCs w:val="12"/>
                <w:lang w:eastAsia="en-GB"/>
              </w:rPr>
              <w:t>EXPENDITURE</w:t>
            </w:r>
          </w:p>
        </w:tc>
        <w:tc>
          <w:tcPr>
            <w:tcW w:w="884" w:type="dxa"/>
            <w:tcBorders>
              <w:top w:val="nil"/>
              <w:left w:val="single" w:sz="4" w:space="0" w:color="auto"/>
              <w:bottom w:val="single" w:sz="4" w:space="0" w:color="auto"/>
              <w:right w:val="nil"/>
            </w:tcBorders>
            <w:shd w:val="clear" w:color="000000" w:fill="FFFFFF"/>
            <w:vAlign w:val="bottom"/>
            <w:hideMark/>
          </w:tcPr>
          <w:p w14:paraId="3012957B"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675" w:type="dxa"/>
            <w:tcBorders>
              <w:top w:val="nil"/>
              <w:left w:val="nil"/>
              <w:bottom w:val="single" w:sz="4" w:space="0" w:color="auto"/>
              <w:right w:val="nil"/>
            </w:tcBorders>
            <w:shd w:val="clear" w:color="000000" w:fill="FFFFFF"/>
            <w:vAlign w:val="bottom"/>
            <w:hideMark/>
          </w:tcPr>
          <w:p w14:paraId="53FD67F3"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884" w:type="dxa"/>
            <w:tcBorders>
              <w:top w:val="nil"/>
              <w:left w:val="nil"/>
              <w:bottom w:val="single" w:sz="4" w:space="0" w:color="auto"/>
              <w:right w:val="nil"/>
            </w:tcBorders>
            <w:shd w:val="clear" w:color="000000" w:fill="FFFFFF"/>
            <w:vAlign w:val="bottom"/>
            <w:hideMark/>
          </w:tcPr>
          <w:p w14:paraId="3B89AE11"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676" w:type="dxa"/>
            <w:tcBorders>
              <w:top w:val="nil"/>
              <w:left w:val="nil"/>
              <w:bottom w:val="single" w:sz="4" w:space="0" w:color="auto"/>
              <w:right w:val="nil"/>
            </w:tcBorders>
            <w:shd w:val="clear" w:color="000000" w:fill="FFFFFF"/>
            <w:vAlign w:val="bottom"/>
            <w:hideMark/>
          </w:tcPr>
          <w:p w14:paraId="2BE7A562"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884" w:type="dxa"/>
            <w:tcBorders>
              <w:top w:val="nil"/>
              <w:left w:val="nil"/>
              <w:bottom w:val="nil"/>
              <w:right w:val="nil"/>
            </w:tcBorders>
            <w:shd w:val="clear" w:color="000000" w:fill="FFFFFF"/>
            <w:vAlign w:val="bottom"/>
            <w:hideMark/>
          </w:tcPr>
          <w:p w14:paraId="70C066F5"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675" w:type="dxa"/>
            <w:tcBorders>
              <w:top w:val="nil"/>
              <w:left w:val="nil"/>
              <w:bottom w:val="nil"/>
              <w:right w:val="nil"/>
            </w:tcBorders>
            <w:shd w:val="clear" w:color="000000" w:fill="FFFFFF"/>
            <w:vAlign w:val="bottom"/>
            <w:hideMark/>
          </w:tcPr>
          <w:p w14:paraId="203AB45A"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992" w:type="dxa"/>
            <w:tcBorders>
              <w:top w:val="nil"/>
              <w:left w:val="nil"/>
              <w:bottom w:val="single" w:sz="4" w:space="0" w:color="auto"/>
              <w:right w:val="nil"/>
            </w:tcBorders>
            <w:shd w:val="clear" w:color="000000" w:fill="FFFFFF"/>
            <w:vAlign w:val="bottom"/>
            <w:hideMark/>
          </w:tcPr>
          <w:p w14:paraId="0725912D"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637" w:type="dxa"/>
            <w:tcBorders>
              <w:top w:val="nil"/>
              <w:left w:val="nil"/>
              <w:bottom w:val="single" w:sz="4" w:space="0" w:color="auto"/>
              <w:right w:val="nil"/>
            </w:tcBorders>
            <w:shd w:val="clear" w:color="000000" w:fill="FFFFFF"/>
            <w:vAlign w:val="bottom"/>
            <w:hideMark/>
          </w:tcPr>
          <w:p w14:paraId="473F32D4"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884" w:type="dxa"/>
            <w:tcBorders>
              <w:top w:val="nil"/>
              <w:left w:val="nil"/>
              <w:bottom w:val="single" w:sz="4" w:space="0" w:color="auto"/>
              <w:right w:val="nil"/>
            </w:tcBorders>
            <w:shd w:val="clear" w:color="000000" w:fill="FFFFFF"/>
            <w:vAlign w:val="bottom"/>
            <w:hideMark/>
          </w:tcPr>
          <w:p w14:paraId="5E8DD3CB"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709" w:type="dxa"/>
            <w:tcBorders>
              <w:top w:val="nil"/>
              <w:left w:val="nil"/>
              <w:bottom w:val="single" w:sz="4" w:space="0" w:color="auto"/>
              <w:right w:val="nil"/>
            </w:tcBorders>
            <w:shd w:val="clear" w:color="000000" w:fill="FFFFFF"/>
            <w:vAlign w:val="bottom"/>
            <w:hideMark/>
          </w:tcPr>
          <w:p w14:paraId="0202F85A"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884" w:type="dxa"/>
            <w:tcBorders>
              <w:top w:val="nil"/>
              <w:left w:val="nil"/>
              <w:bottom w:val="single" w:sz="4" w:space="0" w:color="auto"/>
              <w:right w:val="nil"/>
            </w:tcBorders>
            <w:shd w:val="clear" w:color="000000" w:fill="FFFFFF"/>
            <w:vAlign w:val="bottom"/>
            <w:hideMark/>
          </w:tcPr>
          <w:p w14:paraId="46FE53DC"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637" w:type="dxa"/>
            <w:tcBorders>
              <w:top w:val="nil"/>
              <w:left w:val="nil"/>
              <w:bottom w:val="single" w:sz="4" w:space="0" w:color="auto"/>
              <w:right w:val="nil"/>
            </w:tcBorders>
            <w:shd w:val="clear" w:color="000000" w:fill="FFFFFF"/>
            <w:vAlign w:val="bottom"/>
            <w:hideMark/>
          </w:tcPr>
          <w:p w14:paraId="25E3FD7C"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889" w:type="dxa"/>
            <w:tcBorders>
              <w:top w:val="nil"/>
              <w:left w:val="nil"/>
              <w:bottom w:val="single" w:sz="4" w:space="0" w:color="auto"/>
              <w:right w:val="nil"/>
            </w:tcBorders>
            <w:shd w:val="clear" w:color="000000" w:fill="FFFFFF"/>
            <w:vAlign w:val="bottom"/>
            <w:hideMark/>
          </w:tcPr>
          <w:p w14:paraId="3680515E"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637" w:type="dxa"/>
            <w:tcBorders>
              <w:top w:val="nil"/>
              <w:left w:val="nil"/>
              <w:bottom w:val="single" w:sz="4" w:space="0" w:color="auto"/>
              <w:right w:val="nil"/>
            </w:tcBorders>
            <w:shd w:val="clear" w:color="000000" w:fill="FFFFFF"/>
            <w:vAlign w:val="bottom"/>
            <w:hideMark/>
          </w:tcPr>
          <w:p w14:paraId="73BE5C63"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884" w:type="dxa"/>
            <w:gridSpan w:val="2"/>
            <w:tcBorders>
              <w:top w:val="nil"/>
              <w:left w:val="nil"/>
              <w:bottom w:val="single" w:sz="4" w:space="0" w:color="auto"/>
              <w:right w:val="nil"/>
            </w:tcBorders>
            <w:shd w:val="clear" w:color="000000" w:fill="FFFFFF"/>
            <w:vAlign w:val="bottom"/>
            <w:hideMark/>
          </w:tcPr>
          <w:p w14:paraId="68EB289D"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637" w:type="dxa"/>
            <w:gridSpan w:val="2"/>
            <w:tcBorders>
              <w:top w:val="nil"/>
              <w:left w:val="nil"/>
              <w:bottom w:val="single" w:sz="4" w:space="0" w:color="auto"/>
              <w:right w:val="nil"/>
            </w:tcBorders>
            <w:shd w:val="clear" w:color="000000" w:fill="FFFFFF"/>
            <w:vAlign w:val="bottom"/>
            <w:hideMark/>
          </w:tcPr>
          <w:p w14:paraId="2082098C"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251" w:type="dxa"/>
            <w:gridSpan w:val="2"/>
            <w:tcBorders>
              <w:top w:val="nil"/>
              <w:left w:val="nil"/>
              <w:bottom w:val="nil"/>
              <w:right w:val="nil"/>
            </w:tcBorders>
            <w:shd w:val="clear" w:color="auto" w:fill="auto"/>
            <w:noWrap/>
            <w:vAlign w:val="bottom"/>
            <w:hideMark/>
          </w:tcPr>
          <w:p w14:paraId="37B4F2A9" w14:textId="77777777" w:rsidR="00894988" w:rsidRPr="00894988" w:rsidRDefault="00894988" w:rsidP="00894988">
            <w:pPr>
              <w:jc w:val="center"/>
              <w:rPr>
                <w:rFonts w:ascii="Arial" w:hAnsi="Arial" w:cs="Arial"/>
                <w:sz w:val="12"/>
                <w:szCs w:val="12"/>
                <w:lang w:eastAsia="en-GB"/>
              </w:rPr>
            </w:pPr>
          </w:p>
        </w:tc>
        <w:tc>
          <w:tcPr>
            <w:tcW w:w="250" w:type="dxa"/>
            <w:gridSpan w:val="2"/>
            <w:tcBorders>
              <w:top w:val="nil"/>
              <w:left w:val="nil"/>
              <w:bottom w:val="nil"/>
              <w:right w:val="nil"/>
            </w:tcBorders>
            <w:shd w:val="clear" w:color="auto" w:fill="auto"/>
            <w:noWrap/>
            <w:vAlign w:val="bottom"/>
            <w:hideMark/>
          </w:tcPr>
          <w:p w14:paraId="33CE1D14" w14:textId="77777777" w:rsidR="00894988" w:rsidRPr="00894988" w:rsidRDefault="00894988" w:rsidP="00894988">
            <w:pPr>
              <w:rPr>
                <w:rFonts w:ascii="Arial" w:hAnsi="Arial" w:cs="Arial"/>
                <w:sz w:val="12"/>
                <w:szCs w:val="12"/>
                <w:lang w:eastAsia="en-GB"/>
              </w:rPr>
            </w:pPr>
          </w:p>
        </w:tc>
        <w:tc>
          <w:tcPr>
            <w:tcW w:w="497" w:type="dxa"/>
            <w:gridSpan w:val="2"/>
            <w:tcBorders>
              <w:top w:val="nil"/>
              <w:left w:val="nil"/>
              <w:bottom w:val="nil"/>
              <w:right w:val="nil"/>
            </w:tcBorders>
            <w:shd w:val="clear" w:color="auto" w:fill="auto"/>
            <w:noWrap/>
            <w:vAlign w:val="bottom"/>
            <w:hideMark/>
          </w:tcPr>
          <w:p w14:paraId="053E6063" w14:textId="77777777" w:rsidR="00894988" w:rsidRPr="00894988" w:rsidRDefault="00894988" w:rsidP="00894988">
            <w:pPr>
              <w:rPr>
                <w:rFonts w:ascii="Arial" w:hAnsi="Arial" w:cs="Arial"/>
                <w:sz w:val="12"/>
                <w:szCs w:val="12"/>
                <w:lang w:eastAsia="en-GB"/>
              </w:rPr>
            </w:pPr>
          </w:p>
        </w:tc>
      </w:tr>
      <w:tr w:rsidR="00894988" w:rsidRPr="00894988" w14:paraId="4AAFE340" w14:textId="77777777" w:rsidTr="00C907FA">
        <w:trPr>
          <w:gridAfter w:val="1"/>
          <w:wAfter w:w="162" w:type="dxa"/>
          <w:trHeight w:val="50"/>
        </w:trPr>
        <w:tc>
          <w:tcPr>
            <w:tcW w:w="1985" w:type="dxa"/>
            <w:tcBorders>
              <w:top w:val="nil"/>
              <w:left w:val="single" w:sz="4" w:space="0" w:color="auto"/>
              <w:bottom w:val="nil"/>
              <w:right w:val="single" w:sz="4" w:space="0" w:color="auto"/>
            </w:tcBorders>
            <w:shd w:val="clear" w:color="auto" w:fill="auto"/>
            <w:noWrap/>
            <w:vAlign w:val="bottom"/>
            <w:hideMark/>
          </w:tcPr>
          <w:p w14:paraId="530EFF96" w14:textId="77777777" w:rsidR="00894988" w:rsidRPr="00894988" w:rsidRDefault="00894988" w:rsidP="00894988">
            <w:pPr>
              <w:rPr>
                <w:rFonts w:ascii="Arial" w:hAnsi="Arial" w:cs="Arial"/>
                <w:sz w:val="12"/>
                <w:szCs w:val="12"/>
                <w:lang w:eastAsia="en-GB"/>
              </w:rPr>
            </w:pPr>
            <w:r w:rsidRPr="00894988">
              <w:rPr>
                <w:rFonts w:ascii="Arial" w:hAnsi="Arial" w:cs="Arial"/>
                <w:sz w:val="12"/>
                <w:szCs w:val="12"/>
                <w:lang w:eastAsia="en-GB"/>
              </w:rPr>
              <w:t xml:space="preserve">Non Activity Centre Costs </w:t>
            </w:r>
          </w:p>
        </w:tc>
        <w:tc>
          <w:tcPr>
            <w:tcW w:w="884" w:type="dxa"/>
            <w:tcBorders>
              <w:top w:val="nil"/>
              <w:left w:val="nil"/>
              <w:bottom w:val="nil"/>
              <w:right w:val="single" w:sz="4" w:space="0" w:color="auto"/>
            </w:tcBorders>
            <w:shd w:val="clear" w:color="000000" w:fill="FCD5B4"/>
            <w:noWrap/>
            <w:vAlign w:val="bottom"/>
            <w:hideMark/>
          </w:tcPr>
          <w:p w14:paraId="01700978"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£655,481</w:t>
            </w:r>
          </w:p>
        </w:tc>
        <w:tc>
          <w:tcPr>
            <w:tcW w:w="675" w:type="dxa"/>
            <w:tcBorders>
              <w:top w:val="nil"/>
              <w:left w:val="nil"/>
              <w:bottom w:val="nil"/>
              <w:right w:val="nil"/>
            </w:tcBorders>
            <w:shd w:val="clear" w:color="000000" w:fill="FCD5B4"/>
            <w:noWrap/>
            <w:vAlign w:val="bottom"/>
            <w:hideMark/>
          </w:tcPr>
          <w:p w14:paraId="4227EA41"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12%</w:t>
            </w:r>
          </w:p>
        </w:tc>
        <w:tc>
          <w:tcPr>
            <w:tcW w:w="884" w:type="dxa"/>
            <w:tcBorders>
              <w:top w:val="nil"/>
              <w:left w:val="single" w:sz="4" w:space="0" w:color="auto"/>
              <w:bottom w:val="nil"/>
              <w:right w:val="single" w:sz="4" w:space="0" w:color="auto"/>
            </w:tcBorders>
            <w:shd w:val="clear" w:color="000000" w:fill="D8E4BC"/>
            <w:noWrap/>
            <w:vAlign w:val="bottom"/>
            <w:hideMark/>
          </w:tcPr>
          <w:p w14:paraId="10529928"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£607,673</w:t>
            </w:r>
          </w:p>
        </w:tc>
        <w:tc>
          <w:tcPr>
            <w:tcW w:w="676" w:type="dxa"/>
            <w:tcBorders>
              <w:top w:val="nil"/>
              <w:left w:val="nil"/>
              <w:bottom w:val="nil"/>
              <w:right w:val="nil"/>
            </w:tcBorders>
            <w:shd w:val="clear" w:color="000000" w:fill="D8E4BC"/>
            <w:noWrap/>
            <w:vAlign w:val="bottom"/>
            <w:hideMark/>
          </w:tcPr>
          <w:p w14:paraId="4BCA54CB"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-7%</w:t>
            </w:r>
          </w:p>
        </w:tc>
        <w:tc>
          <w:tcPr>
            <w:tcW w:w="884" w:type="dxa"/>
            <w:tcBorders>
              <w:top w:val="single" w:sz="12" w:space="0" w:color="auto"/>
              <w:left w:val="single" w:sz="12" w:space="0" w:color="auto"/>
              <w:bottom w:val="nil"/>
              <w:right w:val="single" w:sz="4" w:space="0" w:color="auto"/>
            </w:tcBorders>
            <w:shd w:val="clear" w:color="000000" w:fill="B8CCE4"/>
            <w:noWrap/>
            <w:vAlign w:val="bottom"/>
            <w:hideMark/>
          </w:tcPr>
          <w:p w14:paraId="2C23D19B"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£641,959</w:t>
            </w:r>
          </w:p>
        </w:tc>
        <w:tc>
          <w:tcPr>
            <w:tcW w:w="675" w:type="dxa"/>
            <w:tcBorders>
              <w:top w:val="single" w:sz="12" w:space="0" w:color="auto"/>
              <w:left w:val="nil"/>
              <w:bottom w:val="nil"/>
              <w:right w:val="single" w:sz="12" w:space="0" w:color="auto"/>
            </w:tcBorders>
            <w:shd w:val="clear" w:color="000000" w:fill="B8CCE4"/>
            <w:noWrap/>
            <w:vAlign w:val="bottom"/>
            <w:hideMark/>
          </w:tcPr>
          <w:p w14:paraId="752CE353"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6%</w:t>
            </w:r>
          </w:p>
        </w:tc>
        <w:tc>
          <w:tcPr>
            <w:tcW w:w="992" w:type="dxa"/>
            <w:tcBorders>
              <w:top w:val="nil"/>
              <w:left w:val="nil"/>
              <w:bottom w:val="nil"/>
              <w:right w:val="single" w:sz="4" w:space="0" w:color="auto"/>
            </w:tcBorders>
            <w:shd w:val="clear" w:color="000000" w:fill="FFFFCC"/>
            <w:noWrap/>
            <w:vAlign w:val="bottom"/>
            <w:hideMark/>
          </w:tcPr>
          <w:p w14:paraId="5619D3F2"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£718,934</w:t>
            </w:r>
          </w:p>
        </w:tc>
        <w:tc>
          <w:tcPr>
            <w:tcW w:w="637" w:type="dxa"/>
            <w:tcBorders>
              <w:top w:val="nil"/>
              <w:left w:val="nil"/>
              <w:bottom w:val="nil"/>
              <w:right w:val="single" w:sz="4" w:space="0" w:color="auto"/>
            </w:tcBorders>
            <w:shd w:val="clear" w:color="000000" w:fill="FFFFCC"/>
            <w:noWrap/>
            <w:vAlign w:val="bottom"/>
            <w:hideMark/>
          </w:tcPr>
          <w:p w14:paraId="37E4E13A"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12%</w:t>
            </w:r>
          </w:p>
        </w:tc>
        <w:tc>
          <w:tcPr>
            <w:tcW w:w="884" w:type="dxa"/>
            <w:tcBorders>
              <w:top w:val="nil"/>
              <w:left w:val="nil"/>
              <w:bottom w:val="nil"/>
              <w:right w:val="single" w:sz="4" w:space="0" w:color="auto"/>
            </w:tcBorders>
            <w:shd w:val="clear" w:color="000000" w:fill="FF99CC"/>
            <w:noWrap/>
            <w:vAlign w:val="bottom"/>
            <w:hideMark/>
          </w:tcPr>
          <w:p w14:paraId="62A140A4"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£708,836</w:t>
            </w:r>
          </w:p>
        </w:tc>
        <w:tc>
          <w:tcPr>
            <w:tcW w:w="709" w:type="dxa"/>
            <w:tcBorders>
              <w:top w:val="nil"/>
              <w:left w:val="nil"/>
              <w:bottom w:val="nil"/>
              <w:right w:val="single" w:sz="4" w:space="0" w:color="auto"/>
            </w:tcBorders>
            <w:shd w:val="clear" w:color="000000" w:fill="FF99CC"/>
            <w:noWrap/>
            <w:vAlign w:val="bottom"/>
            <w:hideMark/>
          </w:tcPr>
          <w:p w14:paraId="5F39B3DC"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-1%</w:t>
            </w:r>
          </w:p>
        </w:tc>
        <w:tc>
          <w:tcPr>
            <w:tcW w:w="884" w:type="dxa"/>
            <w:tcBorders>
              <w:top w:val="nil"/>
              <w:left w:val="nil"/>
              <w:bottom w:val="nil"/>
              <w:right w:val="single" w:sz="4" w:space="0" w:color="auto"/>
            </w:tcBorders>
            <w:shd w:val="clear" w:color="000000" w:fill="FCD5B4"/>
            <w:noWrap/>
            <w:vAlign w:val="bottom"/>
            <w:hideMark/>
          </w:tcPr>
          <w:p w14:paraId="43B5E86C"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£717,056</w:t>
            </w:r>
          </w:p>
        </w:tc>
        <w:tc>
          <w:tcPr>
            <w:tcW w:w="637" w:type="dxa"/>
            <w:tcBorders>
              <w:top w:val="nil"/>
              <w:left w:val="nil"/>
              <w:bottom w:val="nil"/>
              <w:right w:val="single" w:sz="4" w:space="0" w:color="auto"/>
            </w:tcBorders>
            <w:shd w:val="clear" w:color="000000" w:fill="FCD5B4"/>
            <w:noWrap/>
            <w:vAlign w:val="bottom"/>
            <w:hideMark/>
          </w:tcPr>
          <w:p w14:paraId="34A2477C"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1%</w:t>
            </w:r>
          </w:p>
        </w:tc>
        <w:tc>
          <w:tcPr>
            <w:tcW w:w="889" w:type="dxa"/>
            <w:tcBorders>
              <w:top w:val="nil"/>
              <w:left w:val="nil"/>
              <w:bottom w:val="nil"/>
              <w:right w:val="single" w:sz="4" w:space="0" w:color="auto"/>
            </w:tcBorders>
            <w:shd w:val="clear" w:color="000000" w:fill="D8E4BC"/>
            <w:noWrap/>
            <w:vAlign w:val="bottom"/>
            <w:hideMark/>
          </w:tcPr>
          <w:p w14:paraId="509D2821"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£735,645</w:t>
            </w:r>
          </w:p>
        </w:tc>
        <w:tc>
          <w:tcPr>
            <w:tcW w:w="637" w:type="dxa"/>
            <w:tcBorders>
              <w:top w:val="nil"/>
              <w:left w:val="nil"/>
              <w:bottom w:val="nil"/>
              <w:right w:val="single" w:sz="4" w:space="0" w:color="auto"/>
            </w:tcBorders>
            <w:shd w:val="clear" w:color="000000" w:fill="D8E4BC"/>
            <w:noWrap/>
            <w:vAlign w:val="bottom"/>
            <w:hideMark/>
          </w:tcPr>
          <w:p w14:paraId="381949CA"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3%</w:t>
            </w:r>
          </w:p>
        </w:tc>
        <w:tc>
          <w:tcPr>
            <w:tcW w:w="884" w:type="dxa"/>
            <w:gridSpan w:val="2"/>
            <w:tcBorders>
              <w:top w:val="nil"/>
              <w:left w:val="nil"/>
              <w:bottom w:val="nil"/>
              <w:right w:val="single" w:sz="4" w:space="0" w:color="auto"/>
            </w:tcBorders>
            <w:shd w:val="clear" w:color="000000" w:fill="B8CCE4"/>
            <w:noWrap/>
            <w:vAlign w:val="bottom"/>
            <w:hideMark/>
          </w:tcPr>
          <w:p w14:paraId="3D308F05"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£754,517</w:t>
            </w:r>
          </w:p>
        </w:tc>
        <w:tc>
          <w:tcPr>
            <w:tcW w:w="637" w:type="dxa"/>
            <w:gridSpan w:val="2"/>
            <w:tcBorders>
              <w:top w:val="nil"/>
              <w:left w:val="nil"/>
              <w:bottom w:val="nil"/>
              <w:right w:val="single" w:sz="4" w:space="0" w:color="auto"/>
            </w:tcBorders>
            <w:shd w:val="clear" w:color="000000" w:fill="B8CCE4"/>
            <w:noWrap/>
            <w:vAlign w:val="bottom"/>
            <w:hideMark/>
          </w:tcPr>
          <w:p w14:paraId="0AEB74FB"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3%</w:t>
            </w:r>
          </w:p>
        </w:tc>
        <w:tc>
          <w:tcPr>
            <w:tcW w:w="251" w:type="dxa"/>
            <w:gridSpan w:val="2"/>
            <w:tcBorders>
              <w:top w:val="nil"/>
              <w:left w:val="nil"/>
              <w:bottom w:val="nil"/>
              <w:right w:val="nil"/>
            </w:tcBorders>
            <w:shd w:val="clear" w:color="auto" w:fill="auto"/>
            <w:noWrap/>
            <w:vAlign w:val="bottom"/>
            <w:hideMark/>
          </w:tcPr>
          <w:p w14:paraId="05F38393" w14:textId="77777777" w:rsidR="00894988" w:rsidRPr="00894988" w:rsidRDefault="00894988" w:rsidP="00894988">
            <w:pPr>
              <w:jc w:val="center"/>
              <w:rPr>
                <w:rFonts w:ascii="Arial" w:hAnsi="Arial" w:cs="Arial"/>
                <w:color w:val="000000"/>
                <w:sz w:val="12"/>
                <w:szCs w:val="12"/>
                <w:lang w:eastAsia="en-GB"/>
              </w:rPr>
            </w:pPr>
          </w:p>
        </w:tc>
        <w:tc>
          <w:tcPr>
            <w:tcW w:w="250" w:type="dxa"/>
            <w:gridSpan w:val="2"/>
            <w:tcBorders>
              <w:top w:val="nil"/>
              <w:left w:val="nil"/>
              <w:bottom w:val="nil"/>
              <w:right w:val="nil"/>
            </w:tcBorders>
            <w:shd w:val="clear" w:color="auto" w:fill="auto"/>
            <w:noWrap/>
            <w:vAlign w:val="bottom"/>
            <w:hideMark/>
          </w:tcPr>
          <w:p w14:paraId="6A0B4F54" w14:textId="77777777" w:rsidR="00894988" w:rsidRPr="00894988" w:rsidRDefault="00894988" w:rsidP="00894988">
            <w:pPr>
              <w:rPr>
                <w:rFonts w:ascii="Arial" w:hAnsi="Arial" w:cs="Arial"/>
                <w:sz w:val="12"/>
                <w:szCs w:val="12"/>
                <w:lang w:eastAsia="en-GB"/>
              </w:rPr>
            </w:pPr>
          </w:p>
        </w:tc>
        <w:tc>
          <w:tcPr>
            <w:tcW w:w="497" w:type="dxa"/>
            <w:gridSpan w:val="2"/>
            <w:tcBorders>
              <w:top w:val="nil"/>
              <w:left w:val="nil"/>
              <w:bottom w:val="nil"/>
              <w:right w:val="nil"/>
            </w:tcBorders>
            <w:shd w:val="clear" w:color="auto" w:fill="auto"/>
            <w:noWrap/>
            <w:vAlign w:val="bottom"/>
            <w:hideMark/>
          </w:tcPr>
          <w:p w14:paraId="4EEF3ACE" w14:textId="77777777" w:rsidR="00894988" w:rsidRPr="00894988" w:rsidRDefault="00894988" w:rsidP="00894988">
            <w:pPr>
              <w:rPr>
                <w:rFonts w:ascii="Arial" w:hAnsi="Arial" w:cs="Arial"/>
                <w:sz w:val="12"/>
                <w:szCs w:val="12"/>
                <w:lang w:eastAsia="en-GB"/>
              </w:rPr>
            </w:pPr>
          </w:p>
        </w:tc>
      </w:tr>
      <w:tr w:rsidR="00894988" w:rsidRPr="00894988" w14:paraId="4900F550" w14:textId="77777777" w:rsidTr="00C907FA">
        <w:trPr>
          <w:gridAfter w:val="1"/>
          <w:wAfter w:w="162" w:type="dxa"/>
          <w:trHeight w:val="80"/>
        </w:trPr>
        <w:tc>
          <w:tcPr>
            <w:tcW w:w="1985" w:type="dxa"/>
            <w:tcBorders>
              <w:top w:val="nil"/>
              <w:left w:val="single" w:sz="4" w:space="0" w:color="auto"/>
              <w:bottom w:val="nil"/>
              <w:right w:val="single" w:sz="4" w:space="0" w:color="auto"/>
            </w:tcBorders>
            <w:shd w:val="clear" w:color="auto" w:fill="auto"/>
            <w:noWrap/>
            <w:vAlign w:val="bottom"/>
            <w:hideMark/>
          </w:tcPr>
          <w:p w14:paraId="58ADF619" w14:textId="77777777" w:rsidR="00894988" w:rsidRPr="00894988" w:rsidRDefault="00894988" w:rsidP="00894988">
            <w:pPr>
              <w:rPr>
                <w:rFonts w:ascii="Arial" w:hAnsi="Arial" w:cs="Arial"/>
                <w:sz w:val="12"/>
                <w:szCs w:val="12"/>
                <w:lang w:eastAsia="en-GB"/>
              </w:rPr>
            </w:pPr>
            <w:r w:rsidRPr="00894988">
              <w:rPr>
                <w:rFonts w:ascii="Arial" w:hAnsi="Arial" w:cs="Arial"/>
                <w:sz w:val="12"/>
                <w:szCs w:val="12"/>
                <w:lang w:eastAsia="en-GB"/>
              </w:rPr>
              <w:t>Community/ Firework Events</w:t>
            </w:r>
          </w:p>
        </w:tc>
        <w:tc>
          <w:tcPr>
            <w:tcW w:w="884" w:type="dxa"/>
            <w:tcBorders>
              <w:top w:val="nil"/>
              <w:left w:val="nil"/>
              <w:bottom w:val="nil"/>
              <w:right w:val="single" w:sz="4" w:space="0" w:color="auto"/>
            </w:tcBorders>
            <w:shd w:val="clear" w:color="000000" w:fill="FCD5B4"/>
            <w:noWrap/>
            <w:vAlign w:val="bottom"/>
            <w:hideMark/>
          </w:tcPr>
          <w:p w14:paraId="24C713D8"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£32,270</w:t>
            </w:r>
          </w:p>
        </w:tc>
        <w:tc>
          <w:tcPr>
            <w:tcW w:w="675" w:type="dxa"/>
            <w:tcBorders>
              <w:top w:val="nil"/>
              <w:left w:val="nil"/>
              <w:bottom w:val="nil"/>
              <w:right w:val="nil"/>
            </w:tcBorders>
            <w:shd w:val="clear" w:color="000000" w:fill="FCD5B4"/>
            <w:noWrap/>
            <w:vAlign w:val="bottom"/>
            <w:hideMark/>
          </w:tcPr>
          <w:p w14:paraId="04511B7E"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2%</w:t>
            </w:r>
          </w:p>
        </w:tc>
        <w:tc>
          <w:tcPr>
            <w:tcW w:w="884" w:type="dxa"/>
            <w:tcBorders>
              <w:top w:val="nil"/>
              <w:left w:val="single" w:sz="4" w:space="0" w:color="auto"/>
              <w:bottom w:val="nil"/>
              <w:right w:val="single" w:sz="4" w:space="0" w:color="auto"/>
            </w:tcBorders>
            <w:shd w:val="clear" w:color="000000" w:fill="D8E4BC"/>
            <w:noWrap/>
            <w:vAlign w:val="bottom"/>
            <w:hideMark/>
          </w:tcPr>
          <w:p w14:paraId="369851F8"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£11,859</w:t>
            </w:r>
          </w:p>
        </w:tc>
        <w:tc>
          <w:tcPr>
            <w:tcW w:w="676" w:type="dxa"/>
            <w:tcBorders>
              <w:top w:val="nil"/>
              <w:left w:val="nil"/>
              <w:bottom w:val="nil"/>
              <w:right w:val="nil"/>
            </w:tcBorders>
            <w:shd w:val="clear" w:color="000000" w:fill="D8E4BC"/>
            <w:noWrap/>
            <w:vAlign w:val="bottom"/>
            <w:hideMark/>
          </w:tcPr>
          <w:p w14:paraId="0C8D5C7B"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-63%</w:t>
            </w:r>
          </w:p>
        </w:tc>
        <w:tc>
          <w:tcPr>
            <w:tcW w:w="884" w:type="dxa"/>
            <w:tcBorders>
              <w:top w:val="nil"/>
              <w:left w:val="single" w:sz="12" w:space="0" w:color="auto"/>
              <w:bottom w:val="nil"/>
              <w:right w:val="single" w:sz="4" w:space="0" w:color="auto"/>
            </w:tcBorders>
            <w:shd w:val="clear" w:color="000000" w:fill="B8CCE4"/>
            <w:noWrap/>
            <w:vAlign w:val="bottom"/>
            <w:hideMark/>
          </w:tcPr>
          <w:p w14:paraId="262195CE"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£16,119</w:t>
            </w:r>
          </w:p>
        </w:tc>
        <w:tc>
          <w:tcPr>
            <w:tcW w:w="675" w:type="dxa"/>
            <w:tcBorders>
              <w:top w:val="nil"/>
              <w:left w:val="nil"/>
              <w:bottom w:val="nil"/>
              <w:right w:val="single" w:sz="12" w:space="0" w:color="auto"/>
            </w:tcBorders>
            <w:shd w:val="clear" w:color="000000" w:fill="B8CCE4"/>
            <w:noWrap/>
            <w:vAlign w:val="bottom"/>
            <w:hideMark/>
          </w:tcPr>
          <w:p w14:paraId="717CBF5F"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36%</w:t>
            </w:r>
          </w:p>
        </w:tc>
        <w:tc>
          <w:tcPr>
            <w:tcW w:w="992" w:type="dxa"/>
            <w:tcBorders>
              <w:top w:val="nil"/>
              <w:left w:val="nil"/>
              <w:bottom w:val="nil"/>
              <w:right w:val="single" w:sz="4" w:space="0" w:color="auto"/>
            </w:tcBorders>
            <w:shd w:val="clear" w:color="000000" w:fill="FFFFCC"/>
            <w:noWrap/>
            <w:vAlign w:val="bottom"/>
            <w:hideMark/>
          </w:tcPr>
          <w:p w14:paraId="59C6A0E9"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£37,300</w:t>
            </w:r>
          </w:p>
        </w:tc>
        <w:tc>
          <w:tcPr>
            <w:tcW w:w="637" w:type="dxa"/>
            <w:tcBorders>
              <w:top w:val="nil"/>
              <w:left w:val="nil"/>
              <w:bottom w:val="nil"/>
              <w:right w:val="single" w:sz="4" w:space="0" w:color="auto"/>
            </w:tcBorders>
            <w:shd w:val="clear" w:color="000000" w:fill="FFFFCC"/>
            <w:noWrap/>
            <w:vAlign w:val="bottom"/>
            <w:hideMark/>
          </w:tcPr>
          <w:p w14:paraId="3417FF29"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131%</w:t>
            </w:r>
          </w:p>
        </w:tc>
        <w:tc>
          <w:tcPr>
            <w:tcW w:w="884" w:type="dxa"/>
            <w:tcBorders>
              <w:top w:val="nil"/>
              <w:left w:val="nil"/>
              <w:bottom w:val="nil"/>
              <w:right w:val="single" w:sz="4" w:space="0" w:color="auto"/>
            </w:tcBorders>
            <w:shd w:val="clear" w:color="000000" w:fill="FF99CC"/>
            <w:noWrap/>
            <w:vAlign w:val="bottom"/>
            <w:hideMark/>
          </w:tcPr>
          <w:p w14:paraId="17A48CAE"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£38,419</w:t>
            </w:r>
          </w:p>
        </w:tc>
        <w:tc>
          <w:tcPr>
            <w:tcW w:w="709" w:type="dxa"/>
            <w:tcBorders>
              <w:top w:val="nil"/>
              <w:left w:val="nil"/>
              <w:bottom w:val="nil"/>
              <w:right w:val="single" w:sz="4" w:space="0" w:color="auto"/>
            </w:tcBorders>
            <w:shd w:val="clear" w:color="000000" w:fill="FF99CC"/>
            <w:noWrap/>
            <w:vAlign w:val="bottom"/>
            <w:hideMark/>
          </w:tcPr>
          <w:p w14:paraId="1EB5BF50"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3%</w:t>
            </w:r>
          </w:p>
        </w:tc>
        <w:tc>
          <w:tcPr>
            <w:tcW w:w="884" w:type="dxa"/>
            <w:tcBorders>
              <w:top w:val="nil"/>
              <w:left w:val="nil"/>
              <w:bottom w:val="nil"/>
              <w:right w:val="single" w:sz="4" w:space="0" w:color="auto"/>
            </w:tcBorders>
            <w:shd w:val="clear" w:color="000000" w:fill="FCD5B4"/>
            <w:noWrap/>
            <w:vAlign w:val="bottom"/>
            <w:hideMark/>
          </w:tcPr>
          <w:p w14:paraId="3D791A35"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£38,706</w:t>
            </w:r>
          </w:p>
        </w:tc>
        <w:tc>
          <w:tcPr>
            <w:tcW w:w="637" w:type="dxa"/>
            <w:tcBorders>
              <w:top w:val="nil"/>
              <w:left w:val="nil"/>
              <w:bottom w:val="nil"/>
              <w:right w:val="single" w:sz="4" w:space="0" w:color="auto"/>
            </w:tcBorders>
            <w:shd w:val="clear" w:color="000000" w:fill="FCD5B4"/>
            <w:noWrap/>
            <w:vAlign w:val="bottom"/>
            <w:hideMark/>
          </w:tcPr>
          <w:p w14:paraId="69EF3B4B"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1%</w:t>
            </w:r>
          </w:p>
        </w:tc>
        <w:tc>
          <w:tcPr>
            <w:tcW w:w="889" w:type="dxa"/>
            <w:tcBorders>
              <w:top w:val="nil"/>
              <w:left w:val="nil"/>
              <w:bottom w:val="nil"/>
              <w:right w:val="single" w:sz="4" w:space="0" w:color="auto"/>
            </w:tcBorders>
            <w:shd w:val="clear" w:color="000000" w:fill="D8E4BC"/>
            <w:noWrap/>
            <w:vAlign w:val="bottom"/>
            <w:hideMark/>
          </w:tcPr>
          <w:p w14:paraId="19C2967F"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£39,002</w:t>
            </w:r>
          </w:p>
        </w:tc>
        <w:tc>
          <w:tcPr>
            <w:tcW w:w="637" w:type="dxa"/>
            <w:tcBorders>
              <w:top w:val="nil"/>
              <w:left w:val="nil"/>
              <w:bottom w:val="nil"/>
              <w:right w:val="single" w:sz="4" w:space="0" w:color="auto"/>
            </w:tcBorders>
            <w:shd w:val="clear" w:color="000000" w:fill="D8E4BC"/>
            <w:noWrap/>
            <w:vAlign w:val="bottom"/>
            <w:hideMark/>
          </w:tcPr>
          <w:p w14:paraId="59144F57"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1%</w:t>
            </w:r>
          </w:p>
        </w:tc>
        <w:tc>
          <w:tcPr>
            <w:tcW w:w="884" w:type="dxa"/>
            <w:gridSpan w:val="2"/>
            <w:tcBorders>
              <w:top w:val="nil"/>
              <w:left w:val="nil"/>
              <w:bottom w:val="nil"/>
              <w:right w:val="single" w:sz="4" w:space="0" w:color="auto"/>
            </w:tcBorders>
            <w:shd w:val="clear" w:color="000000" w:fill="B8CCE4"/>
            <w:noWrap/>
            <w:vAlign w:val="bottom"/>
            <w:hideMark/>
          </w:tcPr>
          <w:p w14:paraId="7B34A833"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£39,307</w:t>
            </w:r>
          </w:p>
        </w:tc>
        <w:tc>
          <w:tcPr>
            <w:tcW w:w="637" w:type="dxa"/>
            <w:gridSpan w:val="2"/>
            <w:tcBorders>
              <w:top w:val="nil"/>
              <w:left w:val="nil"/>
              <w:bottom w:val="nil"/>
              <w:right w:val="single" w:sz="4" w:space="0" w:color="auto"/>
            </w:tcBorders>
            <w:shd w:val="clear" w:color="000000" w:fill="B8CCE4"/>
            <w:noWrap/>
            <w:vAlign w:val="bottom"/>
            <w:hideMark/>
          </w:tcPr>
          <w:p w14:paraId="2E25A670"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1%</w:t>
            </w:r>
          </w:p>
        </w:tc>
        <w:tc>
          <w:tcPr>
            <w:tcW w:w="251" w:type="dxa"/>
            <w:gridSpan w:val="2"/>
            <w:tcBorders>
              <w:top w:val="nil"/>
              <w:left w:val="nil"/>
              <w:bottom w:val="nil"/>
              <w:right w:val="nil"/>
            </w:tcBorders>
            <w:shd w:val="clear" w:color="auto" w:fill="auto"/>
            <w:noWrap/>
            <w:vAlign w:val="bottom"/>
            <w:hideMark/>
          </w:tcPr>
          <w:p w14:paraId="756EDE8A" w14:textId="77777777" w:rsidR="00894988" w:rsidRPr="00894988" w:rsidRDefault="00894988" w:rsidP="00894988">
            <w:pPr>
              <w:jc w:val="center"/>
              <w:rPr>
                <w:rFonts w:ascii="Arial" w:hAnsi="Arial" w:cs="Arial"/>
                <w:color w:val="000000"/>
                <w:sz w:val="12"/>
                <w:szCs w:val="12"/>
                <w:lang w:eastAsia="en-GB"/>
              </w:rPr>
            </w:pPr>
          </w:p>
        </w:tc>
        <w:tc>
          <w:tcPr>
            <w:tcW w:w="250" w:type="dxa"/>
            <w:gridSpan w:val="2"/>
            <w:tcBorders>
              <w:top w:val="nil"/>
              <w:left w:val="nil"/>
              <w:bottom w:val="nil"/>
              <w:right w:val="nil"/>
            </w:tcBorders>
            <w:shd w:val="clear" w:color="auto" w:fill="auto"/>
            <w:noWrap/>
            <w:vAlign w:val="bottom"/>
            <w:hideMark/>
          </w:tcPr>
          <w:p w14:paraId="395C5BC1" w14:textId="77777777" w:rsidR="00894988" w:rsidRPr="00894988" w:rsidRDefault="00894988" w:rsidP="00894988">
            <w:pPr>
              <w:rPr>
                <w:rFonts w:ascii="Arial" w:hAnsi="Arial" w:cs="Arial"/>
                <w:sz w:val="12"/>
                <w:szCs w:val="12"/>
                <w:lang w:eastAsia="en-GB"/>
              </w:rPr>
            </w:pPr>
          </w:p>
        </w:tc>
        <w:tc>
          <w:tcPr>
            <w:tcW w:w="497" w:type="dxa"/>
            <w:gridSpan w:val="2"/>
            <w:tcBorders>
              <w:top w:val="nil"/>
              <w:left w:val="nil"/>
              <w:bottom w:val="nil"/>
              <w:right w:val="nil"/>
            </w:tcBorders>
            <w:shd w:val="clear" w:color="auto" w:fill="auto"/>
            <w:noWrap/>
            <w:vAlign w:val="bottom"/>
            <w:hideMark/>
          </w:tcPr>
          <w:p w14:paraId="2738CC43" w14:textId="77777777" w:rsidR="00894988" w:rsidRPr="00894988" w:rsidRDefault="00894988" w:rsidP="00894988">
            <w:pPr>
              <w:rPr>
                <w:rFonts w:ascii="Arial" w:hAnsi="Arial" w:cs="Arial"/>
                <w:sz w:val="12"/>
                <w:szCs w:val="12"/>
                <w:lang w:eastAsia="en-GB"/>
              </w:rPr>
            </w:pPr>
          </w:p>
        </w:tc>
      </w:tr>
      <w:tr w:rsidR="00894988" w:rsidRPr="00894988" w14:paraId="44B6641F" w14:textId="77777777" w:rsidTr="00C907FA">
        <w:trPr>
          <w:gridAfter w:val="1"/>
          <w:wAfter w:w="162" w:type="dxa"/>
          <w:trHeight w:val="80"/>
        </w:trPr>
        <w:tc>
          <w:tcPr>
            <w:tcW w:w="1985" w:type="dxa"/>
            <w:tcBorders>
              <w:top w:val="nil"/>
              <w:left w:val="single" w:sz="4" w:space="0" w:color="auto"/>
              <w:bottom w:val="nil"/>
              <w:right w:val="single" w:sz="4" w:space="0" w:color="auto"/>
            </w:tcBorders>
            <w:shd w:val="clear" w:color="auto" w:fill="auto"/>
            <w:noWrap/>
            <w:vAlign w:val="bottom"/>
            <w:hideMark/>
          </w:tcPr>
          <w:p w14:paraId="44CFE923" w14:textId="77777777" w:rsidR="00894988" w:rsidRPr="00894988" w:rsidRDefault="00894988" w:rsidP="00894988">
            <w:pPr>
              <w:rPr>
                <w:rFonts w:ascii="Arial" w:hAnsi="Arial" w:cs="Arial"/>
                <w:sz w:val="12"/>
                <w:szCs w:val="12"/>
                <w:lang w:eastAsia="en-GB"/>
              </w:rPr>
            </w:pPr>
            <w:r w:rsidRPr="00894988">
              <w:rPr>
                <w:rFonts w:ascii="Arial" w:hAnsi="Arial" w:cs="Arial"/>
                <w:sz w:val="12"/>
                <w:szCs w:val="12"/>
                <w:lang w:eastAsia="en-GB"/>
              </w:rPr>
              <w:t>Grants and Other Funding</w:t>
            </w:r>
          </w:p>
        </w:tc>
        <w:tc>
          <w:tcPr>
            <w:tcW w:w="884" w:type="dxa"/>
            <w:tcBorders>
              <w:top w:val="nil"/>
              <w:left w:val="nil"/>
              <w:bottom w:val="nil"/>
              <w:right w:val="single" w:sz="4" w:space="0" w:color="auto"/>
            </w:tcBorders>
            <w:shd w:val="clear" w:color="000000" w:fill="FCD5B4"/>
            <w:noWrap/>
            <w:vAlign w:val="bottom"/>
            <w:hideMark/>
          </w:tcPr>
          <w:p w14:paraId="772FACD8"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£30,719</w:t>
            </w:r>
          </w:p>
        </w:tc>
        <w:tc>
          <w:tcPr>
            <w:tcW w:w="675" w:type="dxa"/>
            <w:tcBorders>
              <w:top w:val="nil"/>
              <w:left w:val="nil"/>
              <w:bottom w:val="nil"/>
              <w:right w:val="nil"/>
            </w:tcBorders>
            <w:shd w:val="clear" w:color="000000" w:fill="FCD5B4"/>
            <w:noWrap/>
            <w:vAlign w:val="bottom"/>
            <w:hideMark/>
          </w:tcPr>
          <w:p w14:paraId="7B06BF18"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-13%</w:t>
            </w:r>
          </w:p>
        </w:tc>
        <w:tc>
          <w:tcPr>
            <w:tcW w:w="884" w:type="dxa"/>
            <w:tcBorders>
              <w:top w:val="nil"/>
              <w:left w:val="single" w:sz="4" w:space="0" w:color="auto"/>
              <w:bottom w:val="nil"/>
              <w:right w:val="single" w:sz="4" w:space="0" w:color="auto"/>
            </w:tcBorders>
            <w:shd w:val="clear" w:color="000000" w:fill="D8E4BC"/>
            <w:noWrap/>
            <w:vAlign w:val="bottom"/>
            <w:hideMark/>
          </w:tcPr>
          <w:p w14:paraId="4CDDF9D3"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£23,599</w:t>
            </w:r>
          </w:p>
        </w:tc>
        <w:tc>
          <w:tcPr>
            <w:tcW w:w="676" w:type="dxa"/>
            <w:tcBorders>
              <w:top w:val="nil"/>
              <w:left w:val="nil"/>
              <w:bottom w:val="nil"/>
              <w:right w:val="nil"/>
            </w:tcBorders>
            <w:shd w:val="clear" w:color="000000" w:fill="D8E4BC"/>
            <w:noWrap/>
            <w:vAlign w:val="bottom"/>
            <w:hideMark/>
          </w:tcPr>
          <w:p w14:paraId="7AC5E219"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-23%</w:t>
            </w:r>
          </w:p>
        </w:tc>
        <w:tc>
          <w:tcPr>
            <w:tcW w:w="884" w:type="dxa"/>
            <w:tcBorders>
              <w:top w:val="nil"/>
              <w:left w:val="single" w:sz="12" w:space="0" w:color="auto"/>
              <w:bottom w:val="nil"/>
              <w:right w:val="single" w:sz="4" w:space="0" w:color="auto"/>
            </w:tcBorders>
            <w:shd w:val="clear" w:color="000000" w:fill="B8CCE4"/>
            <w:noWrap/>
            <w:vAlign w:val="bottom"/>
            <w:hideMark/>
          </w:tcPr>
          <w:p w14:paraId="147FE01B"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£21,108</w:t>
            </w:r>
          </w:p>
        </w:tc>
        <w:tc>
          <w:tcPr>
            <w:tcW w:w="675" w:type="dxa"/>
            <w:tcBorders>
              <w:top w:val="nil"/>
              <w:left w:val="nil"/>
              <w:bottom w:val="nil"/>
              <w:right w:val="single" w:sz="12" w:space="0" w:color="auto"/>
            </w:tcBorders>
            <w:shd w:val="clear" w:color="000000" w:fill="B8CCE4"/>
            <w:noWrap/>
            <w:vAlign w:val="bottom"/>
            <w:hideMark/>
          </w:tcPr>
          <w:p w14:paraId="08C52B94"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-11%</w:t>
            </w:r>
          </w:p>
        </w:tc>
        <w:tc>
          <w:tcPr>
            <w:tcW w:w="992" w:type="dxa"/>
            <w:tcBorders>
              <w:top w:val="nil"/>
              <w:left w:val="nil"/>
              <w:bottom w:val="nil"/>
              <w:right w:val="single" w:sz="4" w:space="0" w:color="auto"/>
            </w:tcBorders>
            <w:shd w:val="clear" w:color="000000" w:fill="FFFFCC"/>
            <w:noWrap/>
            <w:vAlign w:val="bottom"/>
            <w:hideMark/>
          </w:tcPr>
          <w:p w14:paraId="0F256FFC"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£43,677</w:t>
            </w:r>
          </w:p>
        </w:tc>
        <w:tc>
          <w:tcPr>
            <w:tcW w:w="637" w:type="dxa"/>
            <w:tcBorders>
              <w:top w:val="nil"/>
              <w:left w:val="nil"/>
              <w:bottom w:val="nil"/>
              <w:right w:val="single" w:sz="4" w:space="0" w:color="auto"/>
            </w:tcBorders>
            <w:shd w:val="clear" w:color="000000" w:fill="FFFFCC"/>
            <w:noWrap/>
            <w:vAlign w:val="bottom"/>
            <w:hideMark/>
          </w:tcPr>
          <w:p w14:paraId="2A45D843"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107%</w:t>
            </w:r>
          </w:p>
        </w:tc>
        <w:tc>
          <w:tcPr>
            <w:tcW w:w="884" w:type="dxa"/>
            <w:tcBorders>
              <w:top w:val="nil"/>
              <w:left w:val="nil"/>
              <w:bottom w:val="nil"/>
              <w:right w:val="single" w:sz="4" w:space="0" w:color="auto"/>
            </w:tcBorders>
            <w:shd w:val="clear" w:color="000000" w:fill="FF99CC"/>
            <w:noWrap/>
            <w:vAlign w:val="bottom"/>
            <w:hideMark/>
          </w:tcPr>
          <w:p w14:paraId="54864147"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£43,677</w:t>
            </w:r>
          </w:p>
        </w:tc>
        <w:tc>
          <w:tcPr>
            <w:tcW w:w="709" w:type="dxa"/>
            <w:tcBorders>
              <w:top w:val="nil"/>
              <w:left w:val="nil"/>
              <w:bottom w:val="nil"/>
              <w:right w:val="single" w:sz="4" w:space="0" w:color="auto"/>
            </w:tcBorders>
            <w:shd w:val="clear" w:color="000000" w:fill="FF99CC"/>
            <w:noWrap/>
            <w:vAlign w:val="bottom"/>
            <w:hideMark/>
          </w:tcPr>
          <w:p w14:paraId="3D8330D0"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0%</w:t>
            </w:r>
          </w:p>
        </w:tc>
        <w:tc>
          <w:tcPr>
            <w:tcW w:w="884" w:type="dxa"/>
            <w:tcBorders>
              <w:top w:val="nil"/>
              <w:left w:val="nil"/>
              <w:bottom w:val="nil"/>
              <w:right w:val="single" w:sz="4" w:space="0" w:color="auto"/>
            </w:tcBorders>
            <w:shd w:val="clear" w:color="000000" w:fill="FCD5B4"/>
            <w:noWrap/>
            <w:vAlign w:val="bottom"/>
            <w:hideMark/>
          </w:tcPr>
          <w:p w14:paraId="6CF4643E"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£43,677</w:t>
            </w:r>
          </w:p>
        </w:tc>
        <w:tc>
          <w:tcPr>
            <w:tcW w:w="637" w:type="dxa"/>
            <w:tcBorders>
              <w:top w:val="nil"/>
              <w:left w:val="nil"/>
              <w:bottom w:val="nil"/>
              <w:right w:val="single" w:sz="4" w:space="0" w:color="auto"/>
            </w:tcBorders>
            <w:shd w:val="clear" w:color="000000" w:fill="FCD5B4"/>
            <w:noWrap/>
            <w:vAlign w:val="bottom"/>
            <w:hideMark/>
          </w:tcPr>
          <w:p w14:paraId="76B67FB4"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0%</w:t>
            </w:r>
          </w:p>
        </w:tc>
        <w:tc>
          <w:tcPr>
            <w:tcW w:w="889" w:type="dxa"/>
            <w:tcBorders>
              <w:top w:val="nil"/>
              <w:left w:val="nil"/>
              <w:bottom w:val="nil"/>
              <w:right w:val="single" w:sz="4" w:space="0" w:color="auto"/>
            </w:tcBorders>
            <w:shd w:val="clear" w:color="000000" w:fill="D8E4BC"/>
            <w:noWrap/>
            <w:vAlign w:val="bottom"/>
            <w:hideMark/>
          </w:tcPr>
          <w:p w14:paraId="524E0CDB"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£43,677</w:t>
            </w:r>
          </w:p>
        </w:tc>
        <w:tc>
          <w:tcPr>
            <w:tcW w:w="637" w:type="dxa"/>
            <w:tcBorders>
              <w:top w:val="nil"/>
              <w:left w:val="nil"/>
              <w:bottom w:val="nil"/>
              <w:right w:val="single" w:sz="4" w:space="0" w:color="auto"/>
            </w:tcBorders>
            <w:shd w:val="clear" w:color="000000" w:fill="D8E4BC"/>
            <w:noWrap/>
            <w:vAlign w:val="bottom"/>
            <w:hideMark/>
          </w:tcPr>
          <w:p w14:paraId="17502020"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0%</w:t>
            </w:r>
          </w:p>
        </w:tc>
        <w:tc>
          <w:tcPr>
            <w:tcW w:w="884" w:type="dxa"/>
            <w:gridSpan w:val="2"/>
            <w:tcBorders>
              <w:top w:val="nil"/>
              <w:left w:val="nil"/>
              <w:bottom w:val="nil"/>
              <w:right w:val="single" w:sz="4" w:space="0" w:color="auto"/>
            </w:tcBorders>
            <w:shd w:val="clear" w:color="000000" w:fill="B8CCE4"/>
            <w:noWrap/>
            <w:vAlign w:val="bottom"/>
            <w:hideMark/>
          </w:tcPr>
          <w:p w14:paraId="77ED3B0C"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£43,677</w:t>
            </w:r>
          </w:p>
        </w:tc>
        <w:tc>
          <w:tcPr>
            <w:tcW w:w="637" w:type="dxa"/>
            <w:gridSpan w:val="2"/>
            <w:tcBorders>
              <w:top w:val="nil"/>
              <w:left w:val="nil"/>
              <w:bottom w:val="nil"/>
              <w:right w:val="single" w:sz="4" w:space="0" w:color="auto"/>
            </w:tcBorders>
            <w:shd w:val="clear" w:color="000000" w:fill="B8CCE4"/>
            <w:noWrap/>
            <w:vAlign w:val="bottom"/>
            <w:hideMark/>
          </w:tcPr>
          <w:p w14:paraId="62FF29E0"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0%</w:t>
            </w:r>
          </w:p>
        </w:tc>
        <w:tc>
          <w:tcPr>
            <w:tcW w:w="251" w:type="dxa"/>
            <w:gridSpan w:val="2"/>
            <w:tcBorders>
              <w:top w:val="nil"/>
              <w:left w:val="nil"/>
              <w:bottom w:val="nil"/>
              <w:right w:val="nil"/>
            </w:tcBorders>
            <w:shd w:val="clear" w:color="auto" w:fill="auto"/>
            <w:noWrap/>
            <w:vAlign w:val="bottom"/>
            <w:hideMark/>
          </w:tcPr>
          <w:p w14:paraId="71F67394" w14:textId="77777777" w:rsidR="00894988" w:rsidRPr="00894988" w:rsidRDefault="00894988" w:rsidP="00894988">
            <w:pPr>
              <w:jc w:val="center"/>
              <w:rPr>
                <w:rFonts w:ascii="Arial" w:hAnsi="Arial" w:cs="Arial"/>
                <w:color w:val="000000"/>
                <w:sz w:val="12"/>
                <w:szCs w:val="12"/>
                <w:lang w:eastAsia="en-GB"/>
              </w:rPr>
            </w:pPr>
          </w:p>
        </w:tc>
        <w:tc>
          <w:tcPr>
            <w:tcW w:w="250" w:type="dxa"/>
            <w:gridSpan w:val="2"/>
            <w:tcBorders>
              <w:top w:val="nil"/>
              <w:left w:val="nil"/>
              <w:bottom w:val="nil"/>
              <w:right w:val="nil"/>
            </w:tcBorders>
            <w:shd w:val="clear" w:color="auto" w:fill="auto"/>
            <w:noWrap/>
            <w:vAlign w:val="bottom"/>
            <w:hideMark/>
          </w:tcPr>
          <w:p w14:paraId="16BCE29D" w14:textId="77777777" w:rsidR="00894988" w:rsidRPr="00894988" w:rsidRDefault="00894988" w:rsidP="00894988">
            <w:pPr>
              <w:rPr>
                <w:rFonts w:ascii="Arial" w:hAnsi="Arial" w:cs="Arial"/>
                <w:sz w:val="12"/>
                <w:szCs w:val="12"/>
                <w:lang w:eastAsia="en-GB"/>
              </w:rPr>
            </w:pPr>
          </w:p>
        </w:tc>
        <w:tc>
          <w:tcPr>
            <w:tcW w:w="497" w:type="dxa"/>
            <w:gridSpan w:val="2"/>
            <w:tcBorders>
              <w:top w:val="nil"/>
              <w:left w:val="nil"/>
              <w:bottom w:val="nil"/>
              <w:right w:val="nil"/>
            </w:tcBorders>
            <w:shd w:val="clear" w:color="auto" w:fill="auto"/>
            <w:noWrap/>
            <w:vAlign w:val="bottom"/>
            <w:hideMark/>
          </w:tcPr>
          <w:p w14:paraId="674E5F99" w14:textId="77777777" w:rsidR="00894988" w:rsidRPr="00894988" w:rsidRDefault="00894988" w:rsidP="00894988">
            <w:pPr>
              <w:rPr>
                <w:rFonts w:ascii="Arial" w:hAnsi="Arial" w:cs="Arial"/>
                <w:sz w:val="12"/>
                <w:szCs w:val="12"/>
                <w:lang w:eastAsia="en-GB"/>
              </w:rPr>
            </w:pPr>
          </w:p>
        </w:tc>
      </w:tr>
      <w:tr w:rsidR="00894988" w:rsidRPr="00894988" w14:paraId="043BD4C4" w14:textId="77777777" w:rsidTr="00C907FA">
        <w:trPr>
          <w:gridAfter w:val="1"/>
          <w:wAfter w:w="162" w:type="dxa"/>
          <w:trHeight w:val="7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BD68D" w14:textId="77777777" w:rsidR="00894988" w:rsidRPr="00894988" w:rsidRDefault="00894988" w:rsidP="00894988">
            <w:pPr>
              <w:rPr>
                <w:rFonts w:ascii="Arial" w:hAnsi="Arial" w:cs="Arial"/>
                <w:b/>
                <w:bCs/>
                <w:color w:val="0000FF"/>
                <w:sz w:val="12"/>
                <w:szCs w:val="12"/>
                <w:lang w:eastAsia="en-GB"/>
              </w:rPr>
            </w:pPr>
            <w:r w:rsidRPr="00894988">
              <w:rPr>
                <w:rFonts w:ascii="Arial" w:hAnsi="Arial" w:cs="Arial"/>
                <w:b/>
                <w:bCs/>
                <w:color w:val="0000FF"/>
                <w:sz w:val="12"/>
                <w:szCs w:val="12"/>
                <w:lang w:eastAsia="en-GB"/>
              </w:rPr>
              <w:t>Office Expenditure</w:t>
            </w:r>
          </w:p>
        </w:tc>
        <w:tc>
          <w:tcPr>
            <w:tcW w:w="884" w:type="dxa"/>
            <w:tcBorders>
              <w:top w:val="single" w:sz="4" w:space="0" w:color="auto"/>
              <w:left w:val="nil"/>
              <w:bottom w:val="single" w:sz="4" w:space="0" w:color="auto"/>
              <w:right w:val="single" w:sz="4" w:space="0" w:color="auto"/>
            </w:tcBorders>
            <w:shd w:val="clear" w:color="000000" w:fill="FCD5B4"/>
            <w:noWrap/>
            <w:vAlign w:val="bottom"/>
            <w:hideMark/>
          </w:tcPr>
          <w:p w14:paraId="40D2982B" w14:textId="77777777" w:rsidR="00894988" w:rsidRPr="00894988" w:rsidRDefault="00894988" w:rsidP="00894988">
            <w:pPr>
              <w:jc w:val="center"/>
              <w:rPr>
                <w:rFonts w:ascii="Arial" w:hAnsi="Arial" w:cs="Arial"/>
                <w:b/>
                <w:bCs/>
                <w:color w:val="0000FF"/>
                <w:sz w:val="12"/>
                <w:szCs w:val="12"/>
                <w:lang w:eastAsia="en-GB"/>
              </w:rPr>
            </w:pPr>
            <w:r w:rsidRPr="00894988">
              <w:rPr>
                <w:rFonts w:ascii="Arial" w:hAnsi="Arial" w:cs="Arial"/>
                <w:b/>
                <w:bCs/>
                <w:color w:val="0000FF"/>
                <w:sz w:val="12"/>
                <w:szCs w:val="12"/>
                <w:lang w:eastAsia="en-GB"/>
              </w:rPr>
              <w:t>£718,470</w:t>
            </w:r>
          </w:p>
        </w:tc>
        <w:tc>
          <w:tcPr>
            <w:tcW w:w="675" w:type="dxa"/>
            <w:tcBorders>
              <w:top w:val="single" w:sz="4" w:space="0" w:color="auto"/>
              <w:left w:val="nil"/>
              <w:bottom w:val="single" w:sz="4" w:space="0" w:color="auto"/>
              <w:right w:val="nil"/>
            </w:tcBorders>
            <w:shd w:val="clear" w:color="000000" w:fill="FCD5B4"/>
            <w:noWrap/>
            <w:vAlign w:val="bottom"/>
            <w:hideMark/>
          </w:tcPr>
          <w:p w14:paraId="6A248542" w14:textId="77777777" w:rsidR="00894988" w:rsidRPr="00894988" w:rsidRDefault="00894988" w:rsidP="00894988">
            <w:pPr>
              <w:jc w:val="center"/>
              <w:rPr>
                <w:rFonts w:ascii="Arial" w:hAnsi="Arial" w:cs="Arial"/>
                <w:color w:val="0000FF"/>
                <w:sz w:val="12"/>
                <w:szCs w:val="12"/>
                <w:lang w:eastAsia="en-GB"/>
              </w:rPr>
            </w:pPr>
            <w:r w:rsidRPr="00894988">
              <w:rPr>
                <w:rFonts w:ascii="Arial" w:hAnsi="Arial" w:cs="Arial"/>
                <w:color w:val="0000FF"/>
                <w:sz w:val="12"/>
                <w:szCs w:val="12"/>
                <w:lang w:eastAsia="en-GB"/>
              </w:rPr>
              <w:t> </w:t>
            </w:r>
          </w:p>
        </w:tc>
        <w:tc>
          <w:tcPr>
            <w:tcW w:w="884"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16191470" w14:textId="77777777" w:rsidR="00894988" w:rsidRPr="00894988" w:rsidRDefault="00894988" w:rsidP="00894988">
            <w:pPr>
              <w:jc w:val="center"/>
              <w:rPr>
                <w:rFonts w:ascii="Arial" w:hAnsi="Arial" w:cs="Arial"/>
                <w:b/>
                <w:bCs/>
                <w:color w:val="0000FF"/>
                <w:sz w:val="12"/>
                <w:szCs w:val="12"/>
                <w:lang w:eastAsia="en-GB"/>
              </w:rPr>
            </w:pPr>
            <w:r w:rsidRPr="00894988">
              <w:rPr>
                <w:rFonts w:ascii="Arial" w:hAnsi="Arial" w:cs="Arial"/>
                <w:b/>
                <w:bCs/>
                <w:color w:val="0000FF"/>
                <w:sz w:val="12"/>
                <w:szCs w:val="12"/>
                <w:lang w:eastAsia="en-GB"/>
              </w:rPr>
              <w:t>£643,131</w:t>
            </w:r>
          </w:p>
        </w:tc>
        <w:tc>
          <w:tcPr>
            <w:tcW w:w="676" w:type="dxa"/>
            <w:tcBorders>
              <w:top w:val="single" w:sz="4" w:space="0" w:color="auto"/>
              <w:left w:val="nil"/>
              <w:bottom w:val="single" w:sz="4" w:space="0" w:color="auto"/>
              <w:right w:val="nil"/>
            </w:tcBorders>
            <w:shd w:val="clear" w:color="000000" w:fill="D8E4BC"/>
            <w:noWrap/>
            <w:vAlign w:val="bottom"/>
            <w:hideMark/>
          </w:tcPr>
          <w:p w14:paraId="5B31CFE6" w14:textId="77777777" w:rsidR="00894988" w:rsidRPr="00894988" w:rsidRDefault="00894988" w:rsidP="00894988">
            <w:pPr>
              <w:jc w:val="center"/>
              <w:rPr>
                <w:rFonts w:ascii="Arial" w:hAnsi="Arial" w:cs="Arial"/>
                <w:color w:val="0000FF"/>
                <w:sz w:val="12"/>
                <w:szCs w:val="12"/>
                <w:lang w:eastAsia="en-GB"/>
              </w:rPr>
            </w:pPr>
            <w:r w:rsidRPr="00894988">
              <w:rPr>
                <w:rFonts w:ascii="Arial" w:hAnsi="Arial" w:cs="Arial"/>
                <w:color w:val="0000FF"/>
                <w:sz w:val="12"/>
                <w:szCs w:val="12"/>
                <w:lang w:eastAsia="en-GB"/>
              </w:rPr>
              <w:t> </w:t>
            </w:r>
          </w:p>
        </w:tc>
        <w:tc>
          <w:tcPr>
            <w:tcW w:w="884" w:type="dxa"/>
            <w:tcBorders>
              <w:top w:val="single" w:sz="4" w:space="0" w:color="auto"/>
              <w:left w:val="single" w:sz="12" w:space="0" w:color="auto"/>
              <w:bottom w:val="single" w:sz="4" w:space="0" w:color="auto"/>
              <w:right w:val="single" w:sz="4" w:space="0" w:color="auto"/>
            </w:tcBorders>
            <w:shd w:val="clear" w:color="000000" w:fill="B8CCE4"/>
            <w:noWrap/>
            <w:vAlign w:val="bottom"/>
            <w:hideMark/>
          </w:tcPr>
          <w:p w14:paraId="210181C6" w14:textId="77777777" w:rsidR="00894988" w:rsidRPr="00894988" w:rsidRDefault="00894988" w:rsidP="00894988">
            <w:pPr>
              <w:jc w:val="center"/>
              <w:rPr>
                <w:rFonts w:ascii="Arial" w:hAnsi="Arial" w:cs="Arial"/>
                <w:b/>
                <w:bCs/>
                <w:color w:val="0000FF"/>
                <w:sz w:val="12"/>
                <w:szCs w:val="12"/>
                <w:lang w:eastAsia="en-GB"/>
              </w:rPr>
            </w:pPr>
            <w:r w:rsidRPr="00894988">
              <w:rPr>
                <w:rFonts w:ascii="Arial" w:hAnsi="Arial" w:cs="Arial"/>
                <w:b/>
                <w:bCs/>
                <w:color w:val="0000FF"/>
                <w:sz w:val="12"/>
                <w:szCs w:val="12"/>
                <w:lang w:eastAsia="en-GB"/>
              </w:rPr>
              <w:t>£679,186</w:t>
            </w:r>
          </w:p>
        </w:tc>
        <w:tc>
          <w:tcPr>
            <w:tcW w:w="675" w:type="dxa"/>
            <w:tcBorders>
              <w:top w:val="single" w:sz="4" w:space="0" w:color="auto"/>
              <w:left w:val="nil"/>
              <w:bottom w:val="single" w:sz="4" w:space="0" w:color="auto"/>
              <w:right w:val="single" w:sz="12" w:space="0" w:color="auto"/>
            </w:tcBorders>
            <w:shd w:val="clear" w:color="000000" w:fill="B8CCE4"/>
            <w:noWrap/>
            <w:vAlign w:val="bottom"/>
            <w:hideMark/>
          </w:tcPr>
          <w:p w14:paraId="51DC4CE4" w14:textId="77777777" w:rsidR="00894988" w:rsidRPr="00894988" w:rsidRDefault="00894988" w:rsidP="00894988">
            <w:pPr>
              <w:jc w:val="center"/>
              <w:rPr>
                <w:rFonts w:ascii="Arial" w:hAnsi="Arial" w:cs="Arial"/>
                <w:color w:val="0000FF"/>
                <w:sz w:val="12"/>
                <w:szCs w:val="12"/>
                <w:lang w:eastAsia="en-GB"/>
              </w:rPr>
            </w:pPr>
            <w:r w:rsidRPr="00894988">
              <w:rPr>
                <w:rFonts w:ascii="Arial" w:hAnsi="Arial" w:cs="Arial"/>
                <w:color w:val="0000FF"/>
                <w:sz w:val="12"/>
                <w:szCs w:val="12"/>
                <w:lang w:eastAsia="en-GB"/>
              </w:rPr>
              <w:t> </w:t>
            </w:r>
          </w:p>
        </w:tc>
        <w:tc>
          <w:tcPr>
            <w:tcW w:w="992" w:type="dxa"/>
            <w:tcBorders>
              <w:top w:val="single" w:sz="4" w:space="0" w:color="auto"/>
              <w:left w:val="nil"/>
              <w:bottom w:val="single" w:sz="4" w:space="0" w:color="auto"/>
              <w:right w:val="single" w:sz="4" w:space="0" w:color="auto"/>
            </w:tcBorders>
            <w:shd w:val="clear" w:color="000000" w:fill="FFFFCC"/>
            <w:noWrap/>
            <w:vAlign w:val="bottom"/>
            <w:hideMark/>
          </w:tcPr>
          <w:p w14:paraId="0B7E9701" w14:textId="77777777" w:rsidR="00894988" w:rsidRPr="00894988" w:rsidRDefault="00894988" w:rsidP="00894988">
            <w:pPr>
              <w:jc w:val="center"/>
              <w:rPr>
                <w:rFonts w:ascii="Arial" w:hAnsi="Arial" w:cs="Arial"/>
                <w:b/>
                <w:bCs/>
                <w:color w:val="0000FF"/>
                <w:sz w:val="12"/>
                <w:szCs w:val="12"/>
                <w:lang w:eastAsia="en-GB"/>
              </w:rPr>
            </w:pPr>
            <w:r w:rsidRPr="00894988">
              <w:rPr>
                <w:rFonts w:ascii="Arial" w:hAnsi="Arial" w:cs="Arial"/>
                <w:b/>
                <w:bCs/>
                <w:color w:val="0000FF"/>
                <w:sz w:val="12"/>
                <w:szCs w:val="12"/>
                <w:lang w:eastAsia="en-GB"/>
              </w:rPr>
              <w:t>£799,911</w:t>
            </w:r>
          </w:p>
        </w:tc>
        <w:tc>
          <w:tcPr>
            <w:tcW w:w="637" w:type="dxa"/>
            <w:tcBorders>
              <w:top w:val="single" w:sz="4" w:space="0" w:color="auto"/>
              <w:left w:val="nil"/>
              <w:bottom w:val="single" w:sz="4" w:space="0" w:color="auto"/>
              <w:right w:val="single" w:sz="4" w:space="0" w:color="auto"/>
            </w:tcBorders>
            <w:shd w:val="clear" w:color="000000" w:fill="FFFFCC"/>
            <w:noWrap/>
            <w:vAlign w:val="bottom"/>
            <w:hideMark/>
          </w:tcPr>
          <w:p w14:paraId="1273C27B" w14:textId="77777777" w:rsidR="00894988" w:rsidRPr="00894988" w:rsidRDefault="00894988" w:rsidP="00894988">
            <w:pPr>
              <w:jc w:val="center"/>
              <w:rPr>
                <w:rFonts w:ascii="Arial" w:hAnsi="Arial" w:cs="Arial"/>
                <w:color w:val="0000FF"/>
                <w:sz w:val="12"/>
                <w:szCs w:val="12"/>
                <w:lang w:eastAsia="en-GB"/>
              </w:rPr>
            </w:pPr>
            <w:r w:rsidRPr="00894988">
              <w:rPr>
                <w:rFonts w:ascii="Arial" w:hAnsi="Arial" w:cs="Arial"/>
                <w:color w:val="0000FF"/>
                <w:sz w:val="12"/>
                <w:szCs w:val="12"/>
                <w:lang w:eastAsia="en-GB"/>
              </w:rPr>
              <w:t> </w:t>
            </w:r>
          </w:p>
        </w:tc>
        <w:tc>
          <w:tcPr>
            <w:tcW w:w="884" w:type="dxa"/>
            <w:tcBorders>
              <w:top w:val="single" w:sz="4" w:space="0" w:color="auto"/>
              <w:left w:val="nil"/>
              <w:bottom w:val="single" w:sz="4" w:space="0" w:color="auto"/>
              <w:right w:val="single" w:sz="4" w:space="0" w:color="auto"/>
            </w:tcBorders>
            <w:shd w:val="clear" w:color="000000" w:fill="FF99CC"/>
            <w:noWrap/>
            <w:vAlign w:val="bottom"/>
            <w:hideMark/>
          </w:tcPr>
          <w:p w14:paraId="7DF8963D" w14:textId="77777777" w:rsidR="00894988" w:rsidRPr="00894988" w:rsidRDefault="00894988" w:rsidP="00894988">
            <w:pPr>
              <w:jc w:val="center"/>
              <w:rPr>
                <w:rFonts w:ascii="Arial" w:hAnsi="Arial" w:cs="Arial"/>
                <w:b/>
                <w:bCs/>
                <w:color w:val="0000FF"/>
                <w:sz w:val="12"/>
                <w:szCs w:val="12"/>
                <w:lang w:eastAsia="en-GB"/>
              </w:rPr>
            </w:pPr>
            <w:r w:rsidRPr="00E128A4">
              <w:rPr>
                <w:rFonts w:ascii="Arial" w:hAnsi="Arial" w:cs="Arial"/>
                <w:b/>
                <w:bCs/>
                <w:color w:val="002060"/>
                <w:sz w:val="12"/>
                <w:szCs w:val="12"/>
                <w:lang w:eastAsia="en-GB"/>
              </w:rPr>
              <w:t>£790,932</w:t>
            </w:r>
          </w:p>
        </w:tc>
        <w:tc>
          <w:tcPr>
            <w:tcW w:w="709" w:type="dxa"/>
            <w:tcBorders>
              <w:top w:val="single" w:sz="4" w:space="0" w:color="auto"/>
              <w:left w:val="nil"/>
              <w:bottom w:val="single" w:sz="4" w:space="0" w:color="auto"/>
              <w:right w:val="single" w:sz="4" w:space="0" w:color="auto"/>
            </w:tcBorders>
            <w:shd w:val="clear" w:color="000000" w:fill="FF99CC"/>
            <w:noWrap/>
            <w:vAlign w:val="bottom"/>
            <w:hideMark/>
          </w:tcPr>
          <w:p w14:paraId="44A88CC8" w14:textId="77777777" w:rsidR="00894988" w:rsidRPr="00894988" w:rsidRDefault="00894988" w:rsidP="00894988">
            <w:pPr>
              <w:jc w:val="center"/>
              <w:rPr>
                <w:rFonts w:ascii="Arial" w:hAnsi="Arial" w:cs="Arial"/>
                <w:color w:val="0000FF"/>
                <w:sz w:val="12"/>
                <w:szCs w:val="12"/>
                <w:lang w:eastAsia="en-GB"/>
              </w:rPr>
            </w:pPr>
            <w:r w:rsidRPr="00894988">
              <w:rPr>
                <w:rFonts w:ascii="Arial" w:hAnsi="Arial" w:cs="Arial"/>
                <w:color w:val="0000FF"/>
                <w:sz w:val="12"/>
                <w:szCs w:val="12"/>
                <w:lang w:eastAsia="en-GB"/>
              </w:rPr>
              <w:t> </w:t>
            </w:r>
          </w:p>
        </w:tc>
        <w:tc>
          <w:tcPr>
            <w:tcW w:w="884" w:type="dxa"/>
            <w:tcBorders>
              <w:top w:val="single" w:sz="4" w:space="0" w:color="auto"/>
              <w:left w:val="nil"/>
              <w:bottom w:val="single" w:sz="4" w:space="0" w:color="auto"/>
              <w:right w:val="single" w:sz="4" w:space="0" w:color="auto"/>
            </w:tcBorders>
            <w:shd w:val="clear" w:color="000000" w:fill="FCD5B4"/>
            <w:noWrap/>
            <w:vAlign w:val="bottom"/>
            <w:hideMark/>
          </w:tcPr>
          <w:p w14:paraId="112DC0C8" w14:textId="77777777" w:rsidR="00894988" w:rsidRPr="00894988" w:rsidRDefault="00894988" w:rsidP="00894988">
            <w:pPr>
              <w:jc w:val="center"/>
              <w:rPr>
                <w:rFonts w:ascii="Arial" w:hAnsi="Arial" w:cs="Arial"/>
                <w:b/>
                <w:bCs/>
                <w:color w:val="0000FF"/>
                <w:sz w:val="12"/>
                <w:szCs w:val="12"/>
                <w:lang w:eastAsia="en-GB"/>
              </w:rPr>
            </w:pPr>
            <w:r w:rsidRPr="00894988">
              <w:rPr>
                <w:rFonts w:ascii="Arial" w:hAnsi="Arial" w:cs="Arial"/>
                <w:b/>
                <w:bCs/>
                <w:color w:val="0000FF"/>
                <w:sz w:val="12"/>
                <w:szCs w:val="12"/>
                <w:lang w:eastAsia="en-GB"/>
              </w:rPr>
              <w:t>£799,439</w:t>
            </w:r>
          </w:p>
        </w:tc>
        <w:tc>
          <w:tcPr>
            <w:tcW w:w="637" w:type="dxa"/>
            <w:tcBorders>
              <w:top w:val="single" w:sz="4" w:space="0" w:color="auto"/>
              <w:left w:val="nil"/>
              <w:bottom w:val="single" w:sz="4" w:space="0" w:color="auto"/>
              <w:right w:val="single" w:sz="4" w:space="0" w:color="auto"/>
            </w:tcBorders>
            <w:shd w:val="clear" w:color="000000" w:fill="FCD5B4"/>
            <w:noWrap/>
            <w:vAlign w:val="bottom"/>
            <w:hideMark/>
          </w:tcPr>
          <w:p w14:paraId="23497041" w14:textId="77777777" w:rsidR="00894988" w:rsidRPr="00894988" w:rsidRDefault="00894988" w:rsidP="00894988">
            <w:pPr>
              <w:jc w:val="center"/>
              <w:rPr>
                <w:rFonts w:ascii="Arial" w:hAnsi="Arial" w:cs="Arial"/>
                <w:color w:val="0000FF"/>
                <w:sz w:val="12"/>
                <w:szCs w:val="12"/>
                <w:lang w:eastAsia="en-GB"/>
              </w:rPr>
            </w:pPr>
            <w:r w:rsidRPr="00894988">
              <w:rPr>
                <w:rFonts w:ascii="Arial" w:hAnsi="Arial" w:cs="Arial"/>
                <w:color w:val="0000FF"/>
                <w:sz w:val="12"/>
                <w:szCs w:val="12"/>
                <w:lang w:eastAsia="en-GB"/>
              </w:rPr>
              <w:t> </w:t>
            </w:r>
          </w:p>
        </w:tc>
        <w:tc>
          <w:tcPr>
            <w:tcW w:w="889" w:type="dxa"/>
            <w:tcBorders>
              <w:top w:val="single" w:sz="4" w:space="0" w:color="auto"/>
              <w:left w:val="nil"/>
              <w:bottom w:val="single" w:sz="4" w:space="0" w:color="auto"/>
              <w:right w:val="single" w:sz="4" w:space="0" w:color="auto"/>
            </w:tcBorders>
            <w:shd w:val="clear" w:color="000000" w:fill="D8E4BC"/>
            <w:noWrap/>
            <w:vAlign w:val="bottom"/>
            <w:hideMark/>
          </w:tcPr>
          <w:p w14:paraId="53643EE9" w14:textId="77777777" w:rsidR="00894988" w:rsidRPr="00894988" w:rsidRDefault="00894988" w:rsidP="00894988">
            <w:pPr>
              <w:jc w:val="center"/>
              <w:rPr>
                <w:rFonts w:ascii="Arial" w:hAnsi="Arial" w:cs="Arial"/>
                <w:b/>
                <w:bCs/>
                <w:color w:val="0000FF"/>
                <w:sz w:val="12"/>
                <w:szCs w:val="12"/>
                <w:lang w:eastAsia="en-GB"/>
              </w:rPr>
            </w:pPr>
            <w:r w:rsidRPr="00894988">
              <w:rPr>
                <w:rFonts w:ascii="Arial" w:hAnsi="Arial" w:cs="Arial"/>
                <w:b/>
                <w:bCs/>
                <w:color w:val="0000FF"/>
                <w:sz w:val="12"/>
                <w:szCs w:val="12"/>
                <w:lang w:eastAsia="en-GB"/>
              </w:rPr>
              <w:t>£818,324</w:t>
            </w:r>
          </w:p>
        </w:tc>
        <w:tc>
          <w:tcPr>
            <w:tcW w:w="637" w:type="dxa"/>
            <w:tcBorders>
              <w:top w:val="single" w:sz="4" w:space="0" w:color="auto"/>
              <w:left w:val="nil"/>
              <w:bottom w:val="single" w:sz="4" w:space="0" w:color="auto"/>
              <w:right w:val="single" w:sz="4" w:space="0" w:color="auto"/>
            </w:tcBorders>
            <w:shd w:val="clear" w:color="000000" w:fill="D8E4BC"/>
            <w:noWrap/>
            <w:vAlign w:val="bottom"/>
            <w:hideMark/>
          </w:tcPr>
          <w:p w14:paraId="47CE4D8E" w14:textId="77777777" w:rsidR="00894988" w:rsidRPr="00894988" w:rsidRDefault="00894988" w:rsidP="00894988">
            <w:pPr>
              <w:jc w:val="center"/>
              <w:rPr>
                <w:rFonts w:ascii="Arial" w:hAnsi="Arial" w:cs="Arial"/>
                <w:color w:val="0000FF"/>
                <w:sz w:val="12"/>
                <w:szCs w:val="12"/>
                <w:lang w:eastAsia="en-GB"/>
              </w:rPr>
            </w:pPr>
            <w:r w:rsidRPr="00894988">
              <w:rPr>
                <w:rFonts w:ascii="Arial" w:hAnsi="Arial" w:cs="Arial"/>
                <w:color w:val="0000FF"/>
                <w:sz w:val="12"/>
                <w:szCs w:val="12"/>
                <w:lang w:eastAsia="en-GB"/>
              </w:rPr>
              <w:t> </w:t>
            </w:r>
          </w:p>
        </w:tc>
        <w:tc>
          <w:tcPr>
            <w:tcW w:w="884" w:type="dxa"/>
            <w:gridSpan w:val="2"/>
            <w:tcBorders>
              <w:top w:val="single" w:sz="4" w:space="0" w:color="auto"/>
              <w:left w:val="nil"/>
              <w:bottom w:val="single" w:sz="4" w:space="0" w:color="auto"/>
              <w:right w:val="single" w:sz="4" w:space="0" w:color="auto"/>
            </w:tcBorders>
            <w:shd w:val="clear" w:color="000000" w:fill="B8CCE4"/>
            <w:noWrap/>
            <w:vAlign w:val="bottom"/>
            <w:hideMark/>
          </w:tcPr>
          <w:p w14:paraId="5082236A" w14:textId="77777777" w:rsidR="00894988" w:rsidRPr="00894988" w:rsidRDefault="00894988" w:rsidP="00894988">
            <w:pPr>
              <w:jc w:val="center"/>
              <w:rPr>
                <w:rFonts w:ascii="Arial" w:hAnsi="Arial" w:cs="Arial"/>
                <w:b/>
                <w:bCs/>
                <w:color w:val="0000FF"/>
                <w:sz w:val="12"/>
                <w:szCs w:val="12"/>
                <w:lang w:eastAsia="en-GB"/>
              </w:rPr>
            </w:pPr>
            <w:r w:rsidRPr="00894988">
              <w:rPr>
                <w:rFonts w:ascii="Arial" w:hAnsi="Arial" w:cs="Arial"/>
                <w:b/>
                <w:bCs/>
                <w:color w:val="0000FF"/>
                <w:sz w:val="12"/>
                <w:szCs w:val="12"/>
                <w:lang w:eastAsia="en-GB"/>
              </w:rPr>
              <w:t>£837,502</w:t>
            </w:r>
          </w:p>
        </w:tc>
        <w:tc>
          <w:tcPr>
            <w:tcW w:w="637" w:type="dxa"/>
            <w:gridSpan w:val="2"/>
            <w:tcBorders>
              <w:top w:val="single" w:sz="4" w:space="0" w:color="auto"/>
              <w:left w:val="nil"/>
              <w:bottom w:val="single" w:sz="4" w:space="0" w:color="auto"/>
              <w:right w:val="single" w:sz="4" w:space="0" w:color="auto"/>
            </w:tcBorders>
            <w:shd w:val="clear" w:color="000000" w:fill="B8CCE4"/>
            <w:noWrap/>
            <w:vAlign w:val="bottom"/>
            <w:hideMark/>
          </w:tcPr>
          <w:p w14:paraId="2B9589C1" w14:textId="77777777" w:rsidR="00894988" w:rsidRPr="00894988" w:rsidRDefault="00894988" w:rsidP="00894988">
            <w:pPr>
              <w:jc w:val="center"/>
              <w:rPr>
                <w:rFonts w:ascii="Arial" w:hAnsi="Arial" w:cs="Arial"/>
                <w:color w:val="0000FF"/>
                <w:sz w:val="12"/>
                <w:szCs w:val="12"/>
                <w:lang w:eastAsia="en-GB"/>
              </w:rPr>
            </w:pPr>
            <w:r w:rsidRPr="00894988">
              <w:rPr>
                <w:rFonts w:ascii="Arial" w:hAnsi="Arial" w:cs="Arial"/>
                <w:color w:val="0000FF"/>
                <w:sz w:val="12"/>
                <w:szCs w:val="12"/>
                <w:lang w:eastAsia="en-GB"/>
              </w:rPr>
              <w:t> </w:t>
            </w:r>
          </w:p>
        </w:tc>
        <w:tc>
          <w:tcPr>
            <w:tcW w:w="251" w:type="dxa"/>
            <w:gridSpan w:val="2"/>
            <w:tcBorders>
              <w:top w:val="nil"/>
              <w:left w:val="nil"/>
              <w:bottom w:val="nil"/>
              <w:right w:val="nil"/>
            </w:tcBorders>
            <w:shd w:val="clear" w:color="auto" w:fill="auto"/>
            <w:noWrap/>
            <w:vAlign w:val="bottom"/>
            <w:hideMark/>
          </w:tcPr>
          <w:p w14:paraId="22D26856" w14:textId="77777777" w:rsidR="00894988" w:rsidRPr="00894988" w:rsidRDefault="00894988" w:rsidP="00894988">
            <w:pPr>
              <w:jc w:val="center"/>
              <w:rPr>
                <w:rFonts w:ascii="Arial" w:hAnsi="Arial" w:cs="Arial"/>
                <w:color w:val="0000FF"/>
                <w:sz w:val="12"/>
                <w:szCs w:val="12"/>
                <w:lang w:eastAsia="en-GB"/>
              </w:rPr>
            </w:pPr>
          </w:p>
        </w:tc>
        <w:tc>
          <w:tcPr>
            <w:tcW w:w="250" w:type="dxa"/>
            <w:gridSpan w:val="2"/>
            <w:tcBorders>
              <w:top w:val="nil"/>
              <w:left w:val="nil"/>
              <w:bottom w:val="nil"/>
              <w:right w:val="nil"/>
            </w:tcBorders>
            <w:shd w:val="clear" w:color="auto" w:fill="auto"/>
            <w:noWrap/>
            <w:vAlign w:val="bottom"/>
            <w:hideMark/>
          </w:tcPr>
          <w:p w14:paraId="7CF9800F" w14:textId="77777777" w:rsidR="00894988" w:rsidRPr="00894988" w:rsidRDefault="00894988" w:rsidP="00894988">
            <w:pPr>
              <w:rPr>
                <w:rFonts w:ascii="Arial" w:hAnsi="Arial" w:cs="Arial"/>
                <w:sz w:val="12"/>
                <w:szCs w:val="12"/>
                <w:lang w:eastAsia="en-GB"/>
              </w:rPr>
            </w:pPr>
          </w:p>
        </w:tc>
        <w:tc>
          <w:tcPr>
            <w:tcW w:w="497" w:type="dxa"/>
            <w:gridSpan w:val="2"/>
            <w:tcBorders>
              <w:top w:val="nil"/>
              <w:left w:val="nil"/>
              <w:bottom w:val="nil"/>
              <w:right w:val="nil"/>
            </w:tcBorders>
            <w:shd w:val="clear" w:color="auto" w:fill="auto"/>
            <w:noWrap/>
            <w:vAlign w:val="bottom"/>
            <w:hideMark/>
          </w:tcPr>
          <w:p w14:paraId="0AB2B0F8" w14:textId="77777777" w:rsidR="00894988" w:rsidRPr="00894988" w:rsidRDefault="00894988" w:rsidP="00894988">
            <w:pPr>
              <w:rPr>
                <w:rFonts w:ascii="Arial" w:hAnsi="Arial" w:cs="Arial"/>
                <w:sz w:val="12"/>
                <w:szCs w:val="12"/>
                <w:lang w:eastAsia="en-GB"/>
              </w:rPr>
            </w:pPr>
          </w:p>
        </w:tc>
      </w:tr>
      <w:tr w:rsidR="00894988" w:rsidRPr="00894988" w14:paraId="54594455" w14:textId="77777777" w:rsidTr="00C907FA">
        <w:trPr>
          <w:gridAfter w:val="1"/>
          <w:wAfter w:w="162" w:type="dxa"/>
          <w:trHeight w:val="70"/>
        </w:trPr>
        <w:tc>
          <w:tcPr>
            <w:tcW w:w="1985" w:type="dxa"/>
            <w:tcBorders>
              <w:top w:val="nil"/>
              <w:left w:val="single" w:sz="4" w:space="0" w:color="auto"/>
              <w:bottom w:val="nil"/>
              <w:right w:val="single" w:sz="4" w:space="0" w:color="auto"/>
            </w:tcBorders>
            <w:shd w:val="clear" w:color="auto" w:fill="auto"/>
            <w:noWrap/>
            <w:vAlign w:val="bottom"/>
            <w:hideMark/>
          </w:tcPr>
          <w:p w14:paraId="065E1F4D" w14:textId="77777777" w:rsidR="00894988" w:rsidRPr="00894988" w:rsidRDefault="00894988" w:rsidP="00894988">
            <w:pPr>
              <w:rPr>
                <w:rFonts w:ascii="Arial" w:hAnsi="Arial" w:cs="Arial"/>
                <w:sz w:val="12"/>
                <w:szCs w:val="12"/>
                <w:lang w:eastAsia="en-GB"/>
              </w:rPr>
            </w:pPr>
            <w:r w:rsidRPr="00894988">
              <w:rPr>
                <w:rFonts w:ascii="Arial" w:hAnsi="Arial" w:cs="Arial"/>
                <w:sz w:val="12"/>
                <w:szCs w:val="12"/>
                <w:lang w:eastAsia="en-GB"/>
              </w:rPr>
              <w:t xml:space="preserve">Bradley Stoke Jubilee Centre </w:t>
            </w:r>
          </w:p>
        </w:tc>
        <w:tc>
          <w:tcPr>
            <w:tcW w:w="884" w:type="dxa"/>
            <w:tcBorders>
              <w:top w:val="nil"/>
              <w:left w:val="nil"/>
              <w:bottom w:val="nil"/>
              <w:right w:val="single" w:sz="4" w:space="0" w:color="auto"/>
            </w:tcBorders>
            <w:shd w:val="clear" w:color="000000" w:fill="FCD5B4"/>
            <w:noWrap/>
            <w:vAlign w:val="bottom"/>
            <w:hideMark/>
          </w:tcPr>
          <w:p w14:paraId="63E37402"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£77,123</w:t>
            </w:r>
          </w:p>
        </w:tc>
        <w:tc>
          <w:tcPr>
            <w:tcW w:w="675" w:type="dxa"/>
            <w:tcBorders>
              <w:top w:val="nil"/>
              <w:left w:val="nil"/>
              <w:bottom w:val="nil"/>
              <w:right w:val="nil"/>
            </w:tcBorders>
            <w:shd w:val="clear" w:color="000000" w:fill="FCD5B4"/>
            <w:noWrap/>
            <w:vAlign w:val="bottom"/>
            <w:hideMark/>
          </w:tcPr>
          <w:p w14:paraId="27E662EB"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-1%</w:t>
            </w:r>
          </w:p>
        </w:tc>
        <w:tc>
          <w:tcPr>
            <w:tcW w:w="884" w:type="dxa"/>
            <w:tcBorders>
              <w:top w:val="nil"/>
              <w:left w:val="single" w:sz="4" w:space="0" w:color="auto"/>
              <w:bottom w:val="nil"/>
              <w:right w:val="single" w:sz="4" w:space="0" w:color="auto"/>
            </w:tcBorders>
            <w:shd w:val="clear" w:color="000000" w:fill="D8E4BC"/>
            <w:noWrap/>
            <w:vAlign w:val="bottom"/>
            <w:hideMark/>
          </w:tcPr>
          <w:p w14:paraId="4C6DA451"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£74,660</w:t>
            </w:r>
          </w:p>
        </w:tc>
        <w:tc>
          <w:tcPr>
            <w:tcW w:w="676" w:type="dxa"/>
            <w:tcBorders>
              <w:top w:val="nil"/>
              <w:left w:val="nil"/>
              <w:bottom w:val="nil"/>
              <w:right w:val="nil"/>
            </w:tcBorders>
            <w:shd w:val="clear" w:color="000000" w:fill="D8E4BC"/>
            <w:noWrap/>
            <w:vAlign w:val="bottom"/>
            <w:hideMark/>
          </w:tcPr>
          <w:p w14:paraId="25459430"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-3%</w:t>
            </w:r>
          </w:p>
        </w:tc>
        <w:tc>
          <w:tcPr>
            <w:tcW w:w="884" w:type="dxa"/>
            <w:tcBorders>
              <w:top w:val="nil"/>
              <w:left w:val="single" w:sz="12" w:space="0" w:color="auto"/>
              <w:bottom w:val="nil"/>
              <w:right w:val="single" w:sz="4" w:space="0" w:color="auto"/>
            </w:tcBorders>
            <w:shd w:val="clear" w:color="000000" w:fill="B8CCE4"/>
            <w:noWrap/>
            <w:vAlign w:val="bottom"/>
            <w:hideMark/>
          </w:tcPr>
          <w:p w14:paraId="7952CA54"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£75,523</w:t>
            </w:r>
          </w:p>
        </w:tc>
        <w:tc>
          <w:tcPr>
            <w:tcW w:w="675" w:type="dxa"/>
            <w:tcBorders>
              <w:top w:val="nil"/>
              <w:left w:val="nil"/>
              <w:bottom w:val="nil"/>
              <w:right w:val="single" w:sz="12" w:space="0" w:color="auto"/>
            </w:tcBorders>
            <w:shd w:val="clear" w:color="000000" w:fill="B8CCE4"/>
            <w:noWrap/>
            <w:vAlign w:val="bottom"/>
            <w:hideMark/>
          </w:tcPr>
          <w:p w14:paraId="7828F0FF"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1%</w:t>
            </w:r>
          </w:p>
        </w:tc>
        <w:tc>
          <w:tcPr>
            <w:tcW w:w="992" w:type="dxa"/>
            <w:tcBorders>
              <w:top w:val="nil"/>
              <w:left w:val="nil"/>
              <w:bottom w:val="nil"/>
              <w:right w:val="single" w:sz="4" w:space="0" w:color="auto"/>
            </w:tcBorders>
            <w:shd w:val="clear" w:color="000000" w:fill="FFFFCC"/>
            <w:noWrap/>
            <w:vAlign w:val="bottom"/>
            <w:hideMark/>
          </w:tcPr>
          <w:p w14:paraId="55B269D6"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£112,169</w:t>
            </w:r>
          </w:p>
        </w:tc>
        <w:tc>
          <w:tcPr>
            <w:tcW w:w="637" w:type="dxa"/>
            <w:tcBorders>
              <w:top w:val="nil"/>
              <w:left w:val="nil"/>
              <w:bottom w:val="nil"/>
              <w:right w:val="single" w:sz="4" w:space="0" w:color="auto"/>
            </w:tcBorders>
            <w:shd w:val="clear" w:color="000000" w:fill="FFFFCC"/>
            <w:noWrap/>
            <w:vAlign w:val="bottom"/>
            <w:hideMark/>
          </w:tcPr>
          <w:p w14:paraId="389312AE"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49%</w:t>
            </w:r>
          </w:p>
        </w:tc>
        <w:tc>
          <w:tcPr>
            <w:tcW w:w="884" w:type="dxa"/>
            <w:tcBorders>
              <w:top w:val="nil"/>
              <w:left w:val="nil"/>
              <w:bottom w:val="nil"/>
              <w:right w:val="single" w:sz="4" w:space="0" w:color="auto"/>
            </w:tcBorders>
            <w:shd w:val="clear" w:color="000000" w:fill="FF99CC"/>
            <w:noWrap/>
            <w:vAlign w:val="bottom"/>
            <w:hideMark/>
          </w:tcPr>
          <w:p w14:paraId="7D40722D"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£100,289</w:t>
            </w:r>
          </w:p>
        </w:tc>
        <w:tc>
          <w:tcPr>
            <w:tcW w:w="709" w:type="dxa"/>
            <w:tcBorders>
              <w:top w:val="nil"/>
              <w:left w:val="nil"/>
              <w:bottom w:val="nil"/>
              <w:right w:val="single" w:sz="4" w:space="0" w:color="auto"/>
            </w:tcBorders>
            <w:shd w:val="clear" w:color="000000" w:fill="FF99CC"/>
            <w:noWrap/>
            <w:vAlign w:val="bottom"/>
            <w:hideMark/>
          </w:tcPr>
          <w:p w14:paraId="2C6927CD"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-11%</w:t>
            </w:r>
          </w:p>
        </w:tc>
        <w:tc>
          <w:tcPr>
            <w:tcW w:w="884" w:type="dxa"/>
            <w:tcBorders>
              <w:top w:val="nil"/>
              <w:left w:val="nil"/>
              <w:bottom w:val="nil"/>
              <w:right w:val="single" w:sz="4" w:space="0" w:color="auto"/>
            </w:tcBorders>
            <w:shd w:val="clear" w:color="000000" w:fill="FCD5B4"/>
            <w:noWrap/>
            <w:vAlign w:val="bottom"/>
            <w:hideMark/>
          </w:tcPr>
          <w:p w14:paraId="5928BC43"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£104,293</w:t>
            </w:r>
          </w:p>
        </w:tc>
        <w:tc>
          <w:tcPr>
            <w:tcW w:w="637" w:type="dxa"/>
            <w:tcBorders>
              <w:top w:val="nil"/>
              <w:left w:val="nil"/>
              <w:bottom w:val="nil"/>
              <w:right w:val="single" w:sz="4" w:space="0" w:color="auto"/>
            </w:tcBorders>
            <w:shd w:val="clear" w:color="000000" w:fill="FCD5B4"/>
            <w:noWrap/>
            <w:vAlign w:val="bottom"/>
            <w:hideMark/>
          </w:tcPr>
          <w:p w14:paraId="0ACB398C"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4%</w:t>
            </w:r>
          </w:p>
        </w:tc>
        <w:tc>
          <w:tcPr>
            <w:tcW w:w="889" w:type="dxa"/>
            <w:tcBorders>
              <w:top w:val="nil"/>
              <w:left w:val="nil"/>
              <w:bottom w:val="nil"/>
              <w:right w:val="single" w:sz="4" w:space="0" w:color="auto"/>
            </w:tcBorders>
            <w:shd w:val="clear" w:color="000000" w:fill="D8E4BC"/>
            <w:noWrap/>
            <w:vAlign w:val="bottom"/>
            <w:hideMark/>
          </w:tcPr>
          <w:p w14:paraId="316B7638"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£107,055</w:t>
            </w:r>
          </w:p>
        </w:tc>
        <w:tc>
          <w:tcPr>
            <w:tcW w:w="637" w:type="dxa"/>
            <w:tcBorders>
              <w:top w:val="nil"/>
              <w:left w:val="nil"/>
              <w:bottom w:val="nil"/>
              <w:right w:val="single" w:sz="4" w:space="0" w:color="auto"/>
            </w:tcBorders>
            <w:shd w:val="clear" w:color="000000" w:fill="D8E4BC"/>
            <w:noWrap/>
            <w:vAlign w:val="bottom"/>
            <w:hideMark/>
          </w:tcPr>
          <w:p w14:paraId="02A30B54"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3%</w:t>
            </w:r>
          </w:p>
        </w:tc>
        <w:tc>
          <w:tcPr>
            <w:tcW w:w="884" w:type="dxa"/>
            <w:gridSpan w:val="2"/>
            <w:tcBorders>
              <w:top w:val="nil"/>
              <w:left w:val="nil"/>
              <w:bottom w:val="nil"/>
              <w:right w:val="single" w:sz="4" w:space="0" w:color="auto"/>
            </w:tcBorders>
            <w:shd w:val="clear" w:color="000000" w:fill="B8CCE4"/>
            <w:noWrap/>
            <w:vAlign w:val="bottom"/>
            <w:hideMark/>
          </w:tcPr>
          <w:p w14:paraId="43F645D8"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£109,908</w:t>
            </w:r>
          </w:p>
        </w:tc>
        <w:tc>
          <w:tcPr>
            <w:tcW w:w="637" w:type="dxa"/>
            <w:gridSpan w:val="2"/>
            <w:tcBorders>
              <w:top w:val="nil"/>
              <w:left w:val="nil"/>
              <w:bottom w:val="nil"/>
              <w:right w:val="single" w:sz="4" w:space="0" w:color="auto"/>
            </w:tcBorders>
            <w:shd w:val="clear" w:color="000000" w:fill="B8CCE4"/>
            <w:noWrap/>
            <w:vAlign w:val="bottom"/>
            <w:hideMark/>
          </w:tcPr>
          <w:p w14:paraId="59E24F61"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3%</w:t>
            </w:r>
          </w:p>
        </w:tc>
        <w:tc>
          <w:tcPr>
            <w:tcW w:w="251" w:type="dxa"/>
            <w:gridSpan w:val="2"/>
            <w:tcBorders>
              <w:top w:val="nil"/>
              <w:left w:val="nil"/>
              <w:bottom w:val="nil"/>
              <w:right w:val="nil"/>
            </w:tcBorders>
            <w:shd w:val="clear" w:color="auto" w:fill="auto"/>
            <w:noWrap/>
            <w:vAlign w:val="bottom"/>
            <w:hideMark/>
          </w:tcPr>
          <w:p w14:paraId="5A0C19E6" w14:textId="77777777" w:rsidR="00894988" w:rsidRPr="00894988" w:rsidRDefault="00894988" w:rsidP="00894988">
            <w:pPr>
              <w:jc w:val="center"/>
              <w:rPr>
                <w:rFonts w:ascii="Arial" w:hAnsi="Arial" w:cs="Arial"/>
                <w:color w:val="000000"/>
                <w:sz w:val="12"/>
                <w:szCs w:val="12"/>
                <w:lang w:eastAsia="en-GB"/>
              </w:rPr>
            </w:pPr>
          </w:p>
        </w:tc>
        <w:tc>
          <w:tcPr>
            <w:tcW w:w="250" w:type="dxa"/>
            <w:gridSpan w:val="2"/>
            <w:tcBorders>
              <w:top w:val="nil"/>
              <w:left w:val="nil"/>
              <w:bottom w:val="nil"/>
              <w:right w:val="nil"/>
            </w:tcBorders>
            <w:shd w:val="clear" w:color="auto" w:fill="auto"/>
            <w:noWrap/>
            <w:vAlign w:val="bottom"/>
            <w:hideMark/>
          </w:tcPr>
          <w:p w14:paraId="1D4A6858" w14:textId="77777777" w:rsidR="00894988" w:rsidRPr="00894988" w:rsidRDefault="00894988" w:rsidP="00894988">
            <w:pPr>
              <w:rPr>
                <w:rFonts w:ascii="Arial" w:hAnsi="Arial" w:cs="Arial"/>
                <w:sz w:val="12"/>
                <w:szCs w:val="12"/>
                <w:lang w:eastAsia="en-GB"/>
              </w:rPr>
            </w:pPr>
          </w:p>
        </w:tc>
        <w:tc>
          <w:tcPr>
            <w:tcW w:w="497" w:type="dxa"/>
            <w:gridSpan w:val="2"/>
            <w:tcBorders>
              <w:top w:val="nil"/>
              <w:left w:val="nil"/>
              <w:bottom w:val="nil"/>
              <w:right w:val="nil"/>
            </w:tcBorders>
            <w:shd w:val="clear" w:color="auto" w:fill="auto"/>
            <w:noWrap/>
            <w:vAlign w:val="bottom"/>
            <w:hideMark/>
          </w:tcPr>
          <w:p w14:paraId="4A91BF00" w14:textId="77777777" w:rsidR="00894988" w:rsidRPr="00894988" w:rsidRDefault="00894988" w:rsidP="00894988">
            <w:pPr>
              <w:rPr>
                <w:rFonts w:ascii="Arial" w:hAnsi="Arial" w:cs="Arial"/>
                <w:sz w:val="12"/>
                <w:szCs w:val="12"/>
                <w:lang w:eastAsia="en-GB"/>
              </w:rPr>
            </w:pPr>
          </w:p>
        </w:tc>
      </w:tr>
      <w:tr w:rsidR="00894988" w:rsidRPr="00894988" w14:paraId="72C0B243" w14:textId="77777777" w:rsidTr="00C907FA">
        <w:trPr>
          <w:gridAfter w:val="1"/>
          <w:wAfter w:w="162" w:type="dxa"/>
          <w:trHeight w:val="80"/>
        </w:trPr>
        <w:tc>
          <w:tcPr>
            <w:tcW w:w="1985" w:type="dxa"/>
            <w:tcBorders>
              <w:top w:val="nil"/>
              <w:left w:val="single" w:sz="4" w:space="0" w:color="auto"/>
              <w:bottom w:val="nil"/>
              <w:right w:val="single" w:sz="4" w:space="0" w:color="auto"/>
            </w:tcBorders>
            <w:shd w:val="clear" w:color="auto" w:fill="auto"/>
            <w:noWrap/>
            <w:vAlign w:val="bottom"/>
            <w:hideMark/>
          </w:tcPr>
          <w:p w14:paraId="7F9F48D7" w14:textId="77777777" w:rsidR="00894988" w:rsidRPr="00894988" w:rsidRDefault="00894988" w:rsidP="00894988">
            <w:pPr>
              <w:rPr>
                <w:rFonts w:ascii="Arial" w:hAnsi="Arial" w:cs="Arial"/>
                <w:sz w:val="12"/>
                <w:szCs w:val="12"/>
                <w:lang w:eastAsia="en-GB"/>
              </w:rPr>
            </w:pPr>
            <w:r w:rsidRPr="00894988">
              <w:rPr>
                <w:rFonts w:ascii="Arial" w:hAnsi="Arial" w:cs="Arial"/>
                <w:sz w:val="12"/>
                <w:szCs w:val="12"/>
                <w:lang w:eastAsia="en-GB"/>
              </w:rPr>
              <w:t xml:space="preserve">Brook Way Activity Centre </w:t>
            </w:r>
          </w:p>
        </w:tc>
        <w:tc>
          <w:tcPr>
            <w:tcW w:w="884" w:type="dxa"/>
            <w:tcBorders>
              <w:top w:val="nil"/>
              <w:left w:val="nil"/>
              <w:bottom w:val="nil"/>
              <w:right w:val="single" w:sz="4" w:space="0" w:color="auto"/>
            </w:tcBorders>
            <w:shd w:val="clear" w:color="000000" w:fill="FCD5B4"/>
            <w:noWrap/>
            <w:vAlign w:val="bottom"/>
            <w:hideMark/>
          </w:tcPr>
          <w:p w14:paraId="1CBA69C0"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£42,572</w:t>
            </w:r>
          </w:p>
        </w:tc>
        <w:tc>
          <w:tcPr>
            <w:tcW w:w="675" w:type="dxa"/>
            <w:tcBorders>
              <w:top w:val="nil"/>
              <w:left w:val="nil"/>
              <w:bottom w:val="nil"/>
              <w:right w:val="nil"/>
            </w:tcBorders>
            <w:shd w:val="clear" w:color="000000" w:fill="FCD5B4"/>
            <w:noWrap/>
            <w:vAlign w:val="bottom"/>
            <w:hideMark/>
          </w:tcPr>
          <w:p w14:paraId="3677B827"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9%</w:t>
            </w:r>
          </w:p>
        </w:tc>
        <w:tc>
          <w:tcPr>
            <w:tcW w:w="884" w:type="dxa"/>
            <w:tcBorders>
              <w:top w:val="nil"/>
              <w:left w:val="single" w:sz="4" w:space="0" w:color="auto"/>
              <w:bottom w:val="nil"/>
              <w:right w:val="single" w:sz="4" w:space="0" w:color="auto"/>
            </w:tcBorders>
            <w:shd w:val="clear" w:color="000000" w:fill="D8E4BC"/>
            <w:noWrap/>
            <w:vAlign w:val="bottom"/>
            <w:hideMark/>
          </w:tcPr>
          <w:p w14:paraId="29E07BFF"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£34,767</w:t>
            </w:r>
          </w:p>
        </w:tc>
        <w:tc>
          <w:tcPr>
            <w:tcW w:w="676" w:type="dxa"/>
            <w:tcBorders>
              <w:top w:val="nil"/>
              <w:left w:val="nil"/>
              <w:bottom w:val="nil"/>
              <w:right w:val="nil"/>
            </w:tcBorders>
            <w:shd w:val="clear" w:color="000000" w:fill="D8E4BC"/>
            <w:noWrap/>
            <w:vAlign w:val="bottom"/>
            <w:hideMark/>
          </w:tcPr>
          <w:p w14:paraId="2401B896"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-18%</w:t>
            </w:r>
          </w:p>
        </w:tc>
        <w:tc>
          <w:tcPr>
            <w:tcW w:w="884" w:type="dxa"/>
            <w:tcBorders>
              <w:top w:val="nil"/>
              <w:left w:val="single" w:sz="12" w:space="0" w:color="auto"/>
              <w:bottom w:val="nil"/>
              <w:right w:val="single" w:sz="4" w:space="0" w:color="auto"/>
            </w:tcBorders>
            <w:shd w:val="clear" w:color="000000" w:fill="B8CCE4"/>
            <w:noWrap/>
            <w:vAlign w:val="bottom"/>
            <w:hideMark/>
          </w:tcPr>
          <w:p w14:paraId="711308E3"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£34,849</w:t>
            </w:r>
          </w:p>
        </w:tc>
        <w:tc>
          <w:tcPr>
            <w:tcW w:w="675" w:type="dxa"/>
            <w:tcBorders>
              <w:top w:val="nil"/>
              <w:left w:val="nil"/>
              <w:bottom w:val="nil"/>
              <w:right w:val="single" w:sz="12" w:space="0" w:color="auto"/>
            </w:tcBorders>
            <w:shd w:val="clear" w:color="000000" w:fill="B8CCE4"/>
            <w:noWrap/>
            <w:vAlign w:val="bottom"/>
            <w:hideMark/>
          </w:tcPr>
          <w:p w14:paraId="0248E7BA"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0%</w:t>
            </w:r>
          </w:p>
        </w:tc>
        <w:tc>
          <w:tcPr>
            <w:tcW w:w="992" w:type="dxa"/>
            <w:tcBorders>
              <w:top w:val="nil"/>
              <w:left w:val="nil"/>
              <w:bottom w:val="nil"/>
              <w:right w:val="single" w:sz="4" w:space="0" w:color="auto"/>
            </w:tcBorders>
            <w:shd w:val="clear" w:color="000000" w:fill="FFFFCC"/>
            <w:noWrap/>
            <w:vAlign w:val="bottom"/>
            <w:hideMark/>
          </w:tcPr>
          <w:p w14:paraId="41EE7667"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£51,927</w:t>
            </w:r>
          </w:p>
        </w:tc>
        <w:tc>
          <w:tcPr>
            <w:tcW w:w="637" w:type="dxa"/>
            <w:tcBorders>
              <w:top w:val="nil"/>
              <w:left w:val="nil"/>
              <w:bottom w:val="nil"/>
              <w:right w:val="single" w:sz="4" w:space="0" w:color="auto"/>
            </w:tcBorders>
            <w:shd w:val="clear" w:color="000000" w:fill="FFFFCC"/>
            <w:noWrap/>
            <w:vAlign w:val="bottom"/>
            <w:hideMark/>
          </w:tcPr>
          <w:p w14:paraId="74413139"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49%</w:t>
            </w:r>
          </w:p>
        </w:tc>
        <w:tc>
          <w:tcPr>
            <w:tcW w:w="884" w:type="dxa"/>
            <w:tcBorders>
              <w:top w:val="nil"/>
              <w:left w:val="nil"/>
              <w:bottom w:val="nil"/>
              <w:right w:val="single" w:sz="4" w:space="0" w:color="auto"/>
            </w:tcBorders>
            <w:shd w:val="clear" w:color="000000" w:fill="FF99CC"/>
            <w:noWrap/>
            <w:vAlign w:val="bottom"/>
            <w:hideMark/>
          </w:tcPr>
          <w:p w14:paraId="040A4674"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£52,399</w:t>
            </w:r>
          </w:p>
        </w:tc>
        <w:tc>
          <w:tcPr>
            <w:tcW w:w="709" w:type="dxa"/>
            <w:tcBorders>
              <w:top w:val="nil"/>
              <w:left w:val="nil"/>
              <w:bottom w:val="nil"/>
              <w:right w:val="single" w:sz="4" w:space="0" w:color="auto"/>
            </w:tcBorders>
            <w:shd w:val="clear" w:color="000000" w:fill="FF99CC"/>
            <w:noWrap/>
            <w:vAlign w:val="bottom"/>
            <w:hideMark/>
          </w:tcPr>
          <w:p w14:paraId="193D959A"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1%</w:t>
            </w:r>
          </w:p>
        </w:tc>
        <w:tc>
          <w:tcPr>
            <w:tcW w:w="884" w:type="dxa"/>
            <w:tcBorders>
              <w:top w:val="nil"/>
              <w:left w:val="nil"/>
              <w:bottom w:val="nil"/>
              <w:right w:val="single" w:sz="4" w:space="0" w:color="auto"/>
            </w:tcBorders>
            <w:shd w:val="clear" w:color="000000" w:fill="FCD5B4"/>
            <w:noWrap/>
            <w:vAlign w:val="bottom"/>
            <w:hideMark/>
          </w:tcPr>
          <w:p w14:paraId="6AA0F708"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£54,065</w:t>
            </w:r>
          </w:p>
        </w:tc>
        <w:tc>
          <w:tcPr>
            <w:tcW w:w="637" w:type="dxa"/>
            <w:tcBorders>
              <w:top w:val="nil"/>
              <w:left w:val="nil"/>
              <w:bottom w:val="nil"/>
              <w:right w:val="single" w:sz="4" w:space="0" w:color="auto"/>
            </w:tcBorders>
            <w:shd w:val="clear" w:color="000000" w:fill="FCD5B4"/>
            <w:noWrap/>
            <w:vAlign w:val="bottom"/>
            <w:hideMark/>
          </w:tcPr>
          <w:p w14:paraId="3C31CFB0"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3%</w:t>
            </w:r>
          </w:p>
        </w:tc>
        <w:tc>
          <w:tcPr>
            <w:tcW w:w="889" w:type="dxa"/>
            <w:tcBorders>
              <w:top w:val="nil"/>
              <w:left w:val="nil"/>
              <w:bottom w:val="nil"/>
              <w:right w:val="single" w:sz="4" w:space="0" w:color="auto"/>
            </w:tcBorders>
            <w:shd w:val="clear" w:color="000000" w:fill="D8E4BC"/>
            <w:noWrap/>
            <w:vAlign w:val="bottom"/>
            <w:hideMark/>
          </w:tcPr>
          <w:p w14:paraId="5DF96E59"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£55,592</w:t>
            </w:r>
          </w:p>
        </w:tc>
        <w:tc>
          <w:tcPr>
            <w:tcW w:w="637" w:type="dxa"/>
            <w:tcBorders>
              <w:top w:val="nil"/>
              <w:left w:val="nil"/>
              <w:bottom w:val="nil"/>
              <w:right w:val="single" w:sz="4" w:space="0" w:color="auto"/>
            </w:tcBorders>
            <w:shd w:val="clear" w:color="000000" w:fill="D8E4BC"/>
            <w:noWrap/>
            <w:vAlign w:val="bottom"/>
            <w:hideMark/>
          </w:tcPr>
          <w:p w14:paraId="450B3D40"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3%</w:t>
            </w:r>
          </w:p>
        </w:tc>
        <w:tc>
          <w:tcPr>
            <w:tcW w:w="884" w:type="dxa"/>
            <w:gridSpan w:val="2"/>
            <w:tcBorders>
              <w:top w:val="nil"/>
              <w:left w:val="nil"/>
              <w:bottom w:val="nil"/>
              <w:right w:val="single" w:sz="4" w:space="0" w:color="auto"/>
            </w:tcBorders>
            <w:shd w:val="clear" w:color="000000" w:fill="B8CCE4"/>
            <w:noWrap/>
            <w:vAlign w:val="bottom"/>
            <w:hideMark/>
          </w:tcPr>
          <w:p w14:paraId="5B398FD3"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£57,172</w:t>
            </w:r>
          </w:p>
        </w:tc>
        <w:tc>
          <w:tcPr>
            <w:tcW w:w="637" w:type="dxa"/>
            <w:gridSpan w:val="2"/>
            <w:tcBorders>
              <w:top w:val="nil"/>
              <w:left w:val="nil"/>
              <w:bottom w:val="nil"/>
              <w:right w:val="single" w:sz="4" w:space="0" w:color="auto"/>
            </w:tcBorders>
            <w:shd w:val="clear" w:color="000000" w:fill="B8CCE4"/>
            <w:noWrap/>
            <w:vAlign w:val="bottom"/>
            <w:hideMark/>
          </w:tcPr>
          <w:p w14:paraId="4A4F67BF"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3%</w:t>
            </w:r>
          </w:p>
        </w:tc>
        <w:tc>
          <w:tcPr>
            <w:tcW w:w="251" w:type="dxa"/>
            <w:gridSpan w:val="2"/>
            <w:tcBorders>
              <w:top w:val="nil"/>
              <w:left w:val="nil"/>
              <w:bottom w:val="nil"/>
              <w:right w:val="nil"/>
            </w:tcBorders>
            <w:shd w:val="clear" w:color="auto" w:fill="auto"/>
            <w:noWrap/>
            <w:vAlign w:val="bottom"/>
            <w:hideMark/>
          </w:tcPr>
          <w:p w14:paraId="634BD8E9" w14:textId="77777777" w:rsidR="00894988" w:rsidRPr="00894988" w:rsidRDefault="00894988" w:rsidP="00894988">
            <w:pPr>
              <w:jc w:val="center"/>
              <w:rPr>
                <w:rFonts w:ascii="Arial" w:hAnsi="Arial" w:cs="Arial"/>
                <w:color w:val="000000"/>
                <w:sz w:val="12"/>
                <w:szCs w:val="12"/>
                <w:lang w:eastAsia="en-GB"/>
              </w:rPr>
            </w:pPr>
          </w:p>
        </w:tc>
        <w:tc>
          <w:tcPr>
            <w:tcW w:w="250" w:type="dxa"/>
            <w:gridSpan w:val="2"/>
            <w:tcBorders>
              <w:top w:val="nil"/>
              <w:left w:val="nil"/>
              <w:bottom w:val="nil"/>
              <w:right w:val="nil"/>
            </w:tcBorders>
            <w:shd w:val="clear" w:color="auto" w:fill="auto"/>
            <w:noWrap/>
            <w:vAlign w:val="bottom"/>
            <w:hideMark/>
          </w:tcPr>
          <w:p w14:paraId="6FCD4A45" w14:textId="77777777" w:rsidR="00894988" w:rsidRPr="00894988" w:rsidRDefault="00894988" w:rsidP="00894988">
            <w:pPr>
              <w:rPr>
                <w:rFonts w:ascii="Arial" w:hAnsi="Arial" w:cs="Arial"/>
                <w:sz w:val="12"/>
                <w:szCs w:val="12"/>
                <w:lang w:eastAsia="en-GB"/>
              </w:rPr>
            </w:pPr>
          </w:p>
        </w:tc>
        <w:tc>
          <w:tcPr>
            <w:tcW w:w="497" w:type="dxa"/>
            <w:gridSpan w:val="2"/>
            <w:tcBorders>
              <w:top w:val="nil"/>
              <w:left w:val="nil"/>
              <w:bottom w:val="nil"/>
              <w:right w:val="nil"/>
            </w:tcBorders>
            <w:shd w:val="clear" w:color="auto" w:fill="auto"/>
            <w:noWrap/>
            <w:vAlign w:val="bottom"/>
            <w:hideMark/>
          </w:tcPr>
          <w:p w14:paraId="31A71AED" w14:textId="77777777" w:rsidR="00894988" w:rsidRPr="00894988" w:rsidRDefault="00894988" w:rsidP="00894988">
            <w:pPr>
              <w:rPr>
                <w:rFonts w:ascii="Arial" w:hAnsi="Arial" w:cs="Arial"/>
                <w:sz w:val="12"/>
                <w:szCs w:val="12"/>
                <w:lang w:eastAsia="en-GB"/>
              </w:rPr>
            </w:pPr>
          </w:p>
        </w:tc>
      </w:tr>
      <w:tr w:rsidR="00894988" w:rsidRPr="00894988" w14:paraId="177D8DFD" w14:textId="77777777" w:rsidTr="00C907FA">
        <w:trPr>
          <w:gridAfter w:val="1"/>
          <w:wAfter w:w="162" w:type="dxa"/>
          <w:trHeight w:val="80"/>
        </w:trPr>
        <w:tc>
          <w:tcPr>
            <w:tcW w:w="1985" w:type="dxa"/>
            <w:tcBorders>
              <w:top w:val="nil"/>
              <w:left w:val="single" w:sz="4" w:space="0" w:color="auto"/>
              <w:bottom w:val="nil"/>
              <w:right w:val="single" w:sz="4" w:space="0" w:color="auto"/>
            </w:tcBorders>
            <w:shd w:val="clear" w:color="auto" w:fill="auto"/>
            <w:noWrap/>
            <w:vAlign w:val="bottom"/>
            <w:hideMark/>
          </w:tcPr>
          <w:p w14:paraId="6583AF12" w14:textId="77777777" w:rsidR="00894988" w:rsidRPr="00894988" w:rsidRDefault="00894988" w:rsidP="00894988">
            <w:pPr>
              <w:rPr>
                <w:rFonts w:ascii="Arial" w:hAnsi="Arial" w:cs="Arial"/>
                <w:sz w:val="12"/>
                <w:szCs w:val="12"/>
                <w:lang w:eastAsia="en-GB"/>
              </w:rPr>
            </w:pPr>
            <w:r w:rsidRPr="00894988">
              <w:rPr>
                <w:rFonts w:ascii="Arial" w:hAnsi="Arial" w:cs="Arial"/>
                <w:sz w:val="12"/>
                <w:szCs w:val="12"/>
                <w:lang w:eastAsia="en-GB"/>
              </w:rPr>
              <w:t xml:space="preserve">Baileys Court Activity Centre </w:t>
            </w:r>
          </w:p>
        </w:tc>
        <w:tc>
          <w:tcPr>
            <w:tcW w:w="884" w:type="dxa"/>
            <w:tcBorders>
              <w:top w:val="nil"/>
              <w:left w:val="nil"/>
              <w:bottom w:val="nil"/>
              <w:right w:val="single" w:sz="4" w:space="0" w:color="auto"/>
            </w:tcBorders>
            <w:shd w:val="clear" w:color="000000" w:fill="FCD5B4"/>
            <w:noWrap/>
            <w:vAlign w:val="bottom"/>
            <w:hideMark/>
          </w:tcPr>
          <w:p w14:paraId="07E033C3"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£82,781</w:t>
            </w:r>
          </w:p>
        </w:tc>
        <w:tc>
          <w:tcPr>
            <w:tcW w:w="675" w:type="dxa"/>
            <w:tcBorders>
              <w:top w:val="nil"/>
              <w:left w:val="nil"/>
              <w:bottom w:val="nil"/>
              <w:right w:val="nil"/>
            </w:tcBorders>
            <w:shd w:val="clear" w:color="000000" w:fill="FCD5B4"/>
            <w:noWrap/>
            <w:vAlign w:val="bottom"/>
            <w:hideMark/>
          </w:tcPr>
          <w:p w14:paraId="3F2E7ABC"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1%</w:t>
            </w:r>
          </w:p>
        </w:tc>
        <w:tc>
          <w:tcPr>
            <w:tcW w:w="884" w:type="dxa"/>
            <w:tcBorders>
              <w:top w:val="nil"/>
              <w:left w:val="single" w:sz="4" w:space="0" w:color="auto"/>
              <w:bottom w:val="nil"/>
              <w:right w:val="single" w:sz="4" w:space="0" w:color="auto"/>
            </w:tcBorders>
            <w:shd w:val="clear" w:color="000000" w:fill="D8E4BC"/>
            <w:noWrap/>
            <w:vAlign w:val="bottom"/>
            <w:hideMark/>
          </w:tcPr>
          <w:p w14:paraId="75274F4B"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£82,296</w:t>
            </w:r>
          </w:p>
        </w:tc>
        <w:tc>
          <w:tcPr>
            <w:tcW w:w="676" w:type="dxa"/>
            <w:tcBorders>
              <w:top w:val="nil"/>
              <w:left w:val="nil"/>
              <w:bottom w:val="nil"/>
              <w:right w:val="nil"/>
            </w:tcBorders>
            <w:shd w:val="clear" w:color="000000" w:fill="D8E4BC"/>
            <w:noWrap/>
            <w:vAlign w:val="bottom"/>
            <w:hideMark/>
          </w:tcPr>
          <w:p w14:paraId="0019D7A7"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-1%</w:t>
            </w:r>
          </w:p>
        </w:tc>
        <w:tc>
          <w:tcPr>
            <w:tcW w:w="884" w:type="dxa"/>
            <w:tcBorders>
              <w:top w:val="nil"/>
              <w:left w:val="single" w:sz="12" w:space="0" w:color="auto"/>
              <w:bottom w:val="nil"/>
              <w:right w:val="single" w:sz="4" w:space="0" w:color="auto"/>
            </w:tcBorders>
            <w:shd w:val="clear" w:color="000000" w:fill="B8CCE4"/>
            <w:noWrap/>
            <w:vAlign w:val="bottom"/>
            <w:hideMark/>
          </w:tcPr>
          <w:p w14:paraId="7A72C841"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£79,287</w:t>
            </w:r>
          </w:p>
        </w:tc>
        <w:tc>
          <w:tcPr>
            <w:tcW w:w="675" w:type="dxa"/>
            <w:tcBorders>
              <w:top w:val="nil"/>
              <w:left w:val="nil"/>
              <w:bottom w:val="nil"/>
              <w:right w:val="single" w:sz="12" w:space="0" w:color="auto"/>
            </w:tcBorders>
            <w:shd w:val="clear" w:color="000000" w:fill="B8CCE4"/>
            <w:noWrap/>
            <w:vAlign w:val="bottom"/>
            <w:hideMark/>
          </w:tcPr>
          <w:p w14:paraId="2079545C"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-4%</w:t>
            </w:r>
          </w:p>
        </w:tc>
        <w:tc>
          <w:tcPr>
            <w:tcW w:w="992" w:type="dxa"/>
            <w:tcBorders>
              <w:top w:val="nil"/>
              <w:left w:val="nil"/>
              <w:bottom w:val="nil"/>
              <w:right w:val="single" w:sz="4" w:space="0" w:color="auto"/>
            </w:tcBorders>
            <w:shd w:val="clear" w:color="000000" w:fill="FFFFCC"/>
            <w:noWrap/>
            <w:vAlign w:val="bottom"/>
            <w:hideMark/>
          </w:tcPr>
          <w:p w14:paraId="69A62084"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£101,678</w:t>
            </w:r>
          </w:p>
        </w:tc>
        <w:tc>
          <w:tcPr>
            <w:tcW w:w="637" w:type="dxa"/>
            <w:tcBorders>
              <w:top w:val="nil"/>
              <w:left w:val="nil"/>
              <w:bottom w:val="nil"/>
              <w:right w:val="single" w:sz="4" w:space="0" w:color="auto"/>
            </w:tcBorders>
            <w:shd w:val="clear" w:color="000000" w:fill="FFFFCC"/>
            <w:noWrap/>
            <w:vAlign w:val="bottom"/>
            <w:hideMark/>
          </w:tcPr>
          <w:p w14:paraId="253A52A7"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28%</w:t>
            </w:r>
          </w:p>
        </w:tc>
        <w:tc>
          <w:tcPr>
            <w:tcW w:w="884" w:type="dxa"/>
            <w:tcBorders>
              <w:top w:val="nil"/>
              <w:left w:val="nil"/>
              <w:bottom w:val="nil"/>
              <w:right w:val="single" w:sz="4" w:space="0" w:color="auto"/>
            </w:tcBorders>
            <w:shd w:val="clear" w:color="000000" w:fill="FF99CC"/>
            <w:noWrap/>
            <w:vAlign w:val="bottom"/>
            <w:hideMark/>
          </w:tcPr>
          <w:p w14:paraId="49819D52"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£104,993</w:t>
            </w:r>
          </w:p>
        </w:tc>
        <w:tc>
          <w:tcPr>
            <w:tcW w:w="709" w:type="dxa"/>
            <w:tcBorders>
              <w:top w:val="nil"/>
              <w:left w:val="nil"/>
              <w:bottom w:val="nil"/>
              <w:right w:val="single" w:sz="4" w:space="0" w:color="auto"/>
            </w:tcBorders>
            <w:shd w:val="clear" w:color="000000" w:fill="FF99CC"/>
            <w:noWrap/>
            <w:vAlign w:val="bottom"/>
            <w:hideMark/>
          </w:tcPr>
          <w:p w14:paraId="0C7D25AA"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3%</w:t>
            </w:r>
          </w:p>
        </w:tc>
        <w:tc>
          <w:tcPr>
            <w:tcW w:w="884" w:type="dxa"/>
            <w:tcBorders>
              <w:top w:val="nil"/>
              <w:left w:val="nil"/>
              <w:bottom w:val="nil"/>
              <w:right w:val="single" w:sz="4" w:space="0" w:color="auto"/>
            </w:tcBorders>
            <w:shd w:val="clear" w:color="000000" w:fill="FCD5B4"/>
            <w:noWrap/>
            <w:vAlign w:val="bottom"/>
            <w:hideMark/>
          </w:tcPr>
          <w:p w14:paraId="381A9A30"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£109,010</w:t>
            </w:r>
          </w:p>
        </w:tc>
        <w:tc>
          <w:tcPr>
            <w:tcW w:w="637" w:type="dxa"/>
            <w:tcBorders>
              <w:top w:val="nil"/>
              <w:left w:val="nil"/>
              <w:bottom w:val="nil"/>
              <w:right w:val="single" w:sz="4" w:space="0" w:color="auto"/>
            </w:tcBorders>
            <w:shd w:val="clear" w:color="000000" w:fill="FCD5B4"/>
            <w:noWrap/>
            <w:vAlign w:val="bottom"/>
            <w:hideMark/>
          </w:tcPr>
          <w:p w14:paraId="6F99FC73"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4%</w:t>
            </w:r>
          </w:p>
        </w:tc>
        <w:tc>
          <w:tcPr>
            <w:tcW w:w="889" w:type="dxa"/>
            <w:tcBorders>
              <w:top w:val="nil"/>
              <w:left w:val="nil"/>
              <w:bottom w:val="nil"/>
              <w:right w:val="single" w:sz="4" w:space="0" w:color="auto"/>
            </w:tcBorders>
            <w:shd w:val="clear" w:color="000000" w:fill="D8E4BC"/>
            <w:noWrap/>
            <w:vAlign w:val="bottom"/>
            <w:hideMark/>
          </w:tcPr>
          <w:p w14:paraId="0176BFE4"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£112,576</w:t>
            </w:r>
          </w:p>
        </w:tc>
        <w:tc>
          <w:tcPr>
            <w:tcW w:w="637" w:type="dxa"/>
            <w:tcBorders>
              <w:top w:val="nil"/>
              <w:left w:val="nil"/>
              <w:bottom w:val="nil"/>
              <w:right w:val="single" w:sz="4" w:space="0" w:color="auto"/>
            </w:tcBorders>
            <w:shd w:val="clear" w:color="000000" w:fill="D8E4BC"/>
            <w:noWrap/>
            <w:vAlign w:val="bottom"/>
            <w:hideMark/>
          </w:tcPr>
          <w:p w14:paraId="43AC47E6"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3%</w:t>
            </w:r>
          </w:p>
        </w:tc>
        <w:tc>
          <w:tcPr>
            <w:tcW w:w="884" w:type="dxa"/>
            <w:gridSpan w:val="2"/>
            <w:tcBorders>
              <w:top w:val="nil"/>
              <w:left w:val="nil"/>
              <w:bottom w:val="nil"/>
              <w:right w:val="single" w:sz="4" w:space="0" w:color="auto"/>
            </w:tcBorders>
            <w:shd w:val="clear" w:color="000000" w:fill="B8CCE4"/>
            <w:noWrap/>
            <w:vAlign w:val="bottom"/>
            <w:hideMark/>
          </w:tcPr>
          <w:p w14:paraId="434F13A1"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£116,282</w:t>
            </w:r>
          </w:p>
        </w:tc>
        <w:tc>
          <w:tcPr>
            <w:tcW w:w="637" w:type="dxa"/>
            <w:gridSpan w:val="2"/>
            <w:tcBorders>
              <w:top w:val="nil"/>
              <w:left w:val="nil"/>
              <w:bottom w:val="nil"/>
              <w:right w:val="single" w:sz="4" w:space="0" w:color="auto"/>
            </w:tcBorders>
            <w:shd w:val="clear" w:color="000000" w:fill="B8CCE4"/>
            <w:noWrap/>
            <w:vAlign w:val="bottom"/>
            <w:hideMark/>
          </w:tcPr>
          <w:p w14:paraId="4BB0DAF5"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3%</w:t>
            </w:r>
          </w:p>
        </w:tc>
        <w:tc>
          <w:tcPr>
            <w:tcW w:w="251" w:type="dxa"/>
            <w:gridSpan w:val="2"/>
            <w:tcBorders>
              <w:top w:val="nil"/>
              <w:left w:val="nil"/>
              <w:bottom w:val="nil"/>
              <w:right w:val="nil"/>
            </w:tcBorders>
            <w:shd w:val="clear" w:color="auto" w:fill="auto"/>
            <w:noWrap/>
            <w:vAlign w:val="bottom"/>
            <w:hideMark/>
          </w:tcPr>
          <w:p w14:paraId="5ACCD02E" w14:textId="77777777" w:rsidR="00894988" w:rsidRPr="00894988" w:rsidRDefault="00894988" w:rsidP="00894988">
            <w:pPr>
              <w:jc w:val="center"/>
              <w:rPr>
                <w:rFonts w:ascii="Arial" w:hAnsi="Arial" w:cs="Arial"/>
                <w:color w:val="000000"/>
                <w:sz w:val="12"/>
                <w:szCs w:val="12"/>
                <w:lang w:eastAsia="en-GB"/>
              </w:rPr>
            </w:pPr>
          </w:p>
        </w:tc>
        <w:tc>
          <w:tcPr>
            <w:tcW w:w="250" w:type="dxa"/>
            <w:gridSpan w:val="2"/>
            <w:tcBorders>
              <w:top w:val="nil"/>
              <w:left w:val="nil"/>
              <w:bottom w:val="nil"/>
              <w:right w:val="nil"/>
            </w:tcBorders>
            <w:shd w:val="clear" w:color="auto" w:fill="auto"/>
            <w:noWrap/>
            <w:vAlign w:val="bottom"/>
            <w:hideMark/>
          </w:tcPr>
          <w:p w14:paraId="7E5B531E" w14:textId="77777777" w:rsidR="00894988" w:rsidRPr="00894988" w:rsidRDefault="00894988" w:rsidP="00894988">
            <w:pPr>
              <w:rPr>
                <w:rFonts w:ascii="Arial" w:hAnsi="Arial" w:cs="Arial"/>
                <w:sz w:val="12"/>
                <w:szCs w:val="12"/>
                <w:lang w:eastAsia="en-GB"/>
              </w:rPr>
            </w:pPr>
          </w:p>
        </w:tc>
        <w:tc>
          <w:tcPr>
            <w:tcW w:w="497" w:type="dxa"/>
            <w:gridSpan w:val="2"/>
            <w:tcBorders>
              <w:top w:val="nil"/>
              <w:left w:val="nil"/>
              <w:bottom w:val="nil"/>
              <w:right w:val="nil"/>
            </w:tcBorders>
            <w:shd w:val="clear" w:color="auto" w:fill="auto"/>
            <w:noWrap/>
            <w:vAlign w:val="bottom"/>
            <w:hideMark/>
          </w:tcPr>
          <w:p w14:paraId="1090A102" w14:textId="77777777" w:rsidR="00894988" w:rsidRPr="00894988" w:rsidRDefault="00894988" w:rsidP="00894988">
            <w:pPr>
              <w:rPr>
                <w:rFonts w:ascii="Arial" w:hAnsi="Arial" w:cs="Arial"/>
                <w:sz w:val="12"/>
                <w:szCs w:val="12"/>
                <w:lang w:eastAsia="en-GB"/>
              </w:rPr>
            </w:pPr>
          </w:p>
        </w:tc>
      </w:tr>
      <w:tr w:rsidR="00894988" w:rsidRPr="00894988" w14:paraId="13E419BC" w14:textId="77777777" w:rsidTr="00C907FA">
        <w:trPr>
          <w:gridAfter w:val="1"/>
          <w:wAfter w:w="162" w:type="dxa"/>
          <w:trHeight w:val="7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CE898" w14:textId="77777777" w:rsidR="00894988" w:rsidRPr="00894988" w:rsidRDefault="00894988" w:rsidP="00894988">
            <w:pPr>
              <w:rPr>
                <w:rFonts w:ascii="Arial" w:hAnsi="Arial" w:cs="Arial"/>
                <w:b/>
                <w:bCs/>
                <w:color w:val="0000FF"/>
                <w:sz w:val="12"/>
                <w:szCs w:val="12"/>
                <w:lang w:eastAsia="en-GB"/>
              </w:rPr>
            </w:pPr>
            <w:r w:rsidRPr="00894988">
              <w:rPr>
                <w:rFonts w:ascii="Arial" w:hAnsi="Arial" w:cs="Arial"/>
                <w:b/>
                <w:bCs/>
                <w:color w:val="0000FF"/>
                <w:sz w:val="12"/>
                <w:szCs w:val="12"/>
                <w:lang w:eastAsia="en-GB"/>
              </w:rPr>
              <w:t>Activity Centres Running Costs</w:t>
            </w:r>
          </w:p>
        </w:tc>
        <w:tc>
          <w:tcPr>
            <w:tcW w:w="884" w:type="dxa"/>
            <w:tcBorders>
              <w:top w:val="single" w:sz="4" w:space="0" w:color="auto"/>
              <w:left w:val="nil"/>
              <w:bottom w:val="single" w:sz="4" w:space="0" w:color="auto"/>
              <w:right w:val="single" w:sz="4" w:space="0" w:color="auto"/>
            </w:tcBorders>
            <w:shd w:val="clear" w:color="000000" w:fill="FCD5B4"/>
            <w:noWrap/>
            <w:vAlign w:val="bottom"/>
            <w:hideMark/>
          </w:tcPr>
          <w:p w14:paraId="5833E636" w14:textId="77777777" w:rsidR="00894988" w:rsidRPr="00894988" w:rsidRDefault="00894988" w:rsidP="00894988">
            <w:pPr>
              <w:jc w:val="center"/>
              <w:rPr>
                <w:rFonts w:ascii="Arial" w:hAnsi="Arial" w:cs="Arial"/>
                <w:b/>
                <w:bCs/>
                <w:color w:val="0000FF"/>
                <w:sz w:val="12"/>
                <w:szCs w:val="12"/>
                <w:lang w:eastAsia="en-GB"/>
              </w:rPr>
            </w:pPr>
            <w:r w:rsidRPr="00894988">
              <w:rPr>
                <w:rFonts w:ascii="Arial" w:hAnsi="Arial" w:cs="Arial"/>
                <w:b/>
                <w:bCs/>
                <w:color w:val="0000FF"/>
                <w:sz w:val="12"/>
                <w:szCs w:val="12"/>
                <w:lang w:eastAsia="en-GB"/>
              </w:rPr>
              <w:t>£202,475</w:t>
            </w:r>
          </w:p>
        </w:tc>
        <w:tc>
          <w:tcPr>
            <w:tcW w:w="675" w:type="dxa"/>
            <w:tcBorders>
              <w:top w:val="single" w:sz="4" w:space="0" w:color="auto"/>
              <w:left w:val="nil"/>
              <w:bottom w:val="single" w:sz="4" w:space="0" w:color="auto"/>
              <w:right w:val="nil"/>
            </w:tcBorders>
            <w:shd w:val="clear" w:color="000000" w:fill="FCD5B4"/>
            <w:noWrap/>
            <w:vAlign w:val="bottom"/>
            <w:hideMark/>
          </w:tcPr>
          <w:p w14:paraId="5A137B09" w14:textId="77777777" w:rsidR="00894988" w:rsidRPr="00894988" w:rsidRDefault="00894988" w:rsidP="00894988">
            <w:pPr>
              <w:jc w:val="center"/>
              <w:rPr>
                <w:rFonts w:ascii="Arial" w:hAnsi="Arial" w:cs="Arial"/>
                <w:color w:val="0000FF"/>
                <w:sz w:val="12"/>
                <w:szCs w:val="12"/>
                <w:lang w:eastAsia="en-GB"/>
              </w:rPr>
            </w:pPr>
            <w:r w:rsidRPr="00894988">
              <w:rPr>
                <w:rFonts w:ascii="Arial" w:hAnsi="Arial" w:cs="Arial"/>
                <w:color w:val="0000FF"/>
                <w:sz w:val="12"/>
                <w:szCs w:val="12"/>
                <w:lang w:eastAsia="en-GB"/>
              </w:rPr>
              <w:t> </w:t>
            </w:r>
          </w:p>
        </w:tc>
        <w:tc>
          <w:tcPr>
            <w:tcW w:w="884"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3863E4CF" w14:textId="77777777" w:rsidR="00894988" w:rsidRPr="00894988" w:rsidRDefault="00894988" w:rsidP="00894988">
            <w:pPr>
              <w:jc w:val="center"/>
              <w:rPr>
                <w:rFonts w:ascii="Arial" w:hAnsi="Arial" w:cs="Arial"/>
                <w:b/>
                <w:bCs/>
                <w:color w:val="0000FF"/>
                <w:sz w:val="12"/>
                <w:szCs w:val="12"/>
                <w:lang w:eastAsia="en-GB"/>
              </w:rPr>
            </w:pPr>
            <w:r w:rsidRPr="00894988">
              <w:rPr>
                <w:rFonts w:ascii="Arial" w:hAnsi="Arial" w:cs="Arial"/>
                <w:b/>
                <w:bCs/>
                <w:color w:val="0000FF"/>
                <w:sz w:val="12"/>
                <w:szCs w:val="12"/>
                <w:lang w:eastAsia="en-GB"/>
              </w:rPr>
              <w:t>£191,723</w:t>
            </w:r>
          </w:p>
        </w:tc>
        <w:tc>
          <w:tcPr>
            <w:tcW w:w="676" w:type="dxa"/>
            <w:tcBorders>
              <w:top w:val="single" w:sz="4" w:space="0" w:color="auto"/>
              <w:left w:val="nil"/>
              <w:bottom w:val="single" w:sz="4" w:space="0" w:color="auto"/>
              <w:right w:val="nil"/>
            </w:tcBorders>
            <w:shd w:val="clear" w:color="000000" w:fill="D8E4BC"/>
            <w:noWrap/>
            <w:vAlign w:val="bottom"/>
            <w:hideMark/>
          </w:tcPr>
          <w:p w14:paraId="6B4D9930" w14:textId="77777777" w:rsidR="00894988" w:rsidRPr="00894988" w:rsidRDefault="00894988" w:rsidP="00894988">
            <w:pPr>
              <w:jc w:val="center"/>
              <w:rPr>
                <w:rFonts w:ascii="Arial" w:hAnsi="Arial" w:cs="Arial"/>
                <w:color w:val="0000FF"/>
                <w:sz w:val="12"/>
                <w:szCs w:val="12"/>
                <w:lang w:eastAsia="en-GB"/>
              </w:rPr>
            </w:pPr>
            <w:r w:rsidRPr="00894988">
              <w:rPr>
                <w:rFonts w:ascii="Arial" w:hAnsi="Arial" w:cs="Arial"/>
                <w:color w:val="0000FF"/>
                <w:sz w:val="12"/>
                <w:szCs w:val="12"/>
                <w:lang w:eastAsia="en-GB"/>
              </w:rPr>
              <w:t> </w:t>
            </w:r>
          </w:p>
        </w:tc>
        <w:tc>
          <w:tcPr>
            <w:tcW w:w="884" w:type="dxa"/>
            <w:tcBorders>
              <w:top w:val="single" w:sz="4" w:space="0" w:color="auto"/>
              <w:left w:val="single" w:sz="12" w:space="0" w:color="auto"/>
              <w:bottom w:val="single" w:sz="4" w:space="0" w:color="auto"/>
              <w:right w:val="single" w:sz="4" w:space="0" w:color="auto"/>
            </w:tcBorders>
            <w:shd w:val="clear" w:color="000000" w:fill="B8CCE4"/>
            <w:noWrap/>
            <w:vAlign w:val="bottom"/>
            <w:hideMark/>
          </w:tcPr>
          <w:p w14:paraId="1AFAA4ED" w14:textId="77777777" w:rsidR="00894988" w:rsidRPr="00894988" w:rsidRDefault="00894988" w:rsidP="00894988">
            <w:pPr>
              <w:jc w:val="center"/>
              <w:rPr>
                <w:rFonts w:ascii="Arial" w:hAnsi="Arial" w:cs="Arial"/>
                <w:b/>
                <w:bCs/>
                <w:color w:val="0000FF"/>
                <w:sz w:val="12"/>
                <w:szCs w:val="12"/>
                <w:lang w:eastAsia="en-GB"/>
              </w:rPr>
            </w:pPr>
            <w:r w:rsidRPr="00894988">
              <w:rPr>
                <w:rFonts w:ascii="Arial" w:hAnsi="Arial" w:cs="Arial"/>
                <w:b/>
                <w:bCs/>
                <w:color w:val="0000FF"/>
                <w:sz w:val="12"/>
                <w:szCs w:val="12"/>
                <w:lang w:eastAsia="en-GB"/>
              </w:rPr>
              <w:t>£189,659</w:t>
            </w:r>
          </w:p>
        </w:tc>
        <w:tc>
          <w:tcPr>
            <w:tcW w:w="675" w:type="dxa"/>
            <w:tcBorders>
              <w:top w:val="single" w:sz="4" w:space="0" w:color="auto"/>
              <w:left w:val="nil"/>
              <w:bottom w:val="single" w:sz="4" w:space="0" w:color="auto"/>
              <w:right w:val="single" w:sz="12" w:space="0" w:color="auto"/>
            </w:tcBorders>
            <w:shd w:val="clear" w:color="000000" w:fill="B8CCE4"/>
            <w:noWrap/>
            <w:vAlign w:val="bottom"/>
            <w:hideMark/>
          </w:tcPr>
          <w:p w14:paraId="1C95CD86" w14:textId="77777777" w:rsidR="00894988" w:rsidRPr="00894988" w:rsidRDefault="00894988" w:rsidP="00894988">
            <w:pPr>
              <w:jc w:val="center"/>
              <w:rPr>
                <w:rFonts w:ascii="Arial" w:hAnsi="Arial" w:cs="Arial"/>
                <w:color w:val="0000FF"/>
                <w:sz w:val="12"/>
                <w:szCs w:val="12"/>
                <w:lang w:eastAsia="en-GB"/>
              </w:rPr>
            </w:pPr>
            <w:r w:rsidRPr="00894988">
              <w:rPr>
                <w:rFonts w:ascii="Arial" w:hAnsi="Arial" w:cs="Arial"/>
                <w:color w:val="0000FF"/>
                <w:sz w:val="12"/>
                <w:szCs w:val="12"/>
                <w:lang w:eastAsia="en-GB"/>
              </w:rPr>
              <w:t> </w:t>
            </w:r>
          </w:p>
        </w:tc>
        <w:tc>
          <w:tcPr>
            <w:tcW w:w="992" w:type="dxa"/>
            <w:tcBorders>
              <w:top w:val="single" w:sz="4" w:space="0" w:color="auto"/>
              <w:left w:val="nil"/>
              <w:bottom w:val="single" w:sz="4" w:space="0" w:color="auto"/>
              <w:right w:val="single" w:sz="4" w:space="0" w:color="auto"/>
            </w:tcBorders>
            <w:shd w:val="clear" w:color="000000" w:fill="FFFFCC"/>
            <w:noWrap/>
            <w:vAlign w:val="bottom"/>
            <w:hideMark/>
          </w:tcPr>
          <w:p w14:paraId="39FA54B6" w14:textId="77777777" w:rsidR="00894988" w:rsidRPr="00894988" w:rsidRDefault="00894988" w:rsidP="00894988">
            <w:pPr>
              <w:jc w:val="center"/>
              <w:rPr>
                <w:rFonts w:ascii="Arial" w:hAnsi="Arial" w:cs="Arial"/>
                <w:b/>
                <w:bCs/>
                <w:color w:val="0000FF"/>
                <w:sz w:val="12"/>
                <w:szCs w:val="12"/>
                <w:lang w:eastAsia="en-GB"/>
              </w:rPr>
            </w:pPr>
            <w:r w:rsidRPr="00894988">
              <w:rPr>
                <w:rFonts w:ascii="Arial" w:hAnsi="Arial" w:cs="Arial"/>
                <w:b/>
                <w:bCs/>
                <w:color w:val="0000FF"/>
                <w:sz w:val="12"/>
                <w:szCs w:val="12"/>
                <w:lang w:eastAsia="en-GB"/>
              </w:rPr>
              <w:t>£265,774</w:t>
            </w:r>
          </w:p>
        </w:tc>
        <w:tc>
          <w:tcPr>
            <w:tcW w:w="637" w:type="dxa"/>
            <w:tcBorders>
              <w:top w:val="single" w:sz="4" w:space="0" w:color="auto"/>
              <w:left w:val="nil"/>
              <w:bottom w:val="single" w:sz="4" w:space="0" w:color="auto"/>
              <w:right w:val="single" w:sz="4" w:space="0" w:color="auto"/>
            </w:tcBorders>
            <w:shd w:val="clear" w:color="000000" w:fill="FFFFCC"/>
            <w:noWrap/>
            <w:vAlign w:val="bottom"/>
            <w:hideMark/>
          </w:tcPr>
          <w:p w14:paraId="5390AB73" w14:textId="77777777" w:rsidR="00894988" w:rsidRPr="00894988" w:rsidRDefault="00894988" w:rsidP="00894988">
            <w:pPr>
              <w:jc w:val="center"/>
              <w:rPr>
                <w:rFonts w:ascii="Arial" w:hAnsi="Arial" w:cs="Arial"/>
                <w:color w:val="0000FF"/>
                <w:sz w:val="12"/>
                <w:szCs w:val="12"/>
                <w:lang w:eastAsia="en-GB"/>
              </w:rPr>
            </w:pPr>
            <w:r w:rsidRPr="00894988">
              <w:rPr>
                <w:rFonts w:ascii="Arial" w:hAnsi="Arial" w:cs="Arial"/>
                <w:color w:val="0000FF"/>
                <w:sz w:val="12"/>
                <w:szCs w:val="12"/>
                <w:lang w:eastAsia="en-GB"/>
              </w:rPr>
              <w:t> </w:t>
            </w:r>
          </w:p>
        </w:tc>
        <w:tc>
          <w:tcPr>
            <w:tcW w:w="884" w:type="dxa"/>
            <w:tcBorders>
              <w:top w:val="single" w:sz="4" w:space="0" w:color="auto"/>
              <w:left w:val="nil"/>
              <w:bottom w:val="single" w:sz="4" w:space="0" w:color="auto"/>
              <w:right w:val="single" w:sz="4" w:space="0" w:color="auto"/>
            </w:tcBorders>
            <w:shd w:val="clear" w:color="000000" w:fill="FF99CC"/>
            <w:noWrap/>
            <w:vAlign w:val="bottom"/>
            <w:hideMark/>
          </w:tcPr>
          <w:p w14:paraId="700E32BE" w14:textId="77777777" w:rsidR="00894988" w:rsidRPr="00894988" w:rsidRDefault="00894988" w:rsidP="00894988">
            <w:pPr>
              <w:jc w:val="center"/>
              <w:rPr>
                <w:rFonts w:ascii="Arial" w:hAnsi="Arial" w:cs="Arial"/>
                <w:b/>
                <w:bCs/>
                <w:color w:val="0000FF"/>
                <w:sz w:val="12"/>
                <w:szCs w:val="12"/>
                <w:lang w:eastAsia="en-GB"/>
              </w:rPr>
            </w:pPr>
            <w:r w:rsidRPr="00E128A4">
              <w:rPr>
                <w:rFonts w:ascii="Arial" w:hAnsi="Arial" w:cs="Arial"/>
                <w:b/>
                <w:bCs/>
                <w:color w:val="002060"/>
                <w:sz w:val="12"/>
                <w:szCs w:val="12"/>
                <w:lang w:eastAsia="en-GB"/>
              </w:rPr>
              <w:t>£257,681</w:t>
            </w:r>
          </w:p>
        </w:tc>
        <w:tc>
          <w:tcPr>
            <w:tcW w:w="709" w:type="dxa"/>
            <w:tcBorders>
              <w:top w:val="single" w:sz="4" w:space="0" w:color="auto"/>
              <w:left w:val="nil"/>
              <w:bottom w:val="single" w:sz="4" w:space="0" w:color="auto"/>
              <w:right w:val="single" w:sz="4" w:space="0" w:color="auto"/>
            </w:tcBorders>
            <w:shd w:val="clear" w:color="000000" w:fill="FF99CC"/>
            <w:noWrap/>
            <w:vAlign w:val="bottom"/>
            <w:hideMark/>
          </w:tcPr>
          <w:p w14:paraId="6BBD864D" w14:textId="77777777" w:rsidR="00894988" w:rsidRPr="00894988" w:rsidRDefault="00894988" w:rsidP="00894988">
            <w:pPr>
              <w:jc w:val="center"/>
              <w:rPr>
                <w:rFonts w:ascii="Arial" w:hAnsi="Arial" w:cs="Arial"/>
                <w:color w:val="0000FF"/>
                <w:sz w:val="12"/>
                <w:szCs w:val="12"/>
                <w:lang w:eastAsia="en-GB"/>
              </w:rPr>
            </w:pPr>
            <w:r w:rsidRPr="00894988">
              <w:rPr>
                <w:rFonts w:ascii="Arial" w:hAnsi="Arial" w:cs="Arial"/>
                <w:color w:val="0000FF"/>
                <w:sz w:val="12"/>
                <w:szCs w:val="12"/>
                <w:lang w:eastAsia="en-GB"/>
              </w:rPr>
              <w:t> </w:t>
            </w:r>
          </w:p>
        </w:tc>
        <w:tc>
          <w:tcPr>
            <w:tcW w:w="884" w:type="dxa"/>
            <w:tcBorders>
              <w:top w:val="single" w:sz="4" w:space="0" w:color="auto"/>
              <w:left w:val="nil"/>
              <w:bottom w:val="single" w:sz="4" w:space="0" w:color="auto"/>
              <w:right w:val="single" w:sz="4" w:space="0" w:color="auto"/>
            </w:tcBorders>
            <w:shd w:val="clear" w:color="000000" w:fill="FCD5B4"/>
            <w:noWrap/>
            <w:vAlign w:val="bottom"/>
            <w:hideMark/>
          </w:tcPr>
          <w:p w14:paraId="60D62BBC" w14:textId="77777777" w:rsidR="00894988" w:rsidRPr="00894988" w:rsidRDefault="00894988" w:rsidP="00894988">
            <w:pPr>
              <w:jc w:val="center"/>
              <w:rPr>
                <w:rFonts w:ascii="Arial" w:hAnsi="Arial" w:cs="Arial"/>
                <w:b/>
                <w:bCs/>
                <w:color w:val="0000FF"/>
                <w:sz w:val="12"/>
                <w:szCs w:val="12"/>
                <w:lang w:eastAsia="en-GB"/>
              </w:rPr>
            </w:pPr>
            <w:r w:rsidRPr="00894988">
              <w:rPr>
                <w:rFonts w:ascii="Arial" w:hAnsi="Arial" w:cs="Arial"/>
                <w:b/>
                <w:bCs/>
                <w:color w:val="0000FF"/>
                <w:sz w:val="12"/>
                <w:szCs w:val="12"/>
                <w:lang w:eastAsia="en-GB"/>
              </w:rPr>
              <w:t>£267,368</w:t>
            </w:r>
          </w:p>
        </w:tc>
        <w:tc>
          <w:tcPr>
            <w:tcW w:w="637" w:type="dxa"/>
            <w:tcBorders>
              <w:top w:val="single" w:sz="4" w:space="0" w:color="auto"/>
              <w:left w:val="nil"/>
              <w:bottom w:val="single" w:sz="4" w:space="0" w:color="auto"/>
              <w:right w:val="single" w:sz="4" w:space="0" w:color="auto"/>
            </w:tcBorders>
            <w:shd w:val="clear" w:color="000000" w:fill="FCD5B4"/>
            <w:noWrap/>
            <w:vAlign w:val="bottom"/>
            <w:hideMark/>
          </w:tcPr>
          <w:p w14:paraId="1358BD91" w14:textId="77777777" w:rsidR="00894988" w:rsidRPr="00894988" w:rsidRDefault="00894988" w:rsidP="00894988">
            <w:pPr>
              <w:jc w:val="center"/>
              <w:rPr>
                <w:rFonts w:ascii="Arial" w:hAnsi="Arial" w:cs="Arial"/>
                <w:color w:val="0000FF"/>
                <w:sz w:val="12"/>
                <w:szCs w:val="12"/>
                <w:lang w:eastAsia="en-GB"/>
              </w:rPr>
            </w:pPr>
            <w:r w:rsidRPr="00894988">
              <w:rPr>
                <w:rFonts w:ascii="Arial" w:hAnsi="Arial" w:cs="Arial"/>
                <w:color w:val="0000FF"/>
                <w:sz w:val="12"/>
                <w:szCs w:val="12"/>
                <w:lang w:eastAsia="en-GB"/>
              </w:rPr>
              <w:t> </w:t>
            </w:r>
          </w:p>
        </w:tc>
        <w:tc>
          <w:tcPr>
            <w:tcW w:w="889" w:type="dxa"/>
            <w:tcBorders>
              <w:top w:val="single" w:sz="4" w:space="0" w:color="auto"/>
              <w:left w:val="nil"/>
              <w:bottom w:val="single" w:sz="4" w:space="0" w:color="auto"/>
              <w:right w:val="single" w:sz="4" w:space="0" w:color="auto"/>
            </w:tcBorders>
            <w:shd w:val="clear" w:color="000000" w:fill="D8E4BC"/>
            <w:noWrap/>
            <w:vAlign w:val="bottom"/>
            <w:hideMark/>
          </w:tcPr>
          <w:p w14:paraId="4E6D173A" w14:textId="77777777" w:rsidR="00894988" w:rsidRPr="00894988" w:rsidRDefault="00894988" w:rsidP="00894988">
            <w:pPr>
              <w:jc w:val="center"/>
              <w:rPr>
                <w:rFonts w:ascii="Arial" w:hAnsi="Arial" w:cs="Arial"/>
                <w:b/>
                <w:bCs/>
                <w:color w:val="0000FF"/>
                <w:sz w:val="12"/>
                <w:szCs w:val="12"/>
                <w:lang w:eastAsia="en-GB"/>
              </w:rPr>
            </w:pPr>
            <w:r w:rsidRPr="00894988">
              <w:rPr>
                <w:rFonts w:ascii="Arial" w:hAnsi="Arial" w:cs="Arial"/>
                <w:b/>
                <w:bCs/>
                <w:color w:val="0000FF"/>
                <w:sz w:val="12"/>
                <w:szCs w:val="12"/>
                <w:lang w:eastAsia="en-GB"/>
              </w:rPr>
              <w:t>£275,224</w:t>
            </w:r>
          </w:p>
        </w:tc>
        <w:tc>
          <w:tcPr>
            <w:tcW w:w="637" w:type="dxa"/>
            <w:tcBorders>
              <w:top w:val="single" w:sz="4" w:space="0" w:color="auto"/>
              <w:left w:val="nil"/>
              <w:bottom w:val="single" w:sz="4" w:space="0" w:color="auto"/>
              <w:right w:val="single" w:sz="4" w:space="0" w:color="auto"/>
            </w:tcBorders>
            <w:shd w:val="clear" w:color="000000" w:fill="D8E4BC"/>
            <w:noWrap/>
            <w:vAlign w:val="bottom"/>
            <w:hideMark/>
          </w:tcPr>
          <w:p w14:paraId="4A20E4B6" w14:textId="77777777" w:rsidR="00894988" w:rsidRPr="00894988" w:rsidRDefault="00894988" w:rsidP="00894988">
            <w:pPr>
              <w:jc w:val="center"/>
              <w:rPr>
                <w:rFonts w:ascii="Arial" w:hAnsi="Arial" w:cs="Arial"/>
                <w:color w:val="0000FF"/>
                <w:sz w:val="12"/>
                <w:szCs w:val="12"/>
                <w:lang w:eastAsia="en-GB"/>
              </w:rPr>
            </w:pPr>
            <w:r w:rsidRPr="00894988">
              <w:rPr>
                <w:rFonts w:ascii="Arial" w:hAnsi="Arial" w:cs="Arial"/>
                <w:color w:val="0000FF"/>
                <w:sz w:val="12"/>
                <w:szCs w:val="12"/>
                <w:lang w:eastAsia="en-GB"/>
              </w:rPr>
              <w:t> </w:t>
            </w:r>
          </w:p>
        </w:tc>
        <w:tc>
          <w:tcPr>
            <w:tcW w:w="884" w:type="dxa"/>
            <w:gridSpan w:val="2"/>
            <w:tcBorders>
              <w:top w:val="single" w:sz="4" w:space="0" w:color="auto"/>
              <w:left w:val="nil"/>
              <w:bottom w:val="single" w:sz="4" w:space="0" w:color="auto"/>
              <w:right w:val="single" w:sz="4" w:space="0" w:color="auto"/>
            </w:tcBorders>
            <w:shd w:val="clear" w:color="000000" w:fill="B8CCE4"/>
            <w:noWrap/>
            <w:vAlign w:val="bottom"/>
            <w:hideMark/>
          </w:tcPr>
          <w:p w14:paraId="6AF2EF62" w14:textId="77777777" w:rsidR="00894988" w:rsidRPr="00894988" w:rsidRDefault="00894988" w:rsidP="00894988">
            <w:pPr>
              <w:jc w:val="center"/>
              <w:rPr>
                <w:rFonts w:ascii="Arial" w:hAnsi="Arial" w:cs="Arial"/>
                <w:b/>
                <w:bCs/>
                <w:color w:val="0000FF"/>
                <w:sz w:val="12"/>
                <w:szCs w:val="12"/>
                <w:lang w:eastAsia="en-GB"/>
              </w:rPr>
            </w:pPr>
            <w:r w:rsidRPr="00894988">
              <w:rPr>
                <w:rFonts w:ascii="Arial" w:hAnsi="Arial" w:cs="Arial"/>
                <w:b/>
                <w:bCs/>
                <w:color w:val="0000FF"/>
                <w:sz w:val="12"/>
                <w:szCs w:val="12"/>
                <w:lang w:eastAsia="en-GB"/>
              </w:rPr>
              <w:t>£283,362</w:t>
            </w:r>
          </w:p>
        </w:tc>
        <w:tc>
          <w:tcPr>
            <w:tcW w:w="637" w:type="dxa"/>
            <w:gridSpan w:val="2"/>
            <w:tcBorders>
              <w:top w:val="single" w:sz="4" w:space="0" w:color="auto"/>
              <w:left w:val="nil"/>
              <w:bottom w:val="single" w:sz="4" w:space="0" w:color="auto"/>
              <w:right w:val="single" w:sz="4" w:space="0" w:color="auto"/>
            </w:tcBorders>
            <w:shd w:val="clear" w:color="000000" w:fill="B8CCE4"/>
            <w:noWrap/>
            <w:vAlign w:val="bottom"/>
            <w:hideMark/>
          </w:tcPr>
          <w:p w14:paraId="04D67792" w14:textId="77777777" w:rsidR="00894988" w:rsidRPr="00894988" w:rsidRDefault="00894988" w:rsidP="00894988">
            <w:pPr>
              <w:jc w:val="center"/>
              <w:rPr>
                <w:rFonts w:ascii="Arial" w:hAnsi="Arial" w:cs="Arial"/>
                <w:color w:val="0000FF"/>
                <w:sz w:val="12"/>
                <w:szCs w:val="12"/>
                <w:lang w:eastAsia="en-GB"/>
              </w:rPr>
            </w:pPr>
            <w:r w:rsidRPr="00894988">
              <w:rPr>
                <w:rFonts w:ascii="Arial" w:hAnsi="Arial" w:cs="Arial"/>
                <w:color w:val="0000FF"/>
                <w:sz w:val="12"/>
                <w:szCs w:val="12"/>
                <w:lang w:eastAsia="en-GB"/>
              </w:rPr>
              <w:t> </w:t>
            </w:r>
          </w:p>
        </w:tc>
        <w:tc>
          <w:tcPr>
            <w:tcW w:w="251" w:type="dxa"/>
            <w:gridSpan w:val="2"/>
            <w:tcBorders>
              <w:top w:val="nil"/>
              <w:left w:val="nil"/>
              <w:bottom w:val="nil"/>
              <w:right w:val="nil"/>
            </w:tcBorders>
            <w:shd w:val="clear" w:color="auto" w:fill="auto"/>
            <w:noWrap/>
            <w:vAlign w:val="bottom"/>
            <w:hideMark/>
          </w:tcPr>
          <w:p w14:paraId="32B5BDFC" w14:textId="77777777" w:rsidR="00894988" w:rsidRPr="00894988" w:rsidRDefault="00894988" w:rsidP="00894988">
            <w:pPr>
              <w:jc w:val="center"/>
              <w:rPr>
                <w:rFonts w:ascii="Arial" w:hAnsi="Arial" w:cs="Arial"/>
                <w:color w:val="0000FF"/>
                <w:sz w:val="12"/>
                <w:szCs w:val="12"/>
                <w:lang w:eastAsia="en-GB"/>
              </w:rPr>
            </w:pPr>
          </w:p>
        </w:tc>
        <w:tc>
          <w:tcPr>
            <w:tcW w:w="250" w:type="dxa"/>
            <w:gridSpan w:val="2"/>
            <w:tcBorders>
              <w:top w:val="nil"/>
              <w:left w:val="nil"/>
              <w:bottom w:val="nil"/>
              <w:right w:val="nil"/>
            </w:tcBorders>
            <w:shd w:val="clear" w:color="auto" w:fill="auto"/>
            <w:noWrap/>
            <w:vAlign w:val="bottom"/>
            <w:hideMark/>
          </w:tcPr>
          <w:p w14:paraId="01462AE4" w14:textId="77777777" w:rsidR="00894988" w:rsidRPr="00894988" w:rsidRDefault="00894988" w:rsidP="00894988">
            <w:pPr>
              <w:rPr>
                <w:rFonts w:ascii="Arial" w:hAnsi="Arial" w:cs="Arial"/>
                <w:sz w:val="12"/>
                <w:szCs w:val="12"/>
                <w:lang w:eastAsia="en-GB"/>
              </w:rPr>
            </w:pPr>
          </w:p>
        </w:tc>
        <w:tc>
          <w:tcPr>
            <w:tcW w:w="497" w:type="dxa"/>
            <w:gridSpan w:val="2"/>
            <w:tcBorders>
              <w:top w:val="nil"/>
              <w:left w:val="nil"/>
              <w:bottom w:val="nil"/>
              <w:right w:val="nil"/>
            </w:tcBorders>
            <w:shd w:val="clear" w:color="auto" w:fill="auto"/>
            <w:noWrap/>
            <w:vAlign w:val="bottom"/>
            <w:hideMark/>
          </w:tcPr>
          <w:p w14:paraId="7BE82519" w14:textId="77777777" w:rsidR="00894988" w:rsidRPr="00894988" w:rsidRDefault="00894988" w:rsidP="00894988">
            <w:pPr>
              <w:rPr>
                <w:rFonts w:ascii="Arial" w:hAnsi="Arial" w:cs="Arial"/>
                <w:sz w:val="12"/>
                <w:szCs w:val="12"/>
                <w:lang w:eastAsia="en-GB"/>
              </w:rPr>
            </w:pPr>
          </w:p>
        </w:tc>
      </w:tr>
      <w:tr w:rsidR="00894988" w:rsidRPr="00894988" w14:paraId="0D945E1B" w14:textId="77777777" w:rsidTr="00C907FA">
        <w:trPr>
          <w:gridAfter w:val="1"/>
          <w:wAfter w:w="162" w:type="dxa"/>
          <w:trHeight w:val="70"/>
        </w:trPr>
        <w:tc>
          <w:tcPr>
            <w:tcW w:w="1985" w:type="dxa"/>
            <w:tcBorders>
              <w:top w:val="nil"/>
              <w:left w:val="single" w:sz="4" w:space="0" w:color="auto"/>
              <w:bottom w:val="nil"/>
              <w:right w:val="single" w:sz="4" w:space="0" w:color="auto"/>
            </w:tcBorders>
            <w:shd w:val="clear" w:color="auto" w:fill="auto"/>
            <w:noWrap/>
            <w:vAlign w:val="bottom"/>
            <w:hideMark/>
          </w:tcPr>
          <w:p w14:paraId="30BC04A9" w14:textId="77777777" w:rsidR="00894988" w:rsidRPr="00894988" w:rsidRDefault="00894988" w:rsidP="00894988">
            <w:pPr>
              <w:rPr>
                <w:rFonts w:ascii="Arial" w:hAnsi="Arial" w:cs="Arial"/>
                <w:sz w:val="12"/>
                <w:szCs w:val="12"/>
                <w:lang w:eastAsia="en-GB"/>
              </w:rPr>
            </w:pPr>
            <w:r w:rsidRPr="00894988">
              <w:rPr>
                <w:rFonts w:ascii="Arial" w:hAnsi="Arial" w:cs="Arial"/>
                <w:sz w:val="12"/>
                <w:szCs w:val="12"/>
                <w:lang w:eastAsia="en-GB"/>
              </w:rPr>
              <w:t xml:space="preserve">New Assets </w:t>
            </w:r>
          </w:p>
        </w:tc>
        <w:tc>
          <w:tcPr>
            <w:tcW w:w="884" w:type="dxa"/>
            <w:tcBorders>
              <w:top w:val="nil"/>
              <w:left w:val="nil"/>
              <w:bottom w:val="nil"/>
              <w:right w:val="single" w:sz="4" w:space="0" w:color="auto"/>
            </w:tcBorders>
            <w:shd w:val="clear" w:color="000000" w:fill="FCD5B4"/>
            <w:noWrap/>
            <w:vAlign w:val="bottom"/>
            <w:hideMark/>
          </w:tcPr>
          <w:p w14:paraId="380B862F"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£13,775</w:t>
            </w:r>
          </w:p>
        </w:tc>
        <w:tc>
          <w:tcPr>
            <w:tcW w:w="675" w:type="dxa"/>
            <w:tcBorders>
              <w:top w:val="nil"/>
              <w:left w:val="nil"/>
              <w:bottom w:val="nil"/>
              <w:right w:val="nil"/>
            </w:tcBorders>
            <w:shd w:val="clear" w:color="000000" w:fill="FCD5B4"/>
            <w:noWrap/>
            <w:vAlign w:val="bottom"/>
            <w:hideMark/>
          </w:tcPr>
          <w:p w14:paraId="2D279B28"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-69%</w:t>
            </w:r>
          </w:p>
        </w:tc>
        <w:tc>
          <w:tcPr>
            <w:tcW w:w="884" w:type="dxa"/>
            <w:tcBorders>
              <w:top w:val="nil"/>
              <w:left w:val="single" w:sz="4" w:space="0" w:color="auto"/>
              <w:bottom w:val="nil"/>
              <w:right w:val="single" w:sz="4" w:space="0" w:color="auto"/>
            </w:tcBorders>
            <w:shd w:val="clear" w:color="000000" w:fill="D8E4BC"/>
            <w:noWrap/>
            <w:vAlign w:val="bottom"/>
            <w:hideMark/>
          </w:tcPr>
          <w:p w14:paraId="63781E74"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£7,591</w:t>
            </w:r>
          </w:p>
        </w:tc>
        <w:tc>
          <w:tcPr>
            <w:tcW w:w="676" w:type="dxa"/>
            <w:tcBorders>
              <w:top w:val="nil"/>
              <w:left w:val="nil"/>
              <w:bottom w:val="nil"/>
              <w:right w:val="nil"/>
            </w:tcBorders>
            <w:shd w:val="clear" w:color="000000" w:fill="D8E4BC"/>
            <w:noWrap/>
            <w:vAlign w:val="bottom"/>
            <w:hideMark/>
          </w:tcPr>
          <w:p w14:paraId="12352894"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-45%</w:t>
            </w:r>
          </w:p>
        </w:tc>
        <w:tc>
          <w:tcPr>
            <w:tcW w:w="884" w:type="dxa"/>
            <w:tcBorders>
              <w:top w:val="nil"/>
              <w:left w:val="single" w:sz="12" w:space="0" w:color="auto"/>
              <w:bottom w:val="nil"/>
              <w:right w:val="single" w:sz="4" w:space="0" w:color="auto"/>
            </w:tcBorders>
            <w:shd w:val="clear" w:color="000000" w:fill="B8CCE4"/>
            <w:noWrap/>
            <w:vAlign w:val="bottom"/>
            <w:hideMark/>
          </w:tcPr>
          <w:p w14:paraId="1C62607A"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£53,464</w:t>
            </w:r>
          </w:p>
        </w:tc>
        <w:tc>
          <w:tcPr>
            <w:tcW w:w="675" w:type="dxa"/>
            <w:tcBorders>
              <w:top w:val="nil"/>
              <w:left w:val="nil"/>
              <w:bottom w:val="nil"/>
              <w:right w:val="single" w:sz="12" w:space="0" w:color="auto"/>
            </w:tcBorders>
            <w:shd w:val="clear" w:color="000000" w:fill="B8CCE4"/>
            <w:noWrap/>
            <w:vAlign w:val="bottom"/>
            <w:hideMark/>
          </w:tcPr>
          <w:p w14:paraId="051BF055"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604%</w:t>
            </w:r>
          </w:p>
        </w:tc>
        <w:tc>
          <w:tcPr>
            <w:tcW w:w="992" w:type="dxa"/>
            <w:tcBorders>
              <w:top w:val="nil"/>
              <w:left w:val="nil"/>
              <w:bottom w:val="nil"/>
              <w:right w:val="single" w:sz="4" w:space="0" w:color="auto"/>
            </w:tcBorders>
            <w:shd w:val="clear" w:color="000000" w:fill="FFFFCC"/>
            <w:noWrap/>
            <w:vAlign w:val="bottom"/>
            <w:hideMark/>
          </w:tcPr>
          <w:p w14:paraId="1BDF8F59"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£16,400</w:t>
            </w:r>
          </w:p>
        </w:tc>
        <w:tc>
          <w:tcPr>
            <w:tcW w:w="637" w:type="dxa"/>
            <w:tcBorders>
              <w:top w:val="nil"/>
              <w:left w:val="nil"/>
              <w:bottom w:val="nil"/>
              <w:right w:val="single" w:sz="4" w:space="0" w:color="auto"/>
            </w:tcBorders>
            <w:shd w:val="clear" w:color="000000" w:fill="FFFFCC"/>
            <w:noWrap/>
            <w:vAlign w:val="bottom"/>
            <w:hideMark/>
          </w:tcPr>
          <w:p w14:paraId="6A8B1216"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-69%</w:t>
            </w:r>
          </w:p>
        </w:tc>
        <w:tc>
          <w:tcPr>
            <w:tcW w:w="884" w:type="dxa"/>
            <w:tcBorders>
              <w:top w:val="nil"/>
              <w:left w:val="nil"/>
              <w:bottom w:val="nil"/>
              <w:right w:val="single" w:sz="4" w:space="0" w:color="auto"/>
            </w:tcBorders>
            <w:shd w:val="clear" w:color="000000" w:fill="FF99CC"/>
            <w:noWrap/>
            <w:vAlign w:val="bottom"/>
            <w:hideMark/>
          </w:tcPr>
          <w:p w14:paraId="7441BE24"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£16,400</w:t>
            </w:r>
          </w:p>
        </w:tc>
        <w:tc>
          <w:tcPr>
            <w:tcW w:w="709" w:type="dxa"/>
            <w:tcBorders>
              <w:top w:val="nil"/>
              <w:left w:val="nil"/>
              <w:bottom w:val="nil"/>
              <w:right w:val="single" w:sz="4" w:space="0" w:color="auto"/>
            </w:tcBorders>
            <w:shd w:val="clear" w:color="000000" w:fill="FF99CC"/>
            <w:noWrap/>
            <w:vAlign w:val="bottom"/>
            <w:hideMark/>
          </w:tcPr>
          <w:p w14:paraId="1928575A"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0%</w:t>
            </w:r>
          </w:p>
        </w:tc>
        <w:tc>
          <w:tcPr>
            <w:tcW w:w="884" w:type="dxa"/>
            <w:tcBorders>
              <w:top w:val="nil"/>
              <w:left w:val="nil"/>
              <w:bottom w:val="nil"/>
              <w:right w:val="single" w:sz="4" w:space="0" w:color="auto"/>
            </w:tcBorders>
            <w:shd w:val="clear" w:color="000000" w:fill="FCD5B4"/>
            <w:noWrap/>
            <w:vAlign w:val="bottom"/>
            <w:hideMark/>
          </w:tcPr>
          <w:p w14:paraId="3BABDD4E"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£16,400</w:t>
            </w:r>
          </w:p>
        </w:tc>
        <w:tc>
          <w:tcPr>
            <w:tcW w:w="637" w:type="dxa"/>
            <w:tcBorders>
              <w:top w:val="nil"/>
              <w:left w:val="nil"/>
              <w:bottom w:val="nil"/>
              <w:right w:val="single" w:sz="4" w:space="0" w:color="auto"/>
            </w:tcBorders>
            <w:shd w:val="clear" w:color="000000" w:fill="FCD5B4"/>
            <w:noWrap/>
            <w:vAlign w:val="bottom"/>
            <w:hideMark/>
          </w:tcPr>
          <w:p w14:paraId="4B55C95C"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0%</w:t>
            </w:r>
          </w:p>
        </w:tc>
        <w:tc>
          <w:tcPr>
            <w:tcW w:w="889" w:type="dxa"/>
            <w:tcBorders>
              <w:top w:val="nil"/>
              <w:left w:val="nil"/>
              <w:bottom w:val="nil"/>
              <w:right w:val="single" w:sz="4" w:space="0" w:color="auto"/>
            </w:tcBorders>
            <w:shd w:val="clear" w:color="000000" w:fill="D8E4BC"/>
            <w:noWrap/>
            <w:vAlign w:val="bottom"/>
            <w:hideMark/>
          </w:tcPr>
          <w:p w14:paraId="351AA7F6"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£16,400</w:t>
            </w:r>
          </w:p>
        </w:tc>
        <w:tc>
          <w:tcPr>
            <w:tcW w:w="637" w:type="dxa"/>
            <w:tcBorders>
              <w:top w:val="nil"/>
              <w:left w:val="nil"/>
              <w:bottom w:val="nil"/>
              <w:right w:val="single" w:sz="4" w:space="0" w:color="auto"/>
            </w:tcBorders>
            <w:shd w:val="clear" w:color="000000" w:fill="D8E4BC"/>
            <w:noWrap/>
            <w:vAlign w:val="bottom"/>
            <w:hideMark/>
          </w:tcPr>
          <w:p w14:paraId="5AAA6487"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0%</w:t>
            </w:r>
          </w:p>
        </w:tc>
        <w:tc>
          <w:tcPr>
            <w:tcW w:w="884" w:type="dxa"/>
            <w:gridSpan w:val="2"/>
            <w:tcBorders>
              <w:top w:val="nil"/>
              <w:left w:val="nil"/>
              <w:bottom w:val="nil"/>
              <w:right w:val="single" w:sz="4" w:space="0" w:color="auto"/>
            </w:tcBorders>
            <w:shd w:val="clear" w:color="000000" w:fill="B8CCE4"/>
            <w:noWrap/>
            <w:vAlign w:val="bottom"/>
            <w:hideMark/>
          </w:tcPr>
          <w:p w14:paraId="55DF78EA"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£16,400</w:t>
            </w:r>
          </w:p>
        </w:tc>
        <w:tc>
          <w:tcPr>
            <w:tcW w:w="637" w:type="dxa"/>
            <w:gridSpan w:val="2"/>
            <w:tcBorders>
              <w:top w:val="nil"/>
              <w:left w:val="nil"/>
              <w:bottom w:val="nil"/>
              <w:right w:val="single" w:sz="4" w:space="0" w:color="auto"/>
            </w:tcBorders>
            <w:shd w:val="clear" w:color="000000" w:fill="B8CCE4"/>
            <w:noWrap/>
            <w:vAlign w:val="bottom"/>
            <w:hideMark/>
          </w:tcPr>
          <w:p w14:paraId="792E9C18"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0%</w:t>
            </w:r>
          </w:p>
        </w:tc>
        <w:tc>
          <w:tcPr>
            <w:tcW w:w="251" w:type="dxa"/>
            <w:gridSpan w:val="2"/>
            <w:tcBorders>
              <w:top w:val="nil"/>
              <w:left w:val="nil"/>
              <w:bottom w:val="nil"/>
              <w:right w:val="nil"/>
            </w:tcBorders>
            <w:shd w:val="clear" w:color="auto" w:fill="auto"/>
            <w:noWrap/>
            <w:vAlign w:val="bottom"/>
            <w:hideMark/>
          </w:tcPr>
          <w:p w14:paraId="0C2744ED" w14:textId="77777777" w:rsidR="00894988" w:rsidRPr="00894988" w:rsidRDefault="00894988" w:rsidP="00894988">
            <w:pPr>
              <w:jc w:val="center"/>
              <w:rPr>
                <w:rFonts w:ascii="Arial" w:hAnsi="Arial" w:cs="Arial"/>
                <w:color w:val="000000"/>
                <w:sz w:val="12"/>
                <w:szCs w:val="12"/>
                <w:lang w:eastAsia="en-GB"/>
              </w:rPr>
            </w:pPr>
          </w:p>
        </w:tc>
        <w:tc>
          <w:tcPr>
            <w:tcW w:w="250" w:type="dxa"/>
            <w:gridSpan w:val="2"/>
            <w:tcBorders>
              <w:top w:val="nil"/>
              <w:left w:val="nil"/>
              <w:bottom w:val="nil"/>
              <w:right w:val="nil"/>
            </w:tcBorders>
            <w:shd w:val="clear" w:color="auto" w:fill="auto"/>
            <w:noWrap/>
            <w:vAlign w:val="bottom"/>
            <w:hideMark/>
          </w:tcPr>
          <w:p w14:paraId="598BE37B" w14:textId="77777777" w:rsidR="00894988" w:rsidRPr="00894988" w:rsidRDefault="00894988" w:rsidP="00894988">
            <w:pPr>
              <w:rPr>
                <w:rFonts w:ascii="Arial" w:hAnsi="Arial" w:cs="Arial"/>
                <w:sz w:val="12"/>
                <w:szCs w:val="12"/>
                <w:lang w:eastAsia="en-GB"/>
              </w:rPr>
            </w:pPr>
          </w:p>
        </w:tc>
        <w:tc>
          <w:tcPr>
            <w:tcW w:w="497" w:type="dxa"/>
            <w:gridSpan w:val="2"/>
            <w:tcBorders>
              <w:top w:val="nil"/>
              <w:left w:val="nil"/>
              <w:bottom w:val="nil"/>
              <w:right w:val="nil"/>
            </w:tcBorders>
            <w:shd w:val="clear" w:color="auto" w:fill="auto"/>
            <w:noWrap/>
            <w:vAlign w:val="bottom"/>
            <w:hideMark/>
          </w:tcPr>
          <w:p w14:paraId="66A2C60A" w14:textId="77777777" w:rsidR="00894988" w:rsidRPr="00894988" w:rsidRDefault="00894988" w:rsidP="00894988">
            <w:pPr>
              <w:rPr>
                <w:rFonts w:ascii="Arial" w:hAnsi="Arial" w:cs="Arial"/>
                <w:sz w:val="12"/>
                <w:szCs w:val="12"/>
                <w:lang w:eastAsia="en-GB"/>
              </w:rPr>
            </w:pPr>
          </w:p>
        </w:tc>
      </w:tr>
      <w:tr w:rsidR="00894988" w:rsidRPr="00894988" w14:paraId="79EDADAE" w14:textId="77777777" w:rsidTr="00C907FA">
        <w:trPr>
          <w:gridAfter w:val="1"/>
          <w:wAfter w:w="162" w:type="dxa"/>
          <w:trHeight w:val="80"/>
        </w:trPr>
        <w:tc>
          <w:tcPr>
            <w:tcW w:w="1985" w:type="dxa"/>
            <w:tcBorders>
              <w:top w:val="nil"/>
              <w:left w:val="single" w:sz="4" w:space="0" w:color="auto"/>
              <w:bottom w:val="nil"/>
              <w:right w:val="single" w:sz="4" w:space="0" w:color="auto"/>
            </w:tcBorders>
            <w:shd w:val="clear" w:color="auto" w:fill="auto"/>
            <w:noWrap/>
            <w:vAlign w:val="bottom"/>
            <w:hideMark/>
          </w:tcPr>
          <w:p w14:paraId="0FEAD793" w14:textId="77777777" w:rsidR="00894988" w:rsidRPr="00894988" w:rsidRDefault="00894988" w:rsidP="00894988">
            <w:pPr>
              <w:rPr>
                <w:rFonts w:ascii="Arial" w:hAnsi="Arial" w:cs="Arial"/>
                <w:sz w:val="12"/>
                <w:szCs w:val="12"/>
                <w:lang w:eastAsia="en-GB"/>
              </w:rPr>
            </w:pPr>
            <w:r w:rsidRPr="00894988">
              <w:rPr>
                <w:rFonts w:ascii="Arial" w:hAnsi="Arial" w:cs="Arial"/>
                <w:sz w:val="12"/>
                <w:szCs w:val="12"/>
                <w:lang w:eastAsia="en-GB"/>
              </w:rPr>
              <w:t>Planned Projects</w:t>
            </w:r>
          </w:p>
        </w:tc>
        <w:tc>
          <w:tcPr>
            <w:tcW w:w="884" w:type="dxa"/>
            <w:tcBorders>
              <w:top w:val="nil"/>
              <w:left w:val="nil"/>
              <w:bottom w:val="nil"/>
              <w:right w:val="single" w:sz="4" w:space="0" w:color="auto"/>
            </w:tcBorders>
            <w:shd w:val="clear" w:color="000000" w:fill="FCD5B4"/>
            <w:noWrap/>
            <w:vAlign w:val="bottom"/>
            <w:hideMark/>
          </w:tcPr>
          <w:p w14:paraId="3F5CEADC"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£54,849</w:t>
            </w:r>
          </w:p>
        </w:tc>
        <w:tc>
          <w:tcPr>
            <w:tcW w:w="675" w:type="dxa"/>
            <w:tcBorders>
              <w:top w:val="nil"/>
              <w:left w:val="nil"/>
              <w:bottom w:val="nil"/>
              <w:right w:val="nil"/>
            </w:tcBorders>
            <w:shd w:val="clear" w:color="000000" w:fill="FCD5B4"/>
            <w:noWrap/>
            <w:vAlign w:val="bottom"/>
            <w:hideMark/>
          </w:tcPr>
          <w:p w14:paraId="6AAAC632"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0%</w:t>
            </w:r>
          </w:p>
        </w:tc>
        <w:tc>
          <w:tcPr>
            <w:tcW w:w="884" w:type="dxa"/>
            <w:tcBorders>
              <w:top w:val="nil"/>
              <w:left w:val="single" w:sz="4" w:space="0" w:color="auto"/>
              <w:bottom w:val="nil"/>
              <w:right w:val="single" w:sz="4" w:space="0" w:color="auto"/>
            </w:tcBorders>
            <w:shd w:val="clear" w:color="000000" w:fill="D8E4BC"/>
            <w:noWrap/>
            <w:vAlign w:val="bottom"/>
            <w:hideMark/>
          </w:tcPr>
          <w:p w14:paraId="348268EC"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-£583</w:t>
            </w:r>
          </w:p>
        </w:tc>
        <w:tc>
          <w:tcPr>
            <w:tcW w:w="676" w:type="dxa"/>
            <w:tcBorders>
              <w:top w:val="nil"/>
              <w:left w:val="nil"/>
              <w:bottom w:val="nil"/>
              <w:right w:val="nil"/>
            </w:tcBorders>
            <w:shd w:val="clear" w:color="000000" w:fill="D8E4BC"/>
            <w:noWrap/>
            <w:vAlign w:val="bottom"/>
            <w:hideMark/>
          </w:tcPr>
          <w:p w14:paraId="09FFE9C6"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0%</w:t>
            </w:r>
          </w:p>
        </w:tc>
        <w:tc>
          <w:tcPr>
            <w:tcW w:w="884" w:type="dxa"/>
            <w:tcBorders>
              <w:top w:val="nil"/>
              <w:left w:val="single" w:sz="12" w:space="0" w:color="auto"/>
              <w:bottom w:val="nil"/>
              <w:right w:val="single" w:sz="4" w:space="0" w:color="auto"/>
            </w:tcBorders>
            <w:shd w:val="clear" w:color="000000" w:fill="B8CCE4"/>
            <w:noWrap/>
            <w:vAlign w:val="bottom"/>
            <w:hideMark/>
          </w:tcPr>
          <w:p w14:paraId="39B801B5"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£497</w:t>
            </w:r>
          </w:p>
        </w:tc>
        <w:tc>
          <w:tcPr>
            <w:tcW w:w="675" w:type="dxa"/>
            <w:tcBorders>
              <w:top w:val="nil"/>
              <w:left w:val="nil"/>
              <w:bottom w:val="single" w:sz="12" w:space="0" w:color="auto"/>
              <w:right w:val="single" w:sz="12" w:space="0" w:color="auto"/>
            </w:tcBorders>
            <w:shd w:val="clear" w:color="000000" w:fill="B8CCE4"/>
            <w:noWrap/>
            <w:vAlign w:val="bottom"/>
            <w:hideMark/>
          </w:tcPr>
          <w:p w14:paraId="6326601B"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0%</w:t>
            </w:r>
          </w:p>
        </w:tc>
        <w:tc>
          <w:tcPr>
            <w:tcW w:w="992" w:type="dxa"/>
            <w:tcBorders>
              <w:top w:val="nil"/>
              <w:left w:val="nil"/>
              <w:bottom w:val="nil"/>
              <w:right w:val="single" w:sz="4" w:space="0" w:color="auto"/>
            </w:tcBorders>
            <w:shd w:val="clear" w:color="000000" w:fill="FFFFCC"/>
            <w:noWrap/>
            <w:vAlign w:val="bottom"/>
            <w:hideMark/>
          </w:tcPr>
          <w:p w14:paraId="5241E677"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£0</w:t>
            </w:r>
          </w:p>
        </w:tc>
        <w:tc>
          <w:tcPr>
            <w:tcW w:w="637" w:type="dxa"/>
            <w:tcBorders>
              <w:top w:val="nil"/>
              <w:left w:val="nil"/>
              <w:bottom w:val="single" w:sz="12" w:space="0" w:color="auto"/>
              <w:right w:val="single" w:sz="4" w:space="0" w:color="auto"/>
            </w:tcBorders>
            <w:shd w:val="clear" w:color="000000" w:fill="FFFFCC"/>
            <w:noWrap/>
            <w:vAlign w:val="bottom"/>
            <w:hideMark/>
          </w:tcPr>
          <w:p w14:paraId="45334A55"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0%</w:t>
            </w:r>
          </w:p>
        </w:tc>
        <w:tc>
          <w:tcPr>
            <w:tcW w:w="884" w:type="dxa"/>
            <w:tcBorders>
              <w:top w:val="nil"/>
              <w:left w:val="nil"/>
              <w:bottom w:val="nil"/>
              <w:right w:val="single" w:sz="4" w:space="0" w:color="auto"/>
            </w:tcBorders>
            <w:shd w:val="clear" w:color="000000" w:fill="FF99CC"/>
            <w:noWrap/>
            <w:vAlign w:val="bottom"/>
            <w:hideMark/>
          </w:tcPr>
          <w:p w14:paraId="5BB77652"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£0</w:t>
            </w:r>
          </w:p>
        </w:tc>
        <w:tc>
          <w:tcPr>
            <w:tcW w:w="709" w:type="dxa"/>
            <w:tcBorders>
              <w:top w:val="nil"/>
              <w:left w:val="nil"/>
              <w:bottom w:val="single" w:sz="12" w:space="0" w:color="auto"/>
              <w:right w:val="single" w:sz="4" w:space="0" w:color="auto"/>
            </w:tcBorders>
            <w:shd w:val="clear" w:color="000000" w:fill="FF99CC"/>
            <w:noWrap/>
            <w:vAlign w:val="bottom"/>
            <w:hideMark/>
          </w:tcPr>
          <w:p w14:paraId="284300A8"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0%</w:t>
            </w:r>
          </w:p>
        </w:tc>
        <w:tc>
          <w:tcPr>
            <w:tcW w:w="884" w:type="dxa"/>
            <w:tcBorders>
              <w:top w:val="nil"/>
              <w:left w:val="nil"/>
              <w:bottom w:val="nil"/>
              <w:right w:val="single" w:sz="4" w:space="0" w:color="auto"/>
            </w:tcBorders>
            <w:shd w:val="clear" w:color="000000" w:fill="FCD5B4"/>
            <w:noWrap/>
            <w:vAlign w:val="bottom"/>
            <w:hideMark/>
          </w:tcPr>
          <w:p w14:paraId="2D7CF0D8"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£0</w:t>
            </w:r>
          </w:p>
        </w:tc>
        <w:tc>
          <w:tcPr>
            <w:tcW w:w="637" w:type="dxa"/>
            <w:tcBorders>
              <w:top w:val="nil"/>
              <w:left w:val="nil"/>
              <w:bottom w:val="single" w:sz="12" w:space="0" w:color="auto"/>
              <w:right w:val="single" w:sz="4" w:space="0" w:color="auto"/>
            </w:tcBorders>
            <w:shd w:val="clear" w:color="000000" w:fill="FCD5B4"/>
            <w:noWrap/>
            <w:vAlign w:val="bottom"/>
            <w:hideMark/>
          </w:tcPr>
          <w:p w14:paraId="2D3050B5"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0%</w:t>
            </w:r>
          </w:p>
        </w:tc>
        <w:tc>
          <w:tcPr>
            <w:tcW w:w="889" w:type="dxa"/>
            <w:tcBorders>
              <w:top w:val="nil"/>
              <w:left w:val="nil"/>
              <w:bottom w:val="nil"/>
              <w:right w:val="single" w:sz="4" w:space="0" w:color="auto"/>
            </w:tcBorders>
            <w:shd w:val="clear" w:color="000000" w:fill="D8E4BC"/>
            <w:noWrap/>
            <w:vAlign w:val="bottom"/>
            <w:hideMark/>
          </w:tcPr>
          <w:p w14:paraId="3194F91C"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£0</w:t>
            </w:r>
          </w:p>
        </w:tc>
        <w:tc>
          <w:tcPr>
            <w:tcW w:w="637" w:type="dxa"/>
            <w:tcBorders>
              <w:top w:val="nil"/>
              <w:left w:val="nil"/>
              <w:bottom w:val="single" w:sz="12" w:space="0" w:color="auto"/>
              <w:right w:val="single" w:sz="4" w:space="0" w:color="auto"/>
            </w:tcBorders>
            <w:shd w:val="clear" w:color="000000" w:fill="D8E4BC"/>
            <w:noWrap/>
            <w:vAlign w:val="bottom"/>
            <w:hideMark/>
          </w:tcPr>
          <w:p w14:paraId="3B257A58"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0%</w:t>
            </w:r>
          </w:p>
        </w:tc>
        <w:tc>
          <w:tcPr>
            <w:tcW w:w="884" w:type="dxa"/>
            <w:gridSpan w:val="2"/>
            <w:tcBorders>
              <w:top w:val="nil"/>
              <w:left w:val="nil"/>
              <w:bottom w:val="nil"/>
              <w:right w:val="single" w:sz="4" w:space="0" w:color="auto"/>
            </w:tcBorders>
            <w:shd w:val="clear" w:color="000000" w:fill="B8CCE4"/>
            <w:noWrap/>
            <w:vAlign w:val="bottom"/>
            <w:hideMark/>
          </w:tcPr>
          <w:p w14:paraId="27D34D46"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£0</w:t>
            </w:r>
          </w:p>
        </w:tc>
        <w:tc>
          <w:tcPr>
            <w:tcW w:w="637" w:type="dxa"/>
            <w:gridSpan w:val="2"/>
            <w:tcBorders>
              <w:top w:val="nil"/>
              <w:left w:val="nil"/>
              <w:bottom w:val="single" w:sz="12" w:space="0" w:color="auto"/>
              <w:right w:val="single" w:sz="4" w:space="0" w:color="auto"/>
            </w:tcBorders>
            <w:shd w:val="clear" w:color="000000" w:fill="B8CCE4"/>
            <w:noWrap/>
            <w:vAlign w:val="bottom"/>
            <w:hideMark/>
          </w:tcPr>
          <w:p w14:paraId="70483EF5"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0%</w:t>
            </w:r>
          </w:p>
        </w:tc>
        <w:tc>
          <w:tcPr>
            <w:tcW w:w="251" w:type="dxa"/>
            <w:gridSpan w:val="2"/>
            <w:tcBorders>
              <w:top w:val="nil"/>
              <w:left w:val="nil"/>
              <w:bottom w:val="nil"/>
              <w:right w:val="nil"/>
            </w:tcBorders>
            <w:shd w:val="clear" w:color="auto" w:fill="auto"/>
            <w:noWrap/>
            <w:vAlign w:val="bottom"/>
            <w:hideMark/>
          </w:tcPr>
          <w:p w14:paraId="1EA4369D" w14:textId="77777777" w:rsidR="00894988" w:rsidRPr="00894988" w:rsidRDefault="00894988" w:rsidP="00894988">
            <w:pPr>
              <w:jc w:val="center"/>
              <w:rPr>
                <w:rFonts w:ascii="Arial" w:hAnsi="Arial" w:cs="Arial"/>
                <w:color w:val="000000"/>
                <w:sz w:val="12"/>
                <w:szCs w:val="12"/>
                <w:lang w:eastAsia="en-GB"/>
              </w:rPr>
            </w:pPr>
          </w:p>
        </w:tc>
        <w:tc>
          <w:tcPr>
            <w:tcW w:w="250" w:type="dxa"/>
            <w:gridSpan w:val="2"/>
            <w:tcBorders>
              <w:top w:val="nil"/>
              <w:left w:val="nil"/>
              <w:bottom w:val="nil"/>
              <w:right w:val="nil"/>
            </w:tcBorders>
            <w:shd w:val="clear" w:color="auto" w:fill="auto"/>
            <w:noWrap/>
            <w:vAlign w:val="bottom"/>
            <w:hideMark/>
          </w:tcPr>
          <w:p w14:paraId="1CCFF762" w14:textId="77777777" w:rsidR="00894988" w:rsidRPr="00894988" w:rsidRDefault="00894988" w:rsidP="00894988">
            <w:pPr>
              <w:rPr>
                <w:rFonts w:ascii="Arial" w:hAnsi="Arial" w:cs="Arial"/>
                <w:sz w:val="12"/>
                <w:szCs w:val="12"/>
                <w:lang w:eastAsia="en-GB"/>
              </w:rPr>
            </w:pPr>
          </w:p>
        </w:tc>
        <w:tc>
          <w:tcPr>
            <w:tcW w:w="497" w:type="dxa"/>
            <w:gridSpan w:val="2"/>
            <w:tcBorders>
              <w:top w:val="nil"/>
              <w:left w:val="nil"/>
              <w:bottom w:val="nil"/>
              <w:right w:val="nil"/>
            </w:tcBorders>
            <w:shd w:val="clear" w:color="auto" w:fill="auto"/>
            <w:noWrap/>
            <w:vAlign w:val="bottom"/>
            <w:hideMark/>
          </w:tcPr>
          <w:p w14:paraId="715235FA" w14:textId="77777777" w:rsidR="00894988" w:rsidRPr="00894988" w:rsidRDefault="00894988" w:rsidP="00894988">
            <w:pPr>
              <w:rPr>
                <w:rFonts w:ascii="Arial" w:hAnsi="Arial" w:cs="Arial"/>
                <w:sz w:val="12"/>
                <w:szCs w:val="12"/>
                <w:lang w:eastAsia="en-GB"/>
              </w:rPr>
            </w:pPr>
          </w:p>
        </w:tc>
      </w:tr>
      <w:tr w:rsidR="00894988" w:rsidRPr="00894988" w14:paraId="463179C7" w14:textId="77777777" w:rsidTr="00C907FA">
        <w:trPr>
          <w:gridAfter w:val="1"/>
          <w:wAfter w:w="162" w:type="dxa"/>
          <w:trHeight w:val="50"/>
        </w:trPr>
        <w:tc>
          <w:tcPr>
            <w:tcW w:w="1985"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2E2CE1C6" w14:textId="77777777" w:rsidR="00894988" w:rsidRPr="00894988" w:rsidRDefault="00894988" w:rsidP="00894988">
            <w:pPr>
              <w:rPr>
                <w:rFonts w:ascii="Arial" w:hAnsi="Arial" w:cs="Arial"/>
                <w:b/>
                <w:bCs/>
                <w:sz w:val="12"/>
                <w:szCs w:val="12"/>
                <w:lang w:eastAsia="en-GB"/>
              </w:rPr>
            </w:pPr>
            <w:r w:rsidRPr="00894988">
              <w:rPr>
                <w:rFonts w:ascii="Arial" w:hAnsi="Arial" w:cs="Arial"/>
                <w:b/>
                <w:bCs/>
                <w:sz w:val="12"/>
                <w:szCs w:val="12"/>
                <w:lang w:eastAsia="en-GB"/>
              </w:rPr>
              <w:t xml:space="preserve">Total Expenditure as per budget </w:t>
            </w:r>
          </w:p>
        </w:tc>
        <w:tc>
          <w:tcPr>
            <w:tcW w:w="884" w:type="dxa"/>
            <w:tcBorders>
              <w:top w:val="single" w:sz="12" w:space="0" w:color="auto"/>
              <w:left w:val="single" w:sz="4" w:space="0" w:color="auto"/>
              <w:bottom w:val="single" w:sz="12" w:space="0" w:color="auto"/>
              <w:right w:val="single" w:sz="4" w:space="0" w:color="auto"/>
            </w:tcBorders>
            <w:shd w:val="clear" w:color="000000" w:fill="FCD5B4"/>
            <w:noWrap/>
            <w:vAlign w:val="bottom"/>
            <w:hideMark/>
          </w:tcPr>
          <w:p w14:paraId="0ADE429F"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£989,570</w:t>
            </w:r>
          </w:p>
        </w:tc>
        <w:tc>
          <w:tcPr>
            <w:tcW w:w="675" w:type="dxa"/>
            <w:tcBorders>
              <w:top w:val="single" w:sz="12" w:space="0" w:color="auto"/>
              <w:left w:val="nil"/>
              <w:bottom w:val="single" w:sz="12" w:space="0" w:color="auto"/>
              <w:right w:val="nil"/>
            </w:tcBorders>
            <w:shd w:val="clear" w:color="000000" w:fill="FCD5B4"/>
            <w:noWrap/>
            <w:vAlign w:val="bottom"/>
            <w:hideMark/>
          </w:tcPr>
          <w:p w14:paraId="0BAE9180" w14:textId="77777777" w:rsidR="00894988" w:rsidRPr="00894988" w:rsidRDefault="00894988" w:rsidP="00894988">
            <w:pPr>
              <w:jc w:val="center"/>
              <w:rPr>
                <w:rFonts w:ascii="Arial" w:hAnsi="Arial" w:cs="Arial"/>
                <w:b/>
                <w:bCs/>
                <w:color w:val="000000"/>
                <w:sz w:val="12"/>
                <w:szCs w:val="12"/>
                <w:lang w:eastAsia="en-GB"/>
              </w:rPr>
            </w:pPr>
            <w:r w:rsidRPr="00894988">
              <w:rPr>
                <w:rFonts w:ascii="Arial" w:hAnsi="Arial" w:cs="Arial"/>
                <w:b/>
                <w:bCs/>
                <w:color w:val="000000"/>
                <w:sz w:val="12"/>
                <w:szCs w:val="12"/>
                <w:lang w:eastAsia="en-GB"/>
              </w:rPr>
              <w:t>3%</w:t>
            </w:r>
          </w:p>
        </w:tc>
        <w:tc>
          <w:tcPr>
            <w:tcW w:w="884" w:type="dxa"/>
            <w:tcBorders>
              <w:top w:val="single" w:sz="12" w:space="0" w:color="auto"/>
              <w:left w:val="single" w:sz="4" w:space="0" w:color="auto"/>
              <w:bottom w:val="single" w:sz="12" w:space="0" w:color="auto"/>
              <w:right w:val="single" w:sz="4" w:space="0" w:color="auto"/>
            </w:tcBorders>
            <w:shd w:val="clear" w:color="000000" w:fill="D8E4BC"/>
            <w:noWrap/>
            <w:vAlign w:val="bottom"/>
            <w:hideMark/>
          </w:tcPr>
          <w:p w14:paraId="431096C5"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£841,863</w:t>
            </w:r>
          </w:p>
        </w:tc>
        <w:tc>
          <w:tcPr>
            <w:tcW w:w="676" w:type="dxa"/>
            <w:tcBorders>
              <w:top w:val="single" w:sz="12" w:space="0" w:color="auto"/>
              <w:left w:val="nil"/>
              <w:bottom w:val="single" w:sz="12" w:space="0" w:color="auto"/>
              <w:right w:val="nil"/>
            </w:tcBorders>
            <w:shd w:val="clear" w:color="000000" w:fill="D8E4BC"/>
            <w:noWrap/>
            <w:vAlign w:val="bottom"/>
            <w:hideMark/>
          </w:tcPr>
          <w:p w14:paraId="6E74D10A" w14:textId="77777777" w:rsidR="00894988" w:rsidRPr="00894988" w:rsidRDefault="00894988" w:rsidP="00894988">
            <w:pPr>
              <w:jc w:val="center"/>
              <w:rPr>
                <w:rFonts w:ascii="Arial" w:hAnsi="Arial" w:cs="Arial"/>
                <w:b/>
                <w:bCs/>
                <w:color w:val="000000"/>
                <w:sz w:val="12"/>
                <w:szCs w:val="12"/>
                <w:lang w:eastAsia="en-GB"/>
              </w:rPr>
            </w:pPr>
            <w:r w:rsidRPr="00894988">
              <w:rPr>
                <w:rFonts w:ascii="Arial" w:hAnsi="Arial" w:cs="Arial"/>
                <w:b/>
                <w:bCs/>
                <w:color w:val="000000"/>
                <w:sz w:val="12"/>
                <w:szCs w:val="12"/>
                <w:lang w:eastAsia="en-GB"/>
              </w:rPr>
              <w:t>-15%</w:t>
            </w:r>
          </w:p>
        </w:tc>
        <w:tc>
          <w:tcPr>
            <w:tcW w:w="884" w:type="dxa"/>
            <w:tcBorders>
              <w:top w:val="single" w:sz="12" w:space="0" w:color="auto"/>
              <w:left w:val="single" w:sz="12" w:space="0" w:color="auto"/>
              <w:bottom w:val="single" w:sz="12" w:space="0" w:color="auto"/>
              <w:right w:val="single" w:sz="4" w:space="0" w:color="auto"/>
            </w:tcBorders>
            <w:shd w:val="clear" w:color="000000" w:fill="B8CCE4"/>
            <w:noWrap/>
            <w:vAlign w:val="bottom"/>
            <w:hideMark/>
          </w:tcPr>
          <w:p w14:paraId="128465CC"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£922,806</w:t>
            </w:r>
          </w:p>
        </w:tc>
        <w:tc>
          <w:tcPr>
            <w:tcW w:w="675" w:type="dxa"/>
            <w:tcBorders>
              <w:top w:val="nil"/>
              <w:left w:val="nil"/>
              <w:bottom w:val="single" w:sz="12" w:space="0" w:color="auto"/>
              <w:right w:val="single" w:sz="12" w:space="0" w:color="auto"/>
            </w:tcBorders>
            <w:shd w:val="clear" w:color="000000" w:fill="B8CCE4"/>
            <w:noWrap/>
            <w:vAlign w:val="bottom"/>
            <w:hideMark/>
          </w:tcPr>
          <w:p w14:paraId="7C41EBA4" w14:textId="77777777" w:rsidR="00894988" w:rsidRPr="00894988" w:rsidRDefault="00894988" w:rsidP="00894988">
            <w:pPr>
              <w:jc w:val="center"/>
              <w:rPr>
                <w:rFonts w:ascii="Arial" w:hAnsi="Arial" w:cs="Arial"/>
                <w:b/>
                <w:bCs/>
                <w:color w:val="000000"/>
                <w:sz w:val="12"/>
                <w:szCs w:val="12"/>
                <w:lang w:eastAsia="en-GB"/>
              </w:rPr>
            </w:pPr>
            <w:r w:rsidRPr="00894988">
              <w:rPr>
                <w:rFonts w:ascii="Arial" w:hAnsi="Arial" w:cs="Arial"/>
                <w:b/>
                <w:bCs/>
                <w:color w:val="000000"/>
                <w:sz w:val="12"/>
                <w:szCs w:val="12"/>
                <w:lang w:eastAsia="en-GB"/>
              </w:rPr>
              <w:t>10%</w:t>
            </w:r>
          </w:p>
        </w:tc>
        <w:tc>
          <w:tcPr>
            <w:tcW w:w="992" w:type="dxa"/>
            <w:tcBorders>
              <w:top w:val="single" w:sz="12" w:space="0" w:color="auto"/>
              <w:left w:val="nil"/>
              <w:bottom w:val="single" w:sz="12" w:space="0" w:color="auto"/>
              <w:right w:val="single" w:sz="4" w:space="0" w:color="auto"/>
            </w:tcBorders>
            <w:shd w:val="clear" w:color="000000" w:fill="FFFFCC"/>
            <w:noWrap/>
            <w:vAlign w:val="bottom"/>
            <w:hideMark/>
          </w:tcPr>
          <w:p w14:paraId="07F9FD0D"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£1,082,085</w:t>
            </w:r>
          </w:p>
        </w:tc>
        <w:tc>
          <w:tcPr>
            <w:tcW w:w="637" w:type="dxa"/>
            <w:tcBorders>
              <w:top w:val="nil"/>
              <w:left w:val="nil"/>
              <w:bottom w:val="single" w:sz="12" w:space="0" w:color="auto"/>
              <w:right w:val="single" w:sz="12" w:space="0" w:color="auto"/>
            </w:tcBorders>
            <w:shd w:val="clear" w:color="000000" w:fill="FFFFCC"/>
            <w:noWrap/>
            <w:vAlign w:val="bottom"/>
            <w:hideMark/>
          </w:tcPr>
          <w:p w14:paraId="1C6D829D" w14:textId="77777777" w:rsidR="00894988" w:rsidRPr="00894988" w:rsidRDefault="00894988" w:rsidP="00894988">
            <w:pPr>
              <w:jc w:val="center"/>
              <w:rPr>
                <w:rFonts w:ascii="Arial" w:hAnsi="Arial" w:cs="Arial"/>
                <w:b/>
                <w:bCs/>
                <w:color w:val="000000"/>
                <w:sz w:val="12"/>
                <w:szCs w:val="12"/>
                <w:lang w:eastAsia="en-GB"/>
              </w:rPr>
            </w:pPr>
            <w:r w:rsidRPr="00894988">
              <w:rPr>
                <w:rFonts w:ascii="Arial" w:hAnsi="Arial" w:cs="Arial"/>
                <w:b/>
                <w:bCs/>
                <w:color w:val="000000"/>
                <w:sz w:val="12"/>
                <w:szCs w:val="12"/>
                <w:lang w:eastAsia="en-GB"/>
              </w:rPr>
              <w:t>17%</w:t>
            </w:r>
          </w:p>
        </w:tc>
        <w:tc>
          <w:tcPr>
            <w:tcW w:w="884" w:type="dxa"/>
            <w:tcBorders>
              <w:top w:val="single" w:sz="12" w:space="0" w:color="auto"/>
              <w:left w:val="single" w:sz="4" w:space="0" w:color="auto"/>
              <w:bottom w:val="single" w:sz="12" w:space="0" w:color="auto"/>
              <w:right w:val="single" w:sz="4" w:space="0" w:color="auto"/>
            </w:tcBorders>
            <w:shd w:val="clear" w:color="000000" w:fill="FF99CC"/>
            <w:noWrap/>
            <w:vAlign w:val="bottom"/>
            <w:hideMark/>
          </w:tcPr>
          <w:p w14:paraId="30387EED"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£1,065,013</w:t>
            </w:r>
          </w:p>
        </w:tc>
        <w:tc>
          <w:tcPr>
            <w:tcW w:w="709" w:type="dxa"/>
            <w:tcBorders>
              <w:top w:val="nil"/>
              <w:left w:val="nil"/>
              <w:bottom w:val="single" w:sz="12" w:space="0" w:color="auto"/>
              <w:right w:val="single" w:sz="12" w:space="0" w:color="auto"/>
            </w:tcBorders>
            <w:shd w:val="clear" w:color="000000" w:fill="FF99CC"/>
            <w:noWrap/>
            <w:vAlign w:val="bottom"/>
            <w:hideMark/>
          </w:tcPr>
          <w:p w14:paraId="026A254A" w14:textId="77777777" w:rsidR="00894988" w:rsidRPr="00894988" w:rsidRDefault="00894988" w:rsidP="00894988">
            <w:pPr>
              <w:jc w:val="center"/>
              <w:rPr>
                <w:rFonts w:ascii="Arial" w:hAnsi="Arial" w:cs="Arial"/>
                <w:b/>
                <w:bCs/>
                <w:color w:val="000000"/>
                <w:sz w:val="12"/>
                <w:szCs w:val="12"/>
                <w:lang w:eastAsia="en-GB"/>
              </w:rPr>
            </w:pPr>
            <w:r w:rsidRPr="00894988">
              <w:rPr>
                <w:rFonts w:ascii="Arial" w:hAnsi="Arial" w:cs="Arial"/>
                <w:b/>
                <w:bCs/>
                <w:color w:val="000000"/>
                <w:sz w:val="12"/>
                <w:szCs w:val="12"/>
                <w:lang w:eastAsia="en-GB"/>
              </w:rPr>
              <w:t>-2%</w:t>
            </w:r>
          </w:p>
        </w:tc>
        <w:tc>
          <w:tcPr>
            <w:tcW w:w="884" w:type="dxa"/>
            <w:tcBorders>
              <w:top w:val="single" w:sz="12" w:space="0" w:color="auto"/>
              <w:left w:val="single" w:sz="4" w:space="0" w:color="auto"/>
              <w:bottom w:val="single" w:sz="12" w:space="0" w:color="auto"/>
              <w:right w:val="single" w:sz="4" w:space="0" w:color="auto"/>
            </w:tcBorders>
            <w:shd w:val="clear" w:color="000000" w:fill="FCD5B4"/>
            <w:noWrap/>
            <w:vAlign w:val="bottom"/>
            <w:hideMark/>
          </w:tcPr>
          <w:p w14:paraId="3D253D88"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£1,083,206</w:t>
            </w:r>
          </w:p>
        </w:tc>
        <w:tc>
          <w:tcPr>
            <w:tcW w:w="637" w:type="dxa"/>
            <w:tcBorders>
              <w:top w:val="nil"/>
              <w:left w:val="nil"/>
              <w:bottom w:val="single" w:sz="12" w:space="0" w:color="auto"/>
              <w:right w:val="single" w:sz="12" w:space="0" w:color="auto"/>
            </w:tcBorders>
            <w:shd w:val="clear" w:color="000000" w:fill="FCD5B4"/>
            <w:noWrap/>
            <w:vAlign w:val="bottom"/>
            <w:hideMark/>
          </w:tcPr>
          <w:p w14:paraId="58B66658" w14:textId="77777777" w:rsidR="00894988" w:rsidRPr="00894988" w:rsidRDefault="00894988" w:rsidP="00894988">
            <w:pPr>
              <w:jc w:val="center"/>
              <w:rPr>
                <w:rFonts w:ascii="Arial" w:hAnsi="Arial" w:cs="Arial"/>
                <w:b/>
                <w:bCs/>
                <w:color w:val="000000"/>
                <w:sz w:val="12"/>
                <w:szCs w:val="12"/>
                <w:lang w:eastAsia="en-GB"/>
              </w:rPr>
            </w:pPr>
            <w:r w:rsidRPr="00894988">
              <w:rPr>
                <w:rFonts w:ascii="Arial" w:hAnsi="Arial" w:cs="Arial"/>
                <w:b/>
                <w:bCs/>
                <w:color w:val="000000"/>
                <w:sz w:val="12"/>
                <w:szCs w:val="12"/>
                <w:lang w:eastAsia="en-GB"/>
              </w:rPr>
              <w:t>2%</w:t>
            </w:r>
          </w:p>
        </w:tc>
        <w:tc>
          <w:tcPr>
            <w:tcW w:w="889" w:type="dxa"/>
            <w:tcBorders>
              <w:top w:val="single" w:sz="12" w:space="0" w:color="auto"/>
              <w:left w:val="single" w:sz="4" w:space="0" w:color="auto"/>
              <w:bottom w:val="single" w:sz="12" w:space="0" w:color="auto"/>
              <w:right w:val="single" w:sz="4" w:space="0" w:color="auto"/>
            </w:tcBorders>
            <w:shd w:val="clear" w:color="000000" w:fill="D8E4BC"/>
            <w:noWrap/>
            <w:vAlign w:val="bottom"/>
            <w:hideMark/>
          </w:tcPr>
          <w:p w14:paraId="688129F0"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£1,109,948</w:t>
            </w:r>
          </w:p>
        </w:tc>
        <w:tc>
          <w:tcPr>
            <w:tcW w:w="637" w:type="dxa"/>
            <w:tcBorders>
              <w:top w:val="nil"/>
              <w:left w:val="nil"/>
              <w:bottom w:val="single" w:sz="12" w:space="0" w:color="auto"/>
              <w:right w:val="single" w:sz="12" w:space="0" w:color="auto"/>
            </w:tcBorders>
            <w:shd w:val="clear" w:color="000000" w:fill="D8E4BC"/>
            <w:noWrap/>
            <w:vAlign w:val="bottom"/>
            <w:hideMark/>
          </w:tcPr>
          <w:p w14:paraId="3E32D293" w14:textId="77777777" w:rsidR="00894988" w:rsidRPr="00894988" w:rsidRDefault="00894988" w:rsidP="00894988">
            <w:pPr>
              <w:jc w:val="center"/>
              <w:rPr>
                <w:rFonts w:ascii="Arial" w:hAnsi="Arial" w:cs="Arial"/>
                <w:b/>
                <w:bCs/>
                <w:color w:val="000000"/>
                <w:sz w:val="12"/>
                <w:szCs w:val="12"/>
                <w:lang w:eastAsia="en-GB"/>
              </w:rPr>
            </w:pPr>
            <w:r w:rsidRPr="00894988">
              <w:rPr>
                <w:rFonts w:ascii="Arial" w:hAnsi="Arial" w:cs="Arial"/>
                <w:b/>
                <w:bCs/>
                <w:color w:val="000000"/>
                <w:sz w:val="12"/>
                <w:szCs w:val="12"/>
                <w:lang w:eastAsia="en-GB"/>
              </w:rPr>
              <w:t>2%</w:t>
            </w:r>
          </w:p>
        </w:tc>
        <w:tc>
          <w:tcPr>
            <w:tcW w:w="884" w:type="dxa"/>
            <w:gridSpan w:val="2"/>
            <w:tcBorders>
              <w:top w:val="single" w:sz="12" w:space="0" w:color="auto"/>
              <w:left w:val="single" w:sz="4" w:space="0" w:color="auto"/>
              <w:bottom w:val="single" w:sz="12" w:space="0" w:color="auto"/>
              <w:right w:val="single" w:sz="4" w:space="0" w:color="auto"/>
            </w:tcBorders>
            <w:shd w:val="clear" w:color="000000" w:fill="B8CCE4"/>
            <w:noWrap/>
            <w:vAlign w:val="bottom"/>
            <w:hideMark/>
          </w:tcPr>
          <w:p w14:paraId="3EC52AF1"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£1,137,264</w:t>
            </w:r>
          </w:p>
        </w:tc>
        <w:tc>
          <w:tcPr>
            <w:tcW w:w="637" w:type="dxa"/>
            <w:gridSpan w:val="2"/>
            <w:tcBorders>
              <w:top w:val="nil"/>
              <w:left w:val="nil"/>
              <w:bottom w:val="single" w:sz="12" w:space="0" w:color="auto"/>
              <w:right w:val="single" w:sz="12" w:space="0" w:color="auto"/>
            </w:tcBorders>
            <w:shd w:val="clear" w:color="000000" w:fill="B8CCE4"/>
            <w:noWrap/>
            <w:vAlign w:val="bottom"/>
            <w:hideMark/>
          </w:tcPr>
          <w:p w14:paraId="2D0D3BB7" w14:textId="77777777" w:rsidR="00894988" w:rsidRPr="00894988" w:rsidRDefault="00894988" w:rsidP="00894988">
            <w:pPr>
              <w:jc w:val="center"/>
              <w:rPr>
                <w:rFonts w:ascii="Arial" w:hAnsi="Arial" w:cs="Arial"/>
                <w:b/>
                <w:bCs/>
                <w:color w:val="000000"/>
                <w:sz w:val="12"/>
                <w:szCs w:val="12"/>
                <w:lang w:eastAsia="en-GB"/>
              </w:rPr>
            </w:pPr>
            <w:r w:rsidRPr="00894988">
              <w:rPr>
                <w:rFonts w:ascii="Arial" w:hAnsi="Arial" w:cs="Arial"/>
                <w:b/>
                <w:bCs/>
                <w:color w:val="000000"/>
                <w:sz w:val="12"/>
                <w:szCs w:val="12"/>
                <w:lang w:eastAsia="en-GB"/>
              </w:rPr>
              <w:t>2%</w:t>
            </w:r>
          </w:p>
        </w:tc>
        <w:tc>
          <w:tcPr>
            <w:tcW w:w="251" w:type="dxa"/>
            <w:gridSpan w:val="2"/>
            <w:tcBorders>
              <w:top w:val="nil"/>
              <w:left w:val="nil"/>
              <w:bottom w:val="nil"/>
              <w:right w:val="nil"/>
            </w:tcBorders>
            <w:shd w:val="clear" w:color="auto" w:fill="auto"/>
            <w:noWrap/>
            <w:vAlign w:val="bottom"/>
            <w:hideMark/>
          </w:tcPr>
          <w:p w14:paraId="6FB89EFD" w14:textId="77777777" w:rsidR="00894988" w:rsidRPr="00894988" w:rsidRDefault="00894988" w:rsidP="00894988">
            <w:pPr>
              <w:jc w:val="center"/>
              <w:rPr>
                <w:rFonts w:ascii="Arial" w:hAnsi="Arial" w:cs="Arial"/>
                <w:b/>
                <w:bCs/>
                <w:color w:val="000000"/>
                <w:sz w:val="12"/>
                <w:szCs w:val="12"/>
                <w:lang w:eastAsia="en-GB"/>
              </w:rPr>
            </w:pPr>
          </w:p>
        </w:tc>
        <w:tc>
          <w:tcPr>
            <w:tcW w:w="250" w:type="dxa"/>
            <w:gridSpan w:val="2"/>
            <w:tcBorders>
              <w:top w:val="nil"/>
              <w:left w:val="nil"/>
              <w:bottom w:val="nil"/>
              <w:right w:val="nil"/>
            </w:tcBorders>
            <w:shd w:val="clear" w:color="auto" w:fill="auto"/>
            <w:noWrap/>
            <w:vAlign w:val="bottom"/>
            <w:hideMark/>
          </w:tcPr>
          <w:p w14:paraId="18B84301" w14:textId="77777777" w:rsidR="00894988" w:rsidRPr="00894988" w:rsidRDefault="00894988" w:rsidP="00894988">
            <w:pPr>
              <w:rPr>
                <w:rFonts w:ascii="Arial" w:hAnsi="Arial" w:cs="Arial"/>
                <w:sz w:val="12"/>
                <w:szCs w:val="12"/>
                <w:lang w:eastAsia="en-GB"/>
              </w:rPr>
            </w:pPr>
          </w:p>
        </w:tc>
        <w:tc>
          <w:tcPr>
            <w:tcW w:w="497" w:type="dxa"/>
            <w:gridSpan w:val="2"/>
            <w:tcBorders>
              <w:top w:val="nil"/>
              <w:left w:val="nil"/>
              <w:bottom w:val="nil"/>
              <w:right w:val="nil"/>
            </w:tcBorders>
            <w:shd w:val="clear" w:color="auto" w:fill="auto"/>
            <w:noWrap/>
            <w:vAlign w:val="bottom"/>
            <w:hideMark/>
          </w:tcPr>
          <w:p w14:paraId="6FEF30D6" w14:textId="77777777" w:rsidR="00894988" w:rsidRPr="00894988" w:rsidRDefault="00894988" w:rsidP="00894988">
            <w:pPr>
              <w:rPr>
                <w:rFonts w:ascii="Arial" w:hAnsi="Arial" w:cs="Arial"/>
                <w:sz w:val="12"/>
                <w:szCs w:val="12"/>
                <w:lang w:eastAsia="en-GB"/>
              </w:rPr>
            </w:pPr>
          </w:p>
        </w:tc>
      </w:tr>
      <w:tr w:rsidR="00894988" w:rsidRPr="00894988" w14:paraId="4A67CADC" w14:textId="77777777" w:rsidTr="00C907FA">
        <w:trPr>
          <w:gridAfter w:val="1"/>
          <w:wAfter w:w="162" w:type="dxa"/>
          <w:trHeight w:val="50"/>
        </w:trPr>
        <w:tc>
          <w:tcPr>
            <w:tcW w:w="1985" w:type="dxa"/>
            <w:tcBorders>
              <w:top w:val="nil"/>
              <w:left w:val="single" w:sz="4" w:space="0" w:color="auto"/>
              <w:bottom w:val="nil"/>
              <w:right w:val="single" w:sz="4" w:space="0" w:color="auto"/>
            </w:tcBorders>
            <w:shd w:val="clear" w:color="auto" w:fill="auto"/>
            <w:vAlign w:val="bottom"/>
            <w:hideMark/>
          </w:tcPr>
          <w:p w14:paraId="7319A0D4" w14:textId="77777777" w:rsidR="00894988" w:rsidRPr="00894988" w:rsidRDefault="00894988" w:rsidP="00894988">
            <w:pPr>
              <w:rPr>
                <w:rFonts w:ascii="Arial" w:hAnsi="Arial" w:cs="Arial"/>
                <w:color w:val="000000"/>
                <w:sz w:val="12"/>
                <w:szCs w:val="12"/>
                <w:lang w:eastAsia="en-GB"/>
              </w:rPr>
            </w:pPr>
            <w:r w:rsidRPr="00894988">
              <w:rPr>
                <w:rFonts w:ascii="Arial" w:hAnsi="Arial" w:cs="Arial"/>
                <w:color w:val="000000"/>
                <w:sz w:val="12"/>
                <w:szCs w:val="12"/>
                <w:lang w:eastAsia="en-GB"/>
              </w:rPr>
              <w:t>Adjustments to/from Reserves at Year End</w:t>
            </w:r>
          </w:p>
        </w:tc>
        <w:tc>
          <w:tcPr>
            <w:tcW w:w="884" w:type="dxa"/>
            <w:tcBorders>
              <w:top w:val="nil"/>
              <w:left w:val="nil"/>
              <w:bottom w:val="nil"/>
              <w:right w:val="single" w:sz="4" w:space="0" w:color="auto"/>
            </w:tcBorders>
            <w:shd w:val="clear" w:color="000000" w:fill="FCD5B4"/>
            <w:noWrap/>
            <w:vAlign w:val="bottom"/>
            <w:hideMark/>
          </w:tcPr>
          <w:p w14:paraId="393BE78B"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-£133,795</w:t>
            </w:r>
          </w:p>
        </w:tc>
        <w:tc>
          <w:tcPr>
            <w:tcW w:w="675" w:type="dxa"/>
            <w:tcBorders>
              <w:top w:val="nil"/>
              <w:left w:val="nil"/>
              <w:bottom w:val="nil"/>
              <w:right w:val="nil"/>
            </w:tcBorders>
            <w:shd w:val="clear" w:color="000000" w:fill="FCD5B4"/>
            <w:noWrap/>
            <w:vAlign w:val="bottom"/>
            <w:hideMark/>
          </w:tcPr>
          <w:p w14:paraId="4A2E8328" w14:textId="77777777" w:rsidR="00894988" w:rsidRPr="00894988" w:rsidRDefault="00894988" w:rsidP="00894988">
            <w:pPr>
              <w:jc w:val="center"/>
              <w:rPr>
                <w:rFonts w:ascii="Arial" w:hAnsi="Arial" w:cs="Arial"/>
                <w:b/>
                <w:bCs/>
                <w:color w:val="FF0000"/>
                <w:sz w:val="12"/>
                <w:szCs w:val="12"/>
                <w:lang w:eastAsia="en-GB"/>
              </w:rPr>
            </w:pPr>
            <w:r w:rsidRPr="00894988">
              <w:rPr>
                <w:rFonts w:ascii="Arial" w:hAnsi="Arial" w:cs="Arial"/>
                <w:b/>
                <w:bCs/>
                <w:color w:val="FF0000"/>
                <w:sz w:val="12"/>
                <w:szCs w:val="12"/>
                <w:lang w:eastAsia="en-GB"/>
              </w:rPr>
              <w:t> </w:t>
            </w:r>
          </w:p>
        </w:tc>
        <w:tc>
          <w:tcPr>
            <w:tcW w:w="884" w:type="dxa"/>
            <w:tcBorders>
              <w:top w:val="nil"/>
              <w:left w:val="single" w:sz="4" w:space="0" w:color="auto"/>
              <w:bottom w:val="nil"/>
              <w:right w:val="single" w:sz="4" w:space="0" w:color="auto"/>
            </w:tcBorders>
            <w:shd w:val="clear" w:color="000000" w:fill="D8E4BC"/>
            <w:noWrap/>
            <w:vAlign w:val="bottom"/>
            <w:hideMark/>
          </w:tcPr>
          <w:p w14:paraId="756A7031"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£214,006</w:t>
            </w:r>
          </w:p>
        </w:tc>
        <w:tc>
          <w:tcPr>
            <w:tcW w:w="676" w:type="dxa"/>
            <w:tcBorders>
              <w:top w:val="nil"/>
              <w:left w:val="nil"/>
              <w:bottom w:val="nil"/>
              <w:right w:val="nil"/>
            </w:tcBorders>
            <w:shd w:val="clear" w:color="000000" w:fill="D8E4BC"/>
            <w:noWrap/>
            <w:vAlign w:val="bottom"/>
            <w:hideMark/>
          </w:tcPr>
          <w:p w14:paraId="0F5EFFC4" w14:textId="77777777" w:rsidR="00894988" w:rsidRPr="00894988" w:rsidRDefault="00894988" w:rsidP="00894988">
            <w:pPr>
              <w:jc w:val="center"/>
              <w:rPr>
                <w:rFonts w:ascii="Arial" w:hAnsi="Arial" w:cs="Arial"/>
                <w:b/>
                <w:bCs/>
                <w:color w:val="FF0000"/>
                <w:sz w:val="12"/>
                <w:szCs w:val="12"/>
                <w:lang w:eastAsia="en-GB"/>
              </w:rPr>
            </w:pPr>
            <w:r w:rsidRPr="00894988">
              <w:rPr>
                <w:rFonts w:ascii="Arial" w:hAnsi="Arial" w:cs="Arial"/>
                <w:b/>
                <w:bCs/>
                <w:color w:val="FF0000"/>
                <w:sz w:val="12"/>
                <w:szCs w:val="12"/>
                <w:lang w:eastAsia="en-GB"/>
              </w:rPr>
              <w:t> </w:t>
            </w:r>
          </w:p>
        </w:tc>
        <w:tc>
          <w:tcPr>
            <w:tcW w:w="884" w:type="dxa"/>
            <w:tcBorders>
              <w:top w:val="nil"/>
              <w:left w:val="single" w:sz="12" w:space="0" w:color="auto"/>
              <w:bottom w:val="nil"/>
              <w:right w:val="single" w:sz="4" w:space="0" w:color="auto"/>
            </w:tcBorders>
            <w:shd w:val="clear" w:color="000000" w:fill="B8CCE4"/>
            <w:noWrap/>
            <w:vAlign w:val="bottom"/>
            <w:hideMark/>
          </w:tcPr>
          <w:p w14:paraId="4A86AE56"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£85,910</w:t>
            </w:r>
          </w:p>
        </w:tc>
        <w:tc>
          <w:tcPr>
            <w:tcW w:w="675" w:type="dxa"/>
            <w:tcBorders>
              <w:top w:val="nil"/>
              <w:left w:val="nil"/>
              <w:bottom w:val="single" w:sz="12" w:space="0" w:color="auto"/>
              <w:right w:val="single" w:sz="12" w:space="0" w:color="auto"/>
            </w:tcBorders>
            <w:shd w:val="clear" w:color="000000" w:fill="B8CCE4"/>
            <w:noWrap/>
            <w:vAlign w:val="bottom"/>
            <w:hideMark/>
          </w:tcPr>
          <w:p w14:paraId="2BDAF28F"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 </w:t>
            </w:r>
          </w:p>
        </w:tc>
        <w:tc>
          <w:tcPr>
            <w:tcW w:w="992" w:type="dxa"/>
            <w:tcBorders>
              <w:top w:val="nil"/>
              <w:left w:val="nil"/>
              <w:bottom w:val="nil"/>
              <w:right w:val="single" w:sz="4" w:space="0" w:color="auto"/>
            </w:tcBorders>
            <w:shd w:val="clear" w:color="000000" w:fill="FFFFCC"/>
            <w:noWrap/>
            <w:vAlign w:val="bottom"/>
            <w:hideMark/>
          </w:tcPr>
          <w:p w14:paraId="09981F36"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-£65,000</w:t>
            </w:r>
          </w:p>
        </w:tc>
        <w:tc>
          <w:tcPr>
            <w:tcW w:w="637" w:type="dxa"/>
            <w:tcBorders>
              <w:top w:val="nil"/>
              <w:left w:val="nil"/>
              <w:bottom w:val="single" w:sz="12" w:space="0" w:color="auto"/>
              <w:right w:val="single" w:sz="4" w:space="0" w:color="auto"/>
            </w:tcBorders>
            <w:shd w:val="clear" w:color="000000" w:fill="FFFFCC"/>
            <w:noWrap/>
            <w:vAlign w:val="bottom"/>
            <w:hideMark/>
          </w:tcPr>
          <w:p w14:paraId="2BF20421"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 </w:t>
            </w:r>
          </w:p>
        </w:tc>
        <w:tc>
          <w:tcPr>
            <w:tcW w:w="884" w:type="dxa"/>
            <w:tcBorders>
              <w:top w:val="nil"/>
              <w:left w:val="nil"/>
              <w:bottom w:val="nil"/>
              <w:right w:val="single" w:sz="4" w:space="0" w:color="auto"/>
            </w:tcBorders>
            <w:shd w:val="clear" w:color="000000" w:fill="FF99CC"/>
            <w:noWrap/>
            <w:vAlign w:val="bottom"/>
            <w:hideMark/>
          </w:tcPr>
          <w:p w14:paraId="7E953196"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-£83,000</w:t>
            </w:r>
          </w:p>
        </w:tc>
        <w:tc>
          <w:tcPr>
            <w:tcW w:w="709" w:type="dxa"/>
            <w:tcBorders>
              <w:top w:val="nil"/>
              <w:left w:val="nil"/>
              <w:bottom w:val="single" w:sz="12" w:space="0" w:color="auto"/>
              <w:right w:val="single" w:sz="4" w:space="0" w:color="auto"/>
            </w:tcBorders>
            <w:shd w:val="clear" w:color="000000" w:fill="FF99CC"/>
            <w:noWrap/>
            <w:vAlign w:val="bottom"/>
            <w:hideMark/>
          </w:tcPr>
          <w:p w14:paraId="3C9C5243"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 </w:t>
            </w:r>
          </w:p>
        </w:tc>
        <w:tc>
          <w:tcPr>
            <w:tcW w:w="884" w:type="dxa"/>
            <w:tcBorders>
              <w:top w:val="nil"/>
              <w:left w:val="nil"/>
              <w:bottom w:val="nil"/>
              <w:right w:val="single" w:sz="4" w:space="0" w:color="auto"/>
            </w:tcBorders>
            <w:shd w:val="clear" w:color="000000" w:fill="FCD5B4"/>
            <w:noWrap/>
            <w:vAlign w:val="bottom"/>
            <w:hideMark/>
          </w:tcPr>
          <w:p w14:paraId="540C971A"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-£95,000</w:t>
            </w:r>
          </w:p>
        </w:tc>
        <w:tc>
          <w:tcPr>
            <w:tcW w:w="637" w:type="dxa"/>
            <w:tcBorders>
              <w:top w:val="nil"/>
              <w:left w:val="nil"/>
              <w:bottom w:val="single" w:sz="12" w:space="0" w:color="auto"/>
              <w:right w:val="single" w:sz="4" w:space="0" w:color="auto"/>
            </w:tcBorders>
            <w:shd w:val="clear" w:color="000000" w:fill="FCD5B4"/>
            <w:noWrap/>
            <w:vAlign w:val="bottom"/>
            <w:hideMark/>
          </w:tcPr>
          <w:p w14:paraId="020D9438"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 </w:t>
            </w:r>
          </w:p>
        </w:tc>
        <w:tc>
          <w:tcPr>
            <w:tcW w:w="889" w:type="dxa"/>
            <w:tcBorders>
              <w:top w:val="nil"/>
              <w:left w:val="nil"/>
              <w:bottom w:val="nil"/>
              <w:right w:val="single" w:sz="4" w:space="0" w:color="auto"/>
            </w:tcBorders>
            <w:shd w:val="clear" w:color="000000" w:fill="D8E4BC"/>
            <w:noWrap/>
            <w:vAlign w:val="bottom"/>
            <w:hideMark/>
          </w:tcPr>
          <w:p w14:paraId="5DFBDEAA"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-£83,000</w:t>
            </w:r>
          </w:p>
        </w:tc>
        <w:tc>
          <w:tcPr>
            <w:tcW w:w="637" w:type="dxa"/>
            <w:tcBorders>
              <w:top w:val="nil"/>
              <w:left w:val="nil"/>
              <w:bottom w:val="single" w:sz="12" w:space="0" w:color="auto"/>
              <w:right w:val="single" w:sz="4" w:space="0" w:color="auto"/>
            </w:tcBorders>
            <w:shd w:val="clear" w:color="000000" w:fill="D8E4BC"/>
            <w:noWrap/>
            <w:vAlign w:val="bottom"/>
            <w:hideMark/>
          </w:tcPr>
          <w:p w14:paraId="229A140D"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 </w:t>
            </w:r>
          </w:p>
        </w:tc>
        <w:tc>
          <w:tcPr>
            <w:tcW w:w="884" w:type="dxa"/>
            <w:gridSpan w:val="2"/>
            <w:tcBorders>
              <w:top w:val="nil"/>
              <w:left w:val="nil"/>
              <w:bottom w:val="nil"/>
              <w:right w:val="single" w:sz="4" w:space="0" w:color="auto"/>
            </w:tcBorders>
            <w:shd w:val="clear" w:color="000000" w:fill="B8CCE4"/>
            <w:noWrap/>
            <w:vAlign w:val="bottom"/>
            <w:hideMark/>
          </w:tcPr>
          <w:p w14:paraId="0BFFFD9C"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£6,000</w:t>
            </w:r>
          </w:p>
        </w:tc>
        <w:tc>
          <w:tcPr>
            <w:tcW w:w="637" w:type="dxa"/>
            <w:gridSpan w:val="2"/>
            <w:tcBorders>
              <w:top w:val="nil"/>
              <w:left w:val="nil"/>
              <w:bottom w:val="single" w:sz="12" w:space="0" w:color="auto"/>
              <w:right w:val="single" w:sz="4" w:space="0" w:color="auto"/>
            </w:tcBorders>
            <w:shd w:val="clear" w:color="000000" w:fill="B8CCE4"/>
            <w:noWrap/>
            <w:vAlign w:val="bottom"/>
            <w:hideMark/>
          </w:tcPr>
          <w:p w14:paraId="76B0F6B3"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 </w:t>
            </w:r>
          </w:p>
        </w:tc>
        <w:tc>
          <w:tcPr>
            <w:tcW w:w="251" w:type="dxa"/>
            <w:gridSpan w:val="2"/>
            <w:tcBorders>
              <w:top w:val="nil"/>
              <w:left w:val="nil"/>
              <w:bottom w:val="nil"/>
              <w:right w:val="nil"/>
            </w:tcBorders>
            <w:shd w:val="clear" w:color="auto" w:fill="auto"/>
            <w:noWrap/>
            <w:vAlign w:val="bottom"/>
            <w:hideMark/>
          </w:tcPr>
          <w:p w14:paraId="7DF53798" w14:textId="77777777" w:rsidR="00894988" w:rsidRPr="00894988" w:rsidRDefault="00894988" w:rsidP="00894988">
            <w:pPr>
              <w:jc w:val="center"/>
              <w:rPr>
                <w:rFonts w:ascii="Arial" w:hAnsi="Arial" w:cs="Arial"/>
                <w:color w:val="000000"/>
                <w:sz w:val="12"/>
                <w:szCs w:val="12"/>
                <w:lang w:eastAsia="en-GB"/>
              </w:rPr>
            </w:pPr>
          </w:p>
        </w:tc>
        <w:tc>
          <w:tcPr>
            <w:tcW w:w="250" w:type="dxa"/>
            <w:gridSpan w:val="2"/>
            <w:tcBorders>
              <w:top w:val="nil"/>
              <w:left w:val="nil"/>
              <w:bottom w:val="nil"/>
              <w:right w:val="nil"/>
            </w:tcBorders>
            <w:shd w:val="clear" w:color="auto" w:fill="auto"/>
            <w:noWrap/>
            <w:vAlign w:val="bottom"/>
            <w:hideMark/>
          </w:tcPr>
          <w:p w14:paraId="4362CB1D" w14:textId="77777777" w:rsidR="00894988" w:rsidRPr="00894988" w:rsidRDefault="00894988" w:rsidP="00894988">
            <w:pPr>
              <w:rPr>
                <w:rFonts w:ascii="Arial" w:hAnsi="Arial" w:cs="Arial"/>
                <w:sz w:val="12"/>
                <w:szCs w:val="12"/>
                <w:lang w:eastAsia="en-GB"/>
              </w:rPr>
            </w:pPr>
          </w:p>
        </w:tc>
        <w:tc>
          <w:tcPr>
            <w:tcW w:w="497" w:type="dxa"/>
            <w:gridSpan w:val="2"/>
            <w:tcBorders>
              <w:top w:val="nil"/>
              <w:left w:val="nil"/>
              <w:bottom w:val="nil"/>
              <w:right w:val="nil"/>
            </w:tcBorders>
            <w:shd w:val="clear" w:color="auto" w:fill="auto"/>
            <w:noWrap/>
            <w:vAlign w:val="bottom"/>
            <w:hideMark/>
          </w:tcPr>
          <w:p w14:paraId="4016EBFB" w14:textId="77777777" w:rsidR="00894988" w:rsidRPr="00894988" w:rsidRDefault="00894988" w:rsidP="00894988">
            <w:pPr>
              <w:rPr>
                <w:rFonts w:ascii="Arial" w:hAnsi="Arial" w:cs="Arial"/>
                <w:sz w:val="12"/>
                <w:szCs w:val="12"/>
                <w:lang w:eastAsia="en-GB"/>
              </w:rPr>
            </w:pPr>
          </w:p>
        </w:tc>
      </w:tr>
      <w:tr w:rsidR="00894988" w:rsidRPr="00894988" w14:paraId="175E904B" w14:textId="77777777" w:rsidTr="00C907FA">
        <w:trPr>
          <w:gridAfter w:val="1"/>
          <w:wAfter w:w="162" w:type="dxa"/>
          <w:trHeight w:val="50"/>
        </w:trPr>
        <w:tc>
          <w:tcPr>
            <w:tcW w:w="1985"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0ADE2920" w14:textId="77777777" w:rsidR="00894988" w:rsidRPr="00894988" w:rsidRDefault="00894988" w:rsidP="00894988">
            <w:pPr>
              <w:rPr>
                <w:rFonts w:ascii="Arial" w:hAnsi="Arial" w:cs="Arial"/>
                <w:b/>
                <w:bCs/>
                <w:sz w:val="12"/>
                <w:szCs w:val="12"/>
                <w:lang w:eastAsia="en-GB"/>
              </w:rPr>
            </w:pPr>
            <w:r w:rsidRPr="00894988">
              <w:rPr>
                <w:rFonts w:ascii="Arial" w:hAnsi="Arial" w:cs="Arial"/>
                <w:b/>
                <w:bCs/>
                <w:sz w:val="12"/>
                <w:szCs w:val="12"/>
                <w:lang w:eastAsia="en-GB"/>
              </w:rPr>
              <w:t>Total budget + reserve adjustment</w:t>
            </w:r>
          </w:p>
        </w:tc>
        <w:tc>
          <w:tcPr>
            <w:tcW w:w="884" w:type="dxa"/>
            <w:tcBorders>
              <w:top w:val="single" w:sz="12" w:space="0" w:color="auto"/>
              <w:left w:val="nil"/>
              <w:bottom w:val="single" w:sz="12" w:space="0" w:color="auto"/>
              <w:right w:val="single" w:sz="4" w:space="0" w:color="auto"/>
            </w:tcBorders>
            <w:shd w:val="clear" w:color="000000" w:fill="FCD5B4"/>
            <w:noWrap/>
            <w:vAlign w:val="bottom"/>
            <w:hideMark/>
          </w:tcPr>
          <w:p w14:paraId="07DC63E1"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£855,775</w:t>
            </w:r>
          </w:p>
        </w:tc>
        <w:tc>
          <w:tcPr>
            <w:tcW w:w="675" w:type="dxa"/>
            <w:tcBorders>
              <w:top w:val="single" w:sz="12" w:space="0" w:color="auto"/>
              <w:left w:val="nil"/>
              <w:bottom w:val="single" w:sz="12" w:space="0" w:color="auto"/>
              <w:right w:val="nil"/>
            </w:tcBorders>
            <w:shd w:val="clear" w:color="000000" w:fill="FCD5B4"/>
            <w:noWrap/>
            <w:vAlign w:val="bottom"/>
            <w:hideMark/>
          </w:tcPr>
          <w:p w14:paraId="2CF06B82" w14:textId="77777777" w:rsidR="00894988" w:rsidRPr="00894988" w:rsidRDefault="00894988" w:rsidP="00894988">
            <w:pPr>
              <w:jc w:val="center"/>
              <w:rPr>
                <w:rFonts w:ascii="Arial" w:hAnsi="Arial" w:cs="Arial"/>
                <w:b/>
                <w:bCs/>
                <w:color w:val="000000"/>
                <w:sz w:val="12"/>
                <w:szCs w:val="12"/>
                <w:lang w:eastAsia="en-GB"/>
              </w:rPr>
            </w:pPr>
            <w:r w:rsidRPr="00894988">
              <w:rPr>
                <w:rFonts w:ascii="Arial" w:hAnsi="Arial" w:cs="Arial"/>
                <w:b/>
                <w:bCs/>
                <w:color w:val="000000"/>
                <w:sz w:val="12"/>
                <w:szCs w:val="12"/>
                <w:lang w:eastAsia="en-GB"/>
              </w:rPr>
              <w:t>-10%</w:t>
            </w:r>
          </w:p>
        </w:tc>
        <w:tc>
          <w:tcPr>
            <w:tcW w:w="884" w:type="dxa"/>
            <w:tcBorders>
              <w:top w:val="single" w:sz="12" w:space="0" w:color="auto"/>
              <w:left w:val="single" w:sz="4" w:space="0" w:color="auto"/>
              <w:bottom w:val="single" w:sz="12" w:space="0" w:color="auto"/>
              <w:right w:val="single" w:sz="4" w:space="0" w:color="auto"/>
            </w:tcBorders>
            <w:shd w:val="clear" w:color="000000" w:fill="D8E4BC"/>
            <w:noWrap/>
            <w:vAlign w:val="bottom"/>
            <w:hideMark/>
          </w:tcPr>
          <w:p w14:paraId="1E59199E"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£1,055,869</w:t>
            </w:r>
          </w:p>
        </w:tc>
        <w:tc>
          <w:tcPr>
            <w:tcW w:w="676" w:type="dxa"/>
            <w:tcBorders>
              <w:top w:val="single" w:sz="12" w:space="0" w:color="auto"/>
              <w:left w:val="nil"/>
              <w:bottom w:val="single" w:sz="12" w:space="0" w:color="auto"/>
              <w:right w:val="nil"/>
            </w:tcBorders>
            <w:shd w:val="clear" w:color="000000" w:fill="D8E4BC"/>
            <w:noWrap/>
            <w:vAlign w:val="bottom"/>
            <w:hideMark/>
          </w:tcPr>
          <w:p w14:paraId="5B388F80" w14:textId="77777777" w:rsidR="00894988" w:rsidRPr="00894988" w:rsidRDefault="00894988" w:rsidP="00894988">
            <w:pPr>
              <w:jc w:val="center"/>
              <w:rPr>
                <w:rFonts w:ascii="Arial" w:hAnsi="Arial" w:cs="Arial"/>
                <w:b/>
                <w:bCs/>
                <w:color w:val="000000"/>
                <w:sz w:val="12"/>
                <w:szCs w:val="12"/>
                <w:lang w:eastAsia="en-GB"/>
              </w:rPr>
            </w:pPr>
            <w:r w:rsidRPr="00894988">
              <w:rPr>
                <w:rFonts w:ascii="Arial" w:hAnsi="Arial" w:cs="Arial"/>
                <w:b/>
                <w:bCs/>
                <w:color w:val="000000"/>
                <w:sz w:val="12"/>
                <w:szCs w:val="12"/>
                <w:lang w:eastAsia="en-GB"/>
              </w:rPr>
              <w:t>23%</w:t>
            </w:r>
          </w:p>
        </w:tc>
        <w:tc>
          <w:tcPr>
            <w:tcW w:w="884" w:type="dxa"/>
            <w:tcBorders>
              <w:top w:val="single" w:sz="12" w:space="0" w:color="auto"/>
              <w:left w:val="single" w:sz="12" w:space="0" w:color="auto"/>
              <w:bottom w:val="single" w:sz="12" w:space="0" w:color="auto"/>
              <w:right w:val="single" w:sz="4" w:space="0" w:color="auto"/>
            </w:tcBorders>
            <w:shd w:val="clear" w:color="000000" w:fill="B8CCE4"/>
            <w:noWrap/>
            <w:vAlign w:val="bottom"/>
            <w:hideMark/>
          </w:tcPr>
          <w:p w14:paraId="23E5F7D2"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£1,008,716</w:t>
            </w:r>
          </w:p>
        </w:tc>
        <w:tc>
          <w:tcPr>
            <w:tcW w:w="675" w:type="dxa"/>
            <w:tcBorders>
              <w:top w:val="nil"/>
              <w:left w:val="nil"/>
              <w:bottom w:val="single" w:sz="12" w:space="0" w:color="auto"/>
              <w:right w:val="single" w:sz="12" w:space="0" w:color="auto"/>
            </w:tcBorders>
            <w:shd w:val="clear" w:color="000000" w:fill="B8CCE4"/>
            <w:noWrap/>
            <w:vAlign w:val="bottom"/>
            <w:hideMark/>
          </w:tcPr>
          <w:p w14:paraId="4860F05B" w14:textId="77777777" w:rsidR="00894988" w:rsidRPr="00894988" w:rsidRDefault="00894988" w:rsidP="00894988">
            <w:pPr>
              <w:jc w:val="center"/>
              <w:rPr>
                <w:rFonts w:ascii="Arial" w:hAnsi="Arial" w:cs="Arial"/>
                <w:b/>
                <w:bCs/>
                <w:color w:val="000000"/>
                <w:sz w:val="12"/>
                <w:szCs w:val="12"/>
                <w:lang w:eastAsia="en-GB"/>
              </w:rPr>
            </w:pPr>
            <w:r w:rsidRPr="00894988">
              <w:rPr>
                <w:rFonts w:ascii="Arial" w:hAnsi="Arial" w:cs="Arial"/>
                <w:b/>
                <w:bCs/>
                <w:color w:val="000000"/>
                <w:sz w:val="12"/>
                <w:szCs w:val="12"/>
                <w:lang w:eastAsia="en-GB"/>
              </w:rPr>
              <w:t>-4%</w:t>
            </w:r>
          </w:p>
        </w:tc>
        <w:tc>
          <w:tcPr>
            <w:tcW w:w="992" w:type="dxa"/>
            <w:tcBorders>
              <w:top w:val="single" w:sz="12" w:space="0" w:color="auto"/>
              <w:left w:val="nil"/>
              <w:bottom w:val="single" w:sz="12" w:space="0" w:color="auto"/>
              <w:right w:val="single" w:sz="4" w:space="0" w:color="auto"/>
            </w:tcBorders>
            <w:shd w:val="clear" w:color="000000" w:fill="FFFFCC"/>
            <w:noWrap/>
            <w:vAlign w:val="bottom"/>
            <w:hideMark/>
          </w:tcPr>
          <w:p w14:paraId="49F1AE52"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£1,017,085</w:t>
            </w:r>
          </w:p>
        </w:tc>
        <w:tc>
          <w:tcPr>
            <w:tcW w:w="637" w:type="dxa"/>
            <w:tcBorders>
              <w:top w:val="nil"/>
              <w:left w:val="nil"/>
              <w:bottom w:val="single" w:sz="12" w:space="0" w:color="auto"/>
              <w:right w:val="single" w:sz="4" w:space="0" w:color="auto"/>
            </w:tcBorders>
            <w:shd w:val="clear" w:color="000000" w:fill="FFFFCC"/>
            <w:noWrap/>
            <w:vAlign w:val="bottom"/>
            <w:hideMark/>
          </w:tcPr>
          <w:p w14:paraId="57B962C5" w14:textId="77777777" w:rsidR="00894988" w:rsidRPr="00894988" w:rsidRDefault="00894988" w:rsidP="00894988">
            <w:pPr>
              <w:jc w:val="center"/>
              <w:rPr>
                <w:rFonts w:ascii="Arial" w:hAnsi="Arial" w:cs="Arial"/>
                <w:b/>
                <w:bCs/>
                <w:color w:val="000000"/>
                <w:sz w:val="12"/>
                <w:szCs w:val="12"/>
                <w:lang w:eastAsia="en-GB"/>
              </w:rPr>
            </w:pPr>
            <w:r w:rsidRPr="00894988">
              <w:rPr>
                <w:rFonts w:ascii="Arial" w:hAnsi="Arial" w:cs="Arial"/>
                <w:b/>
                <w:bCs/>
                <w:color w:val="000000"/>
                <w:sz w:val="12"/>
                <w:szCs w:val="12"/>
                <w:lang w:eastAsia="en-GB"/>
              </w:rPr>
              <w:t>1%</w:t>
            </w:r>
          </w:p>
        </w:tc>
        <w:tc>
          <w:tcPr>
            <w:tcW w:w="884" w:type="dxa"/>
            <w:tcBorders>
              <w:top w:val="single" w:sz="12" w:space="0" w:color="auto"/>
              <w:left w:val="nil"/>
              <w:bottom w:val="single" w:sz="12" w:space="0" w:color="auto"/>
              <w:right w:val="single" w:sz="4" w:space="0" w:color="auto"/>
            </w:tcBorders>
            <w:shd w:val="clear" w:color="000000" w:fill="FF99CC"/>
            <w:noWrap/>
            <w:vAlign w:val="bottom"/>
            <w:hideMark/>
          </w:tcPr>
          <w:p w14:paraId="7E0EF761"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£982,013</w:t>
            </w:r>
          </w:p>
        </w:tc>
        <w:tc>
          <w:tcPr>
            <w:tcW w:w="709" w:type="dxa"/>
            <w:tcBorders>
              <w:top w:val="nil"/>
              <w:left w:val="nil"/>
              <w:bottom w:val="single" w:sz="12" w:space="0" w:color="auto"/>
              <w:right w:val="single" w:sz="4" w:space="0" w:color="auto"/>
            </w:tcBorders>
            <w:shd w:val="clear" w:color="000000" w:fill="FF99CC"/>
            <w:noWrap/>
            <w:vAlign w:val="bottom"/>
            <w:hideMark/>
          </w:tcPr>
          <w:p w14:paraId="1F353FF2" w14:textId="77777777" w:rsidR="00894988" w:rsidRPr="00894988" w:rsidRDefault="00894988" w:rsidP="00894988">
            <w:pPr>
              <w:jc w:val="center"/>
              <w:rPr>
                <w:rFonts w:ascii="Arial" w:hAnsi="Arial" w:cs="Arial"/>
                <w:b/>
                <w:bCs/>
                <w:color w:val="000000"/>
                <w:sz w:val="12"/>
                <w:szCs w:val="12"/>
                <w:lang w:eastAsia="en-GB"/>
              </w:rPr>
            </w:pPr>
            <w:r w:rsidRPr="00894988">
              <w:rPr>
                <w:rFonts w:ascii="Arial" w:hAnsi="Arial" w:cs="Arial"/>
                <w:b/>
                <w:bCs/>
                <w:color w:val="000000"/>
                <w:sz w:val="12"/>
                <w:szCs w:val="12"/>
                <w:lang w:eastAsia="en-GB"/>
              </w:rPr>
              <w:t>-3%</w:t>
            </w:r>
          </w:p>
        </w:tc>
        <w:tc>
          <w:tcPr>
            <w:tcW w:w="884" w:type="dxa"/>
            <w:tcBorders>
              <w:top w:val="single" w:sz="12" w:space="0" w:color="auto"/>
              <w:left w:val="nil"/>
              <w:bottom w:val="single" w:sz="12" w:space="0" w:color="auto"/>
              <w:right w:val="single" w:sz="4" w:space="0" w:color="auto"/>
            </w:tcBorders>
            <w:shd w:val="clear" w:color="000000" w:fill="FCD5B4"/>
            <w:noWrap/>
            <w:vAlign w:val="bottom"/>
            <w:hideMark/>
          </w:tcPr>
          <w:p w14:paraId="58E2FC8E"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£988,206</w:t>
            </w:r>
          </w:p>
        </w:tc>
        <w:tc>
          <w:tcPr>
            <w:tcW w:w="637" w:type="dxa"/>
            <w:tcBorders>
              <w:top w:val="nil"/>
              <w:left w:val="nil"/>
              <w:bottom w:val="single" w:sz="12" w:space="0" w:color="auto"/>
              <w:right w:val="single" w:sz="4" w:space="0" w:color="auto"/>
            </w:tcBorders>
            <w:shd w:val="clear" w:color="000000" w:fill="FCD5B4"/>
            <w:noWrap/>
            <w:vAlign w:val="bottom"/>
            <w:hideMark/>
          </w:tcPr>
          <w:p w14:paraId="16FFC508" w14:textId="77777777" w:rsidR="00894988" w:rsidRPr="00894988" w:rsidRDefault="00894988" w:rsidP="00894988">
            <w:pPr>
              <w:jc w:val="center"/>
              <w:rPr>
                <w:rFonts w:ascii="Arial" w:hAnsi="Arial" w:cs="Arial"/>
                <w:b/>
                <w:bCs/>
                <w:color w:val="000000"/>
                <w:sz w:val="12"/>
                <w:szCs w:val="12"/>
                <w:lang w:eastAsia="en-GB"/>
              </w:rPr>
            </w:pPr>
            <w:r w:rsidRPr="00894988">
              <w:rPr>
                <w:rFonts w:ascii="Arial" w:hAnsi="Arial" w:cs="Arial"/>
                <w:b/>
                <w:bCs/>
                <w:color w:val="000000"/>
                <w:sz w:val="12"/>
                <w:szCs w:val="12"/>
                <w:lang w:eastAsia="en-GB"/>
              </w:rPr>
              <w:t>1%</w:t>
            </w:r>
          </w:p>
        </w:tc>
        <w:tc>
          <w:tcPr>
            <w:tcW w:w="889" w:type="dxa"/>
            <w:tcBorders>
              <w:top w:val="single" w:sz="12" w:space="0" w:color="auto"/>
              <w:left w:val="nil"/>
              <w:bottom w:val="single" w:sz="12" w:space="0" w:color="auto"/>
              <w:right w:val="single" w:sz="4" w:space="0" w:color="auto"/>
            </w:tcBorders>
            <w:shd w:val="clear" w:color="000000" w:fill="D8E4BC"/>
            <w:noWrap/>
            <w:vAlign w:val="bottom"/>
            <w:hideMark/>
          </w:tcPr>
          <w:p w14:paraId="6D367788"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£1,026,948</w:t>
            </w:r>
          </w:p>
        </w:tc>
        <w:tc>
          <w:tcPr>
            <w:tcW w:w="637" w:type="dxa"/>
            <w:tcBorders>
              <w:top w:val="nil"/>
              <w:left w:val="nil"/>
              <w:bottom w:val="single" w:sz="12" w:space="0" w:color="auto"/>
              <w:right w:val="single" w:sz="12" w:space="0" w:color="auto"/>
            </w:tcBorders>
            <w:shd w:val="clear" w:color="000000" w:fill="D8E4BC"/>
            <w:noWrap/>
            <w:vAlign w:val="bottom"/>
            <w:hideMark/>
          </w:tcPr>
          <w:p w14:paraId="5D947C03" w14:textId="77777777" w:rsidR="00894988" w:rsidRPr="00894988" w:rsidRDefault="00894988" w:rsidP="00894988">
            <w:pPr>
              <w:jc w:val="center"/>
              <w:rPr>
                <w:rFonts w:ascii="Arial" w:hAnsi="Arial" w:cs="Arial"/>
                <w:b/>
                <w:bCs/>
                <w:color w:val="000000"/>
                <w:sz w:val="12"/>
                <w:szCs w:val="12"/>
                <w:lang w:eastAsia="en-GB"/>
              </w:rPr>
            </w:pPr>
            <w:r w:rsidRPr="00894988">
              <w:rPr>
                <w:rFonts w:ascii="Arial" w:hAnsi="Arial" w:cs="Arial"/>
                <w:b/>
                <w:bCs/>
                <w:color w:val="000000"/>
                <w:sz w:val="12"/>
                <w:szCs w:val="12"/>
                <w:lang w:eastAsia="en-GB"/>
              </w:rPr>
              <w:t>4%</w:t>
            </w:r>
          </w:p>
        </w:tc>
        <w:tc>
          <w:tcPr>
            <w:tcW w:w="884" w:type="dxa"/>
            <w:gridSpan w:val="2"/>
            <w:tcBorders>
              <w:top w:val="single" w:sz="12" w:space="0" w:color="auto"/>
              <w:left w:val="single" w:sz="4" w:space="0" w:color="auto"/>
              <w:bottom w:val="single" w:sz="12" w:space="0" w:color="auto"/>
              <w:right w:val="single" w:sz="4" w:space="0" w:color="auto"/>
            </w:tcBorders>
            <w:shd w:val="clear" w:color="000000" w:fill="B8CCE4"/>
            <w:noWrap/>
            <w:vAlign w:val="bottom"/>
            <w:hideMark/>
          </w:tcPr>
          <w:p w14:paraId="2466769A"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£1,143,264</w:t>
            </w:r>
          </w:p>
        </w:tc>
        <w:tc>
          <w:tcPr>
            <w:tcW w:w="637" w:type="dxa"/>
            <w:gridSpan w:val="2"/>
            <w:tcBorders>
              <w:top w:val="nil"/>
              <w:left w:val="nil"/>
              <w:bottom w:val="single" w:sz="12" w:space="0" w:color="auto"/>
              <w:right w:val="single" w:sz="12" w:space="0" w:color="auto"/>
            </w:tcBorders>
            <w:shd w:val="clear" w:color="000000" w:fill="B8CCE4"/>
            <w:noWrap/>
            <w:vAlign w:val="bottom"/>
            <w:hideMark/>
          </w:tcPr>
          <w:p w14:paraId="09E0C0EC" w14:textId="77777777" w:rsidR="00894988" w:rsidRPr="00894988" w:rsidRDefault="00894988" w:rsidP="00894988">
            <w:pPr>
              <w:jc w:val="center"/>
              <w:rPr>
                <w:rFonts w:ascii="Arial" w:hAnsi="Arial" w:cs="Arial"/>
                <w:b/>
                <w:bCs/>
                <w:color w:val="000000"/>
                <w:sz w:val="12"/>
                <w:szCs w:val="12"/>
                <w:lang w:eastAsia="en-GB"/>
              </w:rPr>
            </w:pPr>
            <w:r w:rsidRPr="00894988">
              <w:rPr>
                <w:rFonts w:ascii="Arial" w:hAnsi="Arial" w:cs="Arial"/>
                <w:b/>
                <w:bCs/>
                <w:color w:val="000000"/>
                <w:sz w:val="12"/>
                <w:szCs w:val="12"/>
                <w:lang w:eastAsia="en-GB"/>
              </w:rPr>
              <w:t>11%</w:t>
            </w:r>
          </w:p>
        </w:tc>
        <w:tc>
          <w:tcPr>
            <w:tcW w:w="251" w:type="dxa"/>
            <w:gridSpan w:val="2"/>
            <w:tcBorders>
              <w:top w:val="nil"/>
              <w:left w:val="nil"/>
              <w:bottom w:val="nil"/>
              <w:right w:val="nil"/>
            </w:tcBorders>
            <w:shd w:val="clear" w:color="auto" w:fill="auto"/>
            <w:noWrap/>
            <w:vAlign w:val="bottom"/>
            <w:hideMark/>
          </w:tcPr>
          <w:p w14:paraId="0E55E272" w14:textId="77777777" w:rsidR="00894988" w:rsidRPr="00894988" w:rsidRDefault="00894988" w:rsidP="00894988">
            <w:pPr>
              <w:jc w:val="center"/>
              <w:rPr>
                <w:rFonts w:ascii="Arial" w:hAnsi="Arial" w:cs="Arial"/>
                <w:b/>
                <w:bCs/>
                <w:color w:val="000000"/>
                <w:sz w:val="12"/>
                <w:szCs w:val="12"/>
                <w:lang w:eastAsia="en-GB"/>
              </w:rPr>
            </w:pPr>
          </w:p>
        </w:tc>
        <w:tc>
          <w:tcPr>
            <w:tcW w:w="250" w:type="dxa"/>
            <w:gridSpan w:val="2"/>
            <w:tcBorders>
              <w:top w:val="nil"/>
              <w:left w:val="nil"/>
              <w:bottom w:val="nil"/>
              <w:right w:val="nil"/>
            </w:tcBorders>
            <w:shd w:val="clear" w:color="auto" w:fill="auto"/>
            <w:noWrap/>
            <w:vAlign w:val="bottom"/>
            <w:hideMark/>
          </w:tcPr>
          <w:p w14:paraId="0FDCF88C" w14:textId="77777777" w:rsidR="00894988" w:rsidRPr="00894988" w:rsidRDefault="00894988" w:rsidP="00894988">
            <w:pPr>
              <w:rPr>
                <w:rFonts w:ascii="Arial" w:hAnsi="Arial" w:cs="Arial"/>
                <w:sz w:val="12"/>
                <w:szCs w:val="12"/>
                <w:lang w:eastAsia="en-GB"/>
              </w:rPr>
            </w:pPr>
          </w:p>
        </w:tc>
        <w:tc>
          <w:tcPr>
            <w:tcW w:w="497" w:type="dxa"/>
            <w:gridSpan w:val="2"/>
            <w:tcBorders>
              <w:top w:val="nil"/>
              <w:left w:val="nil"/>
              <w:bottom w:val="nil"/>
              <w:right w:val="nil"/>
            </w:tcBorders>
            <w:shd w:val="clear" w:color="auto" w:fill="auto"/>
            <w:noWrap/>
            <w:vAlign w:val="bottom"/>
            <w:hideMark/>
          </w:tcPr>
          <w:p w14:paraId="2B37D120" w14:textId="77777777" w:rsidR="00894988" w:rsidRPr="00894988" w:rsidRDefault="00894988" w:rsidP="00894988">
            <w:pPr>
              <w:rPr>
                <w:rFonts w:ascii="Arial" w:hAnsi="Arial" w:cs="Arial"/>
                <w:sz w:val="12"/>
                <w:szCs w:val="12"/>
                <w:lang w:eastAsia="en-GB"/>
              </w:rPr>
            </w:pPr>
          </w:p>
        </w:tc>
      </w:tr>
      <w:tr w:rsidR="00894988" w:rsidRPr="00894988" w14:paraId="0A6E2F05" w14:textId="77777777" w:rsidTr="00C907FA">
        <w:trPr>
          <w:gridAfter w:val="1"/>
          <w:wAfter w:w="162" w:type="dxa"/>
          <w:trHeight w:val="120"/>
        </w:trPr>
        <w:tc>
          <w:tcPr>
            <w:tcW w:w="1985" w:type="dxa"/>
            <w:tcBorders>
              <w:top w:val="nil"/>
              <w:left w:val="nil"/>
              <w:bottom w:val="single" w:sz="4" w:space="0" w:color="auto"/>
              <w:right w:val="nil"/>
            </w:tcBorders>
            <w:shd w:val="clear" w:color="000000" w:fill="FFFFFF"/>
            <w:noWrap/>
            <w:vAlign w:val="bottom"/>
            <w:hideMark/>
          </w:tcPr>
          <w:p w14:paraId="21D254A8" w14:textId="77777777" w:rsidR="00894988" w:rsidRPr="00894988" w:rsidRDefault="00894988" w:rsidP="00894988">
            <w:pPr>
              <w:rPr>
                <w:rFonts w:ascii="Arial" w:hAnsi="Arial" w:cs="Arial"/>
                <w:sz w:val="12"/>
                <w:szCs w:val="12"/>
                <w:lang w:eastAsia="en-GB"/>
              </w:rPr>
            </w:pPr>
            <w:r w:rsidRPr="00894988">
              <w:rPr>
                <w:rFonts w:ascii="Arial" w:hAnsi="Arial" w:cs="Arial"/>
                <w:sz w:val="12"/>
                <w:szCs w:val="12"/>
                <w:lang w:eastAsia="en-GB"/>
              </w:rPr>
              <w:t> </w:t>
            </w:r>
          </w:p>
        </w:tc>
        <w:tc>
          <w:tcPr>
            <w:tcW w:w="884" w:type="dxa"/>
            <w:tcBorders>
              <w:top w:val="nil"/>
              <w:left w:val="nil"/>
              <w:bottom w:val="single" w:sz="4" w:space="0" w:color="auto"/>
              <w:right w:val="nil"/>
            </w:tcBorders>
            <w:shd w:val="clear" w:color="000000" w:fill="FFFFFF"/>
            <w:noWrap/>
            <w:vAlign w:val="bottom"/>
            <w:hideMark/>
          </w:tcPr>
          <w:p w14:paraId="1D06687B" w14:textId="77777777" w:rsidR="00894988" w:rsidRPr="00894988" w:rsidRDefault="00894988" w:rsidP="00894988">
            <w:pPr>
              <w:rPr>
                <w:rFonts w:ascii="Arial" w:hAnsi="Arial" w:cs="Arial"/>
                <w:sz w:val="12"/>
                <w:szCs w:val="12"/>
                <w:lang w:eastAsia="en-GB"/>
              </w:rPr>
            </w:pPr>
            <w:r w:rsidRPr="00894988">
              <w:rPr>
                <w:rFonts w:ascii="Arial" w:hAnsi="Arial" w:cs="Arial"/>
                <w:sz w:val="12"/>
                <w:szCs w:val="12"/>
                <w:lang w:eastAsia="en-GB"/>
              </w:rPr>
              <w:t> </w:t>
            </w:r>
          </w:p>
        </w:tc>
        <w:tc>
          <w:tcPr>
            <w:tcW w:w="675" w:type="dxa"/>
            <w:tcBorders>
              <w:top w:val="nil"/>
              <w:left w:val="nil"/>
              <w:bottom w:val="single" w:sz="4" w:space="0" w:color="auto"/>
              <w:right w:val="nil"/>
            </w:tcBorders>
            <w:shd w:val="clear" w:color="000000" w:fill="FFFFFF"/>
            <w:noWrap/>
            <w:vAlign w:val="bottom"/>
            <w:hideMark/>
          </w:tcPr>
          <w:p w14:paraId="19E2FA0C" w14:textId="77777777" w:rsidR="00894988" w:rsidRPr="00894988" w:rsidRDefault="00894988" w:rsidP="00894988">
            <w:pPr>
              <w:rPr>
                <w:rFonts w:ascii="Arial" w:hAnsi="Arial" w:cs="Arial"/>
                <w:sz w:val="12"/>
                <w:szCs w:val="12"/>
                <w:lang w:eastAsia="en-GB"/>
              </w:rPr>
            </w:pPr>
            <w:r w:rsidRPr="00894988">
              <w:rPr>
                <w:rFonts w:ascii="Arial" w:hAnsi="Arial" w:cs="Arial"/>
                <w:sz w:val="12"/>
                <w:szCs w:val="12"/>
                <w:lang w:eastAsia="en-GB"/>
              </w:rPr>
              <w:t> </w:t>
            </w:r>
          </w:p>
        </w:tc>
        <w:tc>
          <w:tcPr>
            <w:tcW w:w="884" w:type="dxa"/>
            <w:tcBorders>
              <w:top w:val="nil"/>
              <w:left w:val="nil"/>
              <w:bottom w:val="single" w:sz="4" w:space="0" w:color="auto"/>
              <w:right w:val="nil"/>
            </w:tcBorders>
            <w:shd w:val="clear" w:color="000000" w:fill="FFFFFF"/>
            <w:noWrap/>
            <w:vAlign w:val="bottom"/>
            <w:hideMark/>
          </w:tcPr>
          <w:p w14:paraId="339F5D26" w14:textId="77777777" w:rsidR="00894988" w:rsidRPr="00894988" w:rsidRDefault="00894988" w:rsidP="00894988">
            <w:pPr>
              <w:rPr>
                <w:rFonts w:ascii="Arial" w:hAnsi="Arial" w:cs="Arial"/>
                <w:sz w:val="12"/>
                <w:szCs w:val="12"/>
                <w:lang w:eastAsia="en-GB"/>
              </w:rPr>
            </w:pPr>
            <w:r w:rsidRPr="00894988">
              <w:rPr>
                <w:rFonts w:ascii="Arial" w:hAnsi="Arial" w:cs="Arial"/>
                <w:sz w:val="12"/>
                <w:szCs w:val="12"/>
                <w:lang w:eastAsia="en-GB"/>
              </w:rPr>
              <w:t> </w:t>
            </w:r>
          </w:p>
        </w:tc>
        <w:tc>
          <w:tcPr>
            <w:tcW w:w="676" w:type="dxa"/>
            <w:tcBorders>
              <w:top w:val="nil"/>
              <w:left w:val="nil"/>
              <w:bottom w:val="single" w:sz="4" w:space="0" w:color="auto"/>
              <w:right w:val="nil"/>
            </w:tcBorders>
            <w:shd w:val="clear" w:color="000000" w:fill="FFFFFF"/>
            <w:noWrap/>
            <w:vAlign w:val="bottom"/>
            <w:hideMark/>
          </w:tcPr>
          <w:p w14:paraId="03C55CE4" w14:textId="77777777" w:rsidR="00894988" w:rsidRPr="00894988" w:rsidRDefault="00894988" w:rsidP="00894988">
            <w:pPr>
              <w:rPr>
                <w:rFonts w:ascii="Arial" w:hAnsi="Arial" w:cs="Arial"/>
                <w:sz w:val="12"/>
                <w:szCs w:val="12"/>
                <w:lang w:eastAsia="en-GB"/>
              </w:rPr>
            </w:pPr>
            <w:r w:rsidRPr="00894988">
              <w:rPr>
                <w:rFonts w:ascii="Arial" w:hAnsi="Arial" w:cs="Arial"/>
                <w:sz w:val="12"/>
                <w:szCs w:val="12"/>
                <w:lang w:eastAsia="en-GB"/>
              </w:rPr>
              <w:t> </w:t>
            </w:r>
          </w:p>
        </w:tc>
        <w:tc>
          <w:tcPr>
            <w:tcW w:w="884" w:type="dxa"/>
            <w:tcBorders>
              <w:top w:val="nil"/>
              <w:left w:val="single" w:sz="12" w:space="0" w:color="auto"/>
              <w:bottom w:val="single" w:sz="4" w:space="0" w:color="auto"/>
              <w:right w:val="nil"/>
            </w:tcBorders>
            <w:shd w:val="clear" w:color="000000" w:fill="FFFFFF"/>
            <w:noWrap/>
            <w:vAlign w:val="bottom"/>
            <w:hideMark/>
          </w:tcPr>
          <w:p w14:paraId="45894163" w14:textId="77777777" w:rsidR="00894988" w:rsidRPr="00894988" w:rsidRDefault="00894988" w:rsidP="00894988">
            <w:pPr>
              <w:rPr>
                <w:rFonts w:ascii="Arial" w:hAnsi="Arial" w:cs="Arial"/>
                <w:sz w:val="12"/>
                <w:szCs w:val="12"/>
                <w:lang w:eastAsia="en-GB"/>
              </w:rPr>
            </w:pPr>
            <w:r w:rsidRPr="00894988">
              <w:rPr>
                <w:rFonts w:ascii="Arial" w:hAnsi="Arial" w:cs="Arial"/>
                <w:sz w:val="12"/>
                <w:szCs w:val="12"/>
                <w:lang w:eastAsia="en-GB"/>
              </w:rPr>
              <w:t> </w:t>
            </w:r>
          </w:p>
        </w:tc>
        <w:tc>
          <w:tcPr>
            <w:tcW w:w="675" w:type="dxa"/>
            <w:tcBorders>
              <w:top w:val="nil"/>
              <w:left w:val="nil"/>
              <w:bottom w:val="single" w:sz="4" w:space="0" w:color="auto"/>
              <w:right w:val="single" w:sz="12" w:space="0" w:color="auto"/>
            </w:tcBorders>
            <w:shd w:val="clear" w:color="000000" w:fill="FFFFFF"/>
            <w:noWrap/>
            <w:vAlign w:val="bottom"/>
            <w:hideMark/>
          </w:tcPr>
          <w:p w14:paraId="3D9E5366" w14:textId="77777777" w:rsidR="00894988" w:rsidRPr="00894988" w:rsidRDefault="00894988" w:rsidP="00894988">
            <w:pPr>
              <w:rPr>
                <w:rFonts w:ascii="Arial" w:hAnsi="Arial" w:cs="Arial"/>
                <w:sz w:val="12"/>
                <w:szCs w:val="12"/>
                <w:lang w:eastAsia="en-GB"/>
              </w:rPr>
            </w:pPr>
            <w:r w:rsidRPr="00894988">
              <w:rPr>
                <w:rFonts w:ascii="Arial" w:hAnsi="Arial" w:cs="Arial"/>
                <w:sz w:val="12"/>
                <w:szCs w:val="12"/>
                <w:lang w:eastAsia="en-GB"/>
              </w:rPr>
              <w:t> </w:t>
            </w:r>
          </w:p>
        </w:tc>
        <w:tc>
          <w:tcPr>
            <w:tcW w:w="992" w:type="dxa"/>
            <w:tcBorders>
              <w:top w:val="nil"/>
              <w:left w:val="nil"/>
              <w:bottom w:val="single" w:sz="4" w:space="0" w:color="auto"/>
              <w:right w:val="nil"/>
            </w:tcBorders>
            <w:shd w:val="clear" w:color="000000" w:fill="FFFFFF"/>
            <w:noWrap/>
            <w:vAlign w:val="bottom"/>
            <w:hideMark/>
          </w:tcPr>
          <w:p w14:paraId="7DF24120" w14:textId="77777777" w:rsidR="00894988" w:rsidRPr="00894988" w:rsidRDefault="00894988" w:rsidP="00894988">
            <w:pPr>
              <w:rPr>
                <w:rFonts w:ascii="Arial" w:hAnsi="Arial" w:cs="Arial"/>
                <w:sz w:val="12"/>
                <w:szCs w:val="12"/>
                <w:lang w:eastAsia="en-GB"/>
              </w:rPr>
            </w:pPr>
            <w:r w:rsidRPr="00894988">
              <w:rPr>
                <w:rFonts w:ascii="Arial" w:hAnsi="Arial" w:cs="Arial"/>
                <w:sz w:val="12"/>
                <w:szCs w:val="12"/>
                <w:lang w:eastAsia="en-GB"/>
              </w:rPr>
              <w:t> </w:t>
            </w:r>
          </w:p>
        </w:tc>
        <w:tc>
          <w:tcPr>
            <w:tcW w:w="637" w:type="dxa"/>
            <w:tcBorders>
              <w:top w:val="nil"/>
              <w:left w:val="nil"/>
              <w:bottom w:val="single" w:sz="4" w:space="0" w:color="auto"/>
              <w:right w:val="nil"/>
            </w:tcBorders>
            <w:shd w:val="clear" w:color="000000" w:fill="FFFFFF"/>
            <w:noWrap/>
            <w:vAlign w:val="bottom"/>
            <w:hideMark/>
          </w:tcPr>
          <w:p w14:paraId="51B956FE" w14:textId="77777777" w:rsidR="00894988" w:rsidRPr="00894988" w:rsidRDefault="00894988" w:rsidP="00894988">
            <w:pPr>
              <w:rPr>
                <w:rFonts w:ascii="Arial" w:hAnsi="Arial" w:cs="Arial"/>
                <w:sz w:val="12"/>
                <w:szCs w:val="12"/>
                <w:lang w:eastAsia="en-GB"/>
              </w:rPr>
            </w:pPr>
            <w:r w:rsidRPr="00894988">
              <w:rPr>
                <w:rFonts w:ascii="Arial" w:hAnsi="Arial" w:cs="Arial"/>
                <w:sz w:val="12"/>
                <w:szCs w:val="12"/>
                <w:lang w:eastAsia="en-GB"/>
              </w:rPr>
              <w:t> </w:t>
            </w:r>
          </w:p>
        </w:tc>
        <w:tc>
          <w:tcPr>
            <w:tcW w:w="884" w:type="dxa"/>
            <w:tcBorders>
              <w:top w:val="nil"/>
              <w:left w:val="nil"/>
              <w:bottom w:val="single" w:sz="4" w:space="0" w:color="auto"/>
              <w:right w:val="nil"/>
            </w:tcBorders>
            <w:shd w:val="clear" w:color="000000" w:fill="FFFFFF"/>
            <w:noWrap/>
            <w:vAlign w:val="bottom"/>
            <w:hideMark/>
          </w:tcPr>
          <w:p w14:paraId="4E4B3D8B" w14:textId="77777777" w:rsidR="00894988" w:rsidRPr="00894988" w:rsidRDefault="00894988" w:rsidP="00894988">
            <w:pPr>
              <w:rPr>
                <w:rFonts w:ascii="Arial" w:hAnsi="Arial" w:cs="Arial"/>
                <w:sz w:val="12"/>
                <w:szCs w:val="12"/>
                <w:lang w:eastAsia="en-GB"/>
              </w:rPr>
            </w:pPr>
            <w:r w:rsidRPr="00894988">
              <w:rPr>
                <w:rFonts w:ascii="Arial" w:hAnsi="Arial" w:cs="Arial"/>
                <w:sz w:val="12"/>
                <w:szCs w:val="12"/>
                <w:lang w:eastAsia="en-GB"/>
              </w:rPr>
              <w:t> </w:t>
            </w:r>
          </w:p>
        </w:tc>
        <w:tc>
          <w:tcPr>
            <w:tcW w:w="709" w:type="dxa"/>
            <w:tcBorders>
              <w:top w:val="nil"/>
              <w:left w:val="nil"/>
              <w:bottom w:val="single" w:sz="4" w:space="0" w:color="auto"/>
              <w:right w:val="nil"/>
            </w:tcBorders>
            <w:shd w:val="clear" w:color="000000" w:fill="FFFFFF"/>
            <w:noWrap/>
            <w:vAlign w:val="bottom"/>
            <w:hideMark/>
          </w:tcPr>
          <w:p w14:paraId="3784CD38" w14:textId="77777777" w:rsidR="00894988" w:rsidRPr="00894988" w:rsidRDefault="00894988" w:rsidP="00894988">
            <w:pPr>
              <w:rPr>
                <w:rFonts w:ascii="Arial" w:hAnsi="Arial" w:cs="Arial"/>
                <w:sz w:val="12"/>
                <w:szCs w:val="12"/>
                <w:lang w:eastAsia="en-GB"/>
              </w:rPr>
            </w:pPr>
            <w:r w:rsidRPr="00894988">
              <w:rPr>
                <w:rFonts w:ascii="Arial" w:hAnsi="Arial" w:cs="Arial"/>
                <w:sz w:val="12"/>
                <w:szCs w:val="12"/>
                <w:lang w:eastAsia="en-GB"/>
              </w:rPr>
              <w:t> </w:t>
            </w:r>
          </w:p>
        </w:tc>
        <w:tc>
          <w:tcPr>
            <w:tcW w:w="884" w:type="dxa"/>
            <w:tcBorders>
              <w:top w:val="nil"/>
              <w:left w:val="nil"/>
              <w:bottom w:val="single" w:sz="4" w:space="0" w:color="auto"/>
              <w:right w:val="nil"/>
            </w:tcBorders>
            <w:shd w:val="clear" w:color="000000" w:fill="FFFFFF"/>
            <w:noWrap/>
            <w:vAlign w:val="bottom"/>
            <w:hideMark/>
          </w:tcPr>
          <w:p w14:paraId="7CC1C15F" w14:textId="77777777" w:rsidR="00894988" w:rsidRPr="00894988" w:rsidRDefault="00894988" w:rsidP="00894988">
            <w:pPr>
              <w:rPr>
                <w:rFonts w:ascii="Arial" w:hAnsi="Arial" w:cs="Arial"/>
                <w:sz w:val="12"/>
                <w:szCs w:val="12"/>
                <w:lang w:eastAsia="en-GB"/>
              </w:rPr>
            </w:pPr>
            <w:r w:rsidRPr="00894988">
              <w:rPr>
                <w:rFonts w:ascii="Arial" w:hAnsi="Arial" w:cs="Arial"/>
                <w:sz w:val="12"/>
                <w:szCs w:val="12"/>
                <w:lang w:eastAsia="en-GB"/>
              </w:rPr>
              <w:t> </w:t>
            </w:r>
          </w:p>
        </w:tc>
        <w:tc>
          <w:tcPr>
            <w:tcW w:w="637" w:type="dxa"/>
            <w:tcBorders>
              <w:top w:val="nil"/>
              <w:left w:val="nil"/>
              <w:bottom w:val="single" w:sz="4" w:space="0" w:color="auto"/>
              <w:right w:val="nil"/>
            </w:tcBorders>
            <w:shd w:val="clear" w:color="000000" w:fill="FFFFFF"/>
            <w:noWrap/>
            <w:vAlign w:val="bottom"/>
            <w:hideMark/>
          </w:tcPr>
          <w:p w14:paraId="30244629" w14:textId="77777777" w:rsidR="00894988" w:rsidRPr="00894988" w:rsidRDefault="00894988" w:rsidP="00894988">
            <w:pPr>
              <w:rPr>
                <w:rFonts w:ascii="Arial" w:hAnsi="Arial" w:cs="Arial"/>
                <w:sz w:val="12"/>
                <w:szCs w:val="12"/>
                <w:lang w:eastAsia="en-GB"/>
              </w:rPr>
            </w:pPr>
            <w:r w:rsidRPr="00894988">
              <w:rPr>
                <w:rFonts w:ascii="Arial" w:hAnsi="Arial" w:cs="Arial"/>
                <w:sz w:val="12"/>
                <w:szCs w:val="12"/>
                <w:lang w:eastAsia="en-GB"/>
              </w:rPr>
              <w:t> </w:t>
            </w:r>
          </w:p>
        </w:tc>
        <w:tc>
          <w:tcPr>
            <w:tcW w:w="889" w:type="dxa"/>
            <w:tcBorders>
              <w:top w:val="nil"/>
              <w:left w:val="nil"/>
              <w:bottom w:val="single" w:sz="4" w:space="0" w:color="auto"/>
              <w:right w:val="nil"/>
            </w:tcBorders>
            <w:shd w:val="clear" w:color="000000" w:fill="FFFFFF"/>
            <w:noWrap/>
            <w:vAlign w:val="bottom"/>
            <w:hideMark/>
          </w:tcPr>
          <w:p w14:paraId="7AA4550E" w14:textId="77777777" w:rsidR="00894988" w:rsidRPr="00894988" w:rsidRDefault="00894988" w:rsidP="00894988">
            <w:pPr>
              <w:rPr>
                <w:rFonts w:ascii="Arial" w:hAnsi="Arial" w:cs="Arial"/>
                <w:sz w:val="12"/>
                <w:szCs w:val="12"/>
                <w:lang w:eastAsia="en-GB"/>
              </w:rPr>
            </w:pPr>
            <w:r w:rsidRPr="00894988">
              <w:rPr>
                <w:rFonts w:ascii="Arial" w:hAnsi="Arial" w:cs="Arial"/>
                <w:sz w:val="12"/>
                <w:szCs w:val="12"/>
                <w:lang w:eastAsia="en-GB"/>
              </w:rPr>
              <w:t> </w:t>
            </w:r>
          </w:p>
        </w:tc>
        <w:tc>
          <w:tcPr>
            <w:tcW w:w="637" w:type="dxa"/>
            <w:tcBorders>
              <w:top w:val="nil"/>
              <w:left w:val="nil"/>
              <w:bottom w:val="single" w:sz="4" w:space="0" w:color="auto"/>
              <w:right w:val="nil"/>
            </w:tcBorders>
            <w:shd w:val="clear" w:color="000000" w:fill="FFFFFF"/>
            <w:noWrap/>
            <w:vAlign w:val="bottom"/>
            <w:hideMark/>
          </w:tcPr>
          <w:p w14:paraId="0D5FE2D7" w14:textId="77777777" w:rsidR="00894988" w:rsidRPr="00894988" w:rsidRDefault="00894988" w:rsidP="00894988">
            <w:pPr>
              <w:rPr>
                <w:rFonts w:ascii="Arial" w:hAnsi="Arial" w:cs="Arial"/>
                <w:sz w:val="12"/>
                <w:szCs w:val="12"/>
                <w:lang w:eastAsia="en-GB"/>
              </w:rPr>
            </w:pPr>
            <w:r w:rsidRPr="00894988">
              <w:rPr>
                <w:rFonts w:ascii="Arial" w:hAnsi="Arial" w:cs="Arial"/>
                <w:sz w:val="12"/>
                <w:szCs w:val="12"/>
                <w:lang w:eastAsia="en-GB"/>
              </w:rPr>
              <w:t> </w:t>
            </w:r>
          </w:p>
        </w:tc>
        <w:tc>
          <w:tcPr>
            <w:tcW w:w="884" w:type="dxa"/>
            <w:gridSpan w:val="2"/>
            <w:tcBorders>
              <w:top w:val="nil"/>
              <w:left w:val="nil"/>
              <w:bottom w:val="single" w:sz="4" w:space="0" w:color="auto"/>
              <w:right w:val="nil"/>
            </w:tcBorders>
            <w:shd w:val="clear" w:color="000000" w:fill="FFFFFF"/>
            <w:noWrap/>
            <w:vAlign w:val="bottom"/>
            <w:hideMark/>
          </w:tcPr>
          <w:p w14:paraId="328E032F" w14:textId="77777777" w:rsidR="00894988" w:rsidRPr="00894988" w:rsidRDefault="00894988" w:rsidP="00894988">
            <w:pPr>
              <w:rPr>
                <w:rFonts w:ascii="Arial" w:hAnsi="Arial" w:cs="Arial"/>
                <w:sz w:val="12"/>
                <w:szCs w:val="12"/>
                <w:lang w:eastAsia="en-GB"/>
              </w:rPr>
            </w:pPr>
            <w:r w:rsidRPr="00894988">
              <w:rPr>
                <w:rFonts w:ascii="Arial" w:hAnsi="Arial" w:cs="Arial"/>
                <w:sz w:val="12"/>
                <w:szCs w:val="12"/>
                <w:lang w:eastAsia="en-GB"/>
              </w:rPr>
              <w:t> </w:t>
            </w:r>
          </w:p>
        </w:tc>
        <w:tc>
          <w:tcPr>
            <w:tcW w:w="637" w:type="dxa"/>
            <w:gridSpan w:val="2"/>
            <w:tcBorders>
              <w:top w:val="nil"/>
              <w:left w:val="nil"/>
              <w:bottom w:val="single" w:sz="4" w:space="0" w:color="auto"/>
              <w:right w:val="nil"/>
            </w:tcBorders>
            <w:shd w:val="clear" w:color="000000" w:fill="FFFFFF"/>
            <w:noWrap/>
            <w:vAlign w:val="bottom"/>
            <w:hideMark/>
          </w:tcPr>
          <w:p w14:paraId="0D1CFAF1" w14:textId="77777777" w:rsidR="00894988" w:rsidRPr="00894988" w:rsidRDefault="00894988" w:rsidP="00894988">
            <w:pPr>
              <w:rPr>
                <w:rFonts w:ascii="Arial" w:hAnsi="Arial" w:cs="Arial"/>
                <w:sz w:val="12"/>
                <w:szCs w:val="12"/>
                <w:lang w:eastAsia="en-GB"/>
              </w:rPr>
            </w:pPr>
            <w:r w:rsidRPr="00894988">
              <w:rPr>
                <w:rFonts w:ascii="Arial" w:hAnsi="Arial" w:cs="Arial"/>
                <w:sz w:val="12"/>
                <w:szCs w:val="12"/>
                <w:lang w:eastAsia="en-GB"/>
              </w:rPr>
              <w:t> </w:t>
            </w:r>
          </w:p>
        </w:tc>
        <w:tc>
          <w:tcPr>
            <w:tcW w:w="251" w:type="dxa"/>
            <w:gridSpan w:val="2"/>
            <w:tcBorders>
              <w:top w:val="nil"/>
              <w:left w:val="nil"/>
              <w:bottom w:val="nil"/>
              <w:right w:val="nil"/>
            </w:tcBorders>
            <w:shd w:val="clear" w:color="000000" w:fill="FFFFFF"/>
            <w:noWrap/>
            <w:vAlign w:val="bottom"/>
            <w:hideMark/>
          </w:tcPr>
          <w:p w14:paraId="2BD3B35D" w14:textId="77777777" w:rsidR="00894988" w:rsidRPr="00894988" w:rsidRDefault="00894988" w:rsidP="00894988">
            <w:pPr>
              <w:rPr>
                <w:rFonts w:ascii="Arial" w:hAnsi="Arial" w:cs="Arial"/>
                <w:sz w:val="12"/>
                <w:szCs w:val="12"/>
                <w:lang w:eastAsia="en-GB"/>
              </w:rPr>
            </w:pPr>
            <w:r w:rsidRPr="00894988">
              <w:rPr>
                <w:rFonts w:ascii="Arial" w:hAnsi="Arial" w:cs="Arial"/>
                <w:sz w:val="12"/>
                <w:szCs w:val="12"/>
                <w:lang w:eastAsia="en-GB"/>
              </w:rPr>
              <w:t> </w:t>
            </w:r>
          </w:p>
        </w:tc>
        <w:tc>
          <w:tcPr>
            <w:tcW w:w="250" w:type="dxa"/>
            <w:gridSpan w:val="2"/>
            <w:tcBorders>
              <w:top w:val="nil"/>
              <w:left w:val="nil"/>
              <w:bottom w:val="nil"/>
              <w:right w:val="nil"/>
            </w:tcBorders>
            <w:shd w:val="clear" w:color="000000" w:fill="FFFFFF"/>
            <w:noWrap/>
            <w:vAlign w:val="bottom"/>
            <w:hideMark/>
          </w:tcPr>
          <w:p w14:paraId="7394B905" w14:textId="77777777" w:rsidR="00894988" w:rsidRPr="00894988" w:rsidRDefault="00894988" w:rsidP="00894988">
            <w:pPr>
              <w:rPr>
                <w:rFonts w:ascii="Arial" w:hAnsi="Arial" w:cs="Arial"/>
                <w:sz w:val="12"/>
                <w:szCs w:val="12"/>
                <w:lang w:eastAsia="en-GB"/>
              </w:rPr>
            </w:pPr>
            <w:r w:rsidRPr="00894988">
              <w:rPr>
                <w:rFonts w:ascii="Arial" w:hAnsi="Arial" w:cs="Arial"/>
                <w:sz w:val="12"/>
                <w:szCs w:val="12"/>
                <w:lang w:eastAsia="en-GB"/>
              </w:rPr>
              <w:t> </w:t>
            </w:r>
          </w:p>
        </w:tc>
        <w:tc>
          <w:tcPr>
            <w:tcW w:w="497" w:type="dxa"/>
            <w:gridSpan w:val="2"/>
            <w:tcBorders>
              <w:top w:val="nil"/>
              <w:left w:val="nil"/>
              <w:bottom w:val="nil"/>
              <w:right w:val="nil"/>
            </w:tcBorders>
            <w:shd w:val="clear" w:color="000000" w:fill="FFFFFF"/>
            <w:noWrap/>
            <w:vAlign w:val="bottom"/>
            <w:hideMark/>
          </w:tcPr>
          <w:p w14:paraId="2B8AE489" w14:textId="77777777" w:rsidR="00894988" w:rsidRPr="00894988" w:rsidRDefault="00894988" w:rsidP="00894988">
            <w:pPr>
              <w:rPr>
                <w:rFonts w:ascii="Arial" w:hAnsi="Arial" w:cs="Arial"/>
                <w:sz w:val="12"/>
                <w:szCs w:val="12"/>
                <w:lang w:eastAsia="en-GB"/>
              </w:rPr>
            </w:pPr>
            <w:r w:rsidRPr="00894988">
              <w:rPr>
                <w:rFonts w:ascii="Arial" w:hAnsi="Arial" w:cs="Arial"/>
                <w:sz w:val="12"/>
                <w:szCs w:val="12"/>
                <w:lang w:eastAsia="en-GB"/>
              </w:rPr>
              <w:t> </w:t>
            </w:r>
          </w:p>
        </w:tc>
      </w:tr>
      <w:tr w:rsidR="00894988" w:rsidRPr="00894988" w14:paraId="1F5D3661" w14:textId="77777777" w:rsidTr="00C907FA">
        <w:trPr>
          <w:gridAfter w:val="1"/>
          <w:wAfter w:w="162" w:type="dxa"/>
          <w:trHeight w:val="7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00E7EBA" w14:textId="77777777" w:rsidR="00894988" w:rsidRPr="00894988" w:rsidRDefault="00894988" w:rsidP="00894988">
            <w:pPr>
              <w:rPr>
                <w:rFonts w:ascii="Arial" w:hAnsi="Arial" w:cs="Arial"/>
                <w:b/>
                <w:bCs/>
                <w:sz w:val="12"/>
                <w:szCs w:val="12"/>
                <w:lang w:eastAsia="en-GB"/>
              </w:rPr>
            </w:pPr>
            <w:r w:rsidRPr="00894988">
              <w:rPr>
                <w:rFonts w:ascii="Arial" w:hAnsi="Arial" w:cs="Arial"/>
                <w:b/>
                <w:bCs/>
                <w:sz w:val="12"/>
                <w:szCs w:val="12"/>
                <w:lang w:eastAsia="en-GB"/>
              </w:rPr>
              <w:t>SHORTFALL</w:t>
            </w:r>
          </w:p>
        </w:tc>
        <w:tc>
          <w:tcPr>
            <w:tcW w:w="884" w:type="dxa"/>
            <w:tcBorders>
              <w:top w:val="nil"/>
              <w:left w:val="nil"/>
              <w:bottom w:val="single" w:sz="4" w:space="0" w:color="auto"/>
              <w:right w:val="single" w:sz="4" w:space="0" w:color="auto"/>
            </w:tcBorders>
            <w:shd w:val="clear" w:color="000000" w:fill="FCD5B4"/>
            <w:vAlign w:val="bottom"/>
            <w:hideMark/>
          </w:tcPr>
          <w:p w14:paraId="072069FC"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xml:space="preserve"> 2019/20 - Audited Figures</w:t>
            </w:r>
          </w:p>
        </w:tc>
        <w:tc>
          <w:tcPr>
            <w:tcW w:w="675" w:type="dxa"/>
            <w:tcBorders>
              <w:top w:val="nil"/>
              <w:left w:val="nil"/>
              <w:bottom w:val="single" w:sz="4" w:space="0" w:color="auto"/>
              <w:right w:val="nil"/>
            </w:tcBorders>
            <w:shd w:val="clear" w:color="000000" w:fill="FCD5B4"/>
            <w:vAlign w:val="bottom"/>
            <w:hideMark/>
          </w:tcPr>
          <w:p w14:paraId="018E95CF"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change</w:t>
            </w:r>
          </w:p>
        </w:tc>
        <w:tc>
          <w:tcPr>
            <w:tcW w:w="884" w:type="dxa"/>
            <w:tcBorders>
              <w:top w:val="nil"/>
              <w:left w:val="single" w:sz="4" w:space="0" w:color="auto"/>
              <w:bottom w:val="single" w:sz="4" w:space="0" w:color="auto"/>
              <w:right w:val="single" w:sz="4" w:space="0" w:color="auto"/>
            </w:tcBorders>
            <w:shd w:val="clear" w:color="000000" w:fill="D8E4BC"/>
            <w:vAlign w:val="bottom"/>
            <w:hideMark/>
          </w:tcPr>
          <w:p w14:paraId="5615CE96"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2020/21              Audited Figures</w:t>
            </w:r>
          </w:p>
        </w:tc>
        <w:tc>
          <w:tcPr>
            <w:tcW w:w="676" w:type="dxa"/>
            <w:tcBorders>
              <w:top w:val="nil"/>
              <w:left w:val="nil"/>
              <w:bottom w:val="single" w:sz="4" w:space="0" w:color="auto"/>
              <w:right w:val="nil"/>
            </w:tcBorders>
            <w:shd w:val="clear" w:color="000000" w:fill="D8E4BC"/>
            <w:vAlign w:val="bottom"/>
            <w:hideMark/>
          </w:tcPr>
          <w:p w14:paraId="1DA326AA"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change</w:t>
            </w:r>
          </w:p>
        </w:tc>
        <w:tc>
          <w:tcPr>
            <w:tcW w:w="884" w:type="dxa"/>
            <w:tcBorders>
              <w:top w:val="nil"/>
              <w:left w:val="single" w:sz="12" w:space="0" w:color="auto"/>
              <w:bottom w:val="single" w:sz="4" w:space="0" w:color="auto"/>
              <w:right w:val="single" w:sz="4" w:space="0" w:color="auto"/>
            </w:tcBorders>
            <w:shd w:val="clear" w:color="000000" w:fill="B8CCE4"/>
            <w:vAlign w:val="bottom"/>
            <w:hideMark/>
          </w:tcPr>
          <w:p w14:paraId="170F025B" w14:textId="2B24050A" w:rsidR="00894988" w:rsidRPr="00894988" w:rsidRDefault="00894988" w:rsidP="00894988">
            <w:pPr>
              <w:jc w:val="center"/>
              <w:rPr>
                <w:rFonts w:ascii="Arial" w:hAnsi="Arial" w:cs="Arial"/>
                <w:sz w:val="8"/>
                <w:szCs w:val="8"/>
                <w:lang w:eastAsia="en-GB"/>
              </w:rPr>
            </w:pPr>
            <w:r w:rsidRPr="00894988">
              <w:rPr>
                <w:rFonts w:ascii="Arial" w:hAnsi="Arial" w:cs="Arial"/>
                <w:sz w:val="8"/>
                <w:szCs w:val="8"/>
                <w:lang w:eastAsia="en-GB"/>
              </w:rPr>
              <w:t xml:space="preserve">2021/22 </w:t>
            </w:r>
            <w:r w:rsidR="00D37BC7" w:rsidRPr="00894988">
              <w:rPr>
                <w:rFonts w:ascii="Arial" w:hAnsi="Arial" w:cs="Arial"/>
                <w:sz w:val="8"/>
                <w:szCs w:val="8"/>
                <w:lang w:eastAsia="en-GB"/>
              </w:rPr>
              <w:t>Provisional</w:t>
            </w:r>
            <w:r w:rsidRPr="00894988">
              <w:rPr>
                <w:rFonts w:ascii="Arial" w:hAnsi="Arial" w:cs="Arial"/>
                <w:sz w:val="8"/>
                <w:szCs w:val="8"/>
                <w:lang w:eastAsia="en-GB"/>
              </w:rPr>
              <w:t xml:space="preserve"> pre audit figures @ 3/5/22</w:t>
            </w:r>
          </w:p>
        </w:tc>
        <w:tc>
          <w:tcPr>
            <w:tcW w:w="675" w:type="dxa"/>
            <w:tcBorders>
              <w:top w:val="nil"/>
              <w:left w:val="nil"/>
              <w:bottom w:val="single" w:sz="4" w:space="0" w:color="auto"/>
              <w:right w:val="single" w:sz="12" w:space="0" w:color="auto"/>
            </w:tcBorders>
            <w:shd w:val="clear" w:color="000000" w:fill="B8CCE4"/>
            <w:vAlign w:val="bottom"/>
            <w:hideMark/>
          </w:tcPr>
          <w:p w14:paraId="35DA122F"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change</w:t>
            </w:r>
          </w:p>
        </w:tc>
        <w:tc>
          <w:tcPr>
            <w:tcW w:w="992" w:type="dxa"/>
            <w:tcBorders>
              <w:top w:val="nil"/>
              <w:left w:val="nil"/>
              <w:bottom w:val="single" w:sz="4" w:space="0" w:color="auto"/>
              <w:right w:val="single" w:sz="4" w:space="0" w:color="auto"/>
            </w:tcBorders>
            <w:shd w:val="clear" w:color="000000" w:fill="FFFFCC"/>
            <w:vAlign w:val="bottom"/>
            <w:hideMark/>
          </w:tcPr>
          <w:p w14:paraId="09F8669A"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Projected Budget 2022/23</w:t>
            </w:r>
          </w:p>
        </w:tc>
        <w:tc>
          <w:tcPr>
            <w:tcW w:w="637" w:type="dxa"/>
            <w:tcBorders>
              <w:top w:val="nil"/>
              <w:left w:val="nil"/>
              <w:bottom w:val="single" w:sz="4" w:space="0" w:color="auto"/>
              <w:right w:val="single" w:sz="4" w:space="0" w:color="auto"/>
            </w:tcBorders>
            <w:shd w:val="clear" w:color="000000" w:fill="FFFFCC"/>
            <w:vAlign w:val="bottom"/>
            <w:hideMark/>
          </w:tcPr>
          <w:p w14:paraId="1984C70A"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change</w:t>
            </w:r>
          </w:p>
        </w:tc>
        <w:tc>
          <w:tcPr>
            <w:tcW w:w="884" w:type="dxa"/>
            <w:tcBorders>
              <w:top w:val="nil"/>
              <w:left w:val="nil"/>
              <w:bottom w:val="single" w:sz="4" w:space="0" w:color="auto"/>
              <w:right w:val="single" w:sz="4" w:space="0" w:color="auto"/>
            </w:tcBorders>
            <w:shd w:val="clear" w:color="000000" w:fill="FF99CC"/>
            <w:vAlign w:val="bottom"/>
            <w:hideMark/>
          </w:tcPr>
          <w:p w14:paraId="15D47ABD"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Projected Budget 2023/24</w:t>
            </w:r>
          </w:p>
        </w:tc>
        <w:tc>
          <w:tcPr>
            <w:tcW w:w="709" w:type="dxa"/>
            <w:tcBorders>
              <w:top w:val="nil"/>
              <w:left w:val="nil"/>
              <w:bottom w:val="single" w:sz="4" w:space="0" w:color="auto"/>
              <w:right w:val="single" w:sz="4" w:space="0" w:color="auto"/>
            </w:tcBorders>
            <w:shd w:val="clear" w:color="000000" w:fill="FF99CC"/>
            <w:vAlign w:val="bottom"/>
            <w:hideMark/>
          </w:tcPr>
          <w:p w14:paraId="13756FAB"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change</w:t>
            </w:r>
          </w:p>
        </w:tc>
        <w:tc>
          <w:tcPr>
            <w:tcW w:w="884" w:type="dxa"/>
            <w:tcBorders>
              <w:top w:val="nil"/>
              <w:left w:val="nil"/>
              <w:bottom w:val="single" w:sz="4" w:space="0" w:color="auto"/>
              <w:right w:val="single" w:sz="4" w:space="0" w:color="auto"/>
            </w:tcBorders>
            <w:shd w:val="clear" w:color="000000" w:fill="FCD5B4"/>
            <w:vAlign w:val="bottom"/>
            <w:hideMark/>
          </w:tcPr>
          <w:p w14:paraId="1B499FC8"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xml:space="preserve"> 2024/25 - Projected Budget</w:t>
            </w:r>
          </w:p>
        </w:tc>
        <w:tc>
          <w:tcPr>
            <w:tcW w:w="637" w:type="dxa"/>
            <w:tcBorders>
              <w:top w:val="nil"/>
              <w:left w:val="nil"/>
              <w:bottom w:val="single" w:sz="4" w:space="0" w:color="auto"/>
              <w:right w:val="single" w:sz="4" w:space="0" w:color="auto"/>
            </w:tcBorders>
            <w:shd w:val="clear" w:color="000000" w:fill="FCD5B4"/>
            <w:vAlign w:val="bottom"/>
            <w:hideMark/>
          </w:tcPr>
          <w:p w14:paraId="72837905"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change</w:t>
            </w:r>
          </w:p>
        </w:tc>
        <w:tc>
          <w:tcPr>
            <w:tcW w:w="889" w:type="dxa"/>
            <w:tcBorders>
              <w:top w:val="nil"/>
              <w:left w:val="nil"/>
              <w:bottom w:val="single" w:sz="4" w:space="0" w:color="auto"/>
              <w:right w:val="single" w:sz="4" w:space="0" w:color="auto"/>
            </w:tcBorders>
            <w:shd w:val="clear" w:color="000000" w:fill="D8E4BC"/>
            <w:vAlign w:val="bottom"/>
            <w:hideMark/>
          </w:tcPr>
          <w:p w14:paraId="38C6ABF4"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xml:space="preserve"> 2025/26 - Projected Budget</w:t>
            </w:r>
          </w:p>
        </w:tc>
        <w:tc>
          <w:tcPr>
            <w:tcW w:w="637" w:type="dxa"/>
            <w:tcBorders>
              <w:top w:val="nil"/>
              <w:left w:val="nil"/>
              <w:bottom w:val="single" w:sz="4" w:space="0" w:color="auto"/>
              <w:right w:val="single" w:sz="4" w:space="0" w:color="auto"/>
            </w:tcBorders>
            <w:shd w:val="clear" w:color="000000" w:fill="D8E4BC"/>
            <w:vAlign w:val="bottom"/>
            <w:hideMark/>
          </w:tcPr>
          <w:p w14:paraId="38BF824A"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change</w:t>
            </w:r>
          </w:p>
        </w:tc>
        <w:tc>
          <w:tcPr>
            <w:tcW w:w="884" w:type="dxa"/>
            <w:gridSpan w:val="2"/>
            <w:tcBorders>
              <w:top w:val="nil"/>
              <w:left w:val="nil"/>
              <w:bottom w:val="single" w:sz="4" w:space="0" w:color="auto"/>
              <w:right w:val="single" w:sz="4" w:space="0" w:color="auto"/>
            </w:tcBorders>
            <w:shd w:val="clear" w:color="000000" w:fill="B8CCE4"/>
            <w:vAlign w:val="bottom"/>
            <w:hideMark/>
          </w:tcPr>
          <w:p w14:paraId="25F611C6"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xml:space="preserve"> 2026/27 - Projected Budget</w:t>
            </w:r>
          </w:p>
        </w:tc>
        <w:tc>
          <w:tcPr>
            <w:tcW w:w="637" w:type="dxa"/>
            <w:gridSpan w:val="2"/>
            <w:tcBorders>
              <w:top w:val="nil"/>
              <w:left w:val="nil"/>
              <w:bottom w:val="single" w:sz="4" w:space="0" w:color="auto"/>
              <w:right w:val="single" w:sz="4" w:space="0" w:color="auto"/>
            </w:tcBorders>
            <w:shd w:val="clear" w:color="000000" w:fill="B8CCE4"/>
            <w:vAlign w:val="bottom"/>
            <w:hideMark/>
          </w:tcPr>
          <w:p w14:paraId="6C1497F1"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change</w:t>
            </w:r>
          </w:p>
        </w:tc>
        <w:tc>
          <w:tcPr>
            <w:tcW w:w="251" w:type="dxa"/>
            <w:gridSpan w:val="2"/>
            <w:tcBorders>
              <w:top w:val="nil"/>
              <w:left w:val="nil"/>
              <w:bottom w:val="nil"/>
              <w:right w:val="nil"/>
            </w:tcBorders>
            <w:shd w:val="clear" w:color="auto" w:fill="auto"/>
            <w:noWrap/>
            <w:vAlign w:val="bottom"/>
            <w:hideMark/>
          </w:tcPr>
          <w:p w14:paraId="6D15EF89" w14:textId="77777777" w:rsidR="00894988" w:rsidRPr="00894988" w:rsidRDefault="00894988" w:rsidP="00894988">
            <w:pPr>
              <w:jc w:val="center"/>
              <w:rPr>
                <w:rFonts w:ascii="Arial" w:hAnsi="Arial" w:cs="Arial"/>
                <w:sz w:val="12"/>
                <w:szCs w:val="12"/>
                <w:lang w:eastAsia="en-GB"/>
              </w:rPr>
            </w:pPr>
          </w:p>
        </w:tc>
        <w:tc>
          <w:tcPr>
            <w:tcW w:w="250" w:type="dxa"/>
            <w:gridSpan w:val="2"/>
            <w:tcBorders>
              <w:top w:val="nil"/>
              <w:left w:val="nil"/>
              <w:bottom w:val="nil"/>
              <w:right w:val="nil"/>
            </w:tcBorders>
            <w:shd w:val="clear" w:color="auto" w:fill="auto"/>
            <w:noWrap/>
            <w:vAlign w:val="bottom"/>
            <w:hideMark/>
          </w:tcPr>
          <w:p w14:paraId="7D9345B0" w14:textId="77777777" w:rsidR="00894988" w:rsidRPr="00894988" w:rsidRDefault="00894988" w:rsidP="00894988">
            <w:pPr>
              <w:rPr>
                <w:rFonts w:ascii="Arial" w:hAnsi="Arial" w:cs="Arial"/>
                <w:sz w:val="12"/>
                <w:szCs w:val="12"/>
                <w:lang w:eastAsia="en-GB"/>
              </w:rPr>
            </w:pPr>
          </w:p>
        </w:tc>
        <w:tc>
          <w:tcPr>
            <w:tcW w:w="497" w:type="dxa"/>
            <w:gridSpan w:val="2"/>
            <w:tcBorders>
              <w:top w:val="nil"/>
              <w:left w:val="nil"/>
              <w:bottom w:val="nil"/>
              <w:right w:val="nil"/>
            </w:tcBorders>
            <w:shd w:val="clear" w:color="auto" w:fill="auto"/>
            <w:noWrap/>
            <w:vAlign w:val="bottom"/>
            <w:hideMark/>
          </w:tcPr>
          <w:p w14:paraId="15E578EF" w14:textId="77777777" w:rsidR="00894988" w:rsidRPr="00894988" w:rsidRDefault="00894988" w:rsidP="00894988">
            <w:pPr>
              <w:rPr>
                <w:rFonts w:ascii="Arial" w:hAnsi="Arial" w:cs="Arial"/>
                <w:sz w:val="12"/>
                <w:szCs w:val="12"/>
                <w:lang w:eastAsia="en-GB"/>
              </w:rPr>
            </w:pPr>
          </w:p>
        </w:tc>
      </w:tr>
      <w:tr w:rsidR="00894988" w:rsidRPr="00894988" w14:paraId="40145E07" w14:textId="77777777" w:rsidTr="00C907FA">
        <w:trPr>
          <w:gridAfter w:val="1"/>
          <w:wAfter w:w="162" w:type="dxa"/>
          <w:trHeight w:val="70"/>
        </w:trPr>
        <w:tc>
          <w:tcPr>
            <w:tcW w:w="1985" w:type="dxa"/>
            <w:tcBorders>
              <w:top w:val="nil"/>
              <w:left w:val="nil"/>
              <w:bottom w:val="nil"/>
              <w:right w:val="nil"/>
            </w:tcBorders>
            <w:shd w:val="clear" w:color="auto" w:fill="auto"/>
            <w:vAlign w:val="bottom"/>
            <w:hideMark/>
          </w:tcPr>
          <w:p w14:paraId="55FBDAA3" w14:textId="77777777" w:rsidR="00894988" w:rsidRPr="00894988" w:rsidRDefault="00894988" w:rsidP="00894988">
            <w:pPr>
              <w:rPr>
                <w:rFonts w:ascii="Arial" w:hAnsi="Arial" w:cs="Arial"/>
                <w:sz w:val="12"/>
                <w:szCs w:val="12"/>
                <w:lang w:eastAsia="en-GB"/>
              </w:rPr>
            </w:pPr>
            <w:r w:rsidRPr="00894988">
              <w:rPr>
                <w:rFonts w:ascii="Arial" w:hAnsi="Arial" w:cs="Arial"/>
                <w:sz w:val="12"/>
                <w:szCs w:val="12"/>
                <w:lang w:eastAsia="en-GB"/>
              </w:rPr>
              <w:t>Difference Between Income and Expenditure</w:t>
            </w:r>
          </w:p>
        </w:tc>
        <w:tc>
          <w:tcPr>
            <w:tcW w:w="884" w:type="dxa"/>
            <w:tcBorders>
              <w:top w:val="nil"/>
              <w:left w:val="nil"/>
              <w:bottom w:val="single" w:sz="4" w:space="0" w:color="auto"/>
              <w:right w:val="single" w:sz="4" w:space="0" w:color="auto"/>
            </w:tcBorders>
            <w:shd w:val="clear" w:color="000000" w:fill="FCD5B4"/>
            <w:noWrap/>
            <w:vAlign w:val="bottom"/>
            <w:hideMark/>
          </w:tcPr>
          <w:p w14:paraId="39FF9048"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£694,948</w:t>
            </w:r>
          </w:p>
        </w:tc>
        <w:tc>
          <w:tcPr>
            <w:tcW w:w="675" w:type="dxa"/>
            <w:tcBorders>
              <w:top w:val="nil"/>
              <w:left w:val="nil"/>
              <w:bottom w:val="single" w:sz="4" w:space="0" w:color="auto"/>
              <w:right w:val="nil"/>
            </w:tcBorders>
            <w:shd w:val="clear" w:color="000000" w:fill="FCD5B4"/>
            <w:noWrap/>
            <w:vAlign w:val="bottom"/>
            <w:hideMark/>
          </w:tcPr>
          <w:p w14:paraId="1C4EF7AB"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-11%</w:t>
            </w:r>
          </w:p>
        </w:tc>
        <w:tc>
          <w:tcPr>
            <w:tcW w:w="884" w:type="dxa"/>
            <w:tcBorders>
              <w:top w:val="nil"/>
              <w:left w:val="single" w:sz="4" w:space="0" w:color="auto"/>
              <w:bottom w:val="single" w:sz="4" w:space="0" w:color="auto"/>
              <w:right w:val="single" w:sz="4" w:space="0" w:color="auto"/>
            </w:tcBorders>
            <w:shd w:val="clear" w:color="000000" w:fill="D8E4BC"/>
            <w:noWrap/>
            <w:vAlign w:val="bottom"/>
            <w:hideMark/>
          </w:tcPr>
          <w:p w14:paraId="1C8028F9"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£907,583</w:t>
            </w:r>
          </w:p>
        </w:tc>
        <w:tc>
          <w:tcPr>
            <w:tcW w:w="676" w:type="dxa"/>
            <w:tcBorders>
              <w:top w:val="nil"/>
              <w:left w:val="nil"/>
              <w:bottom w:val="single" w:sz="4" w:space="0" w:color="auto"/>
              <w:right w:val="nil"/>
            </w:tcBorders>
            <w:shd w:val="clear" w:color="000000" w:fill="D8E4BC"/>
            <w:noWrap/>
            <w:vAlign w:val="bottom"/>
            <w:hideMark/>
          </w:tcPr>
          <w:p w14:paraId="7BB0A7BA"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31%</w:t>
            </w:r>
          </w:p>
        </w:tc>
        <w:tc>
          <w:tcPr>
            <w:tcW w:w="884" w:type="dxa"/>
            <w:tcBorders>
              <w:top w:val="nil"/>
              <w:left w:val="single" w:sz="12" w:space="0" w:color="auto"/>
              <w:bottom w:val="single" w:sz="12" w:space="0" w:color="auto"/>
              <w:right w:val="single" w:sz="4" w:space="0" w:color="auto"/>
            </w:tcBorders>
            <w:shd w:val="clear" w:color="000000" w:fill="B8CCE4"/>
            <w:noWrap/>
            <w:vAlign w:val="bottom"/>
            <w:hideMark/>
          </w:tcPr>
          <w:p w14:paraId="431F9184"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£848,107</w:t>
            </w:r>
          </w:p>
        </w:tc>
        <w:tc>
          <w:tcPr>
            <w:tcW w:w="675" w:type="dxa"/>
            <w:tcBorders>
              <w:top w:val="nil"/>
              <w:left w:val="nil"/>
              <w:bottom w:val="single" w:sz="12" w:space="0" w:color="auto"/>
              <w:right w:val="single" w:sz="12" w:space="0" w:color="auto"/>
            </w:tcBorders>
            <w:shd w:val="clear" w:color="000000" w:fill="B8CCE4"/>
            <w:noWrap/>
            <w:vAlign w:val="bottom"/>
            <w:hideMark/>
          </w:tcPr>
          <w:p w14:paraId="2D1E540A"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-7%</w:t>
            </w:r>
          </w:p>
        </w:tc>
        <w:tc>
          <w:tcPr>
            <w:tcW w:w="992" w:type="dxa"/>
            <w:tcBorders>
              <w:top w:val="nil"/>
              <w:left w:val="nil"/>
              <w:bottom w:val="single" w:sz="4" w:space="0" w:color="auto"/>
              <w:right w:val="single" w:sz="4" w:space="0" w:color="auto"/>
            </w:tcBorders>
            <w:shd w:val="clear" w:color="000000" w:fill="FFFFCC"/>
            <w:noWrap/>
            <w:vAlign w:val="bottom"/>
            <w:hideMark/>
          </w:tcPr>
          <w:p w14:paraId="7F8ACA5D"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£821,120</w:t>
            </w:r>
          </w:p>
        </w:tc>
        <w:tc>
          <w:tcPr>
            <w:tcW w:w="637" w:type="dxa"/>
            <w:tcBorders>
              <w:top w:val="nil"/>
              <w:left w:val="nil"/>
              <w:bottom w:val="single" w:sz="4" w:space="0" w:color="auto"/>
              <w:right w:val="single" w:sz="4" w:space="0" w:color="auto"/>
            </w:tcBorders>
            <w:shd w:val="clear" w:color="000000" w:fill="FFFFCC"/>
            <w:noWrap/>
            <w:vAlign w:val="bottom"/>
            <w:hideMark/>
          </w:tcPr>
          <w:p w14:paraId="0A823D9C"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-3%</w:t>
            </w:r>
          </w:p>
        </w:tc>
        <w:tc>
          <w:tcPr>
            <w:tcW w:w="884" w:type="dxa"/>
            <w:tcBorders>
              <w:top w:val="nil"/>
              <w:left w:val="nil"/>
              <w:bottom w:val="single" w:sz="4" w:space="0" w:color="auto"/>
              <w:right w:val="single" w:sz="4" w:space="0" w:color="auto"/>
            </w:tcBorders>
            <w:shd w:val="clear" w:color="000000" w:fill="FF99CC"/>
            <w:noWrap/>
            <w:vAlign w:val="bottom"/>
            <w:hideMark/>
          </w:tcPr>
          <w:p w14:paraId="41824BD5"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£830,258</w:t>
            </w:r>
          </w:p>
        </w:tc>
        <w:tc>
          <w:tcPr>
            <w:tcW w:w="709" w:type="dxa"/>
            <w:tcBorders>
              <w:top w:val="nil"/>
              <w:left w:val="nil"/>
              <w:bottom w:val="single" w:sz="4" w:space="0" w:color="auto"/>
              <w:right w:val="single" w:sz="4" w:space="0" w:color="auto"/>
            </w:tcBorders>
            <w:shd w:val="clear" w:color="000000" w:fill="FF99CC"/>
            <w:noWrap/>
            <w:vAlign w:val="bottom"/>
            <w:hideMark/>
          </w:tcPr>
          <w:p w14:paraId="3EA41321"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1%</w:t>
            </w:r>
          </w:p>
        </w:tc>
        <w:tc>
          <w:tcPr>
            <w:tcW w:w="884" w:type="dxa"/>
            <w:tcBorders>
              <w:top w:val="nil"/>
              <w:left w:val="nil"/>
              <w:bottom w:val="single" w:sz="4" w:space="0" w:color="auto"/>
              <w:right w:val="single" w:sz="4" w:space="0" w:color="auto"/>
            </w:tcBorders>
            <w:shd w:val="clear" w:color="000000" w:fill="FCD5B4"/>
            <w:noWrap/>
            <w:vAlign w:val="bottom"/>
            <w:hideMark/>
          </w:tcPr>
          <w:p w14:paraId="377EB048"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£843,313</w:t>
            </w:r>
          </w:p>
        </w:tc>
        <w:tc>
          <w:tcPr>
            <w:tcW w:w="637" w:type="dxa"/>
            <w:tcBorders>
              <w:top w:val="nil"/>
              <w:left w:val="nil"/>
              <w:bottom w:val="single" w:sz="4" w:space="0" w:color="auto"/>
              <w:right w:val="single" w:sz="4" w:space="0" w:color="auto"/>
            </w:tcBorders>
            <w:shd w:val="clear" w:color="000000" w:fill="FCD5B4"/>
            <w:noWrap/>
            <w:vAlign w:val="bottom"/>
            <w:hideMark/>
          </w:tcPr>
          <w:p w14:paraId="123D8516"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2%</w:t>
            </w:r>
          </w:p>
        </w:tc>
        <w:tc>
          <w:tcPr>
            <w:tcW w:w="889" w:type="dxa"/>
            <w:tcBorders>
              <w:top w:val="nil"/>
              <w:left w:val="nil"/>
              <w:bottom w:val="single" w:sz="4" w:space="0" w:color="auto"/>
              <w:right w:val="single" w:sz="4" w:space="0" w:color="auto"/>
            </w:tcBorders>
            <w:shd w:val="clear" w:color="000000" w:fill="D8E4BC"/>
            <w:noWrap/>
            <w:vAlign w:val="bottom"/>
            <w:hideMark/>
          </w:tcPr>
          <w:p w14:paraId="5D27690B"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£878,787</w:t>
            </w:r>
          </w:p>
        </w:tc>
        <w:tc>
          <w:tcPr>
            <w:tcW w:w="637" w:type="dxa"/>
            <w:tcBorders>
              <w:top w:val="nil"/>
              <w:left w:val="nil"/>
              <w:bottom w:val="single" w:sz="4" w:space="0" w:color="auto"/>
              <w:right w:val="single" w:sz="4" w:space="0" w:color="auto"/>
            </w:tcBorders>
            <w:shd w:val="clear" w:color="000000" w:fill="D8E4BC"/>
            <w:noWrap/>
            <w:vAlign w:val="bottom"/>
            <w:hideMark/>
          </w:tcPr>
          <w:p w14:paraId="4BF5B2D9"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4%</w:t>
            </w:r>
          </w:p>
        </w:tc>
        <w:tc>
          <w:tcPr>
            <w:tcW w:w="884" w:type="dxa"/>
            <w:gridSpan w:val="2"/>
            <w:tcBorders>
              <w:top w:val="nil"/>
              <w:left w:val="nil"/>
              <w:bottom w:val="single" w:sz="4" w:space="0" w:color="auto"/>
              <w:right w:val="single" w:sz="4" w:space="0" w:color="auto"/>
            </w:tcBorders>
            <w:shd w:val="clear" w:color="000000" w:fill="B8CCE4"/>
            <w:noWrap/>
            <w:vAlign w:val="bottom"/>
            <w:hideMark/>
          </w:tcPr>
          <w:p w14:paraId="2BDAFF3B"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£991,780</w:t>
            </w:r>
          </w:p>
        </w:tc>
        <w:tc>
          <w:tcPr>
            <w:tcW w:w="637" w:type="dxa"/>
            <w:gridSpan w:val="2"/>
            <w:tcBorders>
              <w:top w:val="nil"/>
              <w:left w:val="nil"/>
              <w:bottom w:val="single" w:sz="4" w:space="0" w:color="auto"/>
              <w:right w:val="single" w:sz="4" w:space="0" w:color="auto"/>
            </w:tcBorders>
            <w:shd w:val="clear" w:color="000000" w:fill="B8CCE4"/>
            <w:noWrap/>
            <w:vAlign w:val="bottom"/>
            <w:hideMark/>
          </w:tcPr>
          <w:p w14:paraId="0B7E5074"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13%</w:t>
            </w:r>
          </w:p>
        </w:tc>
        <w:tc>
          <w:tcPr>
            <w:tcW w:w="251" w:type="dxa"/>
            <w:gridSpan w:val="2"/>
            <w:tcBorders>
              <w:top w:val="nil"/>
              <w:left w:val="nil"/>
              <w:bottom w:val="nil"/>
              <w:right w:val="nil"/>
            </w:tcBorders>
            <w:shd w:val="clear" w:color="auto" w:fill="auto"/>
            <w:noWrap/>
            <w:vAlign w:val="bottom"/>
            <w:hideMark/>
          </w:tcPr>
          <w:p w14:paraId="07E139B3" w14:textId="77777777" w:rsidR="00894988" w:rsidRPr="00894988" w:rsidRDefault="00894988" w:rsidP="00894988">
            <w:pPr>
              <w:jc w:val="center"/>
              <w:rPr>
                <w:rFonts w:ascii="Arial" w:hAnsi="Arial" w:cs="Arial"/>
                <w:color w:val="000000"/>
                <w:sz w:val="12"/>
                <w:szCs w:val="12"/>
                <w:lang w:eastAsia="en-GB"/>
              </w:rPr>
            </w:pPr>
          </w:p>
        </w:tc>
        <w:tc>
          <w:tcPr>
            <w:tcW w:w="250" w:type="dxa"/>
            <w:gridSpan w:val="2"/>
            <w:tcBorders>
              <w:top w:val="nil"/>
              <w:left w:val="nil"/>
              <w:bottom w:val="nil"/>
              <w:right w:val="nil"/>
            </w:tcBorders>
            <w:shd w:val="clear" w:color="auto" w:fill="auto"/>
            <w:noWrap/>
            <w:vAlign w:val="bottom"/>
            <w:hideMark/>
          </w:tcPr>
          <w:p w14:paraId="666F4D69" w14:textId="77777777" w:rsidR="00894988" w:rsidRPr="00894988" w:rsidRDefault="00894988" w:rsidP="00894988">
            <w:pPr>
              <w:rPr>
                <w:rFonts w:ascii="Arial" w:hAnsi="Arial" w:cs="Arial"/>
                <w:sz w:val="12"/>
                <w:szCs w:val="12"/>
                <w:lang w:eastAsia="en-GB"/>
              </w:rPr>
            </w:pPr>
          </w:p>
        </w:tc>
        <w:tc>
          <w:tcPr>
            <w:tcW w:w="497" w:type="dxa"/>
            <w:gridSpan w:val="2"/>
            <w:tcBorders>
              <w:top w:val="nil"/>
              <w:left w:val="nil"/>
              <w:bottom w:val="nil"/>
              <w:right w:val="nil"/>
            </w:tcBorders>
            <w:shd w:val="clear" w:color="auto" w:fill="auto"/>
            <w:noWrap/>
            <w:vAlign w:val="bottom"/>
            <w:hideMark/>
          </w:tcPr>
          <w:p w14:paraId="56F996A0" w14:textId="77777777" w:rsidR="00894988" w:rsidRPr="00894988" w:rsidRDefault="00894988" w:rsidP="00894988">
            <w:pPr>
              <w:rPr>
                <w:rFonts w:ascii="Arial" w:hAnsi="Arial" w:cs="Arial"/>
                <w:sz w:val="12"/>
                <w:szCs w:val="12"/>
                <w:lang w:eastAsia="en-GB"/>
              </w:rPr>
            </w:pPr>
          </w:p>
        </w:tc>
      </w:tr>
      <w:tr w:rsidR="00894988" w:rsidRPr="00894988" w14:paraId="6E18E852" w14:textId="77777777" w:rsidTr="00C907FA">
        <w:trPr>
          <w:gridAfter w:val="1"/>
          <w:wAfter w:w="162" w:type="dxa"/>
          <w:trHeight w:val="50"/>
        </w:trPr>
        <w:tc>
          <w:tcPr>
            <w:tcW w:w="1985" w:type="dxa"/>
            <w:tcBorders>
              <w:top w:val="nil"/>
              <w:left w:val="nil"/>
              <w:bottom w:val="nil"/>
              <w:right w:val="nil"/>
            </w:tcBorders>
            <w:shd w:val="clear" w:color="auto" w:fill="auto"/>
            <w:noWrap/>
            <w:vAlign w:val="bottom"/>
            <w:hideMark/>
          </w:tcPr>
          <w:p w14:paraId="68680D94" w14:textId="77777777" w:rsidR="00894988" w:rsidRPr="00894988" w:rsidRDefault="00894988" w:rsidP="00894988">
            <w:pPr>
              <w:rPr>
                <w:rFonts w:ascii="Arial" w:hAnsi="Arial" w:cs="Arial"/>
                <w:b/>
                <w:bCs/>
                <w:sz w:val="12"/>
                <w:szCs w:val="12"/>
                <w:lang w:eastAsia="en-GB"/>
              </w:rPr>
            </w:pPr>
            <w:r w:rsidRPr="00894988">
              <w:rPr>
                <w:rFonts w:ascii="Arial" w:hAnsi="Arial" w:cs="Arial"/>
                <w:b/>
                <w:bCs/>
                <w:sz w:val="12"/>
                <w:szCs w:val="12"/>
                <w:lang w:eastAsia="en-GB"/>
              </w:rPr>
              <w:t>LESS/PLUS:</w:t>
            </w:r>
          </w:p>
        </w:tc>
        <w:tc>
          <w:tcPr>
            <w:tcW w:w="884" w:type="dxa"/>
            <w:tcBorders>
              <w:top w:val="nil"/>
              <w:left w:val="single" w:sz="4" w:space="0" w:color="auto"/>
              <w:bottom w:val="nil"/>
              <w:right w:val="nil"/>
            </w:tcBorders>
            <w:shd w:val="clear" w:color="000000" w:fill="FFFFFF"/>
            <w:noWrap/>
            <w:vAlign w:val="bottom"/>
            <w:hideMark/>
          </w:tcPr>
          <w:p w14:paraId="7ADDDB33"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675" w:type="dxa"/>
            <w:tcBorders>
              <w:top w:val="nil"/>
              <w:left w:val="nil"/>
              <w:bottom w:val="nil"/>
              <w:right w:val="single" w:sz="4" w:space="0" w:color="auto"/>
            </w:tcBorders>
            <w:shd w:val="clear" w:color="000000" w:fill="FFFFFF"/>
            <w:noWrap/>
            <w:vAlign w:val="bottom"/>
            <w:hideMark/>
          </w:tcPr>
          <w:p w14:paraId="2C2F3E12"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884" w:type="dxa"/>
            <w:tcBorders>
              <w:top w:val="nil"/>
              <w:left w:val="nil"/>
              <w:bottom w:val="nil"/>
              <w:right w:val="nil"/>
            </w:tcBorders>
            <w:shd w:val="clear" w:color="000000" w:fill="FFFFFF"/>
            <w:noWrap/>
            <w:vAlign w:val="bottom"/>
            <w:hideMark/>
          </w:tcPr>
          <w:p w14:paraId="2B6D0CD6"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676" w:type="dxa"/>
            <w:tcBorders>
              <w:top w:val="nil"/>
              <w:left w:val="nil"/>
              <w:bottom w:val="nil"/>
              <w:right w:val="single" w:sz="4" w:space="0" w:color="auto"/>
            </w:tcBorders>
            <w:shd w:val="clear" w:color="000000" w:fill="FFFFFF"/>
            <w:noWrap/>
            <w:vAlign w:val="bottom"/>
            <w:hideMark/>
          </w:tcPr>
          <w:p w14:paraId="11922E7C"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884" w:type="dxa"/>
            <w:tcBorders>
              <w:top w:val="nil"/>
              <w:left w:val="nil"/>
              <w:bottom w:val="nil"/>
              <w:right w:val="nil"/>
            </w:tcBorders>
            <w:shd w:val="clear" w:color="000000" w:fill="FFFFFF"/>
            <w:noWrap/>
            <w:vAlign w:val="bottom"/>
            <w:hideMark/>
          </w:tcPr>
          <w:p w14:paraId="300DFC20"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675" w:type="dxa"/>
            <w:tcBorders>
              <w:top w:val="nil"/>
              <w:left w:val="nil"/>
              <w:bottom w:val="nil"/>
              <w:right w:val="single" w:sz="4" w:space="0" w:color="auto"/>
            </w:tcBorders>
            <w:shd w:val="clear" w:color="000000" w:fill="FFFFFF"/>
            <w:noWrap/>
            <w:vAlign w:val="bottom"/>
            <w:hideMark/>
          </w:tcPr>
          <w:p w14:paraId="238E307E"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992" w:type="dxa"/>
            <w:tcBorders>
              <w:top w:val="nil"/>
              <w:left w:val="nil"/>
              <w:bottom w:val="nil"/>
              <w:right w:val="nil"/>
            </w:tcBorders>
            <w:shd w:val="clear" w:color="000000" w:fill="FFFFFF"/>
            <w:noWrap/>
            <w:vAlign w:val="bottom"/>
            <w:hideMark/>
          </w:tcPr>
          <w:p w14:paraId="20E71596"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637" w:type="dxa"/>
            <w:tcBorders>
              <w:top w:val="nil"/>
              <w:left w:val="nil"/>
              <w:bottom w:val="nil"/>
              <w:right w:val="single" w:sz="4" w:space="0" w:color="auto"/>
            </w:tcBorders>
            <w:shd w:val="clear" w:color="000000" w:fill="FFFFFF"/>
            <w:noWrap/>
            <w:vAlign w:val="bottom"/>
            <w:hideMark/>
          </w:tcPr>
          <w:p w14:paraId="5C33DDBA"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884" w:type="dxa"/>
            <w:tcBorders>
              <w:top w:val="nil"/>
              <w:left w:val="nil"/>
              <w:bottom w:val="nil"/>
              <w:right w:val="nil"/>
            </w:tcBorders>
            <w:shd w:val="clear" w:color="000000" w:fill="FFFFFF"/>
            <w:noWrap/>
            <w:vAlign w:val="bottom"/>
            <w:hideMark/>
          </w:tcPr>
          <w:p w14:paraId="4CCE184A"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709" w:type="dxa"/>
            <w:tcBorders>
              <w:top w:val="nil"/>
              <w:left w:val="nil"/>
              <w:bottom w:val="nil"/>
              <w:right w:val="single" w:sz="4" w:space="0" w:color="auto"/>
            </w:tcBorders>
            <w:shd w:val="clear" w:color="000000" w:fill="FFFFFF"/>
            <w:noWrap/>
            <w:vAlign w:val="bottom"/>
            <w:hideMark/>
          </w:tcPr>
          <w:p w14:paraId="1986A20E"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884" w:type="dxa"/>
            <w:tcBorders>
              <w:top w:val="nil"/>
              <w:left w:val="nil"/>
              <w:bottom w:val="nil"/>
              <w:right w:val="nil"/>
            </w:tcBorders>
            <w:shd w:val="clear" w:color="000000" w:fill="FFFFFF"/>
            <w:noWrap/>
            <w:vAlign w:val="bottom"/>
            <w:hideMark/>
          </w:tcPr>
          <w:p w14:paraId="5D03BE63"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637" w:type="dxa"/>
            <w:tcBorders>
              <w:top w:val="nil"/>
              <w:left w:val="nil"/>
              <w:bottom w:val="nil"/>
              <w:right w:val="single" w:sz="4" w:space="0" w:color="auto"/>
            </w:tcBorders>
            <w:shd w:val="clear" w:color="000000" w:fill="FFFFFF"/>
            <w:noWrap/>
            <w:vAlign w:val="bottom"/>
            <w:hideMark/>
          </w:tcPr>
          <w:p w14:paraId="73ABCADB"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889" w:type="dxa"/>
            <w:tcBorders>
              <w:top w:val="nil"/>
              <w:left w:val="nil"/>
              <w:bottom w:val="nil"/>
              <w:right w:val="nil"/>
            </w:tcBorders>
            <w:shd w:val="clear" w:color="000000" w:fill="FFFFFF"/>
            <w:noWrap/>
            <w:vAlign w:val="bottom"/>
            <w:hideMark/>
          </w:tcPr>
          <w:p w14:paraId="20922D2B"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637" w:type="dxa"/>
            <w:tcBorders>
              <w:top w:val="nil"/>
              <w:left w:val="nil"/>
              <w:bottom w:val="nil"/>
              <w:right w:val="single" w:sz="4" w:space="0" w:color="auto"/>
            </w:tcBorders>
            <w:shd w:val="clear" w:color="000000" w:fill="FFFFFF"/>
            <w:noWrap/>
            <w:vAlign w:val="bottom"/>
            <w:hideMark/>
          </w:tcPr>
          <w:p w14:paraId="22DB9CF8"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884" w:type="dxa"/>
            <w:gridSpan w:val="2"/>
            <w:tcBorders>
              <w:top w:val="nil"/>
              <w:left w:val="nil"/>
              <w:bottom w:val="nil"/>
              <w:right w:val="nil"/>
            </w:tcBorders>
            <w:shd w:val="clear" w:color="000000" w:fill="FFFFFF"/>
            <w:noWrap/>
            <w:vAlign w:val="bottom"/>
            <w:hideMark/>
          </w:tcPr>
          <w:p w14:paraId="5E21A178"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637" w:type="dxa"/>
            <w:gridSpan w:val="2"/>
            <w:tcBorders>
              <w:top w:val="nil"/>
              <w:left w:val="nil"/>
              <w:bottom w:val="nil"/>
              <w:right w:val="single" w:sz="4" w:space="0" w:color="auto"/>
            </w:tcBorders>
            <w:shd w:val="clear" w:color="000000" w:fill="FFFFFF"/>
            <w:noWrap/>
            <w:vAlign w:val="bottom"/>
            <w:hideMark/>
          </w:tcPr>
          <w:p w14:paraId="4B3C6E75"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251" w:type="dxa"/>
            <w:gridSpan w:val="2"/>
            <w:tcBorders>
              <w:top w:val="nil"/>
              <w:left w:val="nil"/>
              <w:bottom w:val="nil"/>
              <w:right w:val="nil"/>
            </w:tcBorders>
            <w:shd w:val="clear" w:color="auto" w:fill="auto"/>
            <w:noWrap/>
            <w:vAlign w:val="bottom"/>
            <w:hideMark/>
          </w:tcPr>
          <w:p w14:paraId="68664DA0" w14:textId="77777777" w:rsidR="00894988" w:rsidRPr="00894988" w:rsidRDefault="00894988" w:rsidP="00894988">
            <w:pPr>
              <w:jc w:val="center"/>
              <w:rPr>
                <w:rFonts w:ascii="Arial" w:hAnsi="Arial" w:cs="Arial"/>
                <w:sz w:val="12"/>
                <w:szCs w:val="12"/>
                <w:lang w:eastAsia="en-GB"/>
              </w:rPr>
            </w:pPr>
          </w:p>
        </w:tc>
        <w:tc>
          <w:tcPr>
            <w:tcW w:w="250" w:type="dxa"/>
            <w:gridSpan w:val="2"/>
            <w:tcBorders>
              <w:top w:val="nil"/>
              <w:left w:val="nil"/>
              <w:bottom w:val="nil"/>
              <w:right w:val="nil"/>
            </w:tcBorders>
            <w:shd w:val="clear" w:color="auto" w:fill="auto"/>
            <w:noWrap/>
            <w:vAlign w:val="bottom"/>
            <w:hideMark/>
          </w:tcPr>
          <w:p w14:paraId="37BCEC23" w14:textId="77777777" w:rsidR="00894988" w:rsidRPr="00894988" w:rsidRDefault="00894988" w:rsidP="00894988">
            <w:pPr>
              <w:rPr>
                <w:rFonts w:ascii="Arial" w:hAnsi="Arial" w:cs="Arial"/>
                <w:sz w:val="12"/>
                <w:szCs w:val="12"/>
                <w:lang w:eastAsia="en-GB"/>
              </w:rPr>
            </w:pPr>
          </w:p>
        </w:tc>
        <w:tc>
          <w:tcPr>
            <w:tcW w:w="497" w:type="dxa"/>
            <w:gridSpan w:val="2"/>
            <w:tcBorders>
              <w:top w:val="nil"/>
              <w:left w:val="nil"/>
              <w:bottom w:val="nil"/>
              <w:right w:val="nil"/>
            </w:tcBorders>
            <w:shd w:val="clear" w:color="auto" w:fill="auto"/>
            <w:noWrap/>
            <w:vAlign w:val="bottom"/>
            <w:hideMark/>
          </w:tcPr>
          <w:p w14:paraId="65BBBB9A" w14:textId="77777777" w:rsidR="00894988" w:rsidRPr="00894988" w:rsidRDefault="00894988" w:rsidP="00894988">
            <w:pPr>
              <w:rPr>
                <w:rFonts w:ascii="Arial" w:hAnsi="Arial" w:cs="Arial"/>
                <w:sz w:val="12"/>
                <w:szCs w:val="12"/>
                <w:lang w:eastAsia="en-GB"/>
              </w:rPr>
            </w:pPr>
          </w:p>
        </w:tc>
      </w:tr>
      <w:tr w:rsidR="00894988" w:rsidRPr="00894988" w14:paraId="58EEF1FA" w14:textId="77777777" w:rsidTr="00C907FA">
        <w:trPr>
          <w:gridAfter w:val="1"/>
          <w:wAfter w:w="162" w:type="dxa"/>
          <w:trHeight w:val="50"/>
        </w:trPr>
        <w:tc>
          <w:tcPr>
            <w:tcW w:w="1985" w:type="dxa"/>
            <w:tcBorders>
              <w:top w:val="nil"/>
              <w:left w:val="nil"/>
              <w:bottom w:val="nil"/>
              <w:right w:val="nil"/>
            </w:tcBorders>
            <w:shd w:val="clear" w:color="auto" w:fill="auto"/>
            <w:vAlign w:val="bottom"/>
            <w:hideMark/>
          </w:tcPr>
          <w:p w14:paraId="4C9588C6" w14:textId="77777777" w:rsidR="00894988" w:rsidRPr="00894988" w:rsidRDefault="00894988" w:rsidP="00894988">
            <w:pPr>
              <w:rPr>
                <w:rFonts w:ascii="Arial" w:hAnsi="Arial" w:cs="Arial"/>
                <w:b/>
                <w:bCs/>
                <w:color w:val="000000"/>
                <w:sz w:val="12"/>
                <w:szCs w:val="12"/>
                <w:lang w:eastAsia="en-GB"/>
              </w:rPr>
            </w:pPr>
            <w:r w:rsidRPr="005E1F0C">
              <w:rPr>
                <w:rFonts w:ascii="Arial" w:hAnsi="Arial" w:cs="Arial"/>
                <w:color w:val="C00000"/>
                <w:sz w:val="12"/>
                <w:szCs w:val="12"/>
                <w:lang w:eastAsia="en-GB"/>
              </w:rPr>
              <w:t>Confirmed</w:t>
            </w:r>
            <w:r w:rsidRPr="00894988">
              <w:rPr>
                <w:rFonts w:ascii="Arial" w:hAnsi="Arial" w:cs="Arial"/>
                <w:sz w:val="12"/>
                <w:szCs w:val="12"/>
                <w:lang w:eastAsia="en-GB"/>
              </w:rPr>
              <w:t xml:space="preserve">/Estimated Previous Year End Balance C/FWD </w:t>
            </w:r>
          </w:p>
        </w:tc>
        <w:tc>
          <w:tcPr>
            <w:tcW w:w="884" w:type="dxa"/>
            <w:tcBorders>
              <w:top w:val="single" w:sz="4" w:space="0" w:color="auto"/>
              <w:left w:val="single" w:sz="4" w:space="0" w:color="auto"/>
              <w:bottom w:val="nil"/>
              <w:right w:val="single" w:sz="4" w:space="0" w:color="auto"/>
            </w:tcBorders>
            <w:shd w:val="clear" w:color="000000" w:fill="FF3737"/>
            <w:noWrap/>
            <w:vAlign w:val="bottom"/>
            <w:hideMark/>
          </w:tcPr>
          <w:p w14:paraId="1FACFEDB" w14:textId="77777777" w:rsidR="00894988" w:rsidRPr="00894988" w:rsidRDefault="00894988" w:rsidP="00894988">
            <w:pPr>
              <w:jc w:val="center"/>
              <w:rPr>
                <w:rFonts w:ascii="Arial" w:hAnsi="Arial" w:cs="Arial"/>
                <w:b/>
                <w:bCs/>
                <w:color w:val="000000"/>
                <w:sz w:val="12"/>
                <w:szCs w:val="12"/>
                <w:lang w:eastAsia="en-GB"/>
              </w:rPr>
            </w:pPr>
            <w:r w:rsidRPr="00894988">
              <w:rPr>
                <w:rFonts w:ascii="Arial" w:hAnsi="Arial" w:cs="Arial"/>
                <w:b/>
                <w:bCs/>
                <w:color w:val="000000"/>
                <w:sz w:val="12"/>
                <w:szCs w:val="12"/>
                <w:lang w:eastAsia="en-GB"/>
              </w:rPr>
              <w:t>£82,892.92</w:t>
            </w:r>
          </w:p>
        </w:tc>
        <w:tc>
          <w:tcPr>
            <w:tcW w:w="675" w:type="dxa"/>
            <w:tcBorders>
              <w:top w:val="nil"/>
              <w:left w:val="nil"/>
              <w:bottom w:val="nil"/>
              <w:right w:val="nil"/>
            </w:tcBorders>
            <w:shd w:val="clear" w:color="000000" w:fill="FFFFFF"/>
            <w:noWrap/>
            <w:vAlign w:val="bottom"/>
            <w:hideMark/>
          </w:tcPr>
          <w:p w14:paraId="4AB9D2C0" w14:textId="77777777" w:rsidR="00894988" w:rsidRPr="00894988" w:rsidRDefault="00894988" w:rsidP="00894988">
            <w:pPr>
              <w:jc w:val="center"/>
              <w:rPr>
                <w:rFonts w:ascii="Arial" w:hAnsi="Arial" w:cs="Arial"/>
                <w:b/>
                <w:bCs/>
                <w:color w:val="FF0000"/>
                <w:sz w:val="12"/>
                <w:szCs w:val="12"/>
                <w:lang w:eastAsia="en-GB"/>
              </w:rPr>
            </w:pPr>
            <w:r w:rsidRPr="00894988">
              <w:rPr>
                <w:rFonts w:ascii="Arial" w:hAnsi="Arial" w:cs="Arial"/>
                <w:b/>
                <w:bCs/>
                <w:color w:val="FF0000"/>
                <w:sz w:val="12"/>
                <w:szCs w:val="12"/>
                <w:lang w:eastAsia="en-GB"/>
              </w:rPr>
              <w:t> </w:t>
            </w:r>
          </w:p>
        </w:tc>
        <w:tc>
          <w:tcPr>
            <w:tcW w:w="884" w:type="dxa"/>
            <w:tcBorders>
              <w:top w:val="single" w:sz="4" w:space="0" w:color="auto"/>
              <w:left w:val="single" w:sz="4" w:space="0" w:color="auto"/>
              <w:bottom w:val="nil"/>
              <w:right w:val="single" w:sz="4" w:space="0" w:color="auto"/>
            </w:tcBorders>
            <w:shd w:val="clear" w:color="000000" w:fill="FF3737"/>
            <w:noWrap/>
            <w:vAlign w:val="bottom"/>
            <w:hideMark/>
          </w:tcPr>
          <w:p w14:paraId="55D6FC9F" w14:textId="77777777" w:rsidR="00894988" w:rsidRPr="00894988" w:rsidRDefault="00894988" w:rsidP="00894988">
            <w:pPr>
              <w:jc w:val="center"/>
              <w:rPr>
                <w:rFonts w:ascii="Arial" w:hAnsi="Arial" w:cs="Arial"/>
                <w:b/>
                <w:bCs/>
                <w:color w:val="000000"/>
                <w:sz w:val="12"/>
                <w:szCs w:val="12"/>
                <w:lang w:eastAsia="en-GB"/>
              </w:rPr>
            </w:pPr>
            <w:r w:rsidRPr="00894988">
              <w:rPr>
                <w:rFonts w:ascii="Arial" w:hAnsi="Arial" w:cs="Arial"/>
                <w:b/>
                <w:bCs/>
                <w:color w:val="000000"/>
                <w:sz w:val="12"/>
                <w:szCs w:val="12"/>
                <w:lang w:eastAsia="en-GB"/>
              </w:rPr>
              <w:t>£189,290.01</w:t>
            </w:r>
          </w:p>
        </w:tc>
        <w:tc>
          <w:tcPr>
            <w:tcW w:w="676" w:type="dxa"/>
            <w:tcBorders>
              <w:top w:val="nil"/>
              <w:left w:val="nil"/>
              <w:bottom w:val="nil"/>
              <w:right w:val="nil"/>
            </w:tcBorders>
            <w:shd w:val="clear" w:color="000000" w:fill="FFFFFF"/>
            <w:noWrap/>
            <w:vAlign w:val="bottom"/>
            <w:hideMark/>
          </w:tcPr>
          <w:p w14:paraId="33A636AE" w14:textId="77777777" w:rsidR="00894988" w:rsidRPr="00894988" w:rsidRDefault="00894988" w:rsidP="00894988">
            <w:pPr>
              <w:jc w:val="center"/>
              <w:rPr>
                <w:rFonts w:ascii="Arial" w:hAnsi="Arial" w:cs="Arial"/>
                <w:b/>
                <w:bCs/>
                <w:color w:val="FF0000"/>
                <w:sz w:val="12"/>
                <w:szCs w:val="12"/>
                <w:lang w:eastAsia="en-GB"/>
              </w:rPr>
            </w:pPr>
            <w:r w:rsidRPr="00894988">
              <w:rPr>
                <w:rFonts w:ascii="Arial" w:hAnsi="Arial" w:cs="Arial"/>
                <w:b/>
                <w:bCs/>
                <w:color w:val="FF0000"/>
                <w:sz w:val="12"/>
                <w:szCs w:val="12"/>
                <w:lang w:eastAsia="en-GB"/>
              </w:rPr>
              <w:t> </w:t>
            </w:r>
          </w:p>
        </w:tc>
        <w:tc>
          <w:tcPr>
            <w:tcW w:w="884" w:type="dxa"/>
            <w:tcBorders>
              <w:top w:val="single" w:sz="12" w:space="0" w:color="auto"/>
              <w:left w:val="single" w:sz="12" w:space="0" w:color="auto"/>
              <w:bottom w:val="nil"/>
              <w:right w:val="single" w:sz="4" w:space="0" w:color="auto"/>
            </w:tcBorders>
            <w:shd w:val="clear" w:color="000000" w:fill="FF3737"/>
            <w:noWrap/>
            <w:vAlign w:val="bottom"/>
            <w:hideMark/>
          </w:tcPr>
          <w:p w14:paraId="0A8C7FAA" w14:textId="77777777" w:rsidR="00894988" w:rsidRPr="00894988" w:rsidRDefault="00894988" w:rsidP="00894988">
            <w:pPr>
              <w:jc w:val="center"/>
              <w:rPr>
                <w:rFonts w:ascii="Arial" w:hAnsi="Arial" w:cs="Arial"/>
                <w:b/>
                <w:bCs/>
                <w:color w:val="000000"/>
                <w:sz w:val="12"/>
                <w:szCs w:val="12"/>
                <w:lang w:eastAsia="en-GB"/>
              </w:rPr>
            </w:pPr>
            <w:r w:rsidRPr="00894988">
              <w:rPr>
                <w:rFonts w:ascii="Arial" w:hAnsi="Arial" w:cs="Arial"/>
                <w:b/>
                <w:bCs/>
                <w:color w:val="000000"/>
                <w:sz w:val="12"/>
                <w:szCs w:val="12"/>
                <w:lang w:eastAsia="en-GB"/>
              </w:rPr>
              <w:t>£97,247.29</w:t>
            </w:r>
          </w:p>
        </w:tc>
        <w:tc>
          <w:tcPr>
            <w:tcW w:w="675" w:type="dxa"/>
            <w:tcBorders>
              <w:top w:val="single" w:sz="12" w:space="0" w:color="auto"/>
              <w:left w:val="nil"/>
              <w:bottom w:val="nil"/>
              <w:right w:val="single" w:sz="12" w:space="0" w:color="auto"/>
            </w:tcBorders>
            <w:shd w:val="clear" w:color="000000" w:fill="FFFFFF"/>
            <w:noWrap/>
            <w:vAlign w:val="bottom"/>
            <w:hideMark/>
          </w:tcPr>
          <w:p w14:paraId="4B0A570D" w14:textId="77777777" w:rsidR="00894988" w:rsidRPr="00894988" w:rsidRDefault="00894988" w:rsidP="00894988">
            <w:pPr>
              <w:jc w:val="center"/>
              <w:rPr>
                <w:rFonts w:ascii="Arial" w:hAnsi="Arial" w:cs="Arial"/>
                <w:b/>
                <w:bCs/>
                <w:color w:val="FF0000"/>
                <w:sz w:val="12"/>
                <w:szCs w:val="12"/>
                <w:lang w:eastAsia="en-GB"/>
              </w:rPr>
            </w:pPr>
            <w:r w:rsidRPr="00894988">
              <w:rPr>
                <w:rFonts w:ascii="Arial" w:hAnsi="Arial" w:cs="Arial"/>
                <w:b/>
                <w:bCs/>
                <w:color w:val="FF0000"/>
                <w:sz w:val="12"/>
                <w:szCs w:val="12"/>
                <w:lang w:eastAsia="en-GB"/>
              </w:rPr>
              <w:t> </w:t>
            </w:r>
          </w:p>
        </w:tc>
        <w:tc>
          <w:tcPr>
            <w:tcW w:w="992" w:type="dxa"/>
            <w:tcBorders>
              <w:top w:val="single" w:sz="4" w:space="0" w:color="auto"/>
              <w:left w:val="nil"/>
              <w:bottom w:val="nil"/>
              <w:right w:val="single" w:sz="4" w:space="0" w:color="auto"/>
            </w:tcBorders>
            <w:shd w:val="clear" w:color="000000" w:fill="FFFFCC"/>
            <w:noWrap/>
            <w:vAlign w:val="bottom"/>
            <w:hideMark/>
          </w:tcPr>
          <w:p w14:paraId="66BA73B3" w14:textId="77777777" w:rsidR="00894988" w:rsidRPr="00894988" w:rsidRDefault="00894988" w:rsidP="00894988">
            <w:pPr>
              <w:jc w:val="center"/>
              <w:rPr>
                <w:rFonts w:ascii="Arial" w:hAnsi="Arial" w:cs="Arial"/>
                <w:b/>
                <w:bCs/>
                <w:color w:val="000000"/>
                <w:sz w:val="12"/>
                <w:szCs w:val="12"/>
                <w:lang w:eastAsia="en-GB"/>
              </w:rPr>
            </w:pPr>
            <w:r w:rsidRPr="00894988">
              <w:rPr>
                <w:rFonts w:ascii="Arial" w:hAnsi="Arial" w:cs="Arial"/>
                <w:b/>
                <w:bCs/>
                <w:color w:val="000000"/>
                <w:sz w:val="12"/>
                <w:szCs w:val="12"/>
                <w:lang w:eastAsia="en-GB"/>
              </w:rPr>
              <w:t>£60,821.58</w:t>
            </w:r>
          </w:p>
        </w:tc>
        <w:tc>
          <w:tcPr>
            <w:tcW w:w="637" w:type="dxa"/>
            <w:tcBorders>
              <w:top w:val="nil"/>
              <w:left w:val="nil"/>
              <w:bottom w:val="nil"/>
              <w:right w:val="nil"/>
            </w:tcBorders>
            <w:shd w:val="clear" w:color="000000" w:fill="FFFFFF"/>
            <w:noWrap/>
            <w:vAlign w:val="bottom"/>
            <w:hideMark/>
          </w:tcPr>
          <w:p w14:paraId="19F57C09" w14:textId="77777777" w:rsidR="00894988" w:rsidRPr="00894988" w:rsidRDefault="00894988" w:rsidP="00894988">
            <w:pPr>
              <w:jc w:val="center"/>
              <w:rPr>
                <w:rFonts w:ascii="Arial" w:hAnsi="Arial" w:cs="Arial"/>
                <w:b/>
                <w:bCs/>
                <w:color w:val="FF0000"/>
                <w:sz w:val="12"/>
                <w:szCs w:val="12"/>
                <w:lang w:eastAsia="en-GB"/>
              </w:rPr>
            </w:pPr>
            <w:r w:rsidRPr="00894988">
              <w:rPr>
                <w:rFonts w:ascii="Arial" w:hAnsi="Arial" w:cs="Arial"/>
                <w:b/>
                <w:bCs/>
                <w:color w:val="FF0000"/>
                <w:sz w:val="12"/>
                <w:szCs w:val="12"/>
                <w:lang w:eastAsia="en-GB"/>
              </w:rPr>
              <w:t> </w:t>
            </w:r>
          </w:p>
        </w:tc>
        <w:tc>
          <w:tcPr>
            <w:tcW w:w="884" w:type="dxa"/>
            <w:tcBorders>
              <w:top w:val="single" w:sz="4" w:space="0" w:color="auto"/>
              <w:left w:val="single" w:sz="4" w:space="0" w:color="auto"/>
              <w:bottom w:val="nil"/>
              <w:right w:val="single" w:sz="4" w:space="0" w:color="auto"/>
            </w:tcBorders>
            <w:shd w:val="clear" w:color="000000" w:fill="FF99CC"/>
            <w:noWrap/>
            <w:vAlign w:val="bottom"/>
            <w:hideMark/>
          </w:tcPr>
          <w:p w14:paraId="79A42F38" w14:textId="77777777" w:rsidR="00894988" w:rsidRPr="00894988" w:rsidRDefault="00894988" w:rsidP="00894988">
            <w:pPr>
              <w:jc w:val="center"/>
              <w:rPr>
                <w:rFonts w:ascii="Arial" w:hAnsi="Arial" w:cs="Arial"/>
                <w:b/>
                <w:bCs/>
                <w:color w:val="000000"/>
                <w:sz w:val="12"/>
                <w:szCs w:val="12"/>
                <w:lang w:eastAsia="en-GB"/>
              </w:rPr>
            </w:pPr>
            <w:r w:rsidRPr="00894988">
              <w:rPr>
                <w:rFonts w:ascii="Arial" w:hAnsi="Arial" w:cs="Arial"/>
                <w:b/>
                <w:bCs/>
                <w:color w:val="000000"/>
                <w:sz w:val="12"/>
                <w:szCs w:val="12"/>
                <w:lang w:eastAsia="en-GB"/>
              </w:rPr>
              <w:t>£50,563.62</w:t>
            </w:r>
          </w:p>
        </w:tc>
        <w:tc>
          <w:tcPr>
            <w:tcW w:w="709" w:type="dxa"/>
            <w:tcBorders>
              <w:top w:val="nil"/>
              <w:left w:val="nil"/>
              <w:bottom w:val="nil"/>
              <w:right w:val="nil"/>
            </w:tcBorders>
            <w:shd w:val="clear" w:color="000000" w:fill="FFFFFF"/>
            <w:noWrap/>
            <w:vAlign w:val="bottom"/>
            <w:hideMark/>
          </w:tcPr>
          <w:p w14:paraId="2AB48243" w14:textId="77777777" w:rsidR="00894988" w:rsidRPr="00894988" w:rsidRDefault="00894988" w:rsidP="00894988">
            <w:pPr>
              <w:jc w:val="center"/>
              <w:rPr>
                <w:rFonts w:ascii="Arial" w:hAnsi="Arial" w:cs="Arial"/>
                <w:b/>
                <w:bCs/>
                <w:color w:val="FF0000"/>
                <w:sz w:val="12"/>
                <w:szCs w:val="12"/>
                <w:lang w:eastAsia="en-GB"/>
              </w:rPr>
            </w:pPr>
            <w:r w:rsidRPr="00894988">
              <w:rPr>
                <w:rFonts w:ascii="Arial" w:hAnsi="Arial" w:cs="Arial"/>
                <w:b/>
                <w:bCs/>
                <w:color w:val="FF0000"/>
                <w:sz w:val="12"/>
                <w:szCs w:val="12"/>
                <w:lang w:eastAsia="en-GB"/>
              </w:rPr>
              <w:t> </w:t>
            </w:r>
          </w:p>
        </w:tc>
        <w:tc>
          <w:tcPr>
            <w:tcW w:w="884" w:type="dxa"/>
            <w:tcBorders>
              <w:top w:val="single" w:sz="4" w:space="0" w:color="auto"/>
              <w:left w:val="single" w:sz="4" w:space="0" w:color="auto"/>
              <w:bottom w:val="nil"/>
              <w:right w:val="single" w:sz="4" w:space="0" w:color="auto"/>
            </w:tcBorders>
            <w:shd w:val="clear" w:color="000000" w:fill="FCD5B4"/>
            <w:noWrap/>
            <w:vAlign w:val="bottom"/>
            <w:hideMark/>
          </w:tcPr>
          <w:p w14:paraId="69F6152F" w14:textId="77777777" w:rsidR="00894988" w:rsidRPr="00894988" w:rsidRDefault="00894988" w:rsidP="00894988">
            <w:pPr>
              <w:jc w:val="center"/>
              <w:rPr>
                <w:rFonts w:ascii="Arial" w:hAnsi="Arial" w:cs="Arial"/>
                <w:b/>
                <w:bCs/>
                <w:color w:val="000000"/>
                <w:sz w:val="12"/>
                <w:szCs w:val="12"/>
                <w:lang w:eastAsia="en-GB"/>
              </w:rPr>
            </w:pPr>
            <w:r w:rsidRPr="00894988">
              <w:rPr>
                <w:rFonts w:ascii="Arial" w:hAnsi="Arial" w:cs="Arial"/>
                <w:b/>
                <w:bCs/>
                <w:color w:val="000000"/>
                <w:sz w:val="12"/>
                <w:szCs w:val="12"/>
                <w:lang w:eastAsia="en-GB"/>
              </w:rPr>
              <w:t>£51,792.93</w:t>
            </w:r>
          </w:p>
        </w:tc>
        <w:tc>
          <w:tcPr>
            <w:tcW w:w="637" w:type="dxa"/>
            <w:tcBorders>
              <w:top w:val="nil"/>
              <w:left w:val="nil"/>
              <w:bottom w:val="nil"/>
              <w:right w:val="nil"/>
            </w:tcBorders>
            <w:shd w:val="clear" w:color="000000" w:fill="FFFFFF"/>
            <w:noWrap/>
            <w:vAlign w:val="bottom"/>
            <w:hideMark/>
          </w:tcPr>
          <w:p w14:paraId="2097ABE7"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889" w:type="dxa"/>
            <w:tcBorders>
              <w:top w:val="single" w:sz="4" w:space="0" w:color="auto"/>
              <w:left w:val="single" w:sz="4" w:space="0" w:color="auto"/>
              <w:bottom w:val="nil"/>
              <w:right w:val="single" w:sz="4" w:space="0" w:color="auto"/>
            </w:tcBorders>
            <w:shd w:val="clear" w:color="000000" w:fill="D8E4BC"/>
            <w:noWrap/>
            <w:vAlign w:val="bottom"/>
            <w:hideMark/>
          </w:tcPr>
          <w:p w14:paraId="75AA921C" w14:textId="77777777" w:rsidR="00894988" w:rsidRPr="00894988" w:rsidRDefault="00894988" w:rsidP="00894988">
            <w:pPr>
              <w:jc w:val="center"/>
              <w:rPr>
                <w:rFonts w:ascii="Arial" w:hAnsi="Arial" w:cs="Arial"/>
                <w:b/>
                <w:bCs/>
                <w:color w:val="000000"/>
                <w:sz w:val="12"/>
                <w:szCs w:val="12"/>
                <w:lang w:eastAsia="en-GB"/>
              </w:rPr>
            </w:pPr>
            <w:r w:rsidRPr="00894988">
              <w:rPr>
                <w:rFonts w:ascii="Arial" w:hAnsi="Arial" w:cs="Arial"/>
                <w:b/>
                <w:bCs/>
                <w:color w:val="000000"/>
                <w:sz w:val="12"/>
                <w:szCs w:val="12"/>
                <w:lang w:eastAsia="en-GB"/>
              </w:rPr>
              <w:t>£61,014.42</w:t>
            </w:r>
          </w:p>
        </w:tc>
        <w:tc>
          <w:tcPr>
            <w:tcW w:w="637" w:type="dxa"/>
            <w:tcBorders>
              <w:top w:val="nil"/>
              <w:left w:val="nil"/>
              <w:bottom w:val="nil"/>
              <w:right w:val="single" w:sz="4" w:space="0" w:color="auto"/>
            </w:tcBorders>
            <w:shd w:val="clear" w:color="000000" w:fill="FFFFFF"/>
            <w:noWrap/>
            <w:vAlign w:val="bottom"/>
            <w:hideMark/>
          </w:tcPr>
          <w:p w14:paraId="2BB42A2B"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884" w:type="dxa"/>
            <w:gridSpan w:val="2"/>
            <w:tcBorders>
              <w:top w:val="single" w:sz="4" w:space="0" w:color="auto"/>
              <w:left w:val="nil"/>
              <w:bottom w:val="nil"/>
              <w:right w:val="single" w:sz="4" w:space="0" w:color="auto"/>
            </w:tcBorders>
            <w:shd w:val="clear" w:color="000000" w:fill="B8CCE4"/>
            <w:noWrap/>
            <w:vAlign w:val="bottom"/>
            <w:hideMark/>
          </w:tcPr>
          <w:p w14:paraId="39C27FF9" w14:textId="77777777" w:rsidR="00894988" w:rsidRPr="00894988" w:rsidRDefault="00894988" w:rsidP="00894988">
            <w:pPr>
              <w:jc w:val="center"/>
              <w:rPr>
                <w:rFonts w:ascii="Arial" w:hAnsi="Arial" w:cs="Arial"/>
                <w:b/>
                <w:bCs/>
                <w:color w:val="000000"/>
                <w:sz w:val="12"/>
                <w:szCs w:val="12"/>
                <w:lang w:eastAsia="en-GB"/>
              </w:rPr>
            </w:pPr>
            <w:r w:rsidRPr="00894988">
              <w:rPr>
                <w:rFonts w:ascii="Arial" w:hAnsi="Arial" w:cs="Arial"/>
                <w:b/>
                <w:bCs/>
                <w:color w:val="000000"/>
                <w:sz w:val="12"/>
                <w:szCs w:val="12"/>
                <w:lang w:eastAsia="en-GB"/>
              </w:rPr>
              <w:t>£56,117.98</w:t>
            </w:r>
          </w:p>
        </w:tc>
        <w:tc>
          <w:tcPr>
            <w:tcW w:w="637" w:type="dxa"/>
            <w:gridSpan w:val="2"/>
            <w:tcBorders>
              <w:top w:val="nil"/>
              <w:left w:val="nil"/>
              <w:bottom w:val="nil"/>
              <w:right w:val="single" w:sz="4" w:space="0" w:color="auto"/>
            </w:tcBorders>
            <w:shd w:val="clear" w:color="000000" w:fill="FFFFFF"/>
            <w:noWrap/>
            <w:vAlign w:val="bottom"/>
            <w:hideMark/>
          </w:tcPr>
          <w:p w14:paraId="75B450D1"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251" w:type="dxa"/>
            <w:gridSpan w:val="2"/>
            <w:tcBorders>
              <w:top w:val="nil"/>
              <w:left w:val="nil"/>
              <w:bottom w:val="nil"/>
              <w:right w:val="nil"/>
            </w:tcBorders>
            <w:shd w:val="clear" w:color="auto" w:fill="auto"/>
            <w:noWrap/>
            <w:vAlign w:val="bottom"/>
            <w:hideMark/>
          </w:tcPr>
          <w:p w14:paraId="218D4835" w14:textId="77777777" w:rsidR="00894988" w:rsidRPr="00894988" w:rsidRDefault="00894988" w:rsidP="00894988">
            <w:pPr>
              <w:jc w:val="center"/>
              <w:rPr>
                <w:rFonts w:ascii="Arial" w:hAnsi="Arial" w:cs="Arial"/>
                <w:sz w:val="12"/>
                <w:szCs w:val="12"/>
                <w:lang w:eastAsia="en-GB"/>
              </w:rPr>
            </w:pPr>
          </w:p>
        </w:tc>
        <w:tc>
          <w:tcPr>
            <w:tcW w:w="250" w:type="dxa"/>
            <w:gridSpan w:val="2"/>
            <w:tcBorders>
              <w:top w:val="nil"/>
              <w:left w:val="nil"/>
              <w:bottom w:val="nil"/>
              <w:right w:val="nil"/>
            </w:tcBorders>
            <w:shd w:val="clear" w:color="auto" w:fill="auto"/>
            <w:noWrap/>
            <w:vAlign w:val="bottom"/>
            <w:hideMark/>
          </w:tcPr>
          <w:p w14:paraId="4417CA7B" w14:textId="77777777" w:rsidR="00894988" w:rsidRPr="00894988" w:rsidRDefault="00894988" w:rsidP="00894988">
            <w:pPr>
              <w:rPr>
                <w:rFonts w:ascii="Arial" w:hAnsi="Arial" w:cs="Arial"/>
                <w:sz w:val="12"/>
                <w:szCs w:val="12"/>
                <w:lang w:eastAsia="en-GB"/>
              </w:rPr>
            </w:pPr>
          </w:p>
        </w:tc>
        <w:tc>
          <w:tcPr>
            <w:tcW w:w="497" w:type="dxa"/>
            <w:gridSpan w:val="2"/>
            <w:tcBorders>
              <w:top w:val="nil"/>
              <w:left w:val="nil"/>
              <w:bottom w:val="nil"/>
              <w:right w:val="nil"/>
            </w:tcBorders>
            <w:shd w:val="clear" w:color="auto" w:fill="auto"/>
            <w:noWrap/>
            <w:vAlign w:val="bottom"/>
            <w:hideMark/>
          </w:tcPr>
          <w:p w14:paraId="5FBFB77C" w14:textId="77777777" w:rsidR="00894988" w:rsidRPr="00894988" w:rsidRDefault="00894988" w:rsidP="00894988">
            <w:pPr>
              <w:rPr>
                <w:rFonts w:ascii="Arial" w:hAnsi="Arial" w:cs="Arial"/>
                <w:sz w:val="12"/>
                <w:szCs w:val="12"/>
                <w:lang w:eastAsia="en-GB"/>
              </w:rPr>
            </w:pPr>
          </w:p>
        </w:tc>
      </w:tr>
      <w:tr w:rsidR="00894988" w:rsidRPr="00894988" w14:paraId="6F5611E0" w14:textId="77777777" w:rsidTr="00C907FA">
        <w:trPr>
          <w:gridAfter w:val="1"/>
          <w:wAfter w:w="162" w:type="dxa"/>
          <w:trHeight w:val="70"/>
        </w:trPr>
        <w:tc>
          <w:tcPr>
            <w:tcW w:w="1985" w:type="dxa"/>
            <w:tcBorders>
              <w:top w:val="nil"/>
              <w:left w:val="nil"/>
              <w:bottom w:val="nil"/>
              <w:right w:val="nil"/>
            </w:tcBorders>
            <w:shd w:val="clear" w:color="auto" w:fill="auto"/>
            <w:noWrap/>
            <w:vAlign w:val="bottom"/>
            <w:hideMark/>
          </w:tcPr>
          <w:p w14:paraId="61C5ED2B" w14:textId="77777777" w:rsidR="00894988" w:rsidRPr="00894988" w:rsidRDefault="00894988" w:rsidP="00894988">
            <w:pPr>
              <w:rPr>
                <w:rFonts w:ascii="Arial" w:hAnsi="Arial" w:cs="Arial"/>
                <w:sz w:val="12"/>
                <w:szCs w:val="12"/>
                <w:lang w:eastAsia="en-GB"/>
              </w:rPr>
            </w:pPr>
            <w:r w:rsidRPr="00894988">
              <w:rPr>
                <w:rFonts w:ascii="Arial" w:hAnsi="Arial" w:cs="Arial"/>
                <w:sz w:val="12"/>
                <w:szCs w:val="12"/>
                <w:lang w:eastAsia="en-GB"/>
              </w:rPr>
              <w:t>Full Budget Funding Shortfall</w:t>
            </w:r>
          </w:p>
        </w:tc>
        <w:tc>
          <w:tcPr>
            <w:tcW w:w="884" w:type="dxa"/>
            <w:tcBorders>
              <w:top w:val="single" w:sz="4" w:space="0" w:color="auto"/>
              <w:left w:val="single" w:sz="4" w:space="0" w:color="auto"/>
              <w:bottom w:val="nil"/>
              <w:right w:val="single" w:sz="4" w:space="0" w:color="auto"/>
            </w:tcBorders>
            <w:shd w:val="clear" w:color="000000" w:fill="FABF8F"/>
            <w:noWrap/>
            <w:vAlign w:val="bottom"/>
            <w:hideMark/>
          </w:tcPr>
          <w:p w14:paraId="0128734D"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£612,054.99</w:t>
            </w:r>
          </w:p>
        </w:tc>
        <w:tc>
          <w:tcPr>
            <w:tcW w:w="675" w:type="dxa"/>
            <w:tcBorders>
              <w:top w:val="nil"/>
              <w:left w:val="nil"/>
              <w:bottom w:val="nil"/>
              <w:right w:val="nil"/>
            </w:tcBorders>
            <w:shd w:val="clear" w:color="000000" w:fill="FFFFFF"/>
            <w:noWrap/>
            <w:vAlign w:val="bottom"/>
            <w:hideMark/>
          </w:tcPr>
          <w:p w14:paraId="07DBFAF0" w14:textId="77777777" w:rsidR="00894988" w:rsidRPr="00894988" w:rsidRDefault="00894988" w:rsidP="00894988">
            <w:pPr>
              <w:jc w:val="center"/>
              <w:rPr>
                <w:rFonts w:ascii="Arial" w:hAnsi="Arial" w:cs="Arial"/>
                <w:b/>
                <w:bCs/>
                <w:color w:val="FF0000"/>
                <w:sz w:val="12"/>
                <w:szCs w:val="12"/>
                <w:lang w:eastAsia="en-GB"/>
              </w:rPr>
            </w:pPr>
            <w:r w:rsidRPr="00894988">
              <w:rPr>
                <w:rFonts w:ascii="Arial" w:hAnsi="Arial" w:cs="Arial"/>
                <w:b/>
                <w:bCs/>
                <w:color w:val="FF0000"/>
                <w:sz w:val="12"/>
                <w:szCs w:val="12"/>
                <w:lang w:eastAsia="en-GB"/>
              </w:rPr>
              <w:t> </w:t>
            </w:r>
          </w:p>
        </w:tc>
        <w:tc>
          <w:tcPr>
            <w:tcW w:w="884" w:type="dxa"/>
            <w:tcBorders>
              <w:top w:val="single" w:sz="4" w:space="0" w:color="auto"/>
              <w:left w:val="single" w:sz="4" w:space="0" w:color="auto"/>
              <w:bottom w:val="nil"/>
              <w:right w:val="single" w:sz="4" w:space="0" w:color="auto"/>
            </w:tcBorders>
            <w:shd w:val="clear" w:color="000000" w:fill="D8E4BC"/>
            <w:noWrap/>
            <w:vAlign w:val="bottom"/>
            <w:hideMark/>
          </w:tcPr>
          <w:p w14:paraId="1D3671E1"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£718,292.71</w:t>
            </w:r>
          </w:p>
        </w:tc>
        <w:tc>
          <w:tcPr>
            <w:tcW w:w="676" w:type="dxa"/>
            <w:tcBorders>
              <w:top w:val="nil"/>
              <w:left w:val="nil"/>
              <w:bottom w:val="nil"/>
              <w:right w:val="nil"/>
            </w:tcBorders>
            <w:shd w:val="clear" w:color="000000" w:fill="FFFFFF"/>
            <w:noWrap/>
            <w:vAlign w:val="bottom"/>
            <w:hideMark/>
          </w:tcPr>
          <w:p w14:paraId="4CBB758E" w14:textId="77777777" w:rsidR="00894988" w:rsidRPr="00894988" w:rsidRDefault="00894988" w:rsidP="00894988">
            <w:pPr>
              <w:jc w:val="center"/>
              <w:rPr>
                <w:rFonts w:ascii="Arial" w:hAnsi="Arial" w:cs="Arial"/>
                <w:b/>
                <w:bCs/>
                <w:color w:val="FF0000"/>
                <w:sz w:val="12"/>
                <w:szCs w:val="12"/>
                <w:lang w:eastAsia="en-GB"/>
              </w:rPr>
            </w:pPr>
            <w:r w:rsidRPr="00894988">
              <w:rPr>
                <w:rFonts w:ascii="Arial" w:hAnsi="Arial" w:cs="Arial"/>
                <w:b/>
                <w:bCs/>
                <w:color w:val="FF0000"/>
                <w:sz w:val="12"/>
                <w:szCs w:val="12"/>
                <w:lang w:eastAsia="en-GB"/>
              </w:rPr>
              <w:t> </w:t>
            </w:r>
          </w:p>
        </w:tc>
        <w:tc>
          <w:tcPr>
            <w:tcW w:w="884" w:type="dxa"/>
            <w:tcBorders>
              <w:top w:val="single" w:sz="4" w:space="0" w:color="auto"/>
              <w:left w:val="single" w:sz="12" w:space="0" w:color="auto"/>
              <w:bottom w:val="nil"/>
              <w:right w:val="single" w:sz="4" w:space="0" w:color="auto"/>
            </w:tcBorders>
            <w:shd w:val="clear" w:color="000000" w:fill="B8CCE4"/>
            <w:noWrap/>
            <w:vAlign w:val="bottom"/>
            <w:hideMark/>
          </w:tcPr>
          <w:p w14:paraId="4E999C3E"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£750,859.42</w:t>
            </w:r>
          </w:p>
        </w:tc>
        <w:tc>
          <w:tcPr>
            <w:tcW w:w="675" w:type="dxa"/>
            <w:tcBorders>
              <w:top w:val="nil"/>
              <w:left w:val="nil"/>
              <w:bottom w:val="nil"/>
              <w:right w:val="single" w:sz="12" w:space="0" w:color="auto"/>
            </w:tcBorders>
            <w:shd w:val="clear" w:color="000000" w:fill="FFFFFF"/>
            <w:noWrap/>
            <w:vAlign w:val="bottom"/>
            <w:hideMark/>
          </w:tcPr>
          <w:p w14:paraId="760BDBF9" w14:textId="77777777" w:rsidR="00894988" w:rsidRPr="00894988" w:rsidRDefault="00894988" w:rsidP="00894988">
            <w:pPr>
              <w:jc w:val="center"/>
              <w:rPr>
                <w:rFonts w:ascii="Arial" w:hAnsi="Arial" w:cs="Arial"/>
                <w:b/>
                <w:bCs/>
                <w:color w:val="FF0000"/>
                <w:sz w:val="12"/>
                <w:szCs w:val="12"/>
                <w:lang w:eastAsia="en-GB"/>
              </w:rPr>
            </w:pPr>
            <w:r w:rsidRPr="00894988">
              <w:rPr>
                <w:rFonts w:ascii="Arial" w:hAnsi="Arial" w:cs="Arial"/>
                <w:b/>
                <w:bCs/>
                <w:color w:val="FF0000"/>
                <w:sz w:val="12"/>
                <w:szCs w:val="12"/>
                <w:lang w:eastAsia="en-GB"/>
              </w:rPr>
              <w:t> </w:t>
            </w:r>
          </w:p>
        </w:tc>
        <w:tc>
          <w:tcPr>
            <w:tcW w:w="992" w:type="dxa"/>
            <w:tcBorders>
              <w:top w:val="single" w:sz="4" w:space="0" w:color="auto"/>
              <w:left w:val="nil"/>
              <w:bottom w:val="nil"/>
              <w:right w:val="single" w:sz="4" w:space="0" w:color="auto"/>
            </w:tcBorders>
            <w:shd w:val="clear" w:color="000000" w:fill="FFFFCC"/>
            <w:noWrap/>
            <w:vAlign w:val="bottom"/>
            <w:hideMark/>
          </w:tcPr>
          <w:p w14:paraId="4002DD69"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£760,298.34</w:t>
            </w:r>
          </w:p>
        </w:tc>
        <w:tc>
          <w:tcPr>
            <w:tcW w:w="637" w:type="dxa"/>
            <w:tcBorders>
              <w:top w:val="nil"/>
              <w:left w:val="nil"/>
              <w:bottom w:val="nil"/>
              <w:right w:val="nil"/>
            </w:tcBorders>
            <w:shd w:val="clear" w:color="000000" w:fill="FFFFFF"/>
            <w:noWrap/>
            <w:vAlign w:val="bottom"/>
            <w:hideMark/>
          </w:tcPr>
          <w:p w14:paraId="48F4EC05" w14:textId="77777777" w:rsidR="00894988" w:rsidRPr="00894988" w:rsidRDefault="00894988" w:rsidP="00894988">
            <w:pPr>
              <w:jc w:val="center"/>
              <w:rPr>
                <w:rFonts w:ascii="Arial" w:hAnsi="Arial" w:cs="Arial"/>
                <w:b/>
                <w:bCs/>
                <w:color w:val="FF0000"/>
                <w:sz w:val="12"/>
                <w:szCs w:val="12"/>
                <w:lang w:eastAsia="en-GB"/>
              </w:rPr>
            </w:pPr>
            <w:r w:rsidRPr="00894988">
              <w:rPr>
                <w:rFonts w:ascii="Arial" w:hAnsi="Arial" w:cs="Arial"/>
                <w:b/>
                <w:bCs/>
                <w:color w:val="FF0000"/>
                <w:sz w:val="12"/>
                <w:szCs w:val="12"/>
                <w:lang w:eastAsia="en-GB"/>
              </w:rPr>
              <w:t> </w:t>
            </w:r>
          </w:p>
        </w:tc>
        <w:tc>
          <w:tcPr>
            <w:tcW w:w="884" w:type="dxa"/>
            <w:tcBorders>
              <w:top w:val="single" w:sz="4" w:space="0" w:color="auto"/>
              <w:left w:val="single" w:sz="4" w:space="0" w:color="auto"/>
              <w:bottom w:val="nil"/>
              <w:right w:val="single" w:sz="4" w:space="0" w:color="auto"/>
            </w:tcBorders>
            <w:shd w:val="clear" w:color="000000" w:fill="FF99CC"/>
            <w:noWrap/>
            <w:vAlign w:val="bottom"/>
            <w:hideMark/>
          </w:tcPr>
          <w:p w14:paraId="770F64B7"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£779,694.33</w:t>
            </w:r>
          </w:p>
        </w:tc>
        <w:tc>
          <w:tcPr>
            <w:tcW w:w="709" w:type="dxa"/>
            <w:tcBorders>
              <w:top w:val="nil"/>
              <w:left w:val="nil"/>
              <w:bottom w:val="nil"/>
              <w:right w:val="nil"/>
            </w:tcBorders>
            <w:shd w:val="clear" w:color="000000" w:fill="FFFFFF"/>
            <w:noWrap/>
            <w:vAlign w:val="bottom"/>
            <w:hideMark/>
          </w:tcPr>
          <w:p w14:paraId="2497A5B6" w14:textId="77777777" w:rsidR="00894988" w:rsidRPr="00894988" w:rsidRDefault="00894988" w:rsidP="00894988">
            <w:pPr>
              <w:jc w:val="center"/>
              <w:rPr>
                <w:rFonts w:ascii="Arial" w:hAnsi="Arial" w:cs="Arial"/>
                <w:b/>
                <w:bCs/>
                <w:color w:val="FF0000"/>
                <w:sz w:val="12"/>
                <w:szCs w:val="12"/>
                <w:lang w:eastAsia="en-GB"/>
              </w:rPr>
            </w:pPr>
            <w:r w:rsidRPr="00894988">
              <w:rPr>
                <w:rFonts w:ascii="Arial" w:hAnsi="Arial" w:cs="Arial"/>
                <w:b/>
                <w:bCs/>
                <w:color w:val="FF0000"/>
                <w:sz w:val="12"/>
                <w:szCs w:val="12"/>
                <w:lang w:eastAsia="en-GB"/>
              </w:rPr>
              <w:t> </w:t>
            </w:r>
          </w:p>
        </w:tc>
        <w:tc>
          <w:tcPr>
            <w:tcW w:w="884" w:type="dxa"/>
            <w:tcBorders>
              <w:top w:val="single" w:sz="4" w:space="0" w:color="auto"/>
              <w:left w:val="single" w:sz="4" w:space="0" w:color="auto"/>
              <w:bottom w:val="nil"/>
              <w:right w:val="single" w:sz="4" w:space="0" w:color="auto"/>
            </w:tcBorders>
            <w:shd w:val="clear" w:color="000000" w:fill="FCD5B4"/>
            <w:noWrap/>
            <w:vAlign w:val="bottom"/>
            <w:hideMark/>
          </w:tcPr>
          <w:p w14:paraId="68BCF9E0"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£791,520.33</w:t>
            </w:r>
          </w:p>
        </w:tc>
        <w:tc>
          <w:tcPr>
            <w:tcW w:w="637" w:type="dxa"/>
            <w:tcBorders>
              <w:top w:val="nil"/>
              <w:left w:val="nil"/>
              <w:bottom w:val="nil"/>
              <w:right w:val="nil"/>
            </w:tcBorders>
            <w:shd w:val="clear" w:color="000000" w:fill="FFFFFF"/>
            <w:noWrap/>
            <w:vAlign w:val="bottom"/>
            <w:hideMark/>
          </w:tcPr>
          <w:p w14:paraId="34CB0082" w14:textId="77777777" w:rsidR="00894988" w:rsidRPr="00894988" w:rsidRDefault="00894988" w:rsidP="00894988">
            <w:pPr>
              <w:jc w:val="center"/>
              <w:rPr>
                <w:rFonts w:ascii="Arial" w:hAnsi="Arial" w:cs="Arial"/>
                <w:b/>
                <w:bCs/>
                <w:color w:val="FF0000"/>
                <w:sz w:val="12"/>
                <w:szCs w:val="12"/>
                <w:lang w:eastAsia="en-GB"/>
              </w:rPr>
            </w:pPr>
            <w:r w:rsidRPr="00894988">
              <w:rPr>
                <w:rFonts w:ascii="Arial" w:hAnsi="Arial" w:cs="Arial"/>
                <w:b/>
                <w:bCs/>
                <w:color w:val="FF0000"/>
                <w:sz w:val="12"/>
                <w:szCs w:val="12"/>
                <w:lang w:eastAsia="en-GB"/>
              </w:rPr>
              <w:t> </w:t>
            </w:r>
          </w:p>
        </w:tc>
        <w:tc>
          <w:tcPr>
            <w:tcW w:w="889" w:type="dxa"/>
            <w:tcBorders>
              <w:top w:val="single" w:sz="4" w:space="0" w:color="auto"/>
              <w:left w:val="single" w:sz="4" w:space="0" w:color="auto"/>
              <w:bottom w:val="nil"/>
              <w:right w:val="single" w:sz="4" w:space="0" w:color="auto"/>
            </w:tcBorders>
            <w:shd w:val="clear" w:color="000000" w:fill="D8E4BC"/>
            <w:noWrap/>
            <w:vAlign w:val="bottom"/>
            <w:hideMark/>
          </w:tcPr>
          <w:p w14:paraId="6ADF57E9"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£817,772.66</w:t>
            </w:r>
          </w:p>
        </w:tc>
        <w:tc>
          <w:tcPr>
            <w:tcW w:w="637" w:type="dxa"/>
            <w:tcBorders>
              <w:top w:val="nil"/>
              <w:left w:val="nil"/>
              <w:bottom w:val="single" w:sz="4" w:space="0" w:color="auto"/>
              <w:right w:val="single" w:sz="4" w:space="0" w:color="auto"/>
            </w:tcBorders>
            <w:shd w:val="clear" w:color="000000" w:fill="FFFFFF"/>
            <w:noWrap/>
            <w:vAlign w:val="bottom"/>
            <w:hideMark/>
          </w:tcPr>
          <w:p w14:paraId="153C79F0" w14:textId="77777777" w:rsidR="00894988" w:rsidRPr="00894988" w:rsidRDefault="00894988" w:rsidP="00894988">
            <w:pPr>
              <w:jc w:val="center"/>
              <w:rPr>
                <w:rFonts w:ascii="Arial" w:hAnsi="Arial" w:cs="Arial"/>
                <w:b/>
                <w:bCs/>
                <w:color w:val="FF0000"/>
                <w:sz w:val="12"/>
                <w:szCs w:val="12"/>
                <w:lang w:eastAsia="en-GB"/>
              </w:rPr>
            </w:pPr>
            <w:r w:rsidRPr="00894988">
              <w:rPr>
                <w:rFonts w:ascii="Arial" w:hAnsi="Arial" w:cs="Arial"/>
                <w:b/>
                <w:bCs/>
                <w:color w:val="FF0000"/>
                <w:sz w:val="12"/>
                <w:szCs w:val="12"/>
                <w:lang w:eastAsia="en-GB"/>
              </w:rPr>
              <w:t> </w:t>
            </w:r>
          </w:p>
        </w:tc>
        <w:tc>
          <w:tcPr>
            <w:tcW w:w="884" w:type="dxa"/>
            <w:gridSpan w:val="2"/>
            <w:tcBorders>
              <w:top w:val="single" w:sz="4" w:space="0" w:color="auto"/>
              <w:left w:val="nil"/>
              <w:bottom w:val="nil"/>
              <w:right w:val="single" w:sz="4" w:space="0" w:color="auto"/>
            </w:tcBorders>
            <w:shd w:val="clear" w:color="000000" w:fill="B8CCE4"/>
            <w:noWrap/>
            <w:vAlign w:val="bottom"/>
            <w:hideMark/>
          </w:tcPr>
          <w:p w14:paraId="4C1E9C11"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£935,662.46</w:t>
            </w:r>
          </w:p>
        </w:tc>
        <w:tc>
          <w:tcPr>
            <w:tcW w:w="637" w:type="dxa"/>
            <w:gridSpan w:val="2"/>
            <w:tcBorders>
              <w:top w:val="nil"/>
              <w:left w:val="nil"/>
              <w:bottom w:val="single" w:sz="4" w:space="0" w:color="auto"/>
              <w:right w:val="single" w:sz="4" w:space="0" w:color="auto"/>
            </w:tcBorders>
            <w:shd w:val="clear" w:color="000000" w:fill="FFFFFF"/>
            <w:noWrap/>
            <w:vAlign w:val="bottom"/>
            <w:hideMark/>
          </w:tcPr>
          <w:p w14:paraId="4D5614A3" w14:textId="77777777" w:rsidR="00894988" w:rsidRPr="00894988" w:rsidRDefault="00894988" w:rsidP="00894988">
            <w:pPr>
              <w:jc w:val="center"/>
              <w:rPr>
                <w:rFonts w:ascii="Arial" w:hAnsi="Arial" w:cs="Arial"/>
                <w:b/>
                <w:bCs/>
                <w:color w:val="FF0000"/>
                <w:sz w:val="12"/>
                <w:szCs w:val="12"/>
                <w:lang w:eastAsia="en-GB"/>
              </w:rPr>
            </w:pPr>
            <w:r w:rsidRPr="00894988">
              <w:rPr>
                <w:rFonts w:ascii="Arial" w:hAnsi="Arial" w:cs="Arial"/>
                <w:b/>
                <w:bCs/>
                <w:color w:val="FF0000"/>
                <w:sz w:val="12"/>
                <w:szCs w:val="12"/>
                <w:lang w:eastAsia="en-GB"/>
              </w:rPr>
              <w:t> </w:t>
            </w:r>
          </w:p>
        </w:tc>
        <w:tc>
          <w:tcPr>
            <w:tcW w:w="251" w:type="dxa"/>
            <w:gridSpan w:val="2"/>
            <w:tcBorders>
              <w:top w:val="nil"/>
              <w:left w:val="nil"/>
              <w:bottom w:val="nil"/>
              <w:right w:val="nil"/>
            </w:tcBorders>
            <w:shd w:val="clear" w:color="auto" w:fill="auto"/>
            <w:noWrap/>
            <w:vAlign w:val="bottom"/>
            <w:hideMark/>
          </w:tcPr>
          <w:p w14:paraId="7A629098" w14:textId="77777777" w:rsidR="00894988" w:rsidRPr="00894988" w:rsidRDefault="00894988" w:rsidP="00894988">
            <w:pPr>
              <w:jc w:val="center"/>
              <w:rPr>
                <w:rFonts w:ascii="Arial" w:hAnsi="Arial" w:cs="Arial"/>
                <w:b/>
                <w:bCs/>
                <w:color w:val="FF0000"/>
                <w:sz w:val="12"/>
                <w:szCs w:val="12"/>
                <w:lang w:eastAsia="en-GB"/>
              </w:rPr>
            </w:pPr>
          </w:p>
        </w:tc>
        <w:tc>
          <w:tcPr>
            <w:tcW w:w="250" w:type="dxa"/>
            <w:gridSpan w:val="2"/>
            <w:tcBorders>
              <w:top w:val="nil"/>
              <w:left w:val="nil"/>
              <w:bottom w:val="nil"/>
              <w:right w:val="nil"/>
            </w:tcBorders>
            <w:shd w:val="clear" w:color="auto" w:fill="auto"/>
            <w:noWrap/>
            <w:vAlign w:val="bottom"/>
            <w:hideMark/>
          </w:tcPr>
          <w:p w14:paraId="32522030" w14:textId="77777777" w:rsidR="00894988" w:rsidRPr="00894988" w:rsidRDefault="00894988" w:rsidP="00894988">
            <w:pPr>
              <w:rPr>
                <w:rFonts w:ascii="Arial" w:hAnsi="Arial" w:cs="Arial"/>
                <w:sz w:val="12"/>
                <w:szCs w:val="12"/>
                <w:lang w:eastAsia="en-GB"/>
              </w:rPr>
            </w:pPr>
          </w:p>
        </w:tc>
        <w:tc>
          <w:tcPr>
            <w:tcW w:w="497" w:type="dxa"/>
            <w:gridSpan w:val="2"/>
            <w:tcBorders>
              <w:top w:val="nil"/>
              <w:left w:val="nil"/>
              <w:bottom w:val="nil"/>
              <w:right w:val="nil"/>
            </w:tcBorders>
            <w:shd w:val="clear" w:color="auto" w:fill="auto"/>
            <w:noWrap/>
            <w:vAlign w:val="bottom"/>
            <w:hideMark/>
          </w:tcPr>
          <w:p w14:paraId="13A9ACC7" w14:textId="77777777" w:rsidR="00894988" w:rsidRPr="00894988" w:rsidRDefault="00894988" w:rsidP="00894988">
            <w:pPr>
              <w:rPr>
                <w:rFonts w:ascii="Arial" w:hAnsi="Arial" w:cs="Arial"/>
                <w:sz w:val="12"/>
                <w:szCs w:val="12"/>
                <w:lang w:eastAsia="en-GB"/>
              </w:rPr>
            </w:pPr>
          </w:p>
        </w:tc>
      </w:tr>
      <w:tr w:rsidR="00C907FA" w:rsidRPr="00894988" w14:paraId="38897BBC" w14:textId="77777777" w:rsidTr="00C907FA">
        <w:trPr>
          <w:gridAfter w:val="1"/>
          <w:wAfter w:w="162" w:type="dxa"/>
          <w:trHeight w:val="70"/>
        </w:trPr>
        <w:tc>
          <w:tcPr>
            <w:tcW w:w="1985" w:type="dxa"/>
            <w:tcBorders>
              <w:top w:val="nil"/>
              <w:left w:val="nil"/>
              <w:bottom w:val="single" w:sz="12" w:space="0" w:color="auto"/>
              <w:right w:val="nil"/>
            </w:tcBorders>
            <w:shd w:val="clear" w:color="auto" w:fill="auto"/>
            <w:vAlign w:val="bottom"/>
            <w:hideMark/>
          </w:tcPr>
          <w:p w14:paraId="53F8B86F" w14:textId="77777777" w:rsidR="00894988" w:rsidRPr="00894988" w:rsidRDefault="00894988" w:rsidP="00894988">
            <w:pPr>
              <w:rPr>
                <w:rFonts w:ascii="Arial" w:hAnsi="Arial" w:cs="Arial"/>
                <w:b/>
                <w:bCs/>
                <w:sz w:val="12"/>
                <w:szCs w:val="12"/>
                <w:lang w:eastAsia="en-GB"/>
              </w:rPr>
            </w:pPr>
            <w:r w:rsidRPr="00894988">
              <w:rPr>
                <w:rFonts w:ascii="Arial" w:hAnsi="Arial" w:cs="Arial"/>
                <w:b/>
                <w:bCs/>
                <w:sz w:val="12"/>
                <w:szCs w:val="12"/>
                <w:lang w:eastAsia="en-GB"/>
              </w:rPr>
              <w:t xml:space="preserve">Less Local Council Tax Scheme Grant Funding </w:t>
            </w:r>
            <w:r w:rsidRPr="00253E1A">
              <w:rPr>
                <w:rFonts w:ascii="Arial" w:hAnsi="Arial" w:cs="Arial"/>
                <w:color w:val="C00000"/>
                <w:sz w:val="12"/>
                <w:szCs w:val="12"/>
                <w:lang w:eastAsia="en-GB"/>
              </w:rPr>
              <w:t>confirmed</w:t>
            </w:r>
            <w:r w:rsidRPr="00894988">
              <w:rPr>
                <w:rFonts w:ascii="Arial" w:hAnsi="Arial" w:cs="Arial"/>
                <w:sz w:val="12"/>
                <w:szCs w:val="12"/>
                <w:lang w:eastAsia="en-GB"/>
              </w:rPr>
              <w:t xml:space="preserve">/projected by Sth Glos </w:t>
            </w:r>
          </w:p>
        </w:tc>
        <w:tc>
          <w:tcPr>
            <w:tcW w:w="884" w:type="dxa"/>
            <w:tcBorders>
              <w:top w:val="single" w:sz="4" w:space="0" w:color="auto"/>
              <w:left w:val="nil"/>
              <w:bottom w:val="single" w:sz="12" w:space="0" w:color="auto"/>
              <w:right w:val="single" w:sz="4" w:space="0" w:color="auto"/>
            </w:tcBorders>
            <w:shd w:val="clear" w:color="000000" w:fill="FF3737"/>
            <w:noWrap/>
            <w:vAlign w:val="bottom"/>
            <w:hideMark/>
          </w:tcPr>
          <w:p w14:paraId="07C8501F"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£2,347.00</w:t>
            </w:r>
          </w:p>
        </w:tc>
        <w:tc>
          <w:tcPr>
            <w:tcW w:w="675" w:type="dxa"/>
            <w:tcBorders>
              <w:top w:val="nil"/>
              <w:left w:val="nil"/>
              <w:bottom w:val="single" w:sz="12" w:space="0" w:color="auto"/>
              <w:right w:val="nil"/>
            </w:tcBorders>
            <w:shd w:val="clear" w:color="auto" w:fill="auto"/>
            <w:vAlign w:val="bottom"/>
            <w:hideMark/>
          </w:tcPr>
          <w:p w14:paraId="2AB667EA" w14:textId="77777777" w:rsidR="00894988" w:rsidRPr="00894988" w:rsidRDefault="00894988" w:rsidP="00894988">
            <w:pPr>
              <w:rPr>
                <w:rFonts w:ascii="Arial" w:hAnsi="Arial" w:cs="Arial"/>
                <w:sz w:val="12"/>
                <w:szCs w:val="12"/>
                <w:lang w:eastAsia="en-GB"/>
              </w:rPr>
            </w:pPr>
            <w:r w:rsidRPr="00894988">
              <w:rPr>
                <w:rFonts w:ascii="Arial" w:hAnsi="Arial" w:cs="Arial"/>
                <w:sz w:val="12"/>
                <w:szCs w:val="12"/>
                <w:lang w:eastAsia="en-GB"/>
              </w:rPr>
              <w:t> </w:t>
            </w:r>
          </w:p>
        </w:tc>
        <w:tc>
          <w:tcPr>
            <w:tcW w:w="884" w:type="dxa"/>
            <w:tcBorders>
              <w:top w:val="single" w:sz="4" w:space="0" w:color="auto"/>
              <w:left w:val="single" w:sz="4" w:space="0" w:color="auto"/>
              <w:bottom w:val="single" w:sz="12" w:space="0" w:color="auto"/>
              <w:right w:val="single" w:sz="4" w:space="0" w:color="auto"/>
            </w:tcBorders>
            <w:shd w:val="clear" w:color="000000" w:fill="FF3737"/>
            <w:noWrap/>
            <w:vAlign w:val="bottom"/>
            <w:hideMark/>
          </w:tcPr>
          <w:p w14:paraId="32BD4DC1"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£0.00</w:t>
            </w:r>
          </w:p>
        </w:tc>
        <w:tc>
          <w:tcPr>
            <w:tcW w:w="676" w:type="dxa"/>
            <w:tcBorders>
              <w:top w:val="nil"/>
              <w:left w:val="nil"/>
              <w:bottom w:val="single" w:sz="12" w:space="0" w:color="auto"/>
              <w:right w:val="nil"/>
            </w:tcBorders>
            <w:shd w:val="clear" w:color="auto" w:fill="auto"/>
            <w:vAlign w:val="bottom"/>
            <w:hideMark/>
          </w:tcPr>
          <w:p w14:paraId="235CC579" w14:textId="77777777" w:rsidR="00894988" w:rsidRPr="00894988" w:rsidRDefault="00894988" w:rsidP="00894988">
            <w:pPr>
              <w:rPr>
                <w:rFonts w:ascii="Arial" w:hAnsi="Arial" w:cs="Arial"/>
                <w:sz w:val="12"/>
                <w:szCs w:val="12"/>
                <w:lang w:eastAsia="en-GB"/>
              </w:rPr>
            </w:pPr>
            <w:r w:rsidRPr="00894988">
              <w:rPr>
                <w:rFonts w:ascii="Arial" w:hAnsi="Arial" w:cs="Arial"/>
                <w:sz w:val="12"/>
                <w:szCs w:val="12"/>
                <w:lang w:eastAsia="en-GB"/>
              </w:rPr>
              <w:t> </w:t>
            </w:r>
          </w:p>
        </w:tc>
        <w:tc>
          <w:tcPr>
            <w:tcW w:w="884" w:type="dxa"/>
            <w:tcBorders>
              <w:top w:val="single" w:sz="4" w:space="0" w:color="auto"/>
              <w:left w:val="single" w:sz="12" w:space="0" w:color="auto"/>
              <w:bottom w:val="single" w:sz="12" w:space="0" w:color="auto"/>
              <w:right w:val="single" w:sz="4" w:space="0" w:color="auto"/>
            </w:tcBorders>
            <w:shd w:val="clear" w:color="000000" w:fill="FF3737"/>
            <w:noWrap/>
            <w:vAlign w:val="bottom"/>
            <w:hideMark/>
          </w:tcPr>
          <w:p w14:paraId="39107D10"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£0.00</w:t>
            </w:r>
          </w:p>
        </w:tc>
        <w:tc>
          <w:tcPr>
            <w:tcW w:w="675" w:type="dxa"/>
            <w:tcBorders>
              <w:top w:val="nil"/>
              <w:left w:val="nil"/>
              <w:bottom w:val="single" w:sz="12" w:space="0" w:color="auto"/>
              <w:right w:val="single" w:sz="12" w:space="0" w:color="auto"/>
            </w:tcBorders>
            <w:shd w:val="clear" w:color="auto" w:fill="auto"/>
            <w:vAlign w:val="bottom"/>
            <w:hideMark/>
          </w:tcPr>
          <w:p w14:paraId="489A9AF0" w14:textId="77777777" w:rsidR="00894988" w:rsidRPr="00894988" w:rsidRDefault="00894988" w:rsidP="00894988">
            <w:pPr>
              <w:rPr>
                <w:rFonts w:ascii="Arial" w:hAnsi="Arial" w:cs="Arial"/>
                <w:sz w:val="12"/>
                <w:szCs w:val="12"/>
                <w:lang w:eastAsia="en-GB"/>
              </w:rPr>
            </w:pPr>
            <w:r w:rsidRPr="00894988">
              <w:rPr>
                <w:rFonts w:ascii="Arial" w:hAnsi="Arial" w:cs="Arial"/>
                <w:sz w:val="12"/>
                <w:szCs w:val="12"/>
                <w:lang w:eastAsia="en-GB"/>
              </w:rPr>
              <w:t> </w:t>
            </w:r>
          </w:p>
        </w:tc>
        <w:tc>
          <w:tcPr>
            <w:tcW w:w="992" w:type="dxa"/>
            <w:tcBorders>
              <w:top w:val="single" w:sz="4" w:space="0" w:color="auto"/>
              <w:left w:val="nil"/>
              <w:bottom w:val="single" w:sz="12" w:space="0" w:color="auto"/>
              <w:right w:val="single" w:sz="4" w:space="0" w:color="auto"/>
            </w:tcBorders>
            <w:shd w:val="clear" w:color="000000" w:fill="FF3737"/>
            <w:noWrap/>
            <w:vAlign w:val="bottom"/>
            <w:hideMark/>
          </w:tcPr>
          <w:p w14:paraId="6E36D801"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£0.00</w:t>
            </w:r>
          </w:p>
        </w:tc>
        <w:tc>
          <w:tcPr>
            <w:tcW w:w="637" w:type="dxa"/>
            <w:tcBorders>
              <w:top w:val="nil"/>
              <w:left w:val="nil"/>
              <w:bottom w:val="single" w:sz="12" w:space="0" w:color="auto"/>
              <w:right w:val="nil"/>
            </w:tcBorders>
            <w:shd w:val="clear" w:color="auto" w:fill="auto"/>
            <w:vAlign w:val="bottom"/>
            <w:hideMark/>
          </w:tcPr>
          <w:p w14:paraId="49099101" w14:textId="77777777" w:rsidR="00894988" w:rsidRPr="00894988" w:rsidRDefault="00894988" w:rsidP="00894988">
            <w:pPr>
              <w:rPr>
                <w:rFonts w:ascii="Arial" w:hAnsi="Arial" w:cs="Arial"/>
                <w:sz w:val="12"/>
                <w:szCs w:val="12"/>
                <w:lang w:eastAsia="en-GB"/>
              </w:rPr>
            </w:pPr>
            <w:r w:rsidRPr="00894988">
              <w:rPr>
                <w:rFonts w:ascii="Arial" w:hAnsi="Arial" w:cs="Arial"/>
                <w:sz w:val="12"/>
                <w:szCs w:val="12"/>
                <w:lang w:eastAsia="en-GB"/>
              </w:rPr>
              <w:t> </w:t>
            </w:r>
          </w:p>
        </w:tc>
        <w:tc>
          <w:tcPr>
            <w:tcW w:w="884" w:type="dxa"/>
            <w:tcBorders>
              <w:top w:val="single" w:sz="4" w:space="0" w:color="auto"/>
              <w:left w:val="single" w:sz="4" w:space="0" w:color="auto"/>
              <w:bottom w:val="single" w:sz="12" w:space="0" w:color="auto"/>
              <w:right w:val="single" w:sz="4" w:space="0" w:color="auto"/>
            </w:tcBorders>
            <w:shd w:val="clear" w:color="000000" w:fill="FFFFFF"/>
            <w:noWrap/>
            <w:vAlign w:val="bottom"/>
            <w:hideMark/>
          </w:tcPr>
          <w:p w14:paraId="0F0CA9E9"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£0.00</w:t>
            </w:r>
          </w:p>
        </w:tc>
        <w:tc>
          <w:tcPr>
            <w:tcW w:w="709" w:type="dxa"/>
            <w:tcBorders>
              <w:top w:val="nil"/>
              <w:left w:val="nil"/>
              <w:bottom w:val="single" w:sz="12" w:space="0" w:color="auto"/>
              <w:right w:val="nil"/>
            </w:tcBorders>
            <w:shd w:val="clear" w:color="auto" w:fill="auto"/>
            <w:vAlign w:val="bottom"/>
            <w:hideMark/>
          </w:tcPr>
          <w:p w14:paraId="73DEFB40" w14:textId="77777777" w:rsidR="00894988" w:rsidRPr="00894988" w:rsidRDefault="00894988" w:rsidP="00894988">
            <w:pPr>
              <w:rPr>
                <w:rFonts w:ascii="Arial" w:hAnsi="Arial" w:cs="Arial"/>
                <w:sz w:val="12"/>
                <w:szCs w:val="12"/>
                <w:lang w:eastAsia="en-GB"/>
              </w:rPr>
            </w:pPr>
            <w:r w:rsidRPr="00894988">
              <w:rPr>
                <w:rFonts w:ascii="Arial" w:hAnsi="Arial" w:cs="Arial"/>
                <w:sz w:val="12"/>
                <w:szCs w:val="12"/>
                <w:lang w:eastAsia="en-GB"/>
              </w:rPr>
              <w:t> </w:t>
            </w:r>
          </w:p>
        </w:tc>
        <w:tc>
          <w:tcPr>
            <w:tcW w:w="884" w:type="dxa"/>
            <w:tcBorders>
              <w:top w:val="single" w:sz="4" w:space="0" w:color="auto"/>
              <w:left w:val="single" w:sz="4" w:space="0" w:color="auto"/>
              <w:bottom w:val="single" w:sz="12" w:space="0" w:color="auto"/>
              <w:right w:val="single" w:sz="4" w:space="0" w:color="auto"/>
            </w:tcBorders>
            <w:shd w:val="clear" w:color="000000" w:fill="FFFFFF"/>
            <w:noWrap/>
            <w:vAlign w:val="bottom"/>
            <w:hideMark/>
          </w:tcPr>
          <w:p w14:paraId="4C59BB83"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£0.00</w:t>
            </w:r>
          </w:p>
        </w:tc>
        <w:tc>
          <w:tcPr>
            <w:tcW w:w="637" w:type="dxa"/>
            <w:tcBorders>
              <w:top w:val="nil"/>
              <w:left w:val="nil"/>
              <w:bottom w:val="nil"/>
              <w:right w:val="nil"/>
            </w:tcBorders>
            <w:shd w:val="clear" w:color="auto" w:fill="auto"/>
            <w:noWrap/>
            <w:vAlign w:val="bottom"/>
            <w:hideMark/>
          </w:tcPr>
          <w:p w14:paraId="297B74C5" w14:textId="77777777" w:rsidR="00894988" w:rsidRPr="00894988" w:rsidRDefault="00894988" w:rsidP="00894988">
            <w:pPr>
              <w:jc w:val="center"/>
              <w:rPr>
                <w:rFonts w:ascii="Arial" w:hAnsi="Arial" w:cs="Arial"/>
                <w:b/>
                <w:bCs/>
                <w:sz w:val="12"/>
                <w:szCs w:val="12"/>
                <w:lang w:eastAsia="en-GB"/>
              </w:rPr>
            </w:pPr>
          </w:p>
        </w:tc>
        <w:tc>
          <w:tcPr>
            <w:tcW w:w="889" w:type="dxa"/>
            <w:tcBorders>
              <w:top w:val="single" w:sz="4" w:space="0" w:color="auto"/>
              <w:left w:val="single" w:sz="4" w:space="0" w:color="auto"/>
              <w:bottom w:val="single" w:sz="12" w:space="0" w:color="auto"/>
              <w:right w:val="single" w:sz="4" w:space="0" w:color="auto"/>
            </w:tcBorders>
            <w:shd w:val="clear" w:color="000000" w:fill="FFFFFF"/>
            <w:noWrap/>
            <w:vAlign w:val="bottom"/>
            <w:hideMark/>
          </w:tcPr>
          <w:p w14:paraId="003B7DCA"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£0.00</w:t>
            </w:r>
          </w:p>
        </w:tc>
        <w:tc>
          <w:tcPr>
            <w:tcW w:w="3156" w:type="dxa"/>
            <w:gridSpan w:val="11"/>
            <w:tcBorders>
              <w:top w:val="single" w:sz="4" w:space="0" w:color="auto"/>
              <w:left w:val="nil"/>
              <w:bottom w:val="single" w:sz="12" w:space="0" w:color="auto"/>
              <w:right w:val="single" w:sz="4" w:space="0" w:color="000000"/>
            </w:tcBorders>
            <w:shd w:val="clear" w:color="auto" w:fill="auto"/>
            <w:vAlign w:val="center"/>
            <w:hideMark/>
          </w:tcPr>
          <w:p w14:paraId="05556828" w14:textId="77777777" w:rsidR="00894988" w:rsidRPr="00894988" w:rsidRDefault="00894988" w:rsidP="00894988">
            <w:pPr>
              <w:rPr>
                <w:rFonts w:ascii="Arial" w:hAnsi="Arial" w:cs="Arial"/>
                <w:sz w:val="12"/>
                <w:szCs w:val="12"/>
                <w:lang w:eastAsia="en-GB"/>
              </w:rPr>
            </w:pPr>
            <w:r w:rsidRPr="00894988">
              <w:rPr>
                <w:rFonts w:ascii="Arial" w:hAnsi="Arial" w:cs="Arial"/>
                <w:sz w:val="12"/>
                <w:szCs w:val="12"/>
                <w:lang w:eastAsia="en-GB"/>
              </w:rPr>
              <w:t>LCTR  Funding was withdrawn from 2020/21 onwards</w:t>
            </w:r>
          </w:p>
        </w:tc>
      </w:tr>
      <w:tr w:rsidR="00942FC4" w:rsidRPr="00894988" w14:paraId="41CFABFB" w14:textId="77777777" w:rsidTr="00C907FA">
        <w:trPr>
          <w:gridAfter w:val="1"/>
          <w:wAfter w:w="162" w:type="dxa"/>
          <w:trHeight w:val="50"/>
        </w:trPr>
        <w:tc>
          <w:tcPr>
            <w:tcW w:w="1985" w:type="dxa"/>
            <w:tcBorders>
              <w:top w:val="nil"/>
              <w:left w:val="single" w:sz="12" w:space="0" w:color="auto"/>
              <w:bottom w:val="single" w:sz="4" w:space="0" w:color="auto"/>
              <w:right w:val="single" w:sz="4" w:space="0" w:color="auto"/>
            </w:tcBorders>
            <w:shd w:val="clear" w:color="000000" w:fill="FFFFFF"/>
            <w:vAlign w:val="bottom"/>
            <w:hideMark/>
          </w:tcPr>
          <w:p w14:paraId="0D5C9BCD" w14:textId="77777777" w:rsidR="00894988" w:rsidRPr="00894988" w:rsidRDefault="00894988" w:rsidP="00894988">
            <w:pPr>
              <w:rPr>
                <w:rFonts w:ascii="Arial" w:hAnsi="Arial" w:cs="Arial"/>
                <w:b/>
                <w:bCs/>
                <w:sz w:val="12"/>
                <w:szCs w:val="12"/>
                <w:lang w:eastAsia="en-GB"/>
              </w:rPr>
            </w:pPr>
            <w:r w:rsidRPr="00253E1A">
              <w:rPr>
                <w:rFonts w:ascii="Arial" w:hAnsi="Arial" w:cs="Arial"/>
                <w:color w:val="C00000"/>
                <w:sz w:val="12"/>
                <w:szCs w:val="12"/>
                <w:lang w:eastAsia="en-GB"/>
              </w:rPr>
              <w:t>Approved/</w:t>
            </w:r>
            <w:r w:rsidRPr="00894988">
              <w:rPr>
                <w:rFonts w:ascii="Arial" w:hAnsi="Arial" w:cs="Arial"/>
                <w:sz w:val="12"/>
                <w:szCs w:val="12"/>
                <w:lang w:eastAsia="en-GB"/>
              </w:rPr>
              <w:t>Estimated Precept per Band D property</w:t>
            </w:r>
          </w:p>
        </w:tc>
        <w:tc>
          <w:tcPr>
            <w:tcW w:w="884" w:type="dxa"/>
            <w:tcBorders>
              <w:top w:val="nil"/>
              <w:left w:val="single" w:sz="4" w:space="0" w:color="auto"/>
              <w:bottom w:val="single" w:sz="4" w:space="0" w:color="auto"/>
              <w:right w:val="single" w:sz="4" w:space="0" w:color="auto"/>
            </w:tcBorders>
            <w:shd w:val="clear" w:color="000000" w:fill="FF3737"/>
            <w:noWrap/>
            <w:vAlign w:val="center"/>
            <w:hideMark/>
          </w:tcPr>
          <w:p w14:paraId="34D1B328"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£115.78</w:t>
            </w:r>
          </w:p>
        </w:tc>
        <w:tc>
          <w:tcPr>
            <w:tcW w:w="675" w:type="dxa"/>
            <w:tcBorders>
              <w:top w:val="nil"/>
              <w:left w:val="nil"/>
              <w:bottom w:val="single" w:sz="4" w:space="0" w:color="auto"/>
              <w:right w:val="nil"/>
            </w:tcBorders>
            <w:shd w:val="clear" w:color="000000" w:fill="FF3737"/>
            <w:noWrap/>
            <w:vAlign w:val="center"/>
            <w:hideMark/>
          </w:tcPr>
          <w:p w14:paraId="6BD2DB66"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0.00%</w:t>
            </w:r>
          </w:p>
        </w:tc>
        <w:tc>
          <w:tcPr>
            <w:tcW w:w="884" w:type="dxa"/>
            <w:tcBorders>
              <w:top w:val="nil"/>
              <w:left w:val="single" w:sz="4" w:space="0" w:color="auto"/>
              <w:bottom w:val="single" w:sz="4" w:space="0" w:color="auto"/>
              <w:right w:val="single" w:sz="4" w:space="0" w:color="auto"/>
            </w:tcBorders>
            <w:shd w:val="clear" w:color="000000" w:fill="FF3737"/>
            <w:noWrap/>
            <w:vAlign w:val="center"/>
            <w:hideMark/>
          </w:tcPr>
          <w:p w14:paraId="1337B80A"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£116.94</w:t>
            </w:r>
          </w:p>
        </w:tc>
        <w:tc>
          <w:tcPr>
            <w:tcW w:w="676" w:type="dxa"/>
            <w:tcBorders>
              <w:top w:val="nil"/>
              <w:left w:val="nil"/>
              <w:bottom w:val="nil"/>
              <w:right w:val="nil"/>
            </w:tcBorders>
            <w:shd w:val="clear" w:color="000000" w:fill="FF3737"/>
            <w:noWrap/>
            <w:vAlign w:val="center"/>
            <w:hideMark/>
          </w:tcPr>
          <w:p w14:paraId="5B9C2555"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1.00%</w:t>
            </w:r>
          </w:p>
        </w:tc>
        <w:tc>
          <w:tcPr>
            <w:tcW w:w="884" w:type="dxa"/>
            <w:tcBorders>
              <w:top w:val="nil"/>
              <w:left w:val="single" w:sz="12" w:space="0" w:color="auto"/>
              <w:bottom w:val="single" w:sz="4" w:space="0" w:color="auto"/>
              <w:right w:val="single" w:sz="4" w:space="0" w:color="auto"/>
            </w:tcBorders>
            <w:shd w:val="clear" w:color="000000" w:fill="FF3737"/>
            <w:noWrap/>
            <w:vAlign w:val="center"/>
            <w:hideMark/>
          </w:tcPr>
          <w:p w14:paraId="10511595"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£116.94</w:t>
            </w:r>
          </w:p>
        </w:tc>
        <w:tc>
          <w:tcPr>
            <w:tcW w:w="675" w:type="dxa"/>
            <w:tcBorders>
              <w:top w:val="nil"/>
              <w:left w:val="nil"/>
              <w:bottom w:val="single" w:sz="4" w:space="0" w:color="auto"/>
              <w:right w:val="single" w:sz="12" w:space="0" w:color="auto"/>
            </w:tcBorders>
            <w:shd w:val="clear" w:color="000000" w:fill="FF3737"/>
            <w:noWrap/>
            <w:vAlign w:val="center"/>
            <w:hideMark/>
          </w:tcPr>
          <w:p w14:paraId="11B5B798"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0.00%</w:t>
            </w:r>
          </w:p>
        </w:tc>
        <w:tc>
          <w:tcPr>
            <w:tcW w:w="992" w:type="dxa"/>
            <w:tcBorders>
              <w:top w:val="nil"/>
              <w:left w:val="nil"/>
              <w:bottom w:val="single" w:sz="4" w:space="0" w:color="auto"/>
              <w:right w:val="single" w:sz="4" w:space="0" w:color="auto"/>
            </w:tcBorders>
            <w:shd w:val="clear" w:color="000000" w:fill="FF3737"/>
            <w:noWrap/>
            <w:vAlign w:val="center"/>
            <w:hideMark/>
          </w:tcPr>
          <w:p w14:paraId="0350FA1F"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£116.94</w:t>
            </w:r>
          </w:p>
        </w:tc>
        <w:tc>
          <w:tcPr>
            <w:tcW w:w="637" w:type="dxa"/>
            <w:tcBorders>
              <w:top w:val="nil"/>
              <w:left w:val="nil"/>
              <w:bottom w:val="single" w:sz="4" w:space="0" w:color="auto"/>
              <w:right w:val="single" w:sz="4" w:space="0" w:color="auto"/>
            </w:tcBorders>
            <w:shd w:val="clear" w:color="000000" w:fill="FF3737"/>
            <w:noWrap/>
            <w:vAlign w:val="center"/>
            <w:hideMark/>
          </w:tcPr>
          <w:p w14:paraId="549817B4"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0.00%</w:t>
            </w:r>
          </w:p>
        </w:tc>
        <w:tc>
          <w:tcPr>
            <w:tcW w:w="884" w:type="dxa"/>
            <w:tcBorders>
              <w:top w:val="nil"/>
              <w:left w:val="nil"/>
              <w:bottom w:val="single" w:sz="4" w:space="0" w:color="auto"/>
              <w:right w:val="single" w:sz="4" w:space="0" w:color="auto"/>
            </w:tcBorders>
            <w:shd w:val="clear" w:color="000000" w:fill="FFFFFF"/>
            <w:noWrap/>
            <w:vAlign w:val="center"/>
            <w:hideMark/>
          </w:tcPr>
          <w:p w14:paraId="69D2472E"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£117.52</w:t>
            </w:r>
          </w:p>
        </w:tc>
        <w:tc>
          <w:tcPr>
            <w:tcW w:w="709" w:type="dxa"/>
            <w:tcBorders>
              <w:top w:val="nil"/>
              <w:left w:val="nil"/>
              <w:bottom w:val="single" w:sz="4" w:space="0" w:color="auto"/>
              <w:right w:val="single" w:sz="4" w:space="0" w:color="auto"/>
            </w:tcBorders>
            <w:shd w:val="clear" w:color="000000" w:fill="FF99CC"/>
            <w:noWrap/>
            <w:vAlign w:val="center"/>
            <w:hideMark/>
          </w:tcPr>
          <w:p w14:paraId="4301AB0B"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0.50%</w:t>
            </w:r>
          </w:p>
        </w:tc>
        <w:tc>
          <w:tcPr>
            <w:tcW w:w="884" w:type="dxa"/>
            <w:tcBorders>
              <w:top w:val="nil"/>
              <w:left w:val="nil"/>
              <w:bottom w:val="single" w:sz="4" w:space="0" w:color="auto"/>
              <w:right w:val="single" w:sz="4" w:space="0" w:color="auto"/>
            </w:tcBorders>
            <w:shd w:val="clear" w:color="000000" w:fill="FFFFFF"/>
            <w:noWrap/>
            <w:vAlign w:val="center"/>
            <w:hideMark/>
          </w:tcPr>
          <w:p w14:paraId="320B9E16"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£118.11</w:t>
            </w:r>
          </w:p>
        </w:tc>
        <w:tc>
          <w:tcPr>
            <w:tcW w:w="637" w:type="dxa"/>
            <w:tcBorders>
              <w:top w:val="single" w:sz="12" w:space="0" w:color="auto"/>
              <w:left w:val="nil"/>
              <w:bottom w:val="single" w:sz="4" w:space="0" w:color="auto"/>
              <w:right w:val="single" w:sz="4" w:space="0" w:color="auto"/>
            </w:tcBorders>
            <w:shd w:val="clear" w:color="000000" w:fill="FCD5B4"/>
            <w:noWrap/>
            <w:vAlign w:val="center"/>
            <w:hideMark/>
          </w:tcPr>
          <w:p w14:paraId="02BC8AB6"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0.50%</w:t>
            </w:r>
          </w:p>
        </w:tc>
        <w:tc>
          <w:tcPr>
            <w:tcW w:w="889" w:type="dxa"/>
            <w:tcBorders>
              <w:top w:val="nil"/>
              <w:left w:val="nil"/>
              <w:bottom w:val="single" w:sz="4" w:space="0" w:color="auto"/>
              <w:right w:val="single" w:sz="4" w:space="0" w:color="auto"/>
            </w:tcBorders>
            <w:shd w:val="clear" w:color="000000" w:fill="FFFFFF"/>
            <w:noWrap/>
            <w:vAlign w:val="center"/>
            <w:hideMark/>
          </w:tcPr>
          <w:p w14:paraId="16221DFE"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£118.70</w:t>
            </w:r>
          </w:p>
        </w:tc>
        <w:tc>
          <w:tcPr>
            <w:tcW w:w="637" w:type="dxa"/>
            <w:tcBorders>
              <w:top w:val="nil"/>
              <w:left w:val="nil"/>
              <w:bottom w:val="single" w:sz="4" w:space="0" w:color="auto"/>
              <w:right w:val="single" w:sz="4" w:space="0" w:color="auto"/>
            </w:tcBorders>
            <w:shd w:val="clear" w:color="000000" w:fill="D8E4BC"/>
            <w:noWrap/>
            <w:vAlign w:val="center"/>
            <w:hideMark/>
          </w:tcPr>
          <w:p w14:paraId="35E563C1"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0.50%</w:t>
            </w:r>
          </w:p>
        </w:tc>
        <w:tc>
          <w:tcPr>
            <w:tcW w:w="884" w:type="dxa"/>
            <w:gridSpan w:val="2"/>
            <w:tcBorders>
              <w:top w:val="nil"/>
              <w:left w:val="nil"/>
              <w:bottom w:val="single" w:sz="4" w:space="0" w:color="auto"/>
              <w:right w:val="single" w:sz="4" w:space="0" w:color="auto"/>
            </w:tcBorders>
            <w:shd w:val="clear" w:color="000000" w:fill="FFFFFF"/>
            <w:noWrap/>
            <w:vAlign w:val="center"/>
            <w:hideMark/>
          </w:tcPr>
          <w:p w14:paraId="3C30C2B9"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£119.30</w:t>
            </w:r>
          </w:p>
        </w:tc>
        <w:tc>
          <w:tcPr>
            <w:tcW w:w="637" w:type="dxa"/>
            <w:gridSpan w:val="2"/>
            <w:tcBorders>
              <w:top w:val="nil"/>
              <w:left w:val="nil"/>
              <w:bottom w:val="single" w:sz="4" w:space="0" w:color="auto"/>
              <w:right w:val="single" w:sz="4" w:space="0" w:color="auto"/>
            </w:tcBorders>
            <w:shd w:val="clear" w:color="000000" w:fill="B8CCE4"/>
            <w:noWrap/>
            <w:vAlign w:val="center"/>
            <w:hideMark/>
          </w:tcPr>
          <w:p w14:paraId="35AB045B"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0.50%</w:t>
            </w:r>
          </w:p>
        </w:tc>
        <w:tc>
          <w:tcPr>
            <w:tcW w:w="998" w:type="dxa"/>
            <w:gridSpan w:val="6"/>
            <w:tcBorders>
              <w:top w:val="single" w:sz="12" w:space="0" w:color="auto"/>
              <w:left w:val="single" w:sz="12" w:space="0" w:color="auto"/>
              <w:bottom w:val="single" w:sz="12" w:space="0" w:color="auto"/>
              <w:right w:val="single" w:sz="12" w:space="0" w:color="000000"/>
            </w:tcBorders>
            <w:shd w:val="clear" w:color="auto" w:fill="auto"/>
            <w:vAlign w:val="center"/>
            <w:hideMark/>
          </w:tcPr>
          <w:p w14:paraId="7CD2E608" w14:textId="77777777" w:rsidR="00894988" w:rsidRPr="00894988" w:rsidRDefault="00894988" w:rsidP="00894988">
            <w:pPr>
              <w:rPr>
                <w:rFonts w:ascii="Arial" w:hAnsi="Arial" w:cs="Arial"/>
                <w:b/>
                <w:bCs/>
                <w:sz w:val="8"/>
                <w:szCs w:val="8"/>
                <w:lang w:eastAsia="en-GB"/>
              </w:rPr>
            </w:pPr>
            <w:r w:rsidRPr="00894988">
              <w:rPr>
                <w:rFonts w:ascii="Arial" w:hAnsi="Arial" w:cs="Arial"/>
                <w:b/>
                <w:bCs/>
                <w:sz w:val="8"/>
                <w:szCs w:val="8"/>
                <w:lang w:eastAsia="en-GB"/>
              </w:rPr>
              <w:t>Precept forecast @ 0.5% for 2022/23 &amp; thereafter</w:t>
            </w:r>
          </w:p>
        </w:tc>
      </w:tr>
      <w:tr w:rsidR="00942FC4" w:rsidRPr="00894988" w14:paraId="4305CF00" w14:textId="77777777" w:rsidTr="00C907FA">
        <w:trPr>
          <w:gridAfter w:val="1"/>
          <w:wAfter w:w="162" w:type="dxa"/>
          <w:trHeight w:val="50"/>
        </w:trPr>
        <w:tc>
          <w:tcPr>
            <w:tcW w:w="1985" w:type="dxa"/>
            <w:tcBorders>
              <w:top w:val="nil"/>
              <w:left w:val="single" w:sz="12" w:space="0" w:color="auto"/>
              <w:bottom w:val="single" w:sz="12" w:space="0" w:color="auto"/>
              <w:right w:val="single" w:sz="4" w:space="0" w:color="auto"/>
            </w:tcBorders>
            <w:shd w:val="clear" w:color="000000" w:fill="FFFFFF"/>
            <w:vAlign w:val="bottom"/>
            <w:hideMark/>
          </w:tcPr>
          <w:p w14:paraId="57058563" w14:textId="77777777" w:rsidR="00894988" w:rsidRPr="00894988" w:rsidRDefault="00894988" w:rsidP="00894988">
            <w:pPr>
              <w:rPr>
                <w:rFonts w:ascii="Arial" w:hAnsi="Arial" w:cs="Arial"/>
                <w:b/>
                <w:bCs/>
                <w:sz w:val="12"/>
                <w:szCs w:val="12"/>
                <w:lang w:eastAsia="en-GB"/>
              </w:rPr>
            </w:pPr>
            <w:r w:rsidRPr="005E1F0C">
              <w:rPr>
                <w:rFonts w:ascii="Arial" w:hAnsi="Arial" w:cs="Arial"/>
                <w:color w:val="C00000"/>
                <w:sz w:val="12"/>
                <w:szCs w:val="12"/>
                <w:lang w:eastAsia="en-GB"/>
              </w:rPr>
              <w:t>Approved</w:t>
            </w:r>
            <w:r w:rsidRPr="00894988">
              <w:rPr>
                <w:rFonts w:ascii="Arial" w:hAnsi="Arial" w:cs="Arial"/>
                <w:sz w:val="12"/>
                <w:szCs w:val="12"/>
                <w:lang w:eastAsia="en-GB"/>
              </w:rPr>
              <w:t xml:space="preserve">/Estimated Sth Glos Tax Base </w:t>
            </w:r>
          </w:p>
        </w:tc>
        <w:tc>
          <w:tcPr>
            <w:tcW w:w="884" w:type="dxa"/>
            <w:tcBorders>
              <w:top w:val="nil"/>
              <w:left w:val="single" w:sz="4" w:space="0" w:color="auto"/>
              <w:bottom w:val="single" w:sz="12" w:space="0" w:color="auto"/>
              <w:right w:val="single" w:sz="4" w:space="0" w:color="auto"/>
            </w:tcBorders>
            <w:shd w:val="clear" w:color="000000" w:fill="FF3737"/>
            <w:noWrap/>
            <w:vAlign w:val="center"/>
            <w:hideMark/>
          </w:tcPr>
          <w:p w14:paraId="09DB1291"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6901</w:t>
            </w:r>
          </w:p>
        </w:tc>
        <w:tc>
          <w:tcPr>
            <w:tcW w:w="675" w:type="dxa"/>
            <w:tcBorders>
              <w:top w:val="nil"/>
              <w:left w:val="nil"/>
              <w:bottom w:val="single" w:sz="12" w:space="0" w:color="auto"/>
              <w:right w:val="nil"/>
            </w:tcBorders>
            <w:shd w:val="clear" w:color="000000" w:fill="FFFFFF"/>
            <w:noWrap/>
            <w:vAlign w:val="center"/>
            <w:hideMark/>
          </w:tcPr>
          <w:p w14:paraId="3463F1DC"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884" w:type="dxa"/>
            <w:tcBorders>
              <w:top w:val="nil"/>
              <w:left w:val="single" w:sz="4" w:space="0" w:color="auto"/>
              <w:bottom w:val="nil"/>
              <w:right w:val="nil"/>
            </w:tcBorders>
            <w:shd w:val="clear" w:color="000000" w:fill="FF3737"/>
            <w:noWrap/>
            <w:vAlign w:val="center"/>
            <w:hideMark/>
          </w:tcPr>
          <w:p w14:paraId="79424CB3"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6974</w:t>
            </w:r>
          </w:p>
        </w:tc>
        <w:tc>
          <w:tcPr>
            <w:tcW w:w="676" w:type="dxa"/>
            <w:tcBorders>
              <w:top w:val="single" w:sz="4" w:space="0" w:color="auto"/>
              <w:left w:val="single" w:sz="4" w:space="0" w:color="auto"/>
              <w:bottom w:val="nil"/>
              <w:right w:val="nil"/>
            </w:tcBorders>
            <w:shd w:val="clear" w:color="000000" w:fill="FFFFFF"/>
            <w:vAlign w:val="center"/>
            <w:hideMark/>
          </w:tcPr>
          <w:p w14:paraId="7F856FAD" w14:textId="77777777" w:rsidR="00894988" w:rsidRPr="00894988" w:rsidRDefault="00894988" w:rsidP="00894988">
            <w:pPr>
              <w:jc w:val="center"/>
              <w:rPr>
                <w:rFonts w:ascii="Arial" w:hAnsi="Arial" w:cs="Arial"/>
                <w:b/>
                <w:bCs/>
                <w:color w:val="FF0000"/>
                <w:sz w:val="12"/>
                <w:szCs w:val="12"/>
                <w:lang w:eastAsia="en-GB"/>
              </w:rPr>
            </w:pPr>
            <w:r w:rsidRPr="00894988">
              <w:rPr>
                <w:rFonts w:ascii="Arial" w:hAnsi="Arial" w:cs="Arial"/>
                <w:b/>
                <w:bCs/>
                <w:color w:val="FF0000"/>
                <w:sz w:val="12"/>
                <w:szCs w:val="12"/>
                <w:lang w:eastAsia="en-GB"/>
              </w:rPr>
              <w:t> </w:t>
            </w:r>
          </w:p>
        </w:tc>
        <w:tc>
          <w:tcPr>
            <w:tcW w:w="884" w:type="dxa"/>
            <w:tcBorders>
              <w:top w:val="nil"/>
              <w:left w:val="single" w:sz="12" w:space="0" w:color="auto"/>
              <w:bottom w:val="single" w:sz="12" w:space="0" w:color="auto"/>
              <w:right w:val="nil"/>
            </w:tcBorders>
            <w:shd w:val="clear" w:color="000000" w:fill="FF3737"/>
            <w:noWrap/>
            <w:vAlign w:val="center"/>
            <w:hideMark/>
          </w:tcPr>
          <w:p w14:paraId="3D1A3B68"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6941</w:t>
            </w:r>
          </w:p>
        </w:tc>
        <w:tc>
          <w:tcPr>
            <w:tcW w:w="675" w:type="dxa"/>
            <w:tcBorders>
              <w:top w:val="nil"/>
              <w:left w:val="single" w:sz="4" w:space="0" w:color="auto"/>
              <w:bottom w:val="single" w:sz="12" w:space="0" w:color="auto"/>
              <w:right w:val="single" w:sz="12" w:space="0" w:color="auto"/>
            </w:tcBorders>
            <w:shd w:val="clear" w:color="auto" w:fill="auto"/>
            <w:vAlign w:val="bottom"/>
            <w:hideMark/>
          </w:tcPr>
          <w:p w14:paraId="3265CC7D" w14:textId="77777777" w:rsidR="00894988" w:rsidRPr="00894988" w:rsidRDefault="00894988" w:rsidP="00894988">
            <w:pPr>
              <w:rPr>
                <w:rFonts w:ascii="Arial" w:hAnsi="Arial" w:cs="Arial"/>
                <w:b/>
                <w:bCs/>
                <w:color w:val="FF0000"/>
                <w:sz w:val="12"/>
                <w:szCs w:val="12"/>
                <w:lang w:eastAsia="en-GB"/>
              </w:rPr>
            </w:pPr>
            <w:r w:rsidRPr="00894988">
              <w:rPr>
                <w:rFonts w:ascii="Arial" w:hAnsi="Arial" w:cs="Arial"/>
                <w:b/>
                <w:bCs/>
                <w:color w:val="FF0000"/>
                <w:sz w:val="12"/>
                <w:szCs w:val="12"/>
                <w:lang w:eastAsia="en-GB"/>
              </w:rPr>
              <w:t> </w:t>
            </w:r>
          </w:p>
        </w:tc>
        <w:tc>
          <w:tcPr>
            <w:tcW w:w="992" w:type="dxa"/>
            <w:tcBorders>
              <w:top w:val="nil"/>
              <w:left w:val="nil"/>
              <w:bottom w:val="single" w:sz="12" w:space="0" w:color="auto"/>
              <w:right w:val="nil"/>
            </w:tcBorders>
            <w:shd w:val="clear" w:color="000000" w:fill="FF3737"/>
            <w:noWrap/>
            <w:vAlign w:val="center"/>
            <w:hideMark/>
          </w:tcPr>
          <w:p w14:paraId="0662AABC"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6934</w:t>
            </w:r>
          </w:p>
        </w:tc>
        <w:tc>
          <w:tcPr>
            <w:tcW w:w="637" w:type="dxa"/>
            <w:tcBorders>
              <w:top w:val="nil"/>
              <w:left w:val="single" w:sz="4" w:space="0" w:color="auto"/>
              <w:bottom w:val="single" w:sz="12" w:space="0" w:color="auto"/>
              <w:right w:val="single" w:sz="4" w:space="0" w:color="auto"/>
            </w:tcBorders>
            <w:shd w:val="clear" w:color="auto" w:fill="auto"/>
            <w:vAlign w:val="bottom"/>
            <w:hideMark/>
          </w:tcPr>
          <w:p w14:paraId="123CA12D" w14:textId="77777777" w:rsidR="00894988" w:rsidRPr="00894988" w:rsidRDefault="00894988" w:rsidP="00894988">
            <w:pPr>
              <w:rPr>
                <w:rFonts w:ascii="Arial" w:hAnsi="Arial" w:cs="Arial"/>
                <w:b/>
                <w:bCs/>
                <w:color w:val="FF0000"/>
                <w:sz w:val="12"/>
                <w:szCs w:val="12"/>
                <w:lang w:eastAsia="en-GB"/>
              </w:rPr>
            </w:pPr>
            <w:r w:rsidRPr="00894988">
              <w:rPr>
                <w:rFonts w:ascii="Arial" w:hAnsi="Arial" w:cs="Arial"/>
                <w:b/>
                <w:bCs/>
                <w:color w:val="FF0000"/>
                <w:sz w:val="12"/>
                <w:szCs w:val="12"/>
                <w:lang w:eastAsia="en-GB"/>
              </w:rPr>
              <w:t> </w:t>
            </w:r>
          </w:p>
        </w:tc>
        <w:tc>
          <w:tcPr>
            <w:tcW w:w="884" w:type="dxa"/>
            <w:tcBorders>
              <w:top w:val="nil"/>
              <w:left w:val="nil"/>
              <w:bottom w:val="single" w:sz="12" w:space="0" w:color="auto"/>
              <w:right w:val="nil"/>
            </w:tcBorders>
            <w:shd w:val="clear" w:color="000000" w:fill="FF99CC"/>
            <w:noWrap/>
            <w:vAlign w:val="center"/>
            <w:hideMark/>
          </w:tcPr>
          <w:p w14:paraId="3AFFFBA3"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7075</w:t>
            </w:r>
          </w:p>
        </w:tc>
        <w:tc>
          <w:tcPr>
            <w:tcW w:w="709" w:type="dxa"/>
            <w:tcBorders>
              <w:top w:val="nil"/>
              <w:left w:val="single" w:sz="4" w:space="0" w:color="auto"/>
              <w:bottom w:val="single" w:sz="12" w:space="0" w:color="auto"/>
              <w:right w:val="single" w:sz="4" w:space="0" w:color="auto"/>
            </w:tcBorders>
            <w:shd w:val="clear" w:color="auto" w:fill="auto"/>
            <w:vAlign w:val="bottom"/>
            <w:hideMark/>
          </w:tcPr>
          <w:p w14:paraId="09657037" w14:textId="77777777" w:rsidR="00894988" w:rsidRPr="00894988" w:rsidRDefault="00894988" w:rsidP="00894988">
            <w:pPr>
              <w:rPr>
                <w:rFonts w:ascii="Arial" w:hAnsi="Arial" w:cs="Arial"/>
                <w:b/>
                <w:bCs/>
                <w:color w:val="FF0000"/>
                <w:sz w:val="12"/>
                <w:szCs w:val="12"/>
                <w:lang w:eastAsia="en-GB"/>
              </w:rPr>
            </w:pPr>
            <w:r w:rsidRPr="00894988">
              <w:rPr>
                <w:rFonts w:ascii="Arial" w:hAnsi="Arial" w:cs="Arial"/>
                <w:b/>
                <w:bCs/>
                <w:color w:val="FF0000"/>
                <w:sz w:val="12"/>
                <w:szCs w:val="12"/>
                <w:lang w:eastAsia="en-GB"/>
              </w:rPr>
              <w:t> </w:t>
            </w:r>
          </w:p>
        </w:tc>
        <w:tc>
          <w:tcPr>
            <w:tcW w:w="884" w:type="dxa"/>
            <w:tcBorders>
              <w:top w:val="nil"/>
              <w:left w:val="nil"/>
              <w:bottom w:val="nil"/>
              <w:right w:val="single" w:sz="4" w:space="0" w:color="auto"/>
            </w:tcBorders>
            <w:shd w:val="clear" w:color="000000" w:fill="FCD5B4"/>
            <w:noWrap/>
            <w:vAlign w:val="center"/>
            <w:hideMark/>
          </w:tcPr>
          <w:p w14:paraId="138E92D9"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7218</w:t>
            </w:r>
          </w:p>
        </w:tc>
        <w:tc>
          <w:tcPr>
            <w:tcW w:w="637" w:type="dxa"/>
            <w:tcBorders>
              <w:top w:val="nil"/>
              <w:left w:val="nil"/>
              <w:bottom w:val="nil"/>
              <w:right w:val="nil"/>
            </w:tcBorders>
            <w:shd w:val="clear" w:color="auto" w:fill="auto"/>
            <w:noWrap/>
            <w:vAlign w:val="bottom"/>
            <w:hideMark/>
          </w:tcPr>
          <w:p w14:paraId="5FA45065" w14:textId="77777777" w:rsidR="00894988" w:rsidRPr="00894988" w:rsidRDefault="00894988" w:rsidP="00894988">
            <w:pPr>
              <w:jc w:val="center"/>
              <w:rPr>
                <w:rFonts w:ascii="Arial" w:hAnsi="Arial" w:cs="Arial"/>
                <w:b/>
                <w:bCs/>
                <w:sz w:val="12"/>
                <w:szCs w:val="12"/>
                <w:lang w:eastAsia="en-GB"/>
              </w:rPr>
            </w:pPr>
          </w:p>
        </w:tc>
        <w:tc>
          <w:tcPr>
            <w:tcW w:w="889" w:type="dxa"/>
            <w:tcBorders>
              <w:top w:val="nil"/>
              <w:left w:val="single" w:sz="4" w:space="0" w:color="auto"/>
              <w:bottom w:val="single" w:sz="12" w:space="0" w:color="auto"/>
              <w:right w:val="nil"/>
            </w:tcBorders>
            <w:shd w:val="clear" w:color="000000" w:fill="D8E4BC"/>
            <w:noWrap/>
            <w:vAlign w:val="center"/>
            <w:hideMark/>
          </w:tcPr>
          <w:p w14:paraId="3DAD0A0F"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7362</w:t>
            </w:r>
          </w:p>
        </w:tc>
        <w:tc>
          <w:tcPr>
            <w:tcW w:w="637" w:type="dxa"/>
            <w:tcBorders>
              <w:top w:val="nil"/>
              <w:left w:val="single" w:sz="4" w:space="0" w:color="auto"/>
              <w:bottom w:val="single" w:sz="12" w:space="0" w:color="auto"/>
              <w:right w:val="single" w:sz="4" w:space="0" w:color="auto"/>
            </w:tcBorders>
            <w:shd w:val="clear" w:color="auto" w:fill="auto"/>
            <w:vAlign w:val="bottom"/>
            <w:hideMark/>
          </w:tcPr>
          <w:p w14:paraId="3267B359" w14:textId="77777777" w:rsidR="00894988" w:rsidRPr="00894988" w:rsidRDefault="00894988" w:rsidP="00894988">
            <w:pPr>
              <w:rPr>
                <w:rFonts w:ascii="Arial" w:hAnsi="Arial" w:cs="Arial"/>
                <w:b/>
                <w:bCs/>
                <w:color w:val="FF0000"/>
                <w:sz w:val="12"/>
                <w:szCs w:val="12"/>
                <w:lang w:eastAsia="en-GB"/>
              </w:rPr>
            </w:pPr>
            <w:r w:rsidRPr="00894988">
              <w:rPr>
                <w:rFonts w:ascii="Arial" w:hAnsi="Arial" w:cs="Arial"/>
                <w:b/>
                <w:bCs/>
                <w:color w:val="FF0000"/>
                <w:sz w:val="12"/>
                <w:szCs w:val="12"/>
                <w:lang w:eastAsia="en-GB"/>
              </w:rPr>
              <w:t> </w:t>
            </w:r>
          </w:p>
        </w:tc>
        <w:tc>
          <w:tcPr>
            <w:tcW w:w="884" w:type="dxa"/>
            <w:gridSpan w:val="2"/>
            <w:tcBorders>
              <w:top w:val="nil"/>
              <w:left w:val="nil"/>
              <w:bottom w:val="single" w:sz="12" w:space="0" w:color="auto"/>
              <w:right w:val="nil"/>
            </w:tcBorders>
            <w:shd w:val="clear" w:color="000000" w:fill="B8CCE4"/>
            <w:noWrap/>
            <w:vAlign w:val="center"/>
            <w:hideMark/>
          </w:tcPr>
          <w:p w14:paraId="4F582543"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7362</w:t>
            </w:r>
          </w:p>
        </w:tc>
        <w:tc>
          <w:tcPr>
            <w:tcW w:w="637" w:type="dxa"/>
            <w:gridSpan w:val="2"/>
            <w:tcBorders>
              <w:top w:val="nil"/>
              <w:left w:val="single" w:sz="4" w:space="0" w:color="auto"/>
              <w:bottom w:val="single" w:sz="12" w:space="0" w:color="auto"/>
              <w:right w:val="single" w:sz="4" w:space="0" w:color="auto"/>
            </w:tcBorders>
            <w:shd w:val="clear" w:color="auto" w:fill="auto"/>
            <w:vAlign w:val="bottom"/>
            <w:hideMark/>
          </w:tcPr>
          <w:p w14:paraId="039A6392" w14:textId="77777777" w:rsidR="00894988" w:rsidRPr="00894988" w:rsidRDefault="00894988" w:rsidP="00894988">
            <w:pPr>
              <w:rPr>
                <w:rFonts w:ascii="Arial" w:hAnsi="Arial" w:cs="Arial"/>
                <w:b/>
                <w:bCs/>
                <w:color w:val="FF0000"/>
                <w:sz w:val="12"/>
                <w:szCs w:val="12"/>
                <w:lang w:eastAsia="en-GB"/>
              </w:rPr>
            </w:pPr>
            <w:r w:rsidRPr="00894988">
              <w:rPr>
                <w:rFonts w:ascii="Arial" w:hAnsi="Arial" w:cs="Arial"/>
                <w:b/>
                <w:bCs/>
                <w:color w:val="FF0000"/>
                <w:sz w:val="12"/>
                <w:szCs w:val="12"/>
                <w:lang w:eastAsia="en-GB"/>
              </w:rPr>
              <w:t> </w:t>
            </w:r>
          </w:p>
        </w:tc>
        <w:tc>
          <w:tcPr>
            <w:tcW w:w="998" w:type="dxa"/>
            <w:gridSpan w:val="6"/>
            <w:tcBorders>
              <w:top w:val="single" w:sz="12" w:space="0" w:color="auto"/>
              <w:left w:val="single" w:sz="12" w:space="0" w:color="auto"/>
              <w:bottom w:val="single" w:sz="12" w:space="0" w:color="auto"/>
              <w:right w:val="single" w:sz="12" w:space="0" w:color="000000"/>
            </w:tcBorders>
            <w:shd w:val="clear" w:color="auto" w:fill="auto"/>
            <w:vAlign w:val="center"/>
            <w:hideMark/>
          </w:tcPr>
          <w:p w14:paraId="54EA7E8D" w14:textId="77777777" w:rsidR="00894988" w:rsidRPr="00894988" w:rsidRDefault="00894988" w:rsidP="00894988">
            <w:pPr>
              <w:rPr>
                <w:rFonts w:ascii="Arial" w:hAnsi="Arial" w:cs="Arial"/>
                <w:sz w:val="8"/>
                <w:szCs w:val="8"/>
                <w:lang w:eastAsia="en-GB"/>
              </w:rPr>
            </w:pPr>
            <w:r w:rsidRPr="00894988">
              <w:rPr>
                <w:rFonts w:ascii="Arial" w:hAnsi="Arial" w:cs="Arial"/>
                <w:sz w:val="8"/>
                <w:szCs w:val="8"/>
                <w:lang w:eastAsia="en-GB"/>
              </w:rPr>
              <w:t>SGC indicative Tax Base figures applied to 2022/23 onwards as published November 2020 &amp; agreed December 2020</w:t>
            </w:r>
          </w:p>
        </w:tc>
      </w:tr>
      <w:tr w:rsidR="00894988" w:rsidRPr="00894988" w14:paraId="1EB85697" w14:textId="77777777" w:rsidTr="00C907FA">
        <w:trPr>
          <w:gridAfter w:val="1"/>
          <w:wAfter w:w="162" w:type="dxa"/>
          <w:trHeight w:val="50"/>
        </w:trPr>
        <w:tc>
          <w:tcPr>
            <w:tcW w:w="1985" w:type="dxa"/>
            <w:tcBorders>
              <w:top w:val="nil"/>
              <w:left w:val="nil"/>
              <w:bottom w:val="nil"/>
              <w:right w:val="nil"/>
            </w:tcBorders>
            <w:shd w:val="clear" w:color="000000" w:fill="FFFFFF"/>
            <w:vAlign w:val="bottom"/>
            <w:hideMark/>
          </w:tcPr>
          <w:p w14:paraId="50E2FC6E" w14:textId="77777777" w:rsidR="00894988" w:rsidRPr="00894988" w:rsidRDefault="00894988" w:rsidP="00894988">
            <w:pPr>
              <w:rPr>
                <w:rFonts w:ascii="Arial" w:hAnsi="Arial" w:cs="Arial"/>
                <w:b/>
                <w:bCs/>
                <w:sz w:val="12"/>
                <w:szCs w:val="12"/>
                <w:lang w:eastAsia="en-GB"/>
              </w:rPr>
            </w:pPr>
            <w:r w:rsidRPr="00894988">
              <w:rPr>
                <w:rFonts w:ascii="Arial" w:hAnsi="Arial" w:cs="Arial"/>
                <w:b/>
                <w:bCs/>
                <w:sz w:val="12"/>
                <w:szCs w:val="12"/>
                <w:lang w:eastAsia="en-GB"/>
              </w:rPr>
              <w:t>Approved/Estimated Total Precept Income</w:t>
            </w:r>
          </w:p>
        </w:tc>
        <w:tc>
          <w:tcPr>
            <w:tcW w:w="884" w:type="dxa"/>
            <w:tcBorders>
              <w:top w:val="nil"/>
              <w:left w:val="single" w:sz="4" w:space="0" w:color="auto"/>
              <w:bottom w:val="single" w:sz="4" w:space="0" w:color="auto"/>
              <w:right w:val="single" w:sz="4" w:space="0" w:color="auto"/>
            </w:tcBorders>
            <w:shd w:val="clear" w:color="000000" w:fill="BFBFBF"/>
            <w:noWrap/>
            <w:vAlign w:val="bottom"/>
            <w:hideMark/>
          </w:tcPr>
          <w:p w14:paraId="2EFAE21A"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£798,998.00</w:t>
            </w:r>
          </w:p>
        </w:tc>
        <w:tc>
          <w:tcPr>
            <w:tcW w:w="675" w:type="dxa"/>
            <w:tcBorders>
              <w:top w:val="single" w:sz="4" w:space="0" w:color="auto"/>
              <w:left w:val="nil"/>
              <w:bottom w:val="nil"/>
              <w:right w:val="nil"/>
            </w:tcBorders>
            <w:shd w:val="clear" w:color="000000" w:fill="FFFFFF"/>
            <w:noWrap/>
            <w:vAlign w:val="bottom"/>
            <w:hideMark/>
          </w:tcPr>
          <w:p w14:paraId="69C0C6A0"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884" w:type="dxa"/>
            <w:tcBorders>
              <w:top w:val="single" w:sz="12" w:space="0" w:color="auto"/>
              <w:left w:val="single" w:sz="4" w:space="0" w:color="auto"/>
              <w:bottom w:val="single" w:sz="4" w:space="0" w:color="auto"/>
              <w:right w:val="nil"/>
            </w:tcBorders>
            <w:shd w:val="clear" w:color="000000" w:fill="BFBFBF"/>
            <w:noWrap/>
            <w:vAlign w:val="bottom"/>
            <w:hideMark/>
          </w:tcPr>
          <w:p w14:paraId="2390D765"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£815,540.00</w:t>
            </w:r>
          </w:p>
        </w:tc>
        <w:tc>
          <w:tcPr>
            <w:tcW w:w="676" w:type="dxa"/>
            <w:tcBorders>
              <w:top w:val="single" w:sz="12" w:space="0" w:color="auto"/>
              <w:left w:val="single" w:sz="4" w:space="0" w:color="auto"/>
              <w:bottom w:val="nil"/>
              <w:right w:val="single" w:sz="12" w:space="0" w:color="auto"/>
            </w:tcBorders>
            <w:shd w:val="clear" w:color="000000" w:fill="FFFFFF"/>
            <w:noWrap/>
            <w:vAlign w:val="bottom"/>
            <w:hideMark/>
          </w:tcPr>
          <w:p w14:paraId="06A40D6B"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884" w:type="dxa"/>
            <w:tcBorders>
              <w:top w:val="nil"/>
              <w:left w:val="nil"/>
              <w:bottom w:val="single" w:sz="4" w:space="0" w:color="auto"/>
              <w:right w:val="single" w:sz="4" w:space="0" w:color="auto"/>
            </w:tcBorders>
            <w:shd w:val="clear" w:color="000000" w:fill="BFBFBF"/>
            <w:noWrap/>
            <w:vAlign w:val="bottom"/>
            <w:hideMark/>
          </w:tcPr>
          <w:p w14:paraId="5EA37F89"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£811,680.54</w:t>
            </w:r>
          </w:p>
        </w:tc>
        <w:tc>
          <w:tcPr>
            <w:tcW w:w="675" w:type="dxa"/>
            <w:tcBorders>
              <w:top w:val="nil"/>
              <w:left w:val="nil"/>
              <w:bottom w:val="nil"/>
              <w:right w:val="single" w:sz="12" w:space="0" w:color="auto"/>
            </w:tcBorders>
            <w:shd w:val="clear" w:color="000000" w:fill="FFFFFF"/>
            <w:noWrap/>
            <w:vAlign w:val="bottom"/>
            <w:hideMark/>
          </w:tcPr>
          <w:p w14:paraId="4160976A"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992" w:type="dxa"/>
            <w:tcBorders>
              <w:top w:val="nil"/>
              <w:left w:val="nil"/>
              <w:bottom w:val="single" w:sz="4" w:space="0" w:color="auto"/>
              <w:right w:val="single" w:sz="4" w:space="0" w:color="auto"/>
            </w:tcBorders>
            <w:shd w:val="clear" w:color="000000" w:fill="BFBFBF"/>
            <w:noWrap/>
            <w:vAlign w:val="bottom"/>
            <w:hideMark/>
          </w:tcPr>
          <w:p w14:paraId="319DA5E2"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£810,861.96</w:t>
            </w:r>
          </w:p>
        </w:tc>
        <w:tc>
          <w:tcPr>
            <w:tcW w:w="637" w:type="dxa"/>
            <w:tcBorders>
              <w:top w:val="nil"/>
              <w:left w:val="nil"/>
              <w:bottom w:val="nil"/>
              <w:right w:val="single" w:sz="4" w:space="0" w:color="auto"/>
            </w:tcBorders>
            <w:shd w:val="clear" w:color="000000" w:fill="FFFFFF"/>
            <w:noWrap/>
            <w:vAlign w:val="bottom"/>
            <w:hideMark/>
          </w:tcPr>
          <w:p w14:paraId="07F1A9EB"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884" w:type="dxa"/>
            <w:tcBorders>
              <w:top w:val="nil"/>
              <w:left w:val="nil"/>
              <w:bottom w:val="single" w:sz="4" w:space="0" w:color="auto"/>
              <w:right w:val="single" w:sz="4" w:space="0" w:color="auto"/>
            </w:tcBorders>
            <w:shd w:val="clear" w:color="000000" w:fill="BFBFBF"/>
            <w:noWrap/>
            <w:vAlign w:val="bottom"/>
            <w:hideMark/>
          </w:tcPr>
          <w:p w14:paraId="5D10558A"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£831,487.25</w:t>
            </w:r>
          </w:p>
        </w:tc>
        <w:tc>
          <w:tcPr>
            <w:tcW w:w="709" w:type="dxa"/>
            <w:tcBorders>
              <w:top w:val="nil"/>
              <w:left w:val="nil"/>
              <w:bottom w:val="nil"/>
              <w:right w:val="single" w:sz="4" w:space="0" w:color="auto"/>
            </w:tcBorders>
            <w:shd w:val="clear" w:color="000000" w:fill="FFFFFF"/>
            <w:noWrap/>
            <w:vAlign w:val="bottom"/>
            <w:hideMark/>
          </w:tcPr>
          <w:p w14:paraId="56AE7FAD"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884" w:type="dxa"/>
            <w:tcBorders>
              <w:top w:val="single" w:sz="12" w:space="0" w:color="auto"/>
              <w:left w:val="nil"/>
              <w:bottom w:val="single" w:sz="4" w:space="0" w:color="auto"/>
              <w:right w:val="single" w:sz="4" w:space="0" w:color="auto"/>
            </w:tcBorders>
            <w:shd w:val="clear" w:color="000000" w:fill="BFBFBF"/>
            <w:noWrap/>
            <w:vAlign w:val="bottom"/>
            <w:hideMark/>
          </w:tcPr>
          <w:p w14:paraId="7F64E2F1"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£852,534.75</w:t>
            </w:r>
          </w:p>
        </w:tc>
        <w:tc>
          <w:tcPr>
            <w:tcW w:w="637" w:type="dxa"/>
            <w:tcBorders>
              <w:top w:val="single" w:sz="12" w:space="0" w:color="auto"/>
              <w:left w:val="nil"/>
              <w:bottom w:val="nil"/>
              <w:right w:val="single" w:sz="4" w:space="0" w:color="auto"/>
            </w:tcBorders>
            <w:shd w:val="clear" w:color="000000" w:fill="FFFFFF"/>
            <w:noWrap/>
            <w:vAlign w:val="bottom"/>
            <w:hideMark/>
          </w:tcPr>
          <w:p w14:paraId="5C63223F"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889" w:type="dxa"/>
            <w:tcBorders>
              <w:top w:val="nil"/>
              <w:left w:val="nil"/>
              <w:bottom w:val="single" w:sz="4" w:space="0" w:color="auto"/>
              <w:right w:val="single" w:sz="4" w:space="0" w:color="auto"/>
            </w:tcBorders>
            <w:shd w:val="clear" w:color="000000" w:fill="BFBFBF"/>
            <w:noWrap/>
            <w:vAlign w:val="bottom"/>
            <w:hideMark/>
          </w:tcPr>
          <w:p w14:paraId="6225BDE6"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£873,890.64</w:t>
            </w:r>
          </w:p>
        </w:tc>
        <w:tc>
          <w:tcPr>
            <w:tcW w:w="637" w:type="dxa"/>
            <w:tcBorders>
              <w:top w:val="nil"/>
              <w:left w:val="nil"/>
              <w:bottom w:val="nil"/>
              <w:right w:val="single" w:sz="12" w:space="0" w:color="auto"/>
            </w:tcBorders>
            <w:shd w:val="clear" w:color="000000" w:fill="FFFFFF"/>
            <w:noWrap/>
            <w:vAlign w:val="bottom"/>
            <w:hideMark/>
          </w:tcPr>
          <w:p w14:paraId="5CF319CA"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884" w:type="dxa"/>
            <w:gridSpan w:val="2"/>
            <w:tcBorders>
              <w:top w:val="nil"/>
              <w:left w:val="single" w:sz="4" w:space="0" w:color="auto"/>
              <w:bottom w:val="single" w:sz="4" w:space="0" w:color="auto"/>
              <w:right w:val="single" w:sz="4" w:space="0" w:color="auto"/>
            </w:tcBorders>
            <w:shd w:val="clear" w:color="000000" w:fill="BFBFBF"/>
            <w:noWrap/>
            <w:vAlign w:val="bottom"/>
            <w:hideMark/>
          </w:tcPr>
          <w:p w14:paraId="7531302C" w14:textId="77777777" w:rsidR="00894988" w:rsidRPr="00894988" w:rsidRDefault="00894988" w:rsidP="00894988">
            <w:pPr>
              <w:jc w:val="center"/>
              <w:rPr>
                <w:rFonts w:ascii="Arial" w:hAnsi="Arial" w:cs="Arial"/>
                <w:b/>
                <w:bCs/>
                <w:sz w:val="12"/>
                <w:szCs w:val="12"/>
                <w:lang w:eastAsia="en-GB"/>
              </w:rPr>
            </w:pPr>
            <w:r w:rsidRPr="00894988">
              <w:rPr>
                <w:rFonts w:ascii="Arial" w:hAnsi="Arial" w:cs="Arial"/>
                <w:b/>
                <w:bCs/>
                <w:sz w:val="12"/>
                <w:szCs w:val="12"/>
                <w:lang w:eastAsia="en-GB"/>
              </w:rPr>
              <w:t>£878,260.09</w:t>
            </w:r>
          </w:p>
        </w:tc>
        <w:tc>
          <w:tcPr>
            <w:tcW w:w="637" w:type="dxa"/>
            <w:gridSpan w:val="2"/>
            <w:tcBorders>
              <w:top w:val="nil"/>
              <w:left w:val="nil"/>
              <w:bottom w:val="nil"/>
              <w:right w:val="single" w:sz="12" w:space="0" w:color="auto"/>
            </w:tcBorders>
            <w:shd w:val="clear" w:color="000000" w:fill="FFFFFF"/>
            <w:noWrap/>
            <w:vAlign w:val="bottom"/>
            <w:hideMark/>
          </w:tcPr>
          <w:p w14:paraId="7B12075C"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251" w:type="dxa"/>
            <w:gridSpan w:val="2"/>
            <w:tcBorders>
              <w:top w:val="nil"/>
              <w:left w:val="nil"/>
              <w:bottom w:val="nil"/>
              <w:right w:val="nil"/>
            </w:tcBorders>
            <w:shd w:val="clear" w:color="auto" w:fill="auto"/>
            <w:noWrap/>
            <w:vAlign w:val="bottom"/>
            <w:hideMark/>
          </w:tcPr>
          <w:p w14:paraId="7DB14C87" w14:textId="77777777" w:rsidR="00894988" w:rsidRPr="00894988" w:rsidRDefault="00894988" w:rsidP="00894988">
            <w:pPr>
              <w:jc w:val="center"/>
              <w:rPr>
                <w:rFonts w:ascii="Arial" w:hAnsi="Arial" w:cs="Arial"/>
                <w:sz w:val="12"/>
                <w:szCs w:val="12"/>
                <w:lang w:eastAsia="en-GB"/>
              </w:rPr>
            </w:pPr>
          </w:p>
        </w:tc>
        <w:tc>
          <w:tcPr>
            <w:tcW w:w="250" w:type="dxa"/>
            <w:gridSpan w:val="2"/>
            <w:tcBorders>
              <w:top w:val="nil"/>
              <w:left w:val="nil"/>
              <w:bottom w:val="nil"/>
              <w:right w:val="nil"/>
            </w:tcBorders>
            <w:shd w:val="clear" w:color="auto" w:fill="auto"/>
            <w:noWrap/>
            <w:vAlign w:val="bottom"/>
            <w:hideMark/>
          </w:tcPr>
          <w:p w14:paraId="15D1DDD8" w14:textId="77777777" w:rsidR="00894988" w:rsidRPr="00894988" w:rsidRDefault="00894988" w:rsidP="00894988">
            <w:pPr>
              <w:rPr>
                <w:rFonts w:ascii="Arial" w:hAnsi="Arial" w:cs="Arial"/>
                <w:sz w:val="12"/>
                <w:szCs w:val="12"/>
                <w:lang w:eastAsia="en-GB"/>
              </w:rPr>
            </w:pPr>
          </w:p>
        </w:tc>
        <w:tc>
          <w:tcPr>
            <w:tcW w:w="497" w:type="dxa"/>
            <w:gridSpan w:val="2"/>
            <w:tcBorders>
              <w:top w:val="nil"/>
              <w:left w:val="nil"/>
              <w:bottom w:val="nil"/>
              <w:right w:val="nil"/>
            </w:tcBorders>
            <w:shd w:val="clear" w:color="auto" w:fill="auto"/>
            <w:noWrap/>
            <w:vAlign w:val="bottom"/>
            <w:hideMark/>
          </w:tcPr>
          <w:p w14:paraId="2F385241" w14:textId="77777777" w:rsidR="00894988" w:rsidRPr="00894988" w:rsidRDefault="00894988" w:rsidP="00894988">
            <w:pPr>
              <w:rPr>
                <w:rFonts w:ascii="Arial" w:hAnsi="Arial" w:cs="Arial"/>
                <w:sz w:val="12"/>
                <w:szCs w:val="12"/>
                <w:lang w:eastAsia="en-GB"/>
              </w:rPr>
            </w:pPr>
          </w:p>
        </w:tc>
      </w:tr>
      <w:tr w:rsidR="00894988" w:rsidRPr="00894988" w14:paraId="281577A1" w14:textId="77777777" w:rsidTr="00C907FA">
        <w:trPr>
          <w:gridAfter w:val="1"/>
          <w:wAfter w:w="162" w:type="dxa"/>
          <w:trHeight w:val="70"/>
        </w:trPr>
        <w:tc>
          <w:tcPr>
            <w:tcW w:w="1985" w:type="dxa"/>
            <w:tcBorders>
              <w:top w:val="nil"/>
              <w:left w:val="nil"/>
              <w:bottom w:val="nil"/>
              <w:right w:val="single" w:sz="4" w:space="0" w:color="auto"/>
            </w:tcBorders>
            <w:shd w:val="clear" w:color="auto" w:fill="auto"/>
            <w:vAlign w:val="center"/>
            <w:hideMark/>
          </w:tcPr>
          <w:p w14:paraId="20DEA391" w14:textId="77777777" w:rsidR="00894988" w:rsidRPr="00894988" w:rsidRDefault="00894988" w:rsidP="00894988">
            <w:pPr>
              <w:rPr>
                <w:rFonts w:ascii="Arial" w:hAnsi="Arial" w:cs="Arial"/>
                <w:sz w:val="8"/>
                <w:szCs w:val="8"/>
                <w:lang w:eastAsia="en-GB"/>
              </w:rPr>
            </w:pPr>
            <w:r w:rsidRPr="00894988">
              <w:rPr>
                <w:rFonts w:ascii="Arial" w:hAnsi="Arial" w:cs="Arial"/>
                <w:sz w:val="8"/>
                <w:szCs w:val="8"/>
                <w:lang w:eastAsia="en-GB"/>
              </w:rPr>
              <w:t>Approved/Projected Total Precept and Local Tax Grant Funding</w:t>
            </w:r>
          </w:p>
        </w:tc>
        <w:tc>
          <w:tcPr>
            <w:tcW w:w="884" w:type="dxa"/>
            <w:tcBorders>
              <w:top w:val="nil"/>
              <w:left w:val="single" w:sz="4" w:space="0" w:color="auto"/>
              <w:bottom w:val="nil"/>
              <w:right w:val="single" w:sz="4" w:space="0" w:color="auto"/>
            </w:tcBorders>
            <w:shd w:val="clear" w:color="000000" w:fill="FCD5B4"/>
            <w:noWrap/>
            <w:vAlign w:val="center"/>
            <w:hideMark/>
          </w:tcPr>
          <w:p w14:paraId="1835BACF"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£801,345.00</w:t>
            </w:r>
          </w:p>
        </w:tc>
        <w:tc>
          <w:tcPr>
            <w:tcW w:w="675" w:type="dxa"/>
            <w:tcBorders>
              <w:top w:val="nil"/>
              <w:left w:val="nil"/>
              <w:bottom w:val="nil"/>
              <w:right w:val="nil"/>
            </w:tcBorders>
            <w:shd w:val="clear" w:color="auto" w:fill="auto"/>
            <w:noWrap/>
            <w:vAlign w:val="bottom"/>
            <w:hideMark/>
          </w:tcPr>
          <w:p w14:paraId="604C5577"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884" w:type="dxa"/>
            <w:tcBorders>
              <w:top w:val="nil"/>
              <w:left w:val="single" w:sz="4" w:space="0" w:color="auto"/>
              <w:bottom w:val="nil"/>
              <w:right w:val="nil"/>
            </w:tcBorders>
            <w:shd w:val="clear" w:color="000000" w:fill="D8E4BC"/>
            <w:noWrap/>
            <w:vAlign w:val="center"/>
            <w:hideMark/>
          </w:tcPr>
          <w:p w14:paraId="6B778DE5"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£815,540.00</w:t>
            </w:r>
          </w:p>
        </w:tc>
        <w:tc>
          <w:tcPr>
            <w:tcW w:w="676" w:type="dxa"/>
            <w:tcBorders>
              <w:top w:val="nil"/>
              <w:left w:val="single" w:sz="4" w:space="0" w:color="auto"/>
              <w:bottom w:val="nil"/>
              <w:right w:val="single" w:sz="12" w:space="0" w:color="auto"/>
            </w:tcBorders>
            <w:shd w:val="clear" w:color="auto" w:fill="auto"/>
            <w:noWrap/>
            <w:vAlign w:val="bottom"/>
            <w:hideMark/>
          </w:tcPr>
          <w:p w14:paraId="648B77F6" w14:textId="77777777" w:rsidR="00894988" w:rsidRPr="00894988" w:rsidRDefault="00894988" w:rsidP="00894988">
            <w:pPr>
              <w:rPr>
                <w:rFonts w:ascii="Arial" w:hAnsi="Arial" w:cs="Arial"/>
                <w:sz w:val="12"/>
                <w:szCs w:val="12"/>
                <w:lang w:eastAsia="en-GB"/>
              </w:rPr>
            </w:pPr>
            <w:r w:rsidRPr="00894988">
              <w:rPr>
                <w:rFonts w:ascii="Arial" w:hAnsi="Arial" w:cs="Arial"/>
                <w:sz w:val="12"/>
                <w:szCs w:val="12"/>
                <w:lang w:eastAsia="en-GB"/>
              </w:rPr>
              <w:t> </w:t>
            </w:r>
          </w:p>
        </w:tc>
        <w:tc>
          <w:tcPr>
            <w:tcW w:w="884" w:type="dxa"/>
            <w:tcBorders>
              <w:top w:val="nil"/>
              <w:left w:val="nil"/>
              <w:bottom w:val="nil"/>
              <w:right w:val="single" w:sz="4" w:space="0" w:color="auto"/>
            </w:tcBorders>
            <w:shd w:val="clear" w:color="000000" w:fill="B8CCE4"/>
            <w:noWrap/>
            <w:vAlign w:val="center"/>
            <w:hideMark/>
          </w:tcPr>
          <w:p w14:paraId="5585F640"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£811,681.00</w:t>
            </w:r>
          </w:p>
        </w:tc>
        <w:tc>
          <w:tcPr>
            <w:tcW w:w="675" w:type="dxa"/>
            <w:tcBorders>
              <w:top w:val="nil"/>
              <w:left w:val="nil"/>
              <w:bottom w:val="nil"/>
              <w:right w:val="single" w:sz="12" w:space="0" w:color="auto"/>
            </w:tcBorders>
            <w:shd w:val="clear" w:color="auto" w:fill="auto"/>
            <w:noWrap/>
            <w:vAlign w:val="center"/>
            <w:hideMark/>
          </w:tcPr>
          <w:p w14:paraId="0F44E5F2"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992" w:type="dxa"/>
            <w:tcBorders>
              <w:top w:val="nil"/>
              <w:left w:val="nil"/>
              <w:bottom w:val="nil"/>
              <w:right w:val="single" w:sz="4" w:space="0" w:color="auto"/>
            </w:tcBorders>
            <w:shd w:val="clear" w:color="000000" w:fill="FFFFCC"/>
            <w:noWrap/>
            <w:vAlign w:val="center"/>
            <w:hideMark/>
          </w:tcPr>
          <w:p w14:paraId="61362F95"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£810,861.96</w:t>
            </w:r>
          </w:p>
        </w:tc>
        <w:tc>
          <w:tcPr>
            <w:tcW w:w="637" w:type="dxa"/>
            <w:tcBorders>
              <w:top w:val="nil"/>
              <w:left w:val="nil"/>
              <w:bottom w:val="nil"/>
              <w:right w:val="single" w:sz="4" w:space="0" w:color="auto"/>
            </w:tcBorders>
            <w:shd w:val="clear" w:color="auto" w:fill="auto"/>
            <w:noWrap/>
            <w:vAlign w:val="center"/>
            <w:hideMark/>
          </w:tcPr>
          <w:p w14:paraId="76CC4995"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884" w:type="dxa"/>
            <w:tcBorders>
              <w:top w:val="nil"/>
              <w:left w:val="nil"/>
              <w:bottom w:val="nil"/>
              <w:right w:val="single" w:sz="4" w:space="0" w:color="auto"/>
            </w:tcBorders>
            <w:shd w:val="clear" w:color="000000" w:fill="FF99CC"/>
            <w:noWrap/>
            <w:vAlign w:val="center"/>
            <w:hideMark/>
          </w:tcPr>
          <w:p w14:paraId="162FCCE5"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£831,487.25</w:t>
            </w:r>
          </w:p>
        </w:tc>
        <w:tc>
          <w:tcPr>
            <w:tcW w:w="709" w:type="dxa"/>
            <w:tcBorders>
              <w:top w:val="nil"/>
              <w:left w:val="nil"/>
              <w:bottom w:val="single" w:sz="12" w:space="0" w:color="auto"/>
              <w:right w:val="single" w:sz="4" w:space="0" w:color="auto"/>
            </w:tcBorders>
            <w:shd w:val="clear" w:color="auto" w:fill="auto"/>
            <w:noWrap/>
            <w:vAlign w:val="center"/>
            <w:hideMark/>
          </w:tcPr>
          <w:p w14:paraId="42D43918"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884" w:type="dxa"/>
            <w:tcBorders>
              <w:top w:val="nil"/>
              <w:left w:val="nil"/>
              <w:bottom w:val="nil"/>
              <w:right w:val="single" w:sz="4" w:space="0" w:color="auto"/>
            </w:tcBorders>
            <w:shd w:val="clear" w:color="000000" w:fill="FCD5B4"/>
            <w:noWrap/>
            <w:vAlign w:val="center"/>
            <w:hideMark/>
          </w:tcPr>
          <w:p w14:paraId="629F27A2"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£852,534.75</w:t>
            </w:r>
          </w:p>
        </w:tc>
        <w:tc>
          <w:tcPr>
            <w:tcW w:w="637" w:type="dxa"/>
            <w:tcBorders>
              <w:top w:val="nil"/>
              <w:left w:val="nil"/>
              <w:bottom w:val="single" w:sz="12" w:space="0" w:color="auto"/>
              <w:right w:val="single" w:sz="4" w:space="0" w:color="auto"/>
            </w:tcBorders>
            <w:shd w:val="clear" w:color="auto" w:fill="auto"/>
            <w:noWrap/>
            <w:vAlign w:val="bottom"/>
            <w:hideMark/>
          </w:tcPr>
          <w:p w14:paraId="0EC04A7F"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889" w:type="dxa"/>
            <w:tcBorders>
              <w:top w:val="nil"/>
              <w:left w:val="nil"/>
              <w:bottom w:val="nil"/>
              <w:right w:val="single" w:sz="4" w:space="0" w:color="auto"/>
            </w:tcBorders>
            <w:shd w:val="clear" w:color="000000" w:fill="D8E4BC"/>
            <w:noWrap/>
            <w:vAlign w:val="center"/>
            <w:hideMark/>
          </w:tcPr>
          <w:p w14:paraId="01F6990C"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£873,890.64</w:t>
            </w:r>
          </w:p>
        </w:tc>
        <w:tc>
          <w:tcPr>
            <w:tcW w:w="637" w:type="dxa"/>
            <w:tcBorders>
              <w:top w:val="nil"/>
              <w:left w:val="nil"/>
              <w:bottom w:val="single" w:sz="12" w:space="0" w:color="auto"/>
              <w:right w:val="single" w:sz="12" w:space="0" w:color="auto"/>
            </w:tcBorders>
            <w:shd w:val="clear" w:color="auto" w:fill="auto"/>
            <w:noWrap/>
            <w:vAlign w:val="bottom"/>
            <w:hideMark/>
          </w:tcPr>
          <w:p w14:paraId="6C5A0998"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884" w:type="dxa"/>
            <w:gridSpan w:val="2"/>
            <w:tcBorders>
              <w:top w:val="nil"/>
              <w:left w:val="single" w:sz="4" w:space="0" w:color="auto"/>
              <w:bottom w:val="nil"/>
              <w:right w:val="single" w:sz="4" w:space="0" w:color="auto"/>
            </w:tcBorders>
            <w:shd w:val="clear" w:color="000000" w:fill="B8CCE4"/>
            <w:noWrap/>
            <w:vAlign w:val="center"/>
            <w:hideMark/>
          </w:tcPr>
          <w:p w14:paraId="552EFAD0"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£878,260.09</w:t>
            </w:r>
          </w:p>
        </w:tc>
        <w:tc>
          <w:tcPr>
            <w:tcW w:w="637" w:type="dxa"/>
            <w:gridSpan w:val="2"/>
            <w:tcBorders>
              <w:top w:val="nil"/>
              <w:left w:val="nil"/>
              <w:bottom w:val="single" w:sz="12" w:space="0" w:color="auto"/>
              <w:right w:val="single" w:sz="12" w:space="0" w:color="auto"/>
            </w:tcBorders>
            <w:shd w:val="clear" w:color="auto" w:fill="auto"/>
            <w:noWrap/>
            <w:vAlign w:val="bottom"/>
            <w:hideMark/>
          </w:tcPr>
          <w:p w14:paraId="0658F261"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251" w:type="dxa"/>
            <w:gridSpan w:val="2"/>
            <w:tcBorders>
              <w:top w:val="nil"/>
              <w:left w:val="nil"/>
              <w:bottom w:val="nil"/>
              <w:right w:val="nil"/>
            </w:tcBorders>
            <w:shd w:val="clear" w:color="auto" w:fill="auto"/>
            <w:noWrap/>
            <w:vAlign w:val="bottom"/>
            <w:hideMark/>
          </w:tcPr>
          <w:p w14:paraId="1D572D89" w14:textId="77777777" w:rsidR="00894988" w:rsidRPr="00894988" w:rsidRDefault="00894988" w:rsidP="00894988">
            <w:pPr>
              <w:jc w:val="center"/>
              <w:rPr>
                <w:rFonts w:ascii="Arial" w:hAnsi="Arial" w:cs="Arial"/>
                <w:sz w:val="12"/>
                <w:szCs w:val="12"/>
                <w:lang w:eastAsia="en-GB"/>
              </w:rPr>
            </w:pPr>
          </w:p>
        </w:tc>
        <w:tc>
          <w:tcPr>
            <w:tcW w:w="250" w:type="dxa"/>
            <w:gridSpan w:val="2"/>
            <w:tcBorders>
              <w:top w:val="nil"/>
              <w:left w:val="nil"/>
              <w:bottom w:val="nil"/>
              <w:right w:val="nil"/>
            </w:tcBorders>
            <w:shd w:val="clear" w:color="auto" w:fill="auto"/>
            <w:noWrap/>
            <w:vAlign w:val="bottom"/>
            <w:hideMark/>
          </w:tcPr>
          <w:p w14:paraId="347AA062" w14:textId="77777777" w:rsidR="00894988" w:rsidRPr="00894988" w:rsidRDefault="00894988" w:rsidP="00894988">
            <w:pPr>
              <w:rPr>
                <w:rFonts w:ascii="Arial" w:hAnsi="Arial" w:cs="Arial"/>
                <w:sz w:val="12"/>
                <w:szCs w:val="12"/>
                <w:lang w:eastAsia="en-GB"/>
              </w:rPr>
            </w:pPr>
          </w:p>
        </w:tc>
        <w:tc>
          <w:tcPr>
            <w:tcW w:w="497" w:type="dxa"/>
            <w:gridSpan w:val="2"/>
            <w:tcBorders>
              <w:top w:val="nil"/>
              <w:left w:val="nil"/>
              <w:bottom w:val="nil"/>
              <w:right w:val="nil"/>
            </w:tcBorders>
            <w:shd w:val="clear" w:color="auto" w:fill="auto"/>
            <w:noWrap/>
            <w:vAlign w:val="bottom"/>
            <w:hideMark/>
          </w:tcPr>
          <w:p w14:paraId="5F67B19B" w14:textId="77777777" w:rsidR="00894988" w:rsidRPr="00894988" w:rsidRDefault="00894988" w:rsidP="00894988">
            <w:pPr>
              <w:rPr>
                <w:rFonts w:ascii="Arial" w:hAnsi="Arial" w:cs="Arial"/>
                <w:sz w:val="12"/>
                <w:szCs w:val="12"/>
                <w:lang w:eastAsia="en-GB"/>
              </w:rPr>
            </w:pPr>
          </w:p>
        </w:tc>
      </w:tr>
      <w:tr w:rsidR="00894988" w:rsidRPr="00894988" w14:paraId="661569F7" w14:textId="77777777" w:rsidTr="00C907FA">
        <w:trPr>
          <w:gridAfter w:val="1"/>
          <w:wAfter w:w="162" w:type="dxa"/>
          <w:trHeight w:val="50"/>
        </w:trPr>
        <w:tc>
          <w:tcPr>
            <w:tcW w:w="1985" w:type="dxa"/>
            <w:tcBorders>
              <w:top w:val="single" w:sz="12" w:space="0" w:color="auto"/>
              <w:left w:val="single" w:sz="12" w:space="0" w:color="auto"/>
              <w:bottom w:val="single" w:sz="12" w:space="0" w:color="auto"/>
              <w:right w:val="nil"/>
            </w:tcBorders>
            <w:shd w:val="clear" w:color="auto" w:fill="auto"/>
            <w:vAlign w:val="bottom"/>
            <w:hideMark/>
          </w:tcPr>
          <w:p w14:paraId="5A9B19AD" w14:textId="77777777" w:rsidR="00894988" w:rsidRPr="00894988" w:rsidRDefault="00894988" w:rsidP="00894988">
            <w:pPr>
              <w:rPr>
                <w:rFonts w:ascii="Arial" w:hAnsi="Arial" w:cs="Arial"/>
                <w:b/>
                <w:bCs/>
                <w:sz w:val="8"/>
                <w:szCs w:val="8"/>
                <w:lang w:eastAsia="en-GB"/>
              </w:rPr>
            </w:pPr>
            <w:r w:rsidRPr="00894988">
              <w:rPr>
                <w:rFonts w:ascii="Arial" w:hAnsi="Arial" w:cs="Arial"/>
                <w:b/>
                <w:bCs/>
                <w:sz w:val="8"/>
                <w:szCs w:val="8"/>
                <w:lang w:eastAsia="en-GB"/>
              </w:rPr>
              <w:t>Projected year end position to C/FWD (excluding shortfall funding from year end reserves)</w:t>
            </w:r>
          </w:p>
        </w:tc>
        <w:tc>
          <w:tcPr>
            <w:tcW w:w="884" w:type="dxa"/>
            <w:tcBorders>
              <w:top w:val="single" w:sz="12" w:space="0" w:color="auto"/>
              <w:left w:val="single" w:sz="4" w:space="0" w:color="auto"/>
              <w:bottom w:val="single" w:sz="12" w:space="0" w:color="auto"/>
              <w:right w:val="single" w:sz="4" w:space="0" w:color="auto"/>
            </w:tcBorders>
            <w:shd w:val="clear" w:color="000000" w:fill="C0C0C0"/>
            <w:noWrap/>
            <w:vAlign w:val="center"/>
            <w:hideMark/>
          </w:tcPr>
          <w:p w14:paraId="0B34F8EA" w14:textId="77777777" w:rsidR="00894988" w:rsidRPr="00894988" w:rsidRDefault="00894988" w:rsidP="00894988">
            <w:pPr>
              <w:jc w:val="center"/>
              <w:rPr>
                <w:rFonts w:ascii="Arial" w:hAnsi="Arial" w:cs="Arial"/>
                <w:b/>
                <w:bCs/>
                <w:color w:val="000000"/>
                <w:sz w:val="12"/>
                <w:szCs w:val="12"/>
                <w:lang w:eastAsia="en-GB"/>
              </w:rPr>
            </w:pPr>
            <w:r w:rsidRPr="00894988">
              <w:rPr>
                <w:rFonts w:ascii="Arial" w:hAnsi="Arial" w:cs="Arial"/>
                <w:b/>
                <w:bCs/>
                <w:color w:val="000000"/>
                <w:sz w:val="12"/>
                <w:szCs w:val="12"/>
                <w:lang w:eastAsia="en-GB"/>
              </w:rPr>
              <w:t>£189,290.01</w:t>
            </w:r>
          </w:p>
        </w:tc>
        <w:tc>
          <w:tcPr>
            <w:tcW w:w="675" w:type="dxa"/>
            <w:tcBorders>
              <w:top w:val="single" w:sz="12" w:space="0" w:color="auto"/>
              <w:left w:val="nil"/>
              <w:bottom w:val="single" w:sz="12" w:space="0" w:color="auto"/>
              <w:right w:val="nil"/>
            </w:tcBorders>
            <w:shd w:val="clear" w:color="auto" w:fill="auto"/>
            <w:noWrap/>
            <w:vAlign w:val="bottom"/>
            <w:hideMark/>
          </w:tcPr>
          <w:p w14:paraId="0A3DCE2D"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884" w:type="dxa"/>
            <w:tcBorders>
              <w:top w:val="single" w:sz="12" w:space="0" w:color="auto"/>
              <w:left w:val="single" w:sz="4" w:space="0" w:color="auto"/>
              <w:bottom w:val="single" w:sz="12" w:space="0" w:color="auto"/>
              <w:right w:val="single" w:sz="12" w:space="0" w:color="auto"/>
            </w:tcBorders>
            <w:shd w:val="clear" w:color="000000" w:fill="C0C0C0"/>
            <w:noWrap/>
            <w:vAlign w:val="center"/>
            <w:hideMark/>
          </w:tcPr>
          <w:p w14:paraId="001B4B6D" w14:textId="77777777" w:rsidR="00894988" w:rsidRPr="00894988" w:rsidRDefault="00894988" w:rsidP="00894988">
            <w:pPr>
              <w:jc w:val="center"/>
              <w:rPr>
                <w:rFonts w:ascii="Arial" w:hAnsi="Arial" w:cs="Arial"/>
                <w:b/>
                <w:bCs/>
                <w:color w:val="000000"/>
                <w:sz w:val="12"/>
                <w:szCs w:val="12"/>
                <w:lang w:eastAsia="en-GB"/>
              </w:rPr>
            </w:pPr>
            <w:r w:rsidRPr="00894988">
              <w:rPr>
                <w:rFonts w:ascii="Arial" w:hAnsi="Arial" w:cs="Arial"/>
                <w:b/>
                <w:bCs/>
                <w:color w:val="000000"/>
                <w:sz w:val="12"/>
                <w:szCs w:val="12"/>
                <w:lang w:eastAsia="en-GB"/>
              </w:rPr>
              <w:t>£97,247.29</w:t>
            </w:r>
          </w:p>
        </w:tc>
        <w:tc>
          <w:tcPr>
            <w:tcW w:w="676" w:type="dxa"/>
            <w:tcBorders>
              <w:top w:val="single" w:sz="12" w:space="0" w:color="auto"/>
              <w:left w:val="nil"/>
              <w:bottom w:val="single" w:sz="12" w:space="0" w:color="auto"/>
              <w:right w:val="single" w:sz="12" w:space="0" w:color="auto"/>
            </w:tcBorders>
            <w:shd w:val="clear" w:color="auto" w:fill="auto"/>
            <w:vAlign w:val="bottom"/>
            <w:hideMark/>
          </w:tcPr>
          <w:p w14:paraId="3229351E"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884" w:type="dxa"/>
            <w:tcBorders>
              <w:top w:val="single" w:sz="12" w:space="0" w:color="auto"/>
              <w:left w:val="nil"/>
              <w:bottom w:val="single" w:sz="12" w:space="0" w:color="auto"/>
              <w:right w:val="single" w:sz="4" w:space="0" w:color="auto"/>
            </w:tcBorders>
            <w:shd w:val="clear" w:color="000000" w:fill="C0C0C0"/>
            <w:noWrap/>
            <w:vAlign w:val="center"/>
            <w:hideMark/>
          </w:tcPr>
          <w:p w14:paraId="71E7934B" w14:textId="77777777" w:rsidR="00894988" w:rsidRPr="00894988" w:rsidRDefault="00894988" w:rsidP="00894988">
            <w:pPr>
              <w:jc w:val="center"/>
              <w:rPr>
                <w:rFonts w:ascii="Arial" w:hAnsi="Arial" w:cs="Arial"/>
                <w:b/>
                <w:bCs/>
                <w:color w:val="000000"/>
                <w:sz w:val="12"/>
                <w:szCs w:val="12"/>
                <w:lang w:eastAsia="en-GB"/>
              </w:rPr>
            </w:pPr>
            <w:r w:rsidRPr="00894988">
              <w:rPr>
                <w:rFonts w:ascii="Arial" w:hAnsi="Arial" w:cs="Arial"/>
                <w:b/>
                <w:bCs/>
                <w:color w:val="000000"/>
                <w:sz w:val="12"/>
                <w:szCs w:val="12"/>
                <w:lang w:eastAsia="en-GB"/>
              </w:rPr>
              <w:t>£60,821.58</w:t>
            </w:r>
          </w:p>
        </w:tc>
        <w:tc>
          <w:tcPr>
            <w:tcW w:w="675" w:type="dxa"/>
            <w:tcBorders>
              <w:top w:val="single" w:sz="12" w:space="0" w:color="auto"/>
              <w:left w:val="nil"/>
              <w:bottom w:val="single" w:sz="12" w:space="0" w:color="auto"/>
              <w:right w:val="single" w:sz="12" w:space="0" w:color="auto"/>
            </w:tcBorders>
            <w:shd w:val="clear" w:color="auto" w:fill="auto"/>
            <w:noWrap/>
            <w:vAlign w:val="center"/>
            <w:hideMark/>
          </w:tcPr>
          <w:p w14:paraId="5C0A92D7"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 </w:t>
            </w:r>
          </w:p>
        </w:tc>
        <w:tc>
          <w:tcPr>
            <w:tcW w:w="992" w:type="dxa"/>
            <w:tcBorders>
              <w:top w:val="single" w:sz="12" w:space="0" w:color="auto"/>
              <w:left w:val="nil"/>
              <w:bottom w:val="single" w:sz="12" w:space="0" w:color="auto"/>
              <w:right w:val="single" w:sz="4" w:space="0" w:color="auto"/>
            </w:tcBorders>
            <w:shd w:val="clear" w:color="000000" w:fill="C0C0C0"/>
            <w:noWrap/>
            <w:vAlign w:val="center"/>
            <w:hideMark/>
          </w:tcPr>
          <w:p w14:paraId="1CB01FD8" w14:textId="77777777" w:rsidR="00894988" w:rsidRPr="00894988" w:rsidRDefault="00894988" w:rsidP="00894988">
            <w:pPr>
              <w:jc w:val="center"/>
              <w:rPr>
                <w:rFonts w:ascii="Arial" w:hAnsi="Arial" w:cs="Arial"/>
                <w:b/>
                <w:bCs/>
                <w:color w:val="000000"/>
                <w:sz w:val="12"/>
                <w:szCs w:val="12"/>
                <w:lang w:eastAsia="en-GB"/>
              </w:rPr>
            </w:pPr>
            <w:r w:rsidRPr="00894988">
              <w:rPr>
                <w:rFonts w:ascii="Arial" w:hAnsi="Arial" w:cs="Arial"/>
                <w:b/>
                <w:bCs/>
                <w:color w:val="000000"/>
                <w:sz w:val="12"/>
                <w:szCs w:val="12"/>
                <w:lang w:eastAsia="en-GB"/>
              </w:rPr>
              <w:t>£50,563.62</w:t>
            </w:r>
          </w:p>
        </w:tc>
        <w:tc>
          <w:tcPr>
            <w:tcW w:w="637" w:type="dxa"/>
            <w:tcBorders>
              <w:top w:val="single" w:sz="12" w:space="0" w:color="auto"/>
              <w:left w:val="nil"/>
              <w:bottom w:val="single" w:sz="12" w:space="0" w:color="auto"/>
              <w:right w:val="single" w:sz="4" w:space="0" w:color="auto"/>
            </w:tcBorders>
            <w:shd w:val="clear" w:color="auto" w:fill="auto"/>
            <w:noWrap/>
            <w:vAlign w:val="center"/>
            <w:hideMark/>
          </w:tcPr>
          <w:p w14:paraId="2BC25DDD"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 </w:t>
            </w:r>
          </w:p>
        </w:tc>
        <w:tc>
          <w:tcPr>
            <w:tcW w:w="884" w:type="dxa"/>
            <w:tcBorders>
              <w:top w:val="single" w:sz="12" w:space="0" w:color="auto"/>
              <w:left w:val="nil"/>
              <w:bottom w:val="single" w:sz="12" w:space="0" w:color="auto"/>
              <w:right w:val="single" w:sz="4" w:space="0" w:color="auto"/>
            </w:tcBorders>
            <w:shd w:val="clear" w:color="000000" w:fill="C0C0C0"/>
            <w:noWrap/>
            <w:vAlign w:val="center"/>
            <w:hideMark/>
          </w:tcPr>
          <w:p w14:paraId="5A97AA32" w14:textId="77777777" w:rsidR="00894988" w:rsidRPr="00894988" w:rsidRDefault="00894988" w:rsidP="00894988">
            <w:pPr>
              <w:jc w:val="center"/>
              <w:rPr>
                <w:rFonts w:ascii="Arial" w:hAnsi="Arial" w:cs="Arial"/>
                <w:b/>
                <w:bCs/>
                <w:color w:val="000000"/>
                <w:sz w:val="12"/>
                <w:szCs w:val="12"/>
                <w:lang w:eastAsia="en-GB"/>
              </w:rPr>
            </w:pPr>
            <w:r w:rsidRPr="00894988">
              <w:rPr>
                <w:rFonts w:ascii="Arial" w:hAnsi="Arial" w:cs="Arial"/>
                <w:b/>
                <w:bCs/>
                <w:color w:val="000000"/>
                <w:sz w:val="12"/>
                <w:szCs w:val="12"/>
                <w:lang w:eastAsia="en-GB"/>
              </w:rPr>
              <w:t>£51,792.93</w:t>
            </w:r>
          </w:p>
        </w:tc>
        <w:tc>
          <w:tcPr>
            <w:tcW w:w="709" w:type="dxa"/>
            <w:tcBorders>
              <w:top w:val="nil"/>
              <w:left w:val="nil"/>
              <w:bottom w:val="single" w:sz="12" w:space="0" w:color="auto"/>
              <w:right w:val="single" w:sz="4" w:space="0" w:color="auto"/>
            </w:tcBorders>
            <w:shd w:val="clear" w:color="auto" w:fill="auto"/>
            <w:noWrap/>
            <w:vAlign w:val="center"/>
            <w:hideMark/>
          </w:tcPr>
          <w:p w14:paraId="076921E0" w14:textId="77777777" w:rsidR="00894988" w:rsidRPr="00894988" w:rsidRDefault="00894988" w:rsidP="00894988">
            <w:pPr>
              <w:jc w:val="center"/>
              <w:rPr>
                <w:rFonts w:ascii="Arial" w:hAnsi="Arial" w:cs="Arial"/>
                <w:color w:val="000000"/>
                <w:sz w:val="12"/>
                <w:szCs w:val="12"/>
                <w:lang w:eastAsia="en-GB"/>
              </w:rPr>
            </w:pPr>
            <w:r w:rsidRPr="00894988">
              <w:rPr>
                <w:rFonts w:ascii="Arial" w:hAnsi="Arial" w:cs="Arial"/>
                <w:color w:val="000000"/>
                <w:sz w:val="12"/>
                <w:szCs w:val="12"/>
                <w:lang w:eastAsia="en-GB"/>
              </w:rPr>
              <w:t> </w:t>
            </w:r>
          </w:p>
        </w:tc>
        <w:tc>
          <w:tcPr>
            <w:tcW w:w="884" w:type="dxa"/>
            <w:tcBorders>
              <w:top w:val="single" w:sz="12" w:space="0" w:color="auto"/>
              <w:left w:val="nil"/>
              <w:bottom w:val="single" w:sz="12" w:space="0" w:color="auto"/>
              <w:right w:val="single" w:sz="4" w:space="0" w:color="auto"/>
            </w:tcBorders>
            <w:shd w:val="clear" w:color="000000" w:fill="C0C0C0"/>
            <w:noWrap/>
            <w:vAlign w:val="center"/>
            <w:hideMark/>
          </w:tcPr>
          <w:p w14:paraId="67453C74" w14:textId="77777777" w:rsidR="00894988" w:rsidRPr="00894988" w:rsidRDefault="00894988" w:rsidP="00894988">
            <w:pPr>
              <w:jc w:val="center"/>
              <w:rPr>
                <w:rFonts w:ascii="Arial" w:hAnsi="Arial" w:cs="Arial"/>
                <w:b/>
                <w:bCs/>
                <w:color w:val="000000"/>
                <w:sz w:val="12"/>
                <w:szCs w:val="12"/>
                <w:lang w:eastAsia="en-GB"/>
              </w:rPr>
            </w:pPr>
            <w:r w:rsidRPr="00894988">
              <w:rPr>
                <w:rFonts w:ascii="Arial" w:hAnsi="Arial" w:cs="Arial"/>
                <w:b/>
                <w:bCs/>
                <w:color w:val="000000"/>
                <w:sz w:val="12"/>
                <w:szCs w:val="12"/>
                <w:lang w:eastAsia="en-GB"/>
              </w:rPr>
              <w:t>£61,014.42</w:t>
            </w:r>
          </w:p>
        </w:tc>
        <w:tc>
          <w:tcPr>
            <w:tcW w:w="637" w:type="dxa"/>
            <w:tcBorders>
              <w:top w:val="nil"/>
              <w:left w:val="nil"/>
              <w:bottom w:val="single" w:sz="12" w:space="0" w:color="auto"/>
              <w:right w:val="single" w:sz="4" w:space="0" w:color="auto"/>
            </w:tcBorders>
            <w:shd w:val="clear" w:color="auto" w:fill="auto"/>
            <w:noWrap/>
            <w:vAlign w:val="bottom"/>
            <w:hideMark/>
          </w:tcPr>
          <w:p w14:paraId="662D232D"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889" w:type="dxa"/>
            <w:tcBorders>
              <w:top w:val="single" w:sz="12" w:space="0" w:color="auto"/>
              <w:left w:val="nil"/>
              <w:bottom w:val="single" w:sz="12" w:space="0" w:color="auto"/>
              <w:right w:val="single" w:sz="4" w:space="0" w:color="auto"/>
            </w:tcBorders>
            <w:shd w:val="clear" w:color="000000" w:fill="C0C0C0"/>
            <w:noWrap/>
            <w:vAlign w:val="center"/>
            <w:hideMark/>
          </w:tcPr>
          <w:p w14:paraId="6CAB6AE8" w14:textId="77777777" w:rsidR="00894988" w:rsidRPr="00894988" w:rsidRDefault="00894988" w:rsidP="00894988">
            <w:pPr>
              <w:jc w:val="center"/>
              <w:rPr>
                <w:rFonts w:ascii="Arial" w:hAnsi="Arial" w:cs="Arial"/>
                <w:b/>
                <w:bCs/>
                <w:color w:val="000000"/>
                <w:sz w:val="12"/>
                <w:szCs w:val="12"/>
                <w:lang w:eastAsia="en-GB"/>
              </w:rPr>
            </w:pPr>
            <w:r w:rsidRPr="00894988">
              <w:rPr>
                <w:rFonts w:ascii="Arial" w:hAnsi="Arial" w:cs="Arial"/>
                <w:b/>
                <w:bCs/>
                <w:color w:val="000000"/>
                <w:sz w:val="12"/>
                <w:szCs w:val="12"/>
                <w:lang w:eastAsia="en-GB"/>
              </w:rPr>
              <w:t>£56,117.98</w:t>
            </w:r>
          </w:p>
        </w:tc>
        <w:tc>
          <w:tcPr>
            <w:tcW w:w="637" w:type="dxa"/>
            <w:tcBorders>
              <w:top w:val="nil"/>
              <w:left w:val="nil"/>
              <w:bottom w:val="single" w:sz="12" w:space="0" w:color="auto"/>
              <w:right w:val="single" w:sz="12" w:space="0" w:color="auto"/>
            </w:tcBorders>
            <w:shd w:val="clear" w:color="auto" w:fill="auto"/>
            <w:noWrap/>
            <w:vAlign w:val="bottom"/>
            <w:hideMark/>
          </w:tcPr>
          <w:p w14:paraId="07314643"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884" w:type="dxa"/>
            <w:gridSpan w:val="2"/>
            <w:tcBorders>
              <w:top w:val="single" w:sz="12" w:space="0" w:color="auto"/>
              <w:left w:val="single" w:sz="4" w:space="0" w:color="auto"/>
              <w:bottom w:val="single" w:sz="12" w:space="0" w:color="auto"/>
              <w:right w:val="single" w:sz="4" w:space="0" w:color="auto"/>
            </w:tcBorders>
            <w:shd w:val="clear" w:color="000000" w:fill="C0C0C0"/>
            <w:noWrap/>
            <w:vAlign w:val="center"/>
            <w:hideMark/>
          </w:tcPr>
          <w:p w14:paraId="0861351C" w14:textId="77777777" w:rsidR="00894988" w:rsidRPr="00894988" w:rsidRDefault="00894988" w:rsidP="00894988">
            <w:pPr>
              <w:jc w:val="center"/>
              <w:rPr>
                <w:rFonts w:ascii="Arial" w:hAnsi="Arial" w:cs="Arial"/>
                <w:b/>
                <w:bCs/>
                <w:color w:val="000000"/>
                <w:sz w:val="12"/>
                <w:szCs w:val="12"/>
                <w:lang w:eastAsia="en-GB"/>
              </w:rPr>
            </w:pPr>
            <w:r w:rsidRPr="00894988">
              <w:rPr>
                <w:rFonts w:ascii="Arial" w:hAnsi="Arial" w:cs="Arial"/>
                <w:b/>
                <w:bCs/>
                <w:color w:val="000000"/>
                <w:sz w:val="12"/>
                <w:szCs w:val="12"/>
                <w:lang w:eastAsia="en-GB"/>
              </w:rPr>
              <w:t>-£57,402.37</w:t>
            </w:r>
          </w:p>
        </w:tc>
        <w:tc>
          <w:tcPr>
            <w:tcW w:w="637" w:type="dxa"/>
            <w:gridSpan w:val="2"/>
            <w:tcBorders>
              <w:top w:val="nil"/>
              <w:left w:val="nil"/>
              <w:bottom w:val="single" w:sz="12" w:space="0" w:color="auto"/>
              <w:right w:val="single" w:sz="12" w:space="0" w:color="auto"/>
            </w:tcBorders>
            <w:shd w:val="clear" w:color="auto" w:fill="auto"/>
            <w:noWrap/>
            <w:vAlign w:val="bottom"/>
            <w:hideMark/>
          </w:tcPr>
          <w:p w14:paraId="143F3290" w14:textId="77777777" w:rsidR="00894988" w:rsidRPr="00894988" w:rsidRDefault="00894988" w:rsidP="00894988">
            <w:pPr>
              <w:jc w:val="center"/>
              <w:rPr>
                <w:rFonts w:ascii="Arial" w:hAnsi="Arial" w:cs="Arial"/>
                <w:sz w:val="12"/>
                <w:szCs w:val="12"/>
                <w:lang w:eastAsia="en-GB"/>
              </w:rPr>
            </w:pPr>
            <w:r w:rsidRPr="00894988">
              <w:rPr>
                <w:rFonts w:ascii="Arial" w:hAnsi="Arial" w:cs="Arial"/>
                <w:sz w:val="12"/>
                <w:szCs w:val="12"/>
                <w:lang w:eastAsia="en-GB"/>
              </w:rPr>
              <w:t> </w:t>
            </w:r>
          </w:p>
        </w:tc>
        <w:tc>
          <w:tcPr>
            <w:tcW w:w="251" w:type="dxa"/>
            <w:gridSpan w:val="2"/>
            <w:tcBorders>
              <w:top w:val="nil"/>
              <w:left w:val="nil"/>
              <w:bottom w:val="nil"/>
              <w:right w:val="nil"/>
            </w:tcBorders>
            <w:shd w:val="clear" w:color="auto" w:fill="auto"/>
            <w:noWrap/>
            <w:vAlign w:val="bottom"/>
            <w:hideMark/>
          </w:tcPr>
          <w:p w14:paraId="57838B6A" w14:textId="77777777" w:rsidR="00894988" w:rsidRPr="00894988" w:rsidRDefault="00894988" w:rsidP="00894988">
            <w:pPr>
              <w:jc w:val="center"/>
              <w:rPr>
                <w:rFonts w:ascii="Arial" w:hAnsi="Arial" w:cs="Arial"/>
                <w:sz w:val="12"/>
                <w:szCs w:val="12"/>
                <w:lang w:eastAsia="en-GB"/>
              </w:rPr>
            </w:pPr>
          </w:p>
        </w:tc>
        <w:tc>
          <w:tcPr>
            <w:tcW w:w="250" w:type="dxa"/>
            <w:gridSpan w:val="2"/>
            <w:tcBorders>
              <w:top w:val="nil"/>
              <w:left w:val="nil"/>
              <w:bottom w:val="nil"/>
              <w:right w:val="nil"/>
            </w:tcBorders>
            <w:shd w:val="clear" w:color="auto" w:fill="auto"/>
            <w:noWrap/>
            <w:vAlign w:val="bottom"/>
            <w:hideMark/>
          </w:tcPr>
          <w:p w14:paraId="6C8837D3" w14:textId="77777777" w:rsidR="00894988" w:rsidRPr="00894988" w:rsidRDefault="00894988" w:rsidP="00894988">
            <w:pPr>
              <w:rPr>
                <w:rFonts w:ascii="Arial" w:hAnsi="Arial" w:cs="Arial"/>
                <w:sz w:val="12"/>
                <w:szCs w:val="12"/>
                <w:lang w:eastAsia="en-GB"/>
              </w:rPr>
            </w:pPr>
          </w:p>
        </w:tc>
        <w:tc>
          <w:tcPr>
            <w:tcW w:w="497" w:type="dxa"/>
            <w:gridSpan w:val="2"/>
            <w:tcBorders>
              <w:top w:val="nil"/>
              <w:left w:val="nil"/>
              <w:bottom w:val="nil"/>
              <w:right w:val="nil"/>
            </w:tcBorders>
            <w:shd w:val="clear" w:color="auto" w:fill="auto"/>
            <w:noWrap/>
            <w:vAlign w:val="bottom"/>
            <w:hideMark/>
          </w:tcPr>
          <w:p w14:paraId="40D27D15" w14:textId="77777777" w:rsidR="00894988" w:rsidRPr="00894988" w:rsidRDefault="00894988" w:rsidP="00894988">
            <w:pPr>
              <w:rPr>
                <w:rFonts w:ascii="Arial" w:hAnsi="Arial" w:cs="Arial"/>
                <w:sz w:val="12"/>
                <w:szCs w:val="12"/>
                <w:lang w:eastAsia="en-GB"/>
              </w:rPr>
            </w:pPr>
          </w:p>
        </w:tc>
      </w:tr>
      <w:tr w:rsidR="00C907FA" w:rsidRPr="00942FC4" w14:paraId="541D035C" w14:textId="77777777" w:rsidTr="00C907FA">
        <w:trPr>
          <w:gridAfter w:val="1"/>
          <w:wAfter w:w="162" w:type="dxa"/>
          <w:trHeight w:val="50"/>
        </w:trPr>
        <w:tc>
          <w:tcPr>
            <w:tcW w:w="1985" w:type="dxa"/>
            <w:tcBorders>
              <w:top w:val="nil"/>
              <w:left w:val="nil"/>
              <w:bottom w:val="nil"/>
              <w:right w:val="nil"/>
            </w:tcBorders>
            <w:shd w:val="clear" w:color="auto" w:fill="auto"/>
            <w:noWrap/>
            <w:vAlign w:val="bottom"/>
            <w:hideMark/>
          </w:tcPr>
          <w:p w14:paraId="5E8F12AD" w14:textId="77777777" w:rsidR="00894988" w:rsidRPr="00894988" w:rsidRDefault="00894988" w:rsidP="00894988">
            <w:pPr>
              <w:rPr>
                <w:rFonts w:ascii="Arial" w:hAnsi="Arial" w:cs="Arial"/>
                <w:sz w:val="8"/>
                <w:szCs w:val="8"/>
                <w:lang w:eastAsia="en-GB"/>
              </w:rPr>
            </w:pPr>
          </w:p>
        </w:tc>
        <w:tc>
          <w:tcPr>
            <w:tcW w:w="1559" w:type="dxa"/>
            <w:gridSpan w:val="2"/>
            <w:tcBorders>
              <w:top w:val="single" w:sz="12" w:space="0" w:color="auto"/>
              <w:left w:val="nil"/>
              <w:bottom w:val="single" w:sz="4" w:space="0" w:color="auto"/>
              <w:right w:val="single" w:sz="4" w:space="0" w:color="000000"/>
            </w:tcBorders>
            <w:shd w:val="clear" w:color="000000" w:fill="FCD5B4"/>
            <w:vAlign w:val="center"/>
            <w:hideMark/>
          </w:tcPr>
          <w:p w14:paraId="31CC70E8" w14:textId="77777777" w:rsidR="00894988" w:rsidRPr="00894988" w:rsidRDefault="00894988" w:rsidP="00894988">
            <w:pPr>
              <w:jc w:val="center"/>
              <w:rPr>
                <w:rFonts w:ascii="Arial" w:hAnsi="Arial" w:cs="Arial"/>
                <w:sz w:val="8"/>
                <w:szCs w:val="8"/>
                <w:lang w:eastAsia="en-GB"/>
              </w:rPr>
            </w:pPr>
            <w:r w:rsidRPr="00894988">
              <w:rPr>
                <w:rFonts w:ascii="Arial" w:hAnsi="Arial" w:cs="Arial"/>
                <w:sz w:val="8"/>
                <w:szCs w:val="8"/>
                <w:lang w:eastAsia="en-GB"/>
              </w:rPr>
              <w:t>The tax base and LCTR figures are based upon approved figures from Sth Glos in Dec 2018. The final precept was approved by Council in January 2019 with a 0% increase.</w:t>
            </w:r>
          </w:p>
        </w:tc>
        <w:tc>
          <w:tcPr>
            <w:tcW w:w="1560" w:type="dxa"/>
            <w:gridSpan w:val="2"/>
            <w:tcBorders>
              <w:top w:val="single" w:sz="12" w:space="0" w:color="auto"/>
              <w:left w:val="nil"/>
              <w:bottom w:val="single" w:sz="4" w:space="0" w:color="auto"/>
              <w:right w:val="single" w:sz="4" w:space="0" w:color="000000"/>
            </w:tcBorders>
            <w:shd w:val="clear" w:color="000000" w:fill="D8E4BC"/>
            <w:vAlign w:val="center"/>
            <w:hideMark/>
          </w:tcPr>
          <w:p w14:paraId="0B144A01" w14:textId="77777777" w:rsidR="00894988" w:rsidRPr="00894988" w:rsidRDefault="00894988" w:rsidP="00894988">
            <w:pPr>
              <w:jc w:val="center"/>
              <w:rPr>
                <w:rFonts w:ascii="Arial" w:hAnsi="Arial" w:cs="Arial"/>
                <w:sz w:val="8"/>
                <w:szCs w:val="8"/>
                <w:lang w:eastAsia="en-GB"/>
              </w:rPr>
            </w:pPr>
            <w:r w:rsidRPr="00894988">
              <w:rPr>
                <w:rFonts w:ascii="Arial" w:hAnsi="Arial" w:cs="Arial"/>
                <w:sz w:val="8"/>
                <w:szCs w:val="8"/>
                <w:lang w:eastAsia="en-GB"/>
              </w:rPr>
              <w:t>The tax base and LCTR figures are based upon approved figures from Sth Glos in Dec 2019. The final precept was approved by Council in January 2020 with a 1% increase.</w:t>
            </w:r>
          </w:p>
        </w:tc>
        <w:tc>
          <w:tcPr>
            <w:tcW w:w="1559" w:type="dxa"/>
            <w:gridSpan w:val="2"/>
            <w:tcBorders>
              <w:top w:val="single" w:sz="12" w:space="0" w:color="auto"/>
              <w:left w:val="nil"/>
              <w:bottom w:val="single" w:sz="4" w:space="0" w:color="auto"/>
              <w:right w:val="single" w:sz="4" w:space="0" w:color="000000"/>
            </w:tcBorders>
            <w:shd w:val="clear" w:color="000000" w:fill="B8CCE4"/>
            <w:vAlign w:val="center"/>
            <w:hideMark/>
          </w:tcPr>
          <w:p w14:paraId="2467B40C" w14:textId="77777777" w:rsidR="00894988" w:rsidRPr="00894988" w:rsidRDefault="00894988" w:rsidP="00894988">
            <w:pPr>
              <w:jc w:val="center"/>
              <w:rPr>
                <w:rFonts w:ascii="Arial" w:hAnsi="Arial" w:cs="Arial"/>
                <w:sz w:val="8"/>
                <w:szCs w:val="8"/>
                <w:lang w:eastAsia="en-GB"/>
              </w:rPr>
            </w:pPr>
            <w:r w:rsidRPr="00894988">
              <w:rPr>
                <w:rFonts w:ascii="Arial" w:hAnsi="Arial" w:cs="Arial"/>
                <w:sz w:val="8"/>
                <w:szCs w:val="8"/>
                <w:lang w:eastAsia="en-GB"/>
              </w:rPr>
              <w:t>The tax base and LCTR figures are based upon approved figures from Sth Glos in Dec 2020. The final precept was approved by Council in January 2021 with a 0% increase.</w:t>
            </w:r>
          </w:p>
        </w:tc>
        <w:tc>
          <w:tcPr>
            <w:tcW w:w="1629" w:type="dxa"/>
            <w:gridSpan w:val="2"/>
            <w:tcBorders>
              <w:top w:val="single" w:sz="12" w:space="0" w:color="auto"/>
              <w:left w:val="nil"/>
              <w:bottom w:val="single" w:sz="4" w:space="0" w:color="auto"/>
              <w:right w:val="single" w:sz="4" w:space="0" w:color="000000"/>
            </w:tcBorders>
            <w:shd w:val="clear" w:color="000000" w:fill="FFFFCC"/>
            <w:vAlign w:val="center"/>
            <w:hideMark/>
          </w:tcPr>
          <w:p w14:paraId="3973063A" w14:textId="77777777" w:rsidR="00894988" w:rsidRPr="00894988" w:rsidRDefault="00894988" w:rsidP="00894988">
            <w:pPr>
              <w:jc w:val="center"/>
              <w:rPr>
                <w:rFonts w:ascii="Arial" w:hAnsi="Arial" w:cs="Arial"/>
                <w:sz w:val="8"/>
                <w:szCs w:val="8"/>
                <w:lang w:eastAsia="en-GB"/>
              </w:rPr>
            </w:pPr>
            <w:r w:rsidRPr="00894988">
              <w:rPr>
                <w:rFonts w:ascii="Arial" w:hAnsi="Arial" w:cs="Arial"/>
                <w:sz w:val="8"/>
                <w:szCs w:val="8"/>
                <w:lang w:eastAsia="en-GB"/>
              </w:rPr>
              <w:t>This projection has applied the Sth Glos approved tax base of 6934 for 2022/23 as issued in December 2021 - The final precept was approved by Council in January 2022 with a 0% increase.</w:t>
            </w:r>
          </w:p>
        </w:tc>
        <w:tc>
          <w:tcPr>
            <w:tcW w:w="1593" w:type="dxa"/>
            <w:gridSpan w:val="2"/>
            <w:tcBorders>
              <w:top w:val="single" w:sz="12" w:space="0" w:color="auto"/>
              <w:left w:val="nil"/>
              <w:bottom w:val="single" w:sz="4" w:space="0" w:color="auto"/>
              <w:right w:val="single" w:sz="4" w:space="0" w:color="000000"/>
            </w:tcBorders>
            <w:shd w:val="clear" w:color="000000" w:fill="FF99CC"/>
            <w:vAlign w:val="center"/>
            <w:hideMark/>
          </w:tcPr>
          <w:p w14:paraId="0CC2BF0F" w14:textId="77777777" w:rsidR="00894988" w:rsidRPr="00894988" w:rsidRDefault="00894988" w:rsidP="00894988">
            <w:pPr>
              <w:jc w:val="center"/>
              <w:rPr>
                <w:rFonts w:ascii="Arial" w:hAnsi="Arial" w:cs="Arial"/>
                <w:sz w:val="8"/>
                <w:szCs w:val="8"/>
                <w:lang w:eastAsia="en-GB"/>
              </w:rPr>
            </w:pPr>
            <w:r w:rsidRPr="00894988">
              <w:rPr>
                <w:rFonts w:ascii="Arial" w:hAnsi="Arial" w:cs="Arial"/>
                <w:sz w:val="8"/>
                <w:szCs w:val="8"/>
                <w:lang w:eastAsia="en-GB"/>
              </w:rPr>
              <w:t>This projection has applied the Sth Glos projected tax base of 7190 as issued in December 2021 - These assumptions will be considered by Council in January 2023 when finalised figures are available</w:t>
            </w:r>
          </w:p>
        </w:tc>
        <w:tc>
          <w:tcPr>
            <w:tcW w:w="1521" w:type="dxa"/>
            <w:gridSpan w:val="2"/>
            <w:tcBorders>
              <w:top w:val="single" w:sz="12" w:space="0" w:color="auto"/>
              <w:left w:val="nil"/>
              <w:bottom w:val="single" w:sz="4" w:space="0" w:color="auto"/>
              <w:right w:val="single" w:sz="4" w:space="0" w:color="000000"/>
            </w:tcBorders>
            <w:shd w:val="clear" w:color="000000" w:fill="FCD5B4"/>
            <w:vAlign w:val="center"/>
            <w:hideMark/>
          </w:tcPr>
          <w:p w14:paraId="262849B7" w14:textId="77777777" w:rsidR="00894988" w:rsidRPr="00894988" w:rsidRDefault="00894988" w:rsidP="00894988">
            <w:pPr>
              <w:jc w:val="center"/>
              <w:rPr>
                <w:rFonts w:ascii="Arial" w:hAnsi="Arial" w:cs="Arial"/>
                <w:sz w:val="8"/>
                <w:szCs w:val="8"/>
                <w:lang w:eastAsia="en-GB"/>
              </w:rPr>
            </w:pPr>
            <w:r w:rsidRPr="00894988">
              <w:rPr>
                <w:rFonts w:ascii="Arial" w:hAnsi="Arial" w:cs="Arial"/>
                <w:sz w:val="8"/>
                <w:szCs w:val="8"/>
                <w:lang w:eastAsia="en-GB"/>
              </w:rPr>
              <w:t>This projection has applied the Sth Glos projected tax base of 7334 as issued in December 2021 - These assumptions will be considered by Council in January 2024 when finalised figures are available</w:t>
            </w:r>
          </w:p>
        </w:tc>
        <w:tc>
          <w:tcPr>
            <w:tcW w:w="1526" w:type="dxa"/>
            <w:gridSpan w:val="2"/>
            <w:tcBorders>
              <w:top w:val="single" w:sz="12" w:space="0" w:color="auto"/>
              <w:left w:val="nil"/>
              <w:bottom w:val="single" w:sz="4" w:space="0" w:color="auto"/>
              <w:right w:val="single" w:sz="4" w:space="0" w:color="000000"/>
            </w:tcBorders>
            <w:shd w:val="clear" w:color="000000" w:fill="D8E4BC"/>
            <w:vAlign w:val="center"/>
            <w:hideMark/>
          </w:tcPr>
          <w:p w14:paraId="72A0ABD9" w14:textId="77777777" w:rsidR="00894988" w:rsidRPr="00894988" w:rsidRDefault="00894988" w:rsidP="00894988">
            <w:pPr>
              <w:jc w:val="center"/>
              <w:rPr>
                <w:rFonts w:ascii="Arial" w:hAnsi="Arial" w:cs="Arial"/>
                <w:sz w:val="8"/>
                <w:szCs w:val="8"/>
                <w:lang w:eastAsia="en-GB"/>
              </w:rPr>
            </w:pPr>
            <w:r w:rsidRPr="00894988">
              <w:rPr>
                <w:rFonts w:ascii="Arial" w:hAnsi="Arial" w:cs="Arial"/>
                <w:sz w:val="8"/>
                <w:szCs w:val="8"/>
                <w:lang w:eastAsia="en-GB"/>
              </w:rPr>
              <w:t>This projection has applied the 2024/25 Sth Glos projected tax base of 7334 as issued in December 2021- These assumptions will be considered by Council in January 2025 when finalised figures are available</w:t>
            </w:r>
          </w:p>
        </w:tc>
        <w:tc>
          <w:tcPr>
            <w:tcW w:w="1521" w:type="dxa"/>
            <w:gridSpan w:val="4"/>
            <w:tcBorders>
              <w:top w:val="single" w:sz="12" w:space="0" w:color="auto"/>
              <w:left w:val="nil"/>
              <w:bottom w:val="single" w:sz="4" w:space="0" w:color="auto"/>
              <w:right w:val="single" w:sz="4" w:space="0" w:color="000000"/>
            </w:tcBorders>
            <w:shd w:val="clear" w:color="000000" w:fill="C5D9F1"/>
            <w:vAlign w:val="center"/>
            <w:hideMark/>
          </w:tcPr>
          <w:p w14:paraId="18ED90C8" w14:textId="77777777" w:rsidR="00894988" w:rsidRPr="00894988" w:rsidRDefault="00894988" w:rsidP="00894988">
            <w:pPr>
              <w:jc w:val="center"/>
              <w:rPr>
                <w:rFonts w:ascii="Arial" w:hAnsi="Arial" w:cs="Arial"/>
                <w:sz w:val="8"/>
                <w:szCs w:val="8"/>
                <w:lang w:eastAsia="en-GB"/>
              </w:rPr>
            </w:pPr>
            <w:r w:rsidRPr="00894988">
              <w:rPr>
                <w:rFonts w:ascii="Arial" w:hAnsi="Arial" w:cs="Arial"/>
                <w:sz w:val="8"/>
                <w:szCs w:val="8"/>
                <w:lang w:eastAsia="en-GB"/>
              </w:rPr>
              <w:t>This projection has applied the 2024/25 Sth Glos projected tax base of 7334 as issued in December 2021 - These assumptions will be considered by Council in January 2026 when finalised figures are available</w:t>
            </w:r>
          </w:p>
        </w:tc>
        <w:tc>
          <w:tcPr>
            <w:tcW w:w="251" w:type="dxa"/>
            <w:gridSpan w:val="2"/>
            <w:tcBorders>
              <w:top w:val="nil"/>
              <w:left w:val="nil"/>
              <w:bottom w:val="nil"/>
              <w:right w:val="nil"/>
            </w:tcBorders>
            <w:shd w:val="clear" w:color="auto" w:fill="auto"/>
            <w:noWrap/>
            <w:vAlign w:val="bottom"/>
            <w:hideMark/>
          </w:tcPr>
          <w:p w14:paraId="6CD80053" w14:textId="77777777" w:rsidR="00894988" w:rsidRPr="00894988" w:rsidRDefault="00894988" w:rsidP="00894988">
            <w:pPr>
              <w:jc w:val="center"/>
              <w:rPr>
                <w:rFonts w:ascii="Arial" w:hAnsi="Arial" w:cs="Arial"/>
                <w:sz w:val="8"/>
                <w:szCs w:val="8"/>
                <w:lang w:eastAsia="en-GB"/>
              </w:rPr>
            </w:pPr>
          </w:p>
        </w:tc>
        <w:tc>
          <w:tcPr>
            <w:tcW w:w="250" w:type="dxa"/>
            <w:gridSpan w:val="2"/>
            <w:tcBorders>
              <w:top w:val="nil"/>
              <w:left w:val="nil"/>
              <w:bottom w:val="nil"/>
              <w:right w:val="nil"/>
            </w:tcBorders>
            <w:shd w:val="clear" w:color="auto" w:fill="auto"/>
            <w:noWrap/>
            <w:vAlign w:val="bottom"/>
            <w:hideMark/>
          </w:tcPr>
          <w:p w14:paraId="35916EC8" w14:textId="77777777" w:rsidR="00894988" w:rsidRPr="00894988" w:rsidRDefault="00894988" w:rsidP="00894988">
            <w:pPr>
              <w:rPr>
                <w:rFonts w:ascii="Arial" w:hAnsi="Arial" w:cs="Arial"/>
                <w:sz w:val="8"/>
                <w:szCs w:val="8"/>
                <w:lang w:eastAsia="en-GB"/>
              </w:rPr>
            </w:pPr>
          </w:p>
        </w:tc>
        <w:tc>
          <w:tcPr>
            <w:tcW w:w="497" w:type="dxa"/>
            <w:gridSpan w:val="2"/>
            <w:tcBorders>
              <w:top w:val="nil"/>
              <w:left w:val="nil"/>
              <w:bottom w:val="nil"/>
              <w:right w:val="nil"/>
            </w:tcBorders>
            <w:shd w:val="clear" w:color="auto" w:fill="auto"/>
            <w:noWrap/>
            <w:vAlign w:val="bottom"/>
            <w:hideMark/>
          </w:tcPr>
          <w:p w14:paraId="2753C799" w14:textId="77777777" w:rsidR="00894988" w:rsidRPr="00894988" w:rsidRDefault="00894988" w:rsidP="00894988">
            <w:pPr>
              <w:rPr>
                <w:rFonts w:ascii="Arial" w:hAnsi="Arial" w:cs="Arial"/>
                <w:sz w:val="8"/>
                <w:szCs w:val="8"/>
                <w:lang w:eastAsia="en-GB"/>
              </w:rPr>
            </w:pPr>
          </w:p>
        </w:tc>
      </w:tr>
      <w:tr w:rsidR="00894988" w:rsidRPr="00942FC4" w14:paraId="7B699025" w14:textId="77777777" w:rsidTr="00C907FA">
        <w:trPr>
          <w:gridAfter w:val="1"/>
          <w:wAfter w:w="162" w:type="dxa"/>
          <w:trHeight w:val="70"/>
        </w:trPr>
        <w:tc>
          <w:tcPr>
            <w:tcW w:w="1985" w:type="dxa"/>
            <w:tcBorders>
              <w:top w:val="nil"/>
              <w:left w:val="nil"/>
              <w:bottom w:val="nil"/>
              <w:right w:val="nil"/>
            </w:tcBorders>
            <w:shd w:val="clear" w:color="auto" w:fill="auto"/>
            <w:noWrap/>
            <w:vAlign w:val="bottom"/>
            <w:hideMark/>
          </w:tcPr>
          <w:p w14:paraId="7816C4E6" w14:textId="77777777" w:rsidR="00894988" w:rsidRPr="00894988" w:rsidRDefault="00894988" w:rsidP="00894988">
            <w:pPr>
              <w:rPr>
                <w:rFonts w:ascii="Arial" w:hAnsi="Arial" w:cs="Arial"/>
                <w:b/>
                <w:bCs/>
                <w:color w:val="000000"/>
                <w:sz w:val="8"/>
                <w:szCs w:val="8"/>
                <w:lang w:eastAsia="en-GB"/>
              </w:rPr>
            </w:pPr>
            <w:r w:rsidRPr="00894988">
              <w:rPr>
                <w:rFonts w:ascii="Arial" w:hAnsi="Arial" w:cs="Arial"/>
                <w:b/>
                <w:bCs/>
                <w:color w:val="000000"/>
                <w:sz w:val="8"/>
                <w:szCs w:val="8"/>
                <w:lang w:eastAsia="en-GB"/>
              </w:rPr>
              <w:t>NOTE</w:t>
            </w:r>
          </w:p>
        </w:tc>
        <w:tc>
          <w:tcPr>
            <w:tcW w:w="884" w:type="dxa"/>
            <w:tcBorders>
              <w:top w:val="nil"/>
              <w:left w:val="nil"/>
              <w:bottom w:val="nil"/>
              <w:right w:val="nil"/>
            </w:tcBorders>
            <w:shd w:val="clear" w:color="auto" w:fill="auto"/>
            <w:vAlign w:val="bottom"/>
            <w:hideMark/>
          </w:tcPr>
          <w:p w14:paraId="1C8C9BA6" w14:textId="77777777" w:rsidR="00894988" w:rsidRPr="00894988" w:rsidRDefault="00894988" w:rsidP="00894988">
            <w:pPr>
              <w:rPr>
                <w:rFonts w:ascii="Arial" w:hAnsi="Arial" w:cs="Arial"/>
                <w:b/>
                <w:bCs/>
                <w:color w:val="000000"/>
                <w:sz w:val="8"/>
                <w:szCs w:val="8"/>
                <w:lang w:eastAsia="en-GB"/>
              </w:rPr>
            </w:pPr>
          </w:p>
        </w:tc>
        <w:tc>
          <w:tcPr>
            <w:tcW w:w="675" w:type="dxa"/>
            <w:tcBorders>
              <w:top w:val="nil"/>
              <w:left w:val="nil"/>
              <w:bottom w:val="nil"/>
              <w:right w:val="nil"/>
            </w:tcBorders>
            <w:shd w:val="clear" w:color="auto" w:fill="auto"/>
            <w:noWrap/>
            <w:vAlign w:val="bottom"/>
            <w:hideMark/>
          </w:tcPr>
          <w:p w14:paraId="593BFEF4" w14:textId="77777777" w:rsidR="00894988" w:rsidRPr="00894988" w:rsidRDefault="00894988" w:rsidP="00894988">
            <w:pPr>
              <w:jc w:val="center"/>
              <w:rPr>
                <w:rFonts w:ascii="Arial" w:hAnsi="Arial" w:cs="Arial"/>
                <w:sz w:val="8"/>
                <w:szCs w:val="8"/>
                <w:lang w:eastAsia="en-GB"/>
              </w:rPr>
            </w:pPr>
          </w:p>
        </w:tc>
        <w:tc>
          <w:tcPr>
            <w:tcW w:w="884" w:type="dxa"/>
            <w:tcBorders>
              <w:top w:val="nil"/>
              <w:left w:val="nil"/>
              <w:bottom w:val="nil"/>
              <w:right w:val="nil"/>
            </w:tcBorders>
            <w:shd w:val="clear" w:color="auto" w:fill="auto"/>
            <w:vAlign w:val="bottom"/>
            <w:hideMark/>
          </w:tcPr>
          <w:p w14:paraId="6DB0B3B3" w14:textId="77777777" w:rsidR="00894988" w:rsidRPr="00894988" w:rsidRDefault="00894988" w:rsidP="00894988">
            <w:pPr>
              <w:rPr>
                <w:rFonts w:ascii="Arial" w:hAnsi="Arial" w:cs="Arial"/>
                <w:sz w:val="8"/>
                <w:szCs w:val="8"/>
                <w:lang w:eastAsia="en-GB"/>
              </w:rPr>
            </w:pPr>
          </w:p>
        </w:tc>
        <w:tc>
          <w:tcPr>
            <w:tcW w:w="676" w:type="dxa"/>
            <w:tcBorders>
              <w:top w:val="nil"/>
              <w:left w:val="nil"/>
              <w:bottom w:val="nil"/>
              <w:right w:val="nil"/>
            </w:tcBorders>
            <w:shd w:val="clear" w:color="auto" w:fill="auto"/>
            <w:noWrap/>
            <w:vAlign w:val="bottom"/>
            <w:hideMark/>
          </w:tcPr>
          <w:p w14:paraId="2EEACACC" w14:textId="77777777" w:rsidR="00894988" w:rsidRPr="00894988" w:rsidRDefault="00894988" w:rsidP="00894988">
            <w:pPr>
              <w:jc w:val="center"/>
              <w:rPr>
                <w:rFonts w:ascii="Arial" w:hAnsi="Arial" w:cs="Arial"/>
                <w:sz w:val="8"/>
                <w:szCs w:val="8"/>
                <w:lang w:eastAsia="en-GB"/>
              </w:rPr>
            </w:pPr>
          </w:p>
        </w:tc>
        <w:tc>
          <w:tcPr>
            <w:tcW w:w="884" w:type="dxa"/>
            <w:tcBorders>
              <w:top w:val="nil"/>
              <w:left w:val="nil"/>
              <w:bottom w:val="nil"/>
              <w:right w:val="nil"/>
            </w:tcBorders>
            <w:shd w:val="clear" w:color="auto" w:fill="auto"/>
            <w:vAlign w:val="bottom"/>
            <w:hideMark/>
          </w:tcPr>
          <w:p w14:paraId="0072B5D3" w14:textId="77777777" w:rsidR="00894988" w:rsidRPr="00894988" w:rsidRDefault="00894988" w:rsidP="00894988">
            <w:pPr>
              <w:rPr>
                <w:rFonts w:ascii="Arial" w:hAnsi="Arial" w:cs="Arial"/>
                <w:sz w:val="8"/>
                <w:szCs w:val="8"/>
                <w:lang w:eastAsia="en-GB"/>
              </w:rPr>
            </w:pPr>
          </w:p>
        </w:tc>
        <w:tc>
          <w:tcPr>
            <w:tcW w:w="675" w:type="dxa"/>
            <w:tcBorders>
              <w:top w:val="nil"/>
              <w:left w:val="nil"/>
              <w:bottom w:val="nil"/>
              <w:right w:val="nil"/>
            </w:tcBorders>
            <w:shd w:val="clear" w:color="auto" w:fill="auto"/>
            <w:noWrap/>
            <w:vAlign w:val="bottom"/>
            <w:hideMark/>
          </w:tcPr>
          <w:p w14:paraId="4BB61E97" w14:textId="77777777" w:rsidR="00894988" w:rsidRPr="00894988" w:rsidRDefault="00894988" w:rsidP="00894988">
            <w:pPr>
              <w:jc w:val="center"/>
              <w:rPr>
                <w:rFonts w:ascii="Arial" w:hAnsi="Arial" w:cs="Arial"/>
                <w:sz w:val="8"/>
                <w:szCs w:val="8"/>
                <w:lang w:eastAsia="en-GB"/>
              </w:rPr>
            </w:pPr>
          </w:p>
        </w:tc>
        <w:tc>
          <w:tcPr>
            <w:tcW w:w="992" w:type="dxa"/>
            <w:tcBorders>
              <w:top w:val="nil"/>
              <w:left w:val="nil"/>
              <w:bottom w:val="nil"/>
              <w:right w:val="nil"/>
            </w:tcBorders>
            <w:shd w:val="clear" w:color="auto" w:fill="auto"/>
            <w:vAlign w:val="bottom"/>
            <w:hideMark/>
          </w:tcPr>
          <w:p w14:paraId="24C076E0" w14:textId="77777777" w:rsidR="00894988" w:rsidRPr="00894988" w:rsidRDefault="00894988" w:rsidP="00894988">
            <w:pPr>
              <w:rPr>
                <w:rFonts w:ascii="Arial" w:hAnsi="Arial" w:cs="Arial"/>
                <w:sz w:val="8"/>
                <w:szCs w:val="8"/>
                <w:lang w:eastAsia="en-GB"/>
              </w:rPr>
            </w:pPr>
          </w:p>
        </w:tc>
        <w:tc>
          <w:tcPr>
            <w:tcW w:w="637" w:type="dxa"/>
            <w:tcBorders>
              <w:top w:val="nil"/>
              <w:left w:val="nil"/>
              <w:bottom w:val="nil"/>
              <w:right w:val="nil"/>
            </w:tcBorders>
            <w:shd w:val="clear" w:color="auto" w:fill="auto"/>
            <w:noWrap/>
            <w:vAlign w:val="bottom"/>
            <w:hideMark/>
          </w:tcPr>
          <w:p w14:paraId="069D4386" w14:textId="77777777" w:rsidR="00894988" w:rsidRPr="00894988" w:rsidRDefault="00894988" w:rsidP="00894988">
            <w:pPr>
              <w:jc w:val="center"/>
              <w:rPr>
                <w:rFonts w:ascii="Arial" w:hAnsi="Arial" w:cs="Arial"/>
                <w:sz w:val="8"/>
                <w:szCs w:val="8"/>
                <w:lang w:eastAsia="en-GB"/>
              </w:rPr>
            </w:pPr>
          </w:p>
        </w:tc>
        <w:tc>
          <w:tcPr>
            <w:tcW w:w="884" w:type="dxa"/>
            <w:tcBorders>
              <w:top w:val="nil"/>
              <w:left w:val="nil"/>
              <w:bottom w:val="nil"/>
              <w:right w:val="nil"/>
            </w:tcBorders>
            <w:shd w:val="clear" w:color="auto" w:fill="auto"/>
            <w:vAlign w:val="bottom"/>
            <w:hideMark/>
          </w:tcPr>
          <w:p w14:paraId="5A341E7B" w14:textId="77777777" w:rsidR="00894988" w:rsidRPr="00894988" w:rsidRDefault="00894988" w:rsidP="00894988">
            <w:pPr>
              <w:rPr>
                <w:rFonts w:ascii="Arial" w:hAnsi="Arial" w:cs="Arial"/>
                <w:sz w:val="8"/>
                <w:szCs w:val="8"/>
                <w:lang w:eastAsia="en-GB"/>
              </w:rPr>
            </w:pPr>
          </w:p>
        </w:tc>
        <w:tc>
          <w:tcPr>
            <w:tcW w:w="709" w:type="dxa"/>
            <w:tcBorders>
              <w:top w:val="nil"/>
              <w:left w:val="nil"/>
              <w:bottom w:val="nil"/>
              <w:right w:val="nil"/>
            </w:tcBorders>
            <w:shd w:val="clear" w:color="auto" w:fill="auto"/>
            <w:noWrap/>
            <w:vAlign w:val="bottom"/>
            <w:hideMark/>
          </w:tcPr>
          <w:p w14:paraId="1C82345F" w14:textId="77777777" w:rsidR="00894988" w:rsidRPr="00894988" w:rsidRDefault="00894988" w:rsidP="00894988">
            <w:pPr>
              <w:jc w:val="center"/>
              <w:rPr>
                <w:rFonts w:ascii="Arial" w:hAnsi="Arial" w:cs="Arial"/>
                <w:sz w:val="8"/>
                <w:szCs w:val="8"/>
                <w:lang w:eastAsia="en-GB"/>
              </w:rPr>
            </w:pPr>
          </w:p>
        </w:tc>
        <w:tc>
          <w:tcPr>
            <w:tcW w:w="884" w:type="dxa"/>
            <w:tcBorders>
              <w:top w:val="nil"/>
              <w:left w:val="nil"/>
              <w:bottom w:val="nil"/>
              <w:right w:val="nil"/>
            </w:tcBorders>
            <w:shd w:val="clear" w:color="auto" w:fill="auto"/>
            <w:vAlign w:val="bottom"/>
            <w:hideMark/>
          </w:tcPr>
          <w:p w14:paraId="4A1FD244" w14:textId="77777777" w:rsidR="00894988" w:rsidRPr="00894988" w:rsidRDefault="00894988" w:rsidP="00894988">
            <w:pPr>
              <w:rPr>
                <w:rFonts w:ascii="Arial" w:hAnsi="Arial" w:cs="Arial"/>
                <w:sz w:val="8"/>
                <w:szCs w:val="8"/>
                <w:lang w:eastAsia="en-GB"/>
              </w:rPr>
            </w:pPr>
          </w:p>
        </w:tc>
        <w:tc>
          <w:tcPr>
            <w:tcW w:w="637" w:type="dxa"/>
            <w:tcBorders>
              <w:top w:val="nil"/>
              <w:left w:val="nil"/>
              <w:bottom w:val="nil"/>
              <w:right w:val="nil"/>
            </w:tcBorders>
            <w:shd w:val="clear" w:color="auto" w:fill="auto"/>
            <w:noWrap/>
            <w:vAlign w:val="bottom"/>
            <w:hideMark/>
          </w:tcPr>
          <w:p w14:paraId="41D2458F" w14:textId="77777777" w:rsidR="00894988" w:rsidRPr="00894988" w:rsidRDefault="00894988" w:rsidP="00894988">
            <w:pPr>
              <w:jc w:val="center"/>
              <w:rPr>
                <w:rFonts w:ascii="Arial" w:hAnsi="Arial" w:cs="Arial"/>
                <w:sz w:val="8"/>
                <w:szCs w:val="8"/>
                <w:lang w:eastAsia="en-GB"/>
              </w:rPr>
            </w:pPr>
          </w:p>
        </w:tc>
        <w:tc>
          <w:tcPr>
            <w:tcW w:w="889" w:type="dxa"/>
            <w:tcBorders>
              <w:top w:val="nil"/>
              <w:left w:val="nil"/>
              <w:bottom w:val="nil"/>
              <w:right w:val="nil"/>
            </w:tcBorders>
            <w:shd w:val="clear" w:color="auto" w:fill="auto"/>
            <w:vAlign w:val="bottom"/>
            <w:hideMark/>
          </w:tcPr>
          <w:p w14:paraId="3AC34409" w14:textId="77777777" w:rsidR="00894988" w:rsidRPr="00894988" w:rsidRDefault="00894988" w:rsidP="00894988">
            <w:pPr>
              <w:rPr>
                <w:rFonts w:ascii="Arial" w:hAnsi="Arial" w:cs="Arial"/>
                <w:sz w:val="8"/>
                <w:szCs w:val="8"/>
                <w:lang w:eastAsia="en-GB"/>
              </w:rPr>
            </w:pPr>
          </w:p>
        </w:tc>
        <w:tc>
          <w:tcPr>
            <w:tcW w:w="637" w:type="dxa"/>
            <w:tcBorders>
              <w:top w:val="nil"/>
              <w:left w:val="nil"/>
              <w:bottom w:val="nil"/>
              <w:right w:val="nil"/>
            </w:tcBorders>
            <w:shd w:val="clear" w:color="auto" w:fill="auto"/>
            <w:noWrap/>
            <w:vAlign w:val="bottom"/>
            <w:hideMark/>
          </w:tcPr>
          <w:p w14:paraId="7015D2E0" w14:textId="77777777" w:rsidR="00894988" w:rsidRPr="00894988" w:rsidRDefault="00894988" w:rsidP="00894988">
            <w:pPr>
              <w:jc w:val="center"/>
              <w:rPr>
                <w:rFonts w:ascii="Arial" w:hAnsi="Arial" w:cs="Arial"/>
                <w:sz w:val="8"/>
                <w:szCs w:val="8"/>
                <w:lang w:eastAsia="en-GB"/>
              </w:rPr>
            </w:pPr>
          </w:p>
        </w:tc>
        <w:tc>
          <w:tcPr>
            <w:tcW w:w="884" w:type="dxa"/>
            <w:gridSpan w:val="2"/>
            <w:tcBorders>
              <w:top w:val="nil"/>
              <w:left w:val="nil"/>
              <w:bottom w:val="nil"/>
              <w:right w:val="nil"/>
            </w:tcBorders>
            <w:shd w:val="clear" w:color="auto" w:fill="auto"/>
            <w:vAlign w:val="bottom"/>
            <w:hideMark/>
          </w:tcPr>
          <w:p w14:paraId="1047D1C4" w14:textId="77777777" w:rsidR="00894988" w:rsidRPr="00894988" w:rsidRDefault="00894988" w:rsidP="00894988">
            <w:pPr>
              <w:rPr>
                <w:rFonts w:ascii="Arial" w:hAnsi="Arial" w:cs="Arial"/>
                <w:sz w:val="8"/>
                <w:szCs w:val="8"/>
                <w:lang w:eastAsia="en-GB"/>
              </w:rPr>
            </w:pPr>
          </w:p>
        </w:tc>
        <w:tc>
          <w:tcPr>
            <w:tcW w:w="637" w:type="dxa"/>
            <w:gridSpan w:val="2"/>
            <w:tcBorders>
              <w:top w:val="nil"/>
              <w:left w:val="nil"/>
              <w:bottom w:val="nil"/>
              <w:right w:val="nil"/>
            </w:tcBorders>
            <w:shd w:val="clear" w:color="auto" w:fill="auto"/>
            <w:noWrap/>
            <w:vAlign w:val="bottom"/>
            <w:hideMark/>
          </w:tcPr>
          <w:p w14:paraId="2E46FF61" w14:textId="77777777" w:rsidR="00894988" w:rsidRPr="00894988" w:rsidRDefault="00894988" w:rsidP="00894988">
            <w:pPr>
              <w:jc w:val="center"/>
              <w:rPr>
                <w:rFonts w:ascii="Arial" w:hAnsi="Arial" w:cs="Arial"/>
                <w:sz w:val="8"/>
                <w:szCs w:val="8"/>
                <w:lang w:eastAsia="en-GB"/>
              </w:rPr>
            </w:pPr>
          </w:p>
        </w:tc>
        <w:tc>
          <w:tcPr>
            <w:tcW w:w="251" w:type="dxa"/>
            <w:gridSpan w:val="2"/>
            <w:tcBorders>
              <w:top w:val="nil"/>
              <w:left w:val="nil"/>
              <w:bottom w:val="nil"/>
              <w:right w:val="nil"/>
            </w:tcBorders>
            <w:shd w:val="clear" w:color="auto" w:fill="auto"/>
            <w:noWrap/>
            <w:vAlign w:val="bottom"/>
            <w:hideMark/>
          </w:tcPr>
          <w:p w14:paraId="74C00866" w14:textId="77777777" w:rsidR="00894988" w:rsidRPr="00894988" w:rsidRDefault="00894988" w:rsidP="00894988">
            <w:pPr>
              <w:rPr>
                <w:rFonts w:ascii="Arial" w:hAnsi="Arial" w:cs="Arial"/>
                <w:sz w:val="8"/>
                <w:szCs w:val="8"/>
                <w:lang w:eastAsia="en-GB"/>
              </w:rPr>
            </w:pPr>
          </w:p>
        </w:tc>
        <w:tc>
          <w:tcPr>
            <w:tcW w:w="250" w:type="dxa"/>
            <w:gridSpan w:val="2"/>
            <w:tcBorders>
              <w:top w:val="nil"/>
              <w:left w:val="nil"/>
              <w:bottom w:val="nil"/>
              <w:right w:val="nil"/>
            </w:tcBorders>
            <w:shd w:val="clear" w:color="auto" w:fill="auto"/>
            <w:noWrap/>
            <w:vAlign w:val="bottom"/>
            <w:hideMark/>
          </w:tcPr>
          <w:p w14:paraId="060F1AEF" w14:textId="77777777" w:rsidR="00894988" w:rsidRPr="00894988" w:rsidRDefault="00894988" w:rsidP="00894988">
            <w:pPr>
              <w:rPr>
                <w:rFonts w:ascii="Arial" w:hAnsi="Arial" w:cs="Arial"/>
                <w:sz w:val="8"/>
                <w:szCs w:val="8"/>
                <w:lang w:eastAsia="en-GB"/>
              </w:rPr>
            </w:pPr>
          </w:p>
        </w:tc>
        <w:tc>
          <w:tcPr>
            <w:tcW w:w="497" w:type="dxa"/>
            <w:gridSpan w:val="2"/>
            <w:tcBorders>
              <w:top w:val="nil"/>
              <w:left w:val="nil"/>
              <w:bottom w:val="nil"/>
              <w:right w:val="nil"/>
            </w:tcBorders>
            <w:shd w:val="clear" w:color="auto" w:fill="auto"/>
            <w:noWrap/>
            <w:vAlign w:val="bottom"/>
            <w:hideMark/>
          </w:tcPr>
          <w:p w14:paraId="0C88E944" w14:textId="77777777" w:rsidR="00894988" w:rsidRPr="00894988" w:rsidRDefault="00894988" w:rsidP="00894988">
            <w:pPr>
              <w:rPr>
                <w:rFonts w:ascii="Arial" w:hAnsi="Arial" w:cs="Arial"/>
                <w:sz w:val="8"/>
                <w:szCs w:val="8"/>
                <w:lang w:eastAsia="en-GB"/>
              </w:rPr>
            </w:pPr>
          </w:p>
        </w:tc>
      </w:tr>
      <w:tr w:rsidR="00894988" w:rsidRPr="00942FC4" w14:paraId="139E5558" w14:textId="77777777" w:rsidTr="00C907FA">
        <w:trPr>
          <w:trHeight w:val="80"/>
        </w:trPr>
        <w:tc>
          <w:tcPr>
            <w:tcW w:w="13079" w:type="dxa"/>
            <w:gridSpan w:val="16"/>
            <w:tcBorders>
              <w:top w:val="nil"/>
              <w:left w:val="nil"/>
              <w:bottom w:val="nil"/>
              <w:right w:val="nil"/>
            </w:tcBorders>
            <w:shd w:val="clear" w:color="auto" w:fill="auto"/>
            <w:vAlign w:val="center"/>
            <w:hideMark/>
          </w:tcPr>
          <w:p w14:paraId="1BCBCF5C" w14:textId="77777777" w:rsidR="00894988" w:rsidRPr="00894988" w:rsidRDefault="00894988" w:rsidP="00894988">
            <w:pPr>
              <w:rPr>
                <w:rFonts w:ascii="Arial" w:hAnsi="Arial" w:cs="Arial"/>
                <w:color w:val="000000"/>
                <w:sz w:val="8"/>
                <w:szCs w:val="8"/>
                <w:lang w:eastAsia="en-GB"/>
              </w:rPr>
            </w:pPr>
            <w:r w:rsidRPr="00894988">
              <w:rPr>
                <w:rFonts w:ascii="Arial" w:hAnsi="Arial" w:cs="Arial"/>
                <w:color w:val="000000"/>
                <w:sz w:val="8"/>
                <w:szCs w:val="8"/>
                <w:lang w:eastAsia="en-GB"/>
              </w:rPr>
              <w:t>This projection is partly based upon estimated annual percentage increases and as a living document does not represent a firm future position or intention. Council carefully consider the full budget position on an annual basis prior to approval and use this document as a guideline only to ensure that Council's aims and objectives are included within acceptable margins which would not produce unmanageable year end shortfalls. Any unallocated surplus funds remaining at year end are placed within the unallocated earmarked reserves in order to fund future projects or within the Future Budget Reserve to manage future deficits and therefore manage and subsidise future precept levels.</w:t>
            </w:r>
          </w:p>
        </w:tc>
        <w:tc>
          <w:tcPr>
            <w:tcW w:w="867" w:type="dxa"/>
            <w:gridSpan w:val="2"/>
            <w:tcBorders>
              <w:top w:val="nil"/>
              <w:left w:val="nil"/>
              <w:bottom w:val="nil"/>
              <w:right w:val="nil"/>
            </w:tcBorders>
            <w:shd w:val="clear" w:color="auto" w:fill="auto"/>
            <w:vAlign w:val="bottom"/>
            <w:hideMark/>
          </w:tcPr>
          <w:p w14:paraId="74DEAFE5" w14:textId="77777777" w:rsidR="00894988" w:rsidRPr="00894988" w:rsidRDefault="00894988" w:rsidP="00894988">
            <w:pPr>
              <w:rPr>
                <w:rFonts w:ascii="Arial" w:hAnsi="Arial" w:cs="Arial"/>
                <w:color w:val="000000"/>
                <w:sz w:val="8"/>
                <w:szCs w:val="8"/>
                <w:lang w:eastAsia="en-GB"/>
              </w:rPr>
            </w:pPr>
          </w:p>
        </w:tc>
        <w:tc>
          <w:tcPr>
            <w:tcW w:w="662" w:type="dxa"/>
            <w:gridSpan w:val="2"/>
            <w:tcBorders>
              <w:top w:val="nil"/>
              <w:left w:val="nil"/>
              <w:bottom w:val="nil"/>
              <w:right w:val="nil"/>
            </w:tcBorders>
            <w:shd w:val="clear" w:color="auto" w:fill="auto"/>
            <w:vAlign w:val="bottom"/>
            <w:hideMark/>
          </w:tcPr>
          <w:p w14:paraId="1E0EDC3B" w14:textId="77777777" w:rsidR="00894988" w:rsidRPr="00894988" w:rsidRDefault="00894988" w:rsidP="00894988">
            <w:pPr>
              <w:rPr>
                <w:rFonts w:ascii="Arial" w:hAnsi="Arial" w:cs="Arial"/>
                <w:sz w:val="8"/>
                <w:szCs w:val="8"/>
                <w:lang w:eastAsia="en-GB"/>
              </w:rPr>
            </w:pPr>
          </w:p>
        </w:tc>
        <w:tc>
          <w:tcPr>
            <w:tcW w:w="259" w:type="dxa"/>
            <w:gridSpan w:val="2"/>
            <w:tcBorders>
              <w:top w:val="nil"/>
              <w:left w:val="nil"/>
              <w:bottom w:val="nil"/>
              <w:right w:val="nil"/>
            </w:tcBorders>
            <w:shd w:val="clear" w:color="auto" w:fill="auto"/>
            <w:noWrap/>
            <w:vAlign w:val="bottom"/>
            <w:hideMark/>
          </w:tcPr>
          <w:p w14:paraId="3B23769C" w14:textId="77777777" w:rsidR="00894988" w:rsidRPr="00894988" w:rsidRDefault="00894988" w:rsidP="00894988">
            <w:pPr>
              <w:rPr>
                <w:rFonts w:ascii="Arial" w:hAnsi="Arial" w:cs="Arial"/>
                <w:sz w:val="8"/>
                <w:szCs w:val="8"/>
                <w:lang w:eastAsia="en-GB"/>
              </w:rPr>
            </w:pPr>
          </w:p>
        </w:tc>
        <w:tc>
          <w:tcPr>
            <w:tcW w:w="249" w:type="dxa"/>
            <w:gridSpan w:val="2"/>
            <w:tcBorders>
              <w:top w:val="nil"/>
              <w:left w:val="nil"/>
              <w:bottom w:val="nil"/>
              <w:right w:val="nil"/>
            </w:tcBorders>
            <w:shd w:val="clear" w:color="auto" w:fill="auto"/>
            <w:noWrap/>
            <w:vAlign w:val="bottom"/>
            <w:hideMark/>
          </w:tcPr>
          <w:p w14:paraId="5A8A1AD5" w14:textId="77777777" w:rsidR="00894988" w:rsidRPr="00894988" w:rsidRDefault="00894988" w:rsidP="00894988">
            <w:pPr>
              <w:rPr>
                <w:rFonts w:ascii="Arial" w:hAnsi="Arial" w:cs="Arial"/>
                <w:sz w:val="8"/>
                <w:szCs w:val="8"/>
                <w:lang w:eastAsia="en-GB"/>
              </w:rPr>
            </w:pPr>
          </w:p>
        </w:tc>
        <w:tc>
          <w:tcPr>
            <w:tcW w:w="497" w:type="dxa"/>
            <w:gridSpan w:val="2"/>
            <w:tcBorders>
              <w:top w:val="nil"/>
              <w:left w:val="nil"/>
              <w:bottom w:val="nil"/>
              <w:right w:val="nil"/>
            </w:tcBorders>
            <w:shd w:val="clear" w:color="auto" w:fill="auto"/>
            <w:noWrap/>
            <w:vAlign w:val="bottom"/>
            <w:hideMark/>
          </w:tcPr>
          <w:p w14:paraId="7F344740" w14:textId="77777777" w:rsidR="00894988" w:rsidRPr="00894988" w:rsidRDefault="00894988" w:rsidP="00894988">
            <w:pPr>
              <w:rPr>
                <w:rFonts w:ascii="Arial" w:hAnsi="Arial" w:cs="Arial"/>
                <w:sz w:val="8"/>
                <w:szCs w:val="8"/>
                <w:lang w:eastAsia="en-GB"/>
              </w:rPr>
            </w:pPr>
          </w:p>
        </w:tc>
      </w:tr>
    </w:tbl>
    <w:p w14:paraId="38E9F332" w14:textId="77777777" w:rsidR="00D34972" w:rsidRDefault="00D34972" w:rsidP="00810D9B">
      <w:pPr>
        <w:jc w:val="right"/>
        <w:rPr>
          <w:b/>
          <w:szCs w:val="24"/>
        </w:rPr>
      </w:pPr>
    </w:p>
    <w:p w14:paraId="635F5CE0" w14:textId="77777777" w:rsidR="00E70A9D" w:rsidRDefault="00E70A9D" w:rsidP="00E70A9D">
      <w:pPr>
        <w:rPr>
          <w:b/>
          <w:szCs w:val="24"/>
        </w:rPr>
        <w:sectPr w:rsidR="00E70A9D" w:rsidSect="00E70A9D">
          <w:pgSz w:w="16840" w:h="11907" w:orient="landscape" w:code="9"/>
          <w:pgMar w:top="1134" w:right="1134" w:bottom="1134" w:left="1134" w:header="720" w:footer="720" w:gutter="0"/>
          <w:cols w:space="720"/>
          <w:docGrid w:linePitch="326"/>
        </w:sectPr>
      </w:pPr>
    </w:p>
    <w:p w14:paraId="71D3DCD0" w14:textId="3D238938" w:rsidR="00E70A9D" w:rsidRPr="00810D9B" w:rsidRDefault="00E70A9D" w:rsidP="00E70A9D">
      <w:pPr>
        <w:jc w:val="right"/>
        <w:rPr>
          <w:b/>
          <w:szCs w:val="24"/>
        </w:rPr>
      </w:pPr>
      <w:r>
        <w:rPr>
          <w:b/>
          <w:szCs w:val="24"/>
        </w:rPr>
        <w:t xml:space="preserve">APPENDIX </w:t>
      </w:r>
      <w:r w:rsidR="005D3FC1">
        <w:rPr>
          <w:b/>
          <w:szCs w:val="24"/>
        </w:rPr>
        <w:t>E</w:t>
      </w:r>
    </w:p>
    <w:p w14:paraId="2B599ACF" w14:textId="77777777" w:rsidR="00810D9B" w:rsidRDefault="00810D9B" w:rsidP="009E031C">
      <w:pPr>
        <w:rPr>
          <w:b/>
          <w:sz w:val="12"/>
          <w:szCs w:val="12"/>
        </w:rPr>
      </w:pPr>
    </w:p>
    <w:p w14:paraId="2794BA90" w14:textId="77777777" w:rsidR="008F52F0" w:rsidRPr="00992D2F" w:rsidRDefault="008F52F0" w:rsidP="008F52F0">
      <w:pPr>
        <w:jc w:val="right"/>
        <w:rPr>
          <w:b/>
          <w:color w:val="FF0000"/>
        </w:rPr>
      </w:pPr>
      <w:r w:rsidRPr="00992D2F">
        <w:rPr>
          <w:noProof/>
          <w:color w:val="FF0000"/>
          <w:lang w:eastAsia="en-GB"/>
        </w:rPr>
        <w:drawing>
          <wp:inline distT="0" distB="0" distL="0" distR="0" wp14:anchorId="4F8E6913" wp14:editId="2561CDB4">
            <wp:extent cx="609600" cy="510258"/>
            <wp:effectExtent l="0" t="0" r="0" b="4445"/>
            <wp:docPr id="1" name="Picture 1" descr="Black Frame - 4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Frame - 4 co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515" cy="512698"/>
                    </a:xfrm>
                    <a:prstGeom prst="rect">
                      <a:avLst/>
                    </a:prstGeom>
                    <a:noFill/>
                    <a:ln>
                      <a:noFill/>
                    </a:ln>
                  </pic:spPr>
                </pic:pic>
              </a:graphicData>
            </a:graphic>
          </wp:inline>
        </w:drawing>
      </w:r>
    </w:p>
    <w:p w14:paraId="0FC5E51B" w14:textId="77777777" w:rsidR="006B26FE" w:rsidRPr="006B26FE" w:rsidRDefault="006B26FE" w:rsidP="006B26FE">
      <w:pPr>
        <w:jc w:val="both"/>
        <w:rPr>
          <w:b/>
          <w:sz w:val="20"/>
        </w:rPr>
      </w:pPr>
      <w:r w:rsidRPr="006B26FE">
        <w:rPr>
          <w:b/>
          <w:sz w:val="20"/>
        </w:rPr>
        <w:t>BRADLEY STOKE TOWN COUNCIL</w:t>
      </w:r>
    </w:p>
    <w:p w14:paraId="35F2F887" w14:textId="77777777" w:rsidR="006B26FE" w:rsidRPr="006B26FE" w:rsidRDefault="006B26FE" w:rsidP="006B26FE">
      <w:pPr>
        <w:jc w:val="both"/>
        <w:rPr>
          <w:b/>
          <w:color w:val="FF0000"/>
          <w:sz w:val="20"/>
        </w:rPr>
      </w:pPr>
    </w:p>
    <w:p w14:paraId="453523F7" w14:textId="77777777" w:rsidR="006B26FE" w:rsidRPr="006B26FE" w:rsidRDefault="006B26FE" w:rsidP="006B26FE">
      <w:pPr>
        <w:jc w:val="both"/>
        <w:rPr>
          <w:b/>
          <w:sz w:val="20"/>
        </w:rPr>
      </w:pPr>
      <w:r w:rsidRPr="006B26FE">
        <w:rPr>
          <w:b/>
          <w:sz w:val="20"/>
        </w:rPr>
        <w:t>HEALTH &amp; SAFETY</w:t>
      </w:r>
    </w:p>
    <w:p w14:paraId="22B19B2A" w14:textId="77777777" w:rsidR="006B26FE" w:rsidRPr="006B26FE" w:rsidRDefault="006B26FE" w:rsidP="006B26FE">
      <w:pPr>
        <w:jc w:val="both"/>
        <w:rPr>
          <w:b/>
          <w:sz w:val="20"/>
        </w:rPr>
      </w:pPr>
    </w:p>
    <w:p w14:paraId="7EA6FE71" w14:textId="77777777" w:rsidR="00AE3E65" w:rsidRPr="004704F1" w:rsidRDefault="00AE3E65" w:rsidP="00AE3E65">
      <w:pPr>
        <w:jc w:val="both"/>
      </w:pPr>
      <w:r w:rsidRPr="004704F1">
        <w:rPr>
          <w:b/>
        </w:rPr>
        <w:t>General Statement of Policy</w:t>
      </w:r>
    </w:p>
    <w:p w14:paraId="677C3361" w14:textId="77777777" w:rsidR="00AE3E65" w:rsidRPr="004704F1" w:rsidRDefault="00AE3E65" w:rsidP="00AE3E65">
      <w:pPr>
        <w:jc w:val="both"/>
        <w:rPr>
          <w:sz w:val="20"/>
        </w:rPr>
      </w:pPr>
    </w:p>
    <w:p w14:paraId="22CBF3AC" w14:textId="77777777" w:rsidR="00AE3E65" w:rsidRPr="00AE3E65" w:rsidRDefault="00AE3E65" w:rsidP="00AE3E65">
      <w:pPr>
        <w:jc w:val="both"/>
        <w:rPr>
          <w:sz w:val="20"/>
        </w:rPr>
      </w:pPr>
      <w:r w:rsidRPr="00AE3E65">
        <w:rPr>
          <w:sz w:val="20"/>
        </w:rPr>
        <w:t>It is the policy of Bradley Stoke Town Council to comply with the terms of the Health &amp; Safety at Work etc Act 1974, the Management of Health &amp; Safety at Work Regulations 1999 and all and any subsequent legislation and to provide and maintain a healthy and safe working environment.  Bradley Stoke Town Council’s health and safety objective is as follows.</w:t>
      </w:r>
    </w:p>
    <w:p w14:paraId="054FC263" w14:textId="77777777" w:rsidR="00AE3E65" w:rsidRPr="00AE3E65" w:rsidRDefault="00AE3E65" w:rsidP="00AE3E65">
      <w:pPr>
        <w:jc w:val="both"/>
        <w:rPr>
          <w:sz w:val="20"/>
        </w:rPr>
      </w:pPr>
    </w:p>
    <w:p w14:paraId="5FE10C95" w14:textId="77777777" w:rsidR="00AE3E65" w:rsidRPr="00AE3E65" w:rsidRDefault="00AE3E65" w:rsidP="00AE3E65">
      <w:pPr>
        <w:tabs>
          <w:tab w:val="left" w:pos="720"/>
        </w:tabs>
        <w:jc w:val="both"/>
        <w:rPr>
          <w:sz w:val="20"/>
        </w:rPr>
      </w:pPr>
      <w:r w:rsidRPr="00AE3E65">
        <w:rPr>
          <w:sz w:val="20"/>
        </w:rPr>
        <w:t xml:space="preserve">To be aware of all aspects of Risk on the premises operated by them; and to minimise the number of instances of Risk, Occupational </w:t>
      </w:r>
      <w:proofErr w:type="gramStart"/>
      <w:r w:rsidRPr="00AE3E65">
        <w:rPr>
          <w:sz w:val="20"/>
        </w:rPr>
        <w:t>Accidents</w:t>
      </w:r>
      <w:proofErr w:type="gramEnd"/>
      <w:r w:rsidRPr="00AE3E65">
        <w:rPr>
          <w:sz w:val="20"/>
        </w:rPr>
        <w:t xml:space="preserve"> and Illnesses, ultimately achieving a safe and accident free workplace.</w:t>
      </w:r>
    </w:p>
    <w:p w14:paraId="57AC87F2" w14:textId="77777777" w:rsidR="00AE3E65" w:rsidRPr="00AE3E65" w:rsidRDefault="00AE3E65" w:rsidP="00AE3E65">
      <w:pPr>
        <w:jc w:val="both"/>
        <w:rPr>
          <w:sz w:val="20"/>
        </w:rPr>
      </w:pPr>
    </w:p>
    <w:p w14:paraId="10E82443" w14:textId="77777777" w:rsidR="00AE3E65" w:rsidRPr="00AE3E65" w:rsidRDefault="00AE3E65" w:rsidP="00AE3E65">
      <w:pPr>
        <w:jc w:val="both"/>
        <w:rPr>
          <w:sz w:val="20"/>
        </w:rPr>
      </w:pPr>
      <w:r w:rsidRPr="00AE3E65">
        <w:rPr>
          <w:sz w:val="20"/>
        </w:rPr>
        <w:t xml:space="preserve">All employees will be provided with such equipment, information, </w:t>
      </w:r>
      <w:proofErr w:type="gramStart"/>
      <w:r w:rsidRPr="00AE3E65">
        <w:rPr>
          <w:sz w:val="20"/>
        </w:rPr>
        <w:t>training</w:t>
      </w:r>
      <w:proofErr w:type="gramEnd"/>
      <w:r w:rsidRPr="00AE3E65">
        <w:rPr>
          <w:sz w:val="20"/>
        </w:rPr>
        <w:t xml:space="preserve"> and supervision as will be necessary to implement the policy and achieve the objective.</w:t>
      </w:r>
    </w:p>
    <w:p w14:paraId="34C3CD8C" w14:textId="77777777" w:rsidR="00AE3E65" w:rsidRPr="00AE3E65" w:rsidRDefault="00AE3E65" w:rsidP="00AE3E65">
      <w:pPr>
        <w:jc w:val="both"/>
        <w:rPr>
          <w:sz w:val="20"/>
        </w:rPr>
      </w:pPr>
    </w:p>
    <w:p w14:paraId="56B137F8" w14:textId="77777777" w:rsidR="00AE3E65" w:rsidRPr="00AE3E65" w:rsidRDefault="00AE3E65" w:rsidP="00AE3E65">
      <w:pPr>
        <w:pStyle w:val="BodyText2"/>
        <w:rPr>
          <w:sz w:val="20"/>
        </w:rPr>
      </w:pPr>
      <w:r w:rsidRPr="00AE3E65">
        <w:rPr>
          <w:sz w:val="20"/>
        </w:rPr>
        <w:t>Bradley Stoke Town Council recognise and accept their duty to protect the health and safety of all visitors to the Council, including contractors and temporary workers, as well as any members of the public who might be affected by our operations.</w:t>
      </w:r>
    </w:p>
    <w:p w14:paraId="67BD0334" w14:textId="77777777" w:rsidR="00AE3E65" w:rsidRPr="00AE3E65" w:rsidRDefault="00AE3E65" w:rsidP="00AE3E65">
      <w:pPr>
        <w:jc w:val="both"/>
        <w:rPr>
          <w:sz w:val="20"/>
        </w:rPr>
      </w:pPr>
    </w:p>
    <w:p w14:paraId="5930C120" w14:textId="77777777" w:rsidR="00AE3E65" w:rsidRPr="00AE3E65" w:rsidRDefault="00AE3E65" w:rsidP="00AE3E65">
      <w:pPr>
        <w:jc w:val="both"/>
        <w:rPr>
          <w:sz w:val="20"/>
        </w:rPr>
      </w:pPr>
      <w:r w:rsidRPr="00AE3E65">
        <w:rPr>
          <w:sz w:val="20"/>
        </w:rPr>
        <w:t>Whilst Bradley Stoke Town Council will take all reasonable care to ensure the health and safety of its employees, it is recognised that health and safety at work is the responsibility of each and every individual associated with the Council.  It is the duty of each employee to take reasonable care of their own and other people’s welfare and to report any situation which may pose a threat to the wellbeing of any other person.</w:t>
      </w:r>
    </w:p>
    <w:p w14:paraId="3E6DBD4B" w14:textId="77777777" w:rsidR="00AE3E65" w:rsidRPr="00AE3E65" w:rsidRDefault="00AE3E65" w:rsidP="00AE3E65">
      <w:pPr>
        <w:jc w:val="both"/>
        <w:rPr>
          <w:sz w:val="20"/>
        </w:rPr>
      </w:pPr>
    </w:p>
    <w:p w14:paraId="1303C9D4" w14:textId="77777777" w:rsidR="00AE3E65" w:rsidRPr="00AE3E65" w:rsidRDefault="00AE3E65" w:rsidP="00AE3E65">
      <w:pPr>
        <w:jc w:val="both"/>
        <w:rPr>
          <w:sz w:val="20"/>
        </w:rPr>
      </w:pPr>
      <w:r w:rsidRPr="00AE3E65">
        <w:rPr>
          <w:sz w:val="20"/>
        </w:rPr>
        <w:t>Bradley Stoke Town Council will provide employees with the training necessary to carry out their tasks safely.  However, if an employee is unsure how to perform a certain task, or feels it would be dangerous to perform a specific job, then it is their immediate duty to report this to their supervisor or to the Town Clerk.</w:t>
      </w:r>
    </w:p>
    <w:p w14:paraId="13628CDB" w14:textId="77777777" w:rsidR="00AE3E65" w:rsidRPr="00AE3E65" w:rsidRDefault="00AE3E65" w:rsidP="00AE3E65">
      <w:pPr>
        <w:jc w:val="both"/>
        <w:rPr>
          <w:sz w:val="20"/>
        </w:rPr>
      </w:pPr>
    </w:p>
    <w:p w14:paraId="46C261EF" w14:textId="77777777" w:rsidR="00AE3E65" w:rsidRPr="00AE3E65" w:rsidRDefault="00AE3E65" w:rsidP="00AE3E65">
      <w:pPr>
        <w:jc w:val="both"/>
        <w:rPr>
          <w:sz w:val="20"/>
        </w:rPr>
      </w:pPr>
      <w:r w:rsidRPr="00AE3E65">
        <w:rPr>
          <w:sz w:val="20"/>
        </w:rPr>
        <w:t xml:space="preserve">An effective health and safety Programme requires continuous communication between employees at all levels and the Town Council.  It </w:t>
      </w:r>
      <w:proofErr w:type="gramStart"/>
      <w:r w:rsidRPr="00AE3E65">
        <w:rPr>
          <w:sz w:val="20"/>
        </w:rPr>
        <w:t>is</w:t>
      </w:r>
      <w:proofErr w:type="gramEnd"/>
      <w:r w:rsidRPr="00AE3E65">
        <w:rPr>
          <w:sz w:val="20"/>
        </w:rPr>
        <w:t xml:space="preserve"> therefore, every employee’s responsibility to report immediately any situation that could jeopardise their wellbeing or that of any other person.</w:t>
      </w:r>
    </w:p>
    <w:p w14:paraId="2A33E664" w14:textId="77777777" w:rsidR="00AE3E65" w:rsidRPr="00AE3E65" w:rsidRDefault="00AE3E65" w:rsidP="00AE3E65">
      <w:pPr>
        <w:jc w:val="both"/>
        <w:rPr>
          <w:sz w:val="20"/>
        </w:rPr>
      </w:pPr>
    </w:p>
    <w:p w14:paraId="241A58A1" w14:textId="77777777" w:rsidR="00AE3E65" w:rsidRPr="00AE3E65" w:rsidRDefault="00AE3E65" w:rsidP="00AE3E65">
      <w:pPr>
        <w:jc w:val="both"/>
        <w:rPr>
          <w:sz w:val="20"/>
        </w:rPr>
      </w:pPr>
      <w:r w:rsidRPr="00AE3E65">
        <w:rPr>
          <w:sz w:val="20"/>
        </w:rPr>
        <w:t>ALL injuries, however small, sustained by a Bradley Stoke Town Council employee at work or any person on Bradley Stoke Town Council controlled property must be reported to the Town Clerk, or a delegated representative.  Accident records are crucial to the effective monitoring and revision of the policy and must therefore be accurate and comprehensive.</w:t>
      </w:r>
    </w:p>
    <w:p w14:paraId="21C6EB36" w14:textId="77777777" w:rsidR="00AE3E65" w:rsidRPr="00AE3E65" w:rsidRDefault="00AE3E65" w:rsidP="00AE3E65">
      <w:pPr>
        <w:jc w:val="both"/>
        <w:rPr>
          <w:sz w:val="20"/>
        </w:rPr>
      </w:pPr>
    </w:p>
    <w:p w14:paraId="673A3E79" w14:textId="77777777" w:rsidR="00AE3E65" w:rsidRPr="00AE3E65" w:rsidRDefault="00AE3E65" w:rsidP="00AE3E65">
      <w:pPr>
        <w:jc w:val="both"/>
        <w:rPr>
          <w:sz w:val="20"/>
        </w:rPr>
      </w:pPr>
      <w:r w:rsidRPr="00AE3E65">
        <w:rPr>
          <w:sz w:val="20"/>
        </w:rPr>
        <w:t xml:space="preserve">Bradley Stoke Town Council’s health and safety policy will be continually monitored and updated, particularly when changes in the scale and nature of the Town Council’s operations occur.  </w:t>
      </w:r>
    </w:p>
    <w:p w14:paraId="407B8937" w14:textId="77777777" w:rsidR="00AE3E65" w:rsidRPr="00AE3E65" w:rsidRDefault="00AE3E65" w:rsidP="00AE3E65">
      <w:pPr>
        <w:jc w:val="both"/>
        <w:rPr>
          <w:sz w:val="20"/>
        </w:rPr>
      </w:pPr>
    </w:p>
    <w:p w14:paraId="5E4BD3FA" w14:textId="77777777" w:rsidR="00AE3E65" w:rsidRPr="00AE3E65" w:rsidRDefault="00AE3E65" w:rsidP="00AE3E65">
      <w:pPr>
        <w:jc w:val="both"/>
        <w:rPr>
          <w:sz w:val="20"/>
        </w:rPr>
      </w:pPr>
      <w:r w:rsidRPr="00AE3E65">
        <w:rPr>
          <w:sz w:val="20"/>
        </w:rPr>
        <w:t>Specific arrangements for the implementation of the policy and the personnel responsible should be constantly kept under evaluation and the new Chair of Bradley Stoke Town Council should sign this statement annually on the occasion of the Council’s AGM, together with the Town Clerk.</w:t>
      </w:r>
    </w:p>
    <w:p w14:paraId="1E100539" w14:textId="77777777" w:rsidR="00AE3E65" w:rsidRPr="00AE3E65" w:rsidRDefault="00AE3E65" w:rsidP="00AE3E65">
      <w:pPr>
        <w:jc w:val="both"/>
        <w:rPr>
          <w:color w:val="FF0000"/>
          <w:sz w:val="20"/>
        </w:rPr>
      </w:pPr>
    </w:p>
    <w:p w14:paraId="67A528A8" w14:textId="77777777" w:rsidR="00AE3E65" w:rsidRPr="00AE3E65" w:rsidRDefault="00AE3E65" w:rsidP="00AE3E65">
      <w:pPr>
        <w:jc w:val="both"/>
        <w:rPr>
          <w:color w:val="FF0000"/>
          <w:sz w:val="20"/>
        </w:rPr>
      </w:pPr>
    </w:p>
    <w:p w14:paraId="4615A3C6" w14:textId="77777777" w:rsidR="00AE3E65" w:rsidRPr="00AE3E65" w:rsidRDefault="00AE3E65" w:rsidP="00AE3E65">
      <w:pPr>
        <w:jc w:val="both"/>
        <w:rPr>
          <w:sz w:val="20"/>
        </w:rPr>
      </w:pPr>
      <w:r w:rsidRPr="00AE3E65">
        <w:rPr>
          <w:sz w:val="20"/>
        </w:rPr>
        <w:t>Signed:</w:t>
      </w:r>
      <w:r w:rsidRPr="00AE3E65">
        <w:rPr>
          <w:sz w:val="20"/>
        </w:rPr>
        <w:tab/>
        <w:t>……………………………………………………………..</w:t>
      </w:r>
    </w:p>
    <w:p w14:paraId="4738CE9A" w14:textId="77777777" w:rsidR="00AE3E65" w:rsidRPr="00AE3E65" w:rsidRDefault="00AE3E65" w:rsidP="00AE3E65">
      <w:pPr>
        <w:pStyle w:val="Heading1"/>
        <w:spacing w:before="0"/>
        <w:rPr>
          <w:rFonts w:ascii="Times New Roman" w:hAnsi="Times New Roman"/>
          <w:sz w:val="20"/>
        </w:rPr>
      </w:pPr>
      <w:r w:rsidRPr="00AE3E65">
        <w:rPr>
          <w:rFonts w:ascii="Times New Roman" w:hAnsi="Times New Roman"/>
          <w:sz w:val="20"/>
        </w:rPr>
        <w:t>TOWN CLERK</w:t>
      </w:r>
    </w:p>
    <w:p w14:paraId="695AC475" w14:textId="77777777" w:rsidR="00AE3E65" w:rsidRPr="00AE3E65" w:rsidRDefault="00AE3E65" w:rsidP="00AE3E65">
      <w:pPr>
        <w:jc w:val="both"/>
        <w:rPr>
          <w:sz w:val="20"/>
        </w:rPr>
      </w:pPr>
    </w:p>
    <w:p w14:paraId="5A2FA687" w14:textId="77777777" w:rsidR="00AE3E65" w:rsidRPr="00AE3E65" w:rsidRDefault="00AE3E65" w:rsidP="00AE3E65">
      <w:pPr>
        <w:jc w:val="both"/>
        <w:rPr>
          <w:sz w:val="20"/>
        </w:rPr>
      </w:pPr>
      <w:r w:rsidRPr="00AE3E65">
        <w:rPr>
          <w:sz w:val="20"/>
        </w:rPr>
        <w:t>Signed:</w:t>
      </w:r>
      <w:r w:rsidRPr="00AE3E65">
        <w:rPr>
          <w:sz w:val="20"/>
        </w:rPr>
        <w:tab/>
        <w:t>……………………………………………………………..</w:t>
      </w:r>
    </w:p>
    <w:p w14:paraId="711463B4" w14:textId="77777777" w:rsidR="00AE3E65" w:rsidRPr="00AE3E65" w:rsidRDefault="00AE3E65" w:rsidP="00AE3E65">
      <w:pPr>
        <w:pStyle w:val="Heading1"/>
        <w:spacing w:before="0"/>
        <w:rPr>
          <w:rFonts w:ascii="Times New Roman" w:hAnsi="Times New Roman"/>
          <w:sz w:val="20"/>
        </w:rPr>
      </w:pPr>
      <w:r w:rsidRPr="00AE3E65">
        <w:rPr>
          <w:rFonts w:ascii="Times New Roman" w:hAnsi="Times New Roman"/>
          <w:sz w:val="20"/>
        </w:rPr>
        <w:t>CHAIR Bradley Stoke Town Council</w:t>
      </w:r>
    </w:p>
    <w:p w14:paraId="3641E85A" w14:textId="77777777" w:rsidR="00AE3E65" w:rsidRPr="00AE3E65" w:rsidRDefault="00AE3E65" w:rsidP="00AE3E65">
      <w:pPr>
        <w:jc w:val="both"/>
        <w:rPr>
          <w:sz w:val="20"/>
        </w:rPr>
      </w:pPr>
    </w:p>
    <w:p w14:paraId="197B9732" w14:textId="2151F889" w:rsidR="00AE3E65" w:rsidRPr="00AE3E65" w:rsidRDefault="00AE3E65" w:rsidP="00AE3E65">
      <w:pPr>
        <w:jc w:val="both"/>
        <w:rPr>
          <w:sz w:val="20"/>
        </w:rPr>
      </w:pPr>
      <w:r w:rsidRPr="00AE3E65">
        <w:rPr>
          <w:b/>
          <w:bCs/>
          <w:sz w:val="20"/>
        </w:rPr>
        <w:t>DATE</w:t>
      </w:r>
      <w:r w:rsidRPr="00AE3E65">
        <w:rPr>
          <w:sz w:val="20"/>
        </w:rPr>
        <w:t>:</w:t>
      </w:r>
      <w:r w:rsidRPr="00AE3E65">
        <w:rPr>
          <w:sz w:val="20"/>
        </w:rPr>
        <w:tab/>
      </w:r>
      <w:r w:rsidR="0043157B">
        <w:rPr>
          <w:sz w:val="20"/>
        </w:rPr>
        <w:t>11</w:t>
      </w:r>
      <w:r w:rsidRPr="00AE3E65">
        <w:rPr>
          <w:sz w:val="20"/>
        </w:rPr>
        <w:t xml:space="preserve"> May 202</w:t>
      </w:r>
      <w:r w:rsidR="0043157B">
        <w:rPr>
          <w:sz w:val="20"/>
        </w:rPr>
        <w:t>2</w:t>
      </w:r>
    </w:p>
    <w:p w14:paraId="6E403B90" w14:textId="77777777" w:rsidR="00AE3E65" w:rsidRDefault="00AE3E65" w:rsidP="00AE3E65">
      <w:pPr>
        <w:jc w:val="center"/>
        <w:rPr>
          <w:b/>
        </w:rPr>
      </w:pPr>
    </w:p>
    <w:p w14:paraId="1A0D2C0C" w14:textId="77777777" w:rsidR="00AE3E65" w:rsidRDefault="00AE3E65" w:rsidP="00AE3E65">
      <w:pPr>
        <w:jc w:val="center"/>
        <w:rPr>
          <w:b/>
        </w:rPr>
      </w:pPr>
    </w:p>
    <w:p w14:paraId="19DC1E5F" w14:textId="0C6FBABC" w:rsidR="00AE3E65" w:rsidRPr="00810D9B" w:rsidRDefault="00AE3E65" w:rsidP="00AE3E65">
      <w:pPr>
        <w:jc w:val="right"/>
        <w:rPr>
          <w:b/>
          <w:szCs w:val="24"/>
        </w:rPr>
      </w:pPr>
      <w:r>
        <w:rPr>
          <w:b/>
          <w:szCs w:val="24"/>
        </w:rPr>
        <w:t xml:space="preserve">APPENDIX </w:t>
      </w:r>
      <w:r w:rsidR="005D3FC1">
        <w:rPr>
          <w:b/>
          <w:szCs w:val="24"/>
        </w:rPr>
        <w:t>E</w:t>
      </w:r>
    </w:p>
    <w:p w14:paraId="35640C1E" w14:textId="313A0637" w:rsidR="00AE3E65" w:rsidRPr="00CE629F" w:rsidRDefault="00AE3E65" w:rsidP="00AE3E65">
      <w:pPr>
        <w:jc w:val="center"/>
        <w:rPr>
          <w:b/>
          <w:color w:val="FF0000"/>
        </w:rPr>
      </w:pPr>
      <w:r>
        <w:rPr>
          <w:b/>
        </w:rPr>
        <w:t>B</w:t>
      </w:r>
      <w:r w:rsidRPr="008C0E01">
        <w:rPr>
          <w:b/>
        </w:rPr>
        <w:t>RADLEY STOKE TOWN COUNCIL</w:t>
      </w:r>
    </w:p>
    <w:p w14:paraId="3D26A868" w14:textId="77777777" w:rsidR="00AE3E65" w:rsidRPr="008C0E01" w:rsidRDefault="00AE3E65" w:rsidP="00AE3E65">
      <w:pPr>
        <w:jc w:val="center"/>
        <w:rPr>
          <w:b/>
        </w:rPr>
      </w:pPr>
      <w:r w:rsidRPr="008C0E01">
        <w:rPr>
          <w:b/>
        </w:rPr>
        <w:t>HEALTH &amp; SAFETY</w:t>
      </w:r>
    </w:p>
    <w:p w14:paraId="0F176963" w14:textId="77777777" w:rsidR="00AE3E65" w:rsidRPr="008C0E01" w:rsidRDefault="00AE3E65" w:rsidP="00AE3E65">
      <w:pPr>
        <w:jc w:val="center"/>
      </w:pPr>
      <w:r w:rsidRPr="008C0E01">
        <w:rPr>
          <w:b/>
        </w:rPr>
        <w:t>GENERAL STATEMENT OF POLICY</w:t>
      </w:r>
    </w:p>
    <w:p w14:paraId="04F0447E" w14:textId="77777777" w:rsidR="00AE3E65" w:rsidRPr="00BD50B7" w:rsidRDefault="00AE3E65" w:rsidP="00BD50B7">
      <w:pPr>
        <w:pStyle w:val="Heading1"/>
        <w:spacing w:before="0" w:after="0"/>
        <w:rPr>
          <w:rFonts w:ascii="Times New Roman" w:hAnsi="Times New Roman"/>
          <w:b w:val="0"/>
          <w:bCs/>
          <w:sz w:val="18"/>
          <w:szCs w:val="18"/>
        </w:rPr>
      </w:pPr>
      <w:r w:rsidRPr="00BD50B7">
        <w:rPr>
          <w:rFonts w:ascii="Times New Roman" w:hAnsi="Times New Roman"/>
          <w:bCs/>
          <w:sz w:val="18"/>
          <w:szCs w:val="18"/>
        </w:rPr>
        <w:t>SAFETY PERSONNEL</w:t>
      </w:r>
    </w:p>
    <w:p w14:paraId="1080432F" w14:textId="77777777" w:rsidR="00AE3E65" w:rsidRPr="00BD50B7" w:rsidRDefault="00AE3E65" w:rsidP="00AE3E65">
      <w:pPr>
        <w:jc w:val="both"/>
        <w:rPr>
          <w:sz w:val="18"/>
          <w:szCs w:val="18"/>
        </w:rPr>
      </w:pPr>
      <w:r w:rsidRPr="00BD50B7">
        <w:rPr>
          <w:sz w:val="18"/>
          <w:szCs w:val="18"/>
        </w:rPr>
        <w:t>Personnel with individual responsibilities for health and safety within Bradley Stoke Town Council are as shown in Annex A.</w:t>
      </w:r>
    </w:p>
    <w:p w14:paraId="239E1866" w14:textId="77777777" w:rsidR="00AE3E65" w:rsidRPr="00BD50B7" w:rsidRDefault="00AE3E65" w:rsidP="00AE3E65">
      <w:pPr>
        <w:jc w:val="both"/>
        <w:rPr>
          <w:sz w:val="16"/>
          <w:szCs w:val="16"/>
        </w:rPr>
      </w:pPr>
    </w:p>
    <w:p w14:paraId="031ACEFC" w14:textId="77777777" w:rsidR="00AE3E65" w:rsidRPr="00BD50B7" w:rsidRDefault="00AE3E65" w:rsidP="00BD50B7">
      <w:pPr>
        <w:pStyle w:val="Heading1"/>
        <w:spacing w:before="0" w:after="0"/>
        <w:rPr>
          <w:rFonts w:ascii="Times New Roman" w:hAnsi="Times New Roman"/>
          <w:b w:val="0"/>
          <w:bCs/>
          <w:sz w:val="18"/>
          <w:szCs w:val="18"/>
        </w:rPr>
      </w:pPr>
      <w:r w:rsidRPr="00BD50B7">
        <w:rPr>
          <w:rFonts w:ascii="Times New Roman" w:hAnsi="Times New Roman"/>
          <w:bCs/>
          <w:sz w:val="18"/>
          <w:szCs w:val="18"/>
        </w:rPr>
        <w:t>CONSULTATION</w:t>
      </w:r>
    </w:p>
    <w:p w14:paraId="3683496D" w14:textId="77777777" w:rsidR="00AE3E65" w:rsidRPr="00BD50B7" w:rsidRDefault="00AE3E65" w:rsidP="00BD50B7">
      <w:pPr>
        <w:autoSpaceDE w:val="0"/>
        <w:autoSpaceDN w:val="0"/>
        <w:adjustRightInd w:val="0"/>
        <w:jc w:val="both"/>
        <w:rPr>
          <w:sz w:val="18"/>
          <w:szCs w:val="18"/>
          <w:u w:val="single"/>
          <w:lang w:val="en-US"/>
        </w:rPr>
      </w:pPr>
      <w:r w:rsidRPr="00BD50B7">
        <w:rPr>
          <w:sz w:val="18"/>
          <w:szCs w:val="18"/>
        </w:rPr>
        <w:t xml:space="preserve">Bradley Stoke Town Council is aware that communication between all employees is an essential part of effective health and safety management.  Consultation will be facilitated by means of the Planning and Environment Committee, which meets every month. A </w:t>
      </w:r>
      <w:r w:rsidRPr="00BD50B7">
        <w:rPr>
          <w:sz w:val="18"/>
          <w:szCs w:val="18"/>
          <w:lang w:val="en-US"/>
        </w:rPr>
        <w:t xml:space="preserve">Health &amp; Safety report is submitted quarterly to this committee and any urgent concerns will be reported separately as necessary. The health &amp; safety responsibilities of the </w:t>
      </w:r>
      <w:r w:rsidRPr="00BD50B7">
        <w:rPr>
          <w:sz w:val="18"/>
          <w:szCs w:val="18"/>
        </w:rPr>
        <w:t>Planning and Environment Committee are outlined in Annex B.</w:t>
      </w:r>
    </w:p>
    <w:p w14:paraId="65A4B70F" w14:textId="77777777" w:rsidR="00AE3E65" w:rsidRPr="00BD50B7" w:rsidRDefault="00AE3E65" w:rsidP="00BD50B7">
      <w:pPr>
        <w:jc w:val="both"/>
        <w:rPr>
          <w:sz w:val="18"/>
          <w:szCs w:val="18"/>
        </w:rPr>
      </w:pPr>
    </w:p>
    <w:p w14:paraId="7B0FB0D5" w14:textId="77777777" w:rsidR="00AE3E65" w:rsidRPr="00BD50B7" w:rsidRDefault="00AE3E65" w:rsidP="00BD50B7">
      <w:pPr>
        <w:jc w:val="both"/>
        <w:rPr>
          <w:sz w:val="18"/>
          <w:szCs w:val="18"/>
        </w:rPr>
      </w:pPr>
      <w:r w:rsidRPr="00BD50B7">
        <w:rPr>
          <w:sz w:val="18"/>
          <w:szCs w:val="18"/>
        </w:rPr>
        <w:t xml:space="preserve">The purpose of the Committee is to provide a forum in which information may be transmitted and employee questions on health and safety issues may be satisfied.  These meetings are also an effective way of assessing, </w:t>
      </w:r>
      <w:proofErr w:type="gramStart"/>
      <w:r w:rsidRPr="00BD50B7">
        <w:rPr>
          <w:sz w:val="18"/>
          <w:szCs w:val="18"/>
        </w:rPr>
        <w:t>reviewing</w:t>
      </w:r>
      <w:proofErr w:type="gramEnd"/>
      <w:r w:rsidRPr="00BD50B7">
        <w:rPr>
          <w:sz w:val="18"/>
          <w:szCs w:val="18"/>
        </w:rPr>
        <w:t xml:space="preserve"> and updating the continuing effectiveness of the health and safety policy.</w:t>
      </w:r>
    </w:p>
    <w:p w14:paraId="23FFDB49" w14:textId="77777777" w:rsidR="00AE3E65" w:rsidRPr="00BD50B7" w:rsidRDefault="00AE3E65" w:rsidP="00BD50B7">
      <w:pPr>
        <w:jc w:val="both"/>
        <w:rPr>
          <w:sz w:val="16"/>
          <w:szCs w:val="16"/>
        </w:rPr>
      </w:pPr>
    </w:p>
    <w:p w14:paraId="298C3565" w14:textId="77777777" w:rsidR="00AE3E65" w:rsidRPr="00BD50B7" w:rsidRDefault="00AE3E65" w:rsidP="00BD50B7">
      <w:pPr>
        <w:pStyle w:val="Heading1"/>
        <w:spacing w:before="0" w:after="0"/>
        <w:rPr>
          <w:rFonts w:ascii="Times New Roman" w:hAnsi="Times New Roman"/>
          <w:b w:val="0"/>
          <w:bCs/>
          <w:sz w:val="18"/>
          <w:szCs w:val="18"/>
        </w:rPr>
      </w:pPr>
      <w:r w:rsidRPr="00BD50B7">
        <w:rPr>
          <w:rFonts w:ascii="Times New Roman" w:hAnsi="Times New Roman"/>
          <w:bCs/>
          <w:sz w:val="18"/>
          <w:szCs w:val="18"/>
        </w:rPr>
        <w:t>COMMUNICATION</w:t>
      </w:r>
    </w:p>
    <w:p w14:paraId="02E92E2D" w14:textId="77777777" w:rsidR="00AE3E65" w:rsidRPr="00BD50B7" w:rsidRDefault="00AE3E65" w:rsidP="00BD50B7">
      <w:pPr>
        <w:jc w:val="both"/>
        <w:rPr>
          <w:sz w:val="18"/>
          <w:szCs w:val="18"/>
        </w:rPr>
      </w:pPr>
      <w:r w:rsidRPr="00BD50B7">
        <w:rPr>
          <w:sz w:val="18"/>
          <w:szCs w:val="18"/>
        </w:rPr>
        <w:t>Bradley Stoke Town Council will endeavour to communicate effectively to employees their commitment to safety and to ensure that all employees are familiar with the Council health and safety policy.  Bradley Stoke Town Council’s normal channels of communication with employees are:</w:t>
      </w:r>
    </w:p>
    <w:p w14:paraId="469D1697" w14:textId="77777777" w:rsidR="00AE3E65" w:rsidRPr="00BD50B7" w:rsidRDefault="00AE3E65" w:rsidP="00BD50B7">
      <w:pPr>
        <w:jc w:val="both"/>
        <w:rPr>
          <w:sz w:val="18"/>
          <w:szCs w:val="18"/>
        </w:rPr>
      </w:pPr>
    </w:p>
    <w:p w14:paraId="13787913" w14:textId="77777777" w:rsidR="00AE3E65" w:rsidRPr="00BD50B7" w:rsidRDefault="00AE3E65" w:rsidP="00BD50B7">
      <w:pPr>
        <w:numPr>
          <w:ilvl w:val="0"/>
          <w:numId w:val="4"/>
        </w:numPr>
        <w:jc w:val="both"/>
        <w:rPr>
          <w:sz w:val="18"/>
          <w:szCs w:val="18"/>
        </w:rPr>
      </w:pPr>
      <w:r w:rsidRPr="00BD50B7">
        <w:rPr>
          <w:sz w:val="18"/>
          <w:szCs w:val="18"/>
        </w:rPr>
        <w:t>orally, in the form of directions and statements</w:t>
      </w:r>
    </w:p>
    <w:p w14:paraId="0FC98CB2" w14:textId="77777777" w:rsidR="00AE3E65" w:rsidRPr="00BD50B7" w:rsidRDefault="00AE3E65" w:rsidP="00BD50B7">
      <w:pPr>
        <w:numPr>
          <w:ilvl w:val="0"/>
          <w:numId w:val="4"/>
        </w:numPr>
        <w:jc w:val="both"/>
        <w:rPr>
          <w:sz w:val="18"/>
          <w:szCs w:val="18"/>
        </w:rPr>
      </w:pPr>
      <w:r w:rsidRPr="00BD50B7">
        <w:rPr>
          <w:sz w:val="18"/>
          <w:szCs w:val="18"/>
        </w:rPr>
        <w:t>in writing, in the form of contracts, working directives and this policy statement</w:t>
      </w:r>
    </w:p>
    <w:p w14:paraId="42274462" w14:textId="77777777" w:rsidR="00AE3E65" w:rsidRPr="00BD50B7" w:rsidRDefault="00AE3E65" w:rsidP="00BD50B7">
      <w:pPr>
        <w:jc w:val="both"/>
        <w:rPr>
          <w:sz w:val="18"/>
          <w:szCs w:val="18"/>
        </w:rPr>
      </w:pPr>
      <w:r w:rsidRPr="00BD50B7">
        <w:rPr>
          <w:sz w:val="18"/>
          <w:szCs w:val="18"/>
        </w:rPr>
        <w:t>and</w:t>
      </w:r>
    </w:p>
    <w:p w14:paraId="77773485" w14:textId="77777777" w:rsidR="00AE3E65" w:rsidRPr="00BD50B7" w:rsidRDefault="00AE3E65" w:rsidP="00BD50B7">
      <w:pPr>
        <w:numPr>
          <w:ilvl w:val="0"/>
          <w:numId w:val="5"/>
        </w:numPr>
        <w:jc w:val="both"/>
        <w:rPr>
          <w:sz w:val="18"/>
          <w:szCs w:val="18"/>
        </w:rPr>
      </w:pPr>
      <w:r w:rsidRPr="00BD50B7">
        <w:rPr>
          <w:sz w:val="18"/>
          <w:szCs w:val="18"/>
        </w:rPr>
        <w:t>by training and example.</w:t>
      </w:r>
    </w:p>
    <w:p w14:paraId="3326D91D" w14:textId="77777777" w:rsidR="00AE3E65" w:rsidRPr="00BD50B7" w:rsidRDefault="00AE3E65" w:rsidP="00BD50B7">
      <w:pPr>
        <w:pStyle w:val="Heading1"/>
        <w:spacing w:before="0" w:after="0"/>
        <w:rPr>
          <w:rFonts w:ascii="Times New Roman" w:hAnsi="Times New Roman"/>
          <w:b w:val="0"/>
          <w:bCs/>
          <w:sz w:val="16"/>
          <w:szCs w:val="16"/>
        </w:rPr>
      </w:pPr>
    </w:p>
    <w:p w14:paraId="7463FEAE" w14:textId="77777777" w:rsidR="00AE3E65" w:rsidRPr="00BD50B7" w:rsidRDefault="00AE3E65" w:rsidP="00BD50B7">
      <w:pPr>
        <w:pStyle w:val="Heading1"/>
        <w:spacing w:before="0" w:after="0"/>
        <w:rPr>
          <w:rFonts w:ascii="Times New Roman" w:hAnsi="Times New Roman"/>
          <w:b w:val="0"/>
          <w:bCs/>
          <w:sz w:val="18"/>
          <w:szCs w:val="18"/>
        </w:rPr>
      </w:pPr>
      <w:r w:rsidRPr="00BD50B7">
        <w:rPr>
          <w:rFonts w:ascii="Times New Roman" w:hAnsi="Times New Roman"/>
          <w:bCs/>
          <w:sz w:val="18"/>
          <w:szCs w:val="18"/>
        </w:rPr>
        <w:t>CO-OPERATION AND CARE</w:t>
      </w:r>
    </w:p>
    <w:p w14:paraId="3B2E4E8D" w14:textId="77777777" w:rsidR="00AE3E65" w:rsidRPr="00BD50B7" w:rsidRDefault="00AE3E65" w:rsidP="00BD50B7">
      <w:pPr>
        <w:jc w:val="both"/>
        <w:rPr>
          <w:sz w:val="18"/>
          <w:szCs w:val="18"/>
        </w:rPr>
      </w:pPr>
      <w:r w:rsidRPr="00BD50B7">
        <w:rPr>
          <w:sz w:val="18"/>
          <w:szCs w:val="18"/>
        </w:rPr>
        <w:t>Co-operation between employees is fundamental to a successful health and safety policy leading to a healthy and safe working environment.</w:t>
      </w:r>
    </w:p>
    <w:p w14:paraId="7A883C14" w14:textId="77777777" w:rsidR="00AE3E65" w:rsidRPr="00BD50B7" w:rsidRDefault="00AE3E65" w:rsidP="00BD50B7">
      <w:pPr>
        <w:jc w:val="both"/>
        <w:rPr>
          <w:sz w:val="16"/>
          <w:szCs w:val="16"/>
        </w:rPr>
      </w:pPr>
    </w:p>
    <w:p w14:paraId="5775C8B2" w14:textId="77777777" w:rsidR="00AE3E65" w:rsidRPr="00BD50B7" w:rsidRDefault="00AE3E65" w:rsidP="00BD50B7">
      <w:pPr>
        <w:jc w:val="both"/>
        <w:rPr>
          <w:sz w:val="18"/>
          <w:szCs w:val="18"/>
        </w:rPr>
      </w:pPr>
      <w:r w:rsidRPr="00BD50B7">
        <w:rPr>
          <w:sz w:val="18"/>
          <w:szCs w:val="18"/>
        </w:rPr>
        <w:t>All employees are expected to co-operate with the safety officer, and to accept their individual duties under this policy.  Disciplinary action may be taken against any employee who violates safety rules or who fails to perform his or her duties under this policy.</w:t>
      </w:r>
    </w:p>
    <w:p w14:paraId="5CA13133" w14:textId="77777777" w:rsidR="00AE3E65" w:rsidRPr="00BD50B7" w:rsidRDefault="00AE3E65" w:rsidP="00BD50B7">
      <w:pPr>
        <w:jc w:val="both"/>
        <w:rPr>
          <w:sz w:val="16"/>
          <w:szCs w:val="16"/>
        </w:rPr>
      </w:pPr>
    </w:p>
    <w:p w14:paraId="2EE957E1" w14:textId="77777777" w:rsidR="00AE3E65" w:rsidRPr="00BD50B7" w:rsidRDefault="00AE3E65" w:rsidP="00BD50B7">
      <w:pPr>
        <w:jc w:val="both"/>
        <w:rPr>
          <w:sz w:val="18"/>
          <w:szCs w:val="18"/>
        </w:rPr>
      </w:pPr>
      <w:r w:rsidRPr="00BD50B7">
        <w:rPr>
          <w:sz w:val="18"/>
          <w:szCs w:val="18"/>
        </w:rPr>
        <w:t>Employees have a duty to take all reasonable steps to preserve and protect the health and safety of themselves and all other people affected by the operations of the Council.</w:t>
      </w:r>
    </w:p>
    <w:p w14:paraId="48DD3139" w14:textId="77777777" w:rsidR="00AE3E65" w:rsidRPr="00BD50B7" w:rsidRDefault="00AE3E65" w:rsidP="00BD50B7">
      <w:pPr>
        <w:jc w:val="both"/>
        <w:rPr>
          <w:sz w:val="16"/>
          <w:szCs w:val="16"/>
        </w:rPr>
      </w:pPr>
    </w:p>
    <w:p w14:paraId="68B6336B" w14:textId="77777777" w:rsidR="00AE3E65" w:rsidRPr="00BD50B7" w:rsidRDefault="00AE3E65" w:rsidP="00BD50B7">
      <w:pPr>
        <w:jc w:val="both"/>
        <w:rPr>
          <w:sz w:val="18"/>
          <w:szCs w:val="18"/>
        </w:rPr>
      </w:pPr>
      <w:r w:rsidRPr="00BD50B7">
        <w:rPr>
          <w:sz w:val="18"/>
          <w:szCs w:val="18"/>
        </w:rPr>
        <w:t>There is a Policies &amp; Procedures Folder and a Risk Assessment Folder on each site which all employees are expected to be familiar with. These contain Policies, Procedures and Risk Assessments.  Employees have a duty to report any health and safety concerns, or information they consider to be incorrect or missing to Bradley Stoke Town Council.</w:t>
      </w:r>
    </w:p>
    <w:p w14:paraId="30DF764D" w14:textId="77777777" w:rsidR="00AE3E65" w:rsidRPr="00BD50B7" w:rsidRDefault="00AE3E65" w:rsidP="00BD50B7">
      <w:pPr>
        <w:jc w:val="both"/>
        <w:rPr>
          <w:sz w:val="16"/>
          <w:szCs w:val="16"/>
        </w:rPr>
      </w:pPr>
    </w:p>
    <w:p w14:paraId="07CA2711" w14:textId="77777777" w:rsidR="00AE3E65" w:rsidRPr="00BD50B7" w:rsidRDefault="00AE3E65" w:rsidP="00BD50B7">
      <w:pPr>
        <w:pStyle w:val="Heading1"/>
        <w:spacing w:before="0" w:after="0"/>
        <w:rPr>
          <w:rFonts w:ascii="Times New Roman" w:hAnsi="Times New Roman"/>
          <w:b w:val="0"/>
          <w:sz w:val="18"/>
          <w:szCs w:val="18"/>
        </w:rPr>
      </w:pPr>
      <w:r w:rsidRPr="00BD50B7">
        <w:rPr>
          <w:rFonts w:ascii="Times New Roman" w:hAnsi="Times New Roman"/>
          <w:sz w:val="18"/>
          <w:szCs w:val="18"/>
        </w:rPr>
        <w:t>SAFETY TRAINING</w:t>
      </w:r>
    </w:p>
    <w:p w14:paraId="71496867" w14:textId="77777777" w:rsidR="00AE3E65" w:rsidRPr="00BD50B7" w:rsidRDefault="00AE3E65" w:rsidP="00BD50B7">
      <w:pPr>
        <w:jc w:val="both"/>
        <w:rPr>
          <w:sz w:val="18"/>
          <w:szCs w:val="18"/>
        </w:rPr>
      </w:pPr>
      <w:r w:rsidRPr="00BD50B7">
        <w:rPr>
          <w:sz w:val="18"/>
          <w:szCs w:val="18"/>
        </w:rPr>
        <w:t xml:space="preserve">Bradley Stoke Town Council regards safety training as an indispensable ingredient of an effective health &amp; safety programme.  It is essential that employees in the organisation be trained to perform their job effectively and safely.  Bradley Stoke Town Council will endeavour to train all employees in safe working practices and procedures, prior to being allocated any new role.  </w:t>
      </w:r>
    </w:p>
    <w:p w14:paraId="28371E39" w14:textId="77777777" w:rsidR="00AE3E65" w:rsidRPr="00BD50B7" w:rsidRDefault="00AE3E65" w:rsidP="00BD50B7">
      <w:pPr>
        <w:jc w:val="both"/>
        <w:rPr>
          <w:sz w:val="16"/>
          <w:szCs w:val="16"/>
        </w:rPr>
      </w:pPr>
    </w:p>
    <w:p w14:paraId="658F2C46" w14:textId="77777777" w:rsidR="00AE3E65" w:rsidRPr="00BD50B7" w:rsidRDefault="00AE3E65" w:rsidP="00BD50B7">
      <w:pPr>
        <w:jc w:val="both"/>
        <w:rPr>
          <w:sz w:val="18"/>
          <w:szCs w:val="18"/>
        </w:rPr>
      </w:pPr>
      <w:r w:rsidRPr="00BD50B7">
        <w:rPr>
          <w:sz w:val="18"/>
          <w:szCs w:val="18"/>
        </w:rPr>
        <w:t>Training sessions will be held at regular intervals and will provide another opportunity for workers to express any concerns they might have regarding their jobs.  The Premises Manager is responsible for effective on-going safety training on a day-to-day basis.  If any employee is aware of any area of training that is required that is not being implemented it is their duty to take this to the Premises Manager as a matter of urgency.</w:t>
      </w:r>
    </w:p>
    <w:p w14:paraId="4166E3FB" w14:textId="77777777" w:rsidR="00AE3E65" w:rsidRPr="00BD50B7" w:rsidRDefault="00AE3E65" w:rsidP="00BD50B7">
      <w:pPr>
        <w:pStyle w:val="Heading1"/>
        <w:spacing w:before="0" w:after="0"/>
        <w:rPr>
          <w:rFonts w:ascii="Times New Roman" w:hAnsi="Times New Roman"/>
          <w:sz w:val="18"/>
          <w:szCs w:val="18"/>
        </w:rPr>
      </w:pPr>
    </w:p>
    <w:p w14:paraId="40A262C7" w14:textId="7D83B941" w:rsidR="00AE3E65" w:rsidRPr="00BD50B7" w:rsidRDefault="00AE3E65" w:rsidP="00BD50B7">
      <w:pPr>
        <w:pStyle w:val="Heading1"/>
        <w:spacing w:before="0" w:after="0"/>
        <w:rPr>
          <w:rFonts w:ascii="Times New Roman" w:hAnsi="Times New Roman"/>
          <w:b w:val="0"/>
          <w:sz w:val="18"/>
          <w:szCs w:val="18"/>
        </w:rPr>
      </w:pPr>
      <w:r w:rsidRPr="00BD50B7">
        <w:rPr>
          <w:rFonts w:ascii="Times New Roman" w:hAnsi="Times New Roman"/>
          <w:sz w:val="18"/>
          <w:szCs w:val="18"/>
        </w:rPr>
        <w:t>ACTIVITY CENTRE INSPECTIONS</w:t>
      </w:r>
    </w:p>
    <w:p w14:paraId="30B454F8" w14:textId="77777777" w:rsidR="00AE3E65" w:rsidRPr="00BD50B7" w:rsidRDefault="00AE3E65" w:rsidP="00BD50B7">
      <w:pPr>
        <w:jc w:val="both"/>
        <w:rPr>
          <w:sz w:val="18"/>
          <w:szCs w:val="18"/>
        </w:rPr>
      </w:pPr>
      <w:r w:rsidRPr="00BD50B7">
        <w:rPr>
          <w:sz w:val="18"/>
          <w:szCs w:val="18"/>
        </w:rPr>
        <w:t>The Premises Manager will conduct regular inspections of all Bradley Stoke Town Council workplaces; in addition, risk assessments and subsequent inspections will be conducted in the relevant areas whenever necessary or where there are significant changes in the nature and/or scale of operations.  Bradley Stoke Town Council complies with the Equality Act 2010. Premises have been audited and reasonable adjustments made.</w:t>
      </w:r>
    </w:p>
    <w:p w14:paraId="2569797E" w14:textId="5916C3D1" w:rsidR="00AE3E65" w:rsidRPr="00BD50B7" w:rsidRDefault="00AE3E65" w:rsidP="00BD50B7">
      <w:pPr>
        <w:jc w:val="right"/>
        <w:rPr>
          <w:b/>
          <w:sz w:val="16"/>
          <w:szCs w:val="16"/>
        </w:rPr>
      </w:pPr>
    </w:p>
    <w:p w14:paraId="72FA9DEB" w14:textId="77777777" w:rsidR="00AE3E65" w:rsidRPr="00BD50B7" w:rsidRDefault="00AE3E65" w:rsidP="00BD50B7">
      <w:pPr>
        <w:pStyle w:val="Heading1"/>
        <w:spacing w:before="0" w:after="0"/>
        <w:rPr>
          <w:rFonts w:ascii="Times New Roman" w:hAnsi="Times New Roman"/>
          <w:b w:val="0"/>
          <w:sz w:val="18"/>
          <w:szCs w:val="18"/>
        </w:rPr>
      </w:pPr>
      <w:r w:rsidRPr="00BD50B7">
        <w:rPr>
          <w:rFonts w:ascii="Times New Roman" w:hAnsi="Times New Roman"/>
          <w:sz w:val="18"/>
          <w:szCs w:val="18"/>
        </w:rPr>
        <w:t>WORK EQUIPMENT AND PERSONAL PROTECTIVE EQUIPMENT</w:t>
      </w:r>
    </w:p>
    <w:p w14:paraId="1389326A" w14:textId="77777777" w:rsidR="00AE3E65" w:rsidRPr="00BD50B7" w:rsidRDefault="00AE3E65" w:rsidP="00BD50B7">
      <w:pPr>
        <w:jc w:val="both"/>
        <w:rPr>
          <w:sz w:val="18"/>
          <w:szCs w:val="18"/>
        </w:rPr>
      </w:pPr>
      <w:r w:rsidRPr="00BD50B7">
        <w:rPr>
          <w:sz w:val="18"/>
          <w:szCs w:val="18"/>
        </w:rPr>
        <w:t>With regard to work equipment and personal protective equipment it is the policy of Bradley Stoke Town Council to comply with all relevant legislation and to comply with the law as laid out in the Provision and Use of Work Equipment Regulations 1998.  The Town Council will endeavour to ensure that all equipment used in the workplace is safe and suitable for the purpose for which it is being used and will be maintained in good working order and repair.  All workers will be provided with adequate information and training to enable them to use work equipment safely and to be protected where relevant.</w:t>
      </w:r>
    </w:p>
    <w:p w14:paraId="3D45F9BB" w14:textId="77777777" w:rsidR="00BD50B7" w:rsidRPr="00BD50B7" w:rsidRDefault="00BD50B7" w:rsidP="00BD50B7">
      <w:pPr>
        <w:pStyle w:val="Heading1"/>
        <w:spacing w:before="0" w:after="0"/>
        <w:rPr>
          <w:rFonts w:ascii="Times New Roman" w:hAnsi="Times New Roman"/>
          <w:sz w:val="16"/>
          <w:szCs w:val="16"/>
        </w:rPr>
      </w:pPr>
    </w:p>
    <w:p w14:paraId="23FB59B3" w14:textId="19D5E1D9" w:rsidR="00AE3E65" w:rsidRPr="00AE3E65" w:rsidRDefault="00AE3E65" w:rsidP="00BD50B7">
      <w:pPr>
        <w:pStyle w:val="Heading1"/>
        <w:spacing w:before="0" w:after="0"/>
        <w:rPr>
          <w:rFonts w:ascii="Times New Roman" w:hAnsi="Times New Roman"/>
          <w:b w:val="0"/>
          <w:sz w:val="20"/>
        </w:rPr>
      </w:pPr>
      <w:r w:rsidRPr="00AE3E65">
        <w:rPr>
          <w:rFonts w:ascii="Times New Roman" w:hAnsi="Times New Roman"/>
          <w:sz w:val="20"/>
        </w:rPr>
        <w:t>MANUAL HANDLING OPERATIONS</w:t>
      </w:r>
    </w:p>
    <w:p w14:paraId="7CACF3ED" w14:textId="77777777" w:rsidR="00AE3E65" w:rsidRPr="00AE3E65" w:rsidRDefault="00AE3E65" w:rsidP="00BD50B7">
      <w:pPr>
        <w:jc w:val="both"/>
        <w:rPr>
          <w:sz w:val="20"/>
        </w:rPr>
      </w:pPr>
      <w:r w:rsidRPr="00AE3E65">
        <w:rPr>
          <w:sz w:val="20"/>
        </w:rPr>
        <w:t>Bradley Stoke Town Council’s policy is to comply with relevant legislation as laid down in the Manual Handling Operations Regulations 1992, amended 2002.  All possible steps will be taken to assess any Risk (</w:t>
      </w:r>
      <w:proofErr w:type="gramStart"/>
      <w:r w:rsidRPr="00AE3E65">
        <w:rPr>
          <w:sz w:val="20"/>
        </w:rPr>
        <w:t>taking into account</w:t>
      </w:r>
      <w:proofErr w:type="gramEnd"/>
      <w:r w:rsidRPr="00AE3E65">
        <w:rPr>
          <w:sz w:val="20"/>
        </w:rPr>
        <w:t xml:space="preserve"> the task, the load, the working environment and the capability of the individual involved) to ensure that the risk of personal injury is reduced to the lowest possible level.</w:t>
      </w:r>
    </w:p>
    <w:p w14:paraId="722F1D1C" w14:textId="77777777" w:rsidR="00BD50B7" w:rsidRPr="00BD50B7" w:rsidRDefault="00BD50B7" w:rsidP="00BD50B7">
      <w:pPr>
        <w:pStyle w:val="Heading1"/>
        <w:spacing w:before="0" w:after="0"/>
        <w:jc w:val="right"/>
        <w:rPr>
          <w:rFonts w:ascii="Times New Roman" w:hAnsi="Times New Roman"/>
          <w:b w:val="0"/>
          <w:sz w:val="24"/>
          <w:szCs w:val="24"/>
        </w:rPr>
      </w:pPr>
      <w:r w:rsidRPr="00BD50B7">
        <w:rPr>
          <w:rFonts w:ascii="Times New Roman" w:hAnsi="Times New Roman"/>
          <w:sz w:val="24"/>
          <w:szCs w:val="24"/>
        </w:rPr>
        <w:t>APPENDIX E</w:t>
      </w:r>
    </w:p>
    <w:p w14:paraId="0F84FA85" w14:textId="77777777" w:rsidR="00AE3E65" w:rsidRPr="00AE3E65" w:rsidRDefault="00AE3E65" w:rsidP="00BD50B7">
      <w:pPr>
        <w:pStyle w:val="Heading1"/>
        <w:spacing w:before="0" w:after="0"/>
        <w:rPr>
          <w:rFonts w:ascii="Times New Roman" w:hAnsi="Times New Roman"/>
          <w:b w:val="0"/>
          <w:sz w:val="20"/>
        </w:rPr>
      </w:pPr>
      <w:r w:rsidRPr="00AE3E65">
        <w:rPr>
          <w:rFonts w:ascii="Times New Roman" w:hAnsi="Times New Roman"/>
          <w:sz w:val="20"/>
        </w:rPr>
        <w:t>CONTROL OF HAZARDOUS SUBSTANCES</w:t>
      </w:r>
    </w:p>
    <w:p w14:paraId="7B8B6F38" w14:textId="77777777" w:rsidR="00AE3E65" w:rsidRPr="00AE3E65" w:rsidRDefault="00AE3E65" w:rsidP="00BD50B7">
      <w:pPr>
        <w:jc w:val="both"/>
        <w:rPr>
          <w:sz w:val="20"/>
        </w:rPr>
      </w:pPr>
      <w:r w:rsidRPr="00AE3E65">
        <w:rPr>
          <w:sz w:val="20"/>
        </w:rPr>
        <w:t>It is the policy of Bradley Stoke Town Council to comply with the law as laid down in the Control of Substances Hazardous to Health Regulations 2002 (COSHH).  A Risk Assessment will be conducted of work involving exposure to substances considered hazardous to ensure that the exposure of ALL employees to hazardous substances is minimised and adequately controlled.  All employees likely to come into contact with such substances will receive all necessary training and information on the relevant health and safety issues.</w:t>
      </w:r>
    </w:p>
    <w:p w14:paraId="2F36AC4F" w14:textId="77777777" w:rsidR="00AE3E65" w:rsidRPr="00BD50B7" w:rsidRDefault="00AE3E65" w:rsidP="00BD50B7">
      <w:pPr>
        <w:jc w:val="both"/>
        <w:rPr>
          <w:sz w:val="16"/>
          <w:szCs w:val="16"/>
        </w:rPr>
      </w:pPr>
    </w:p>
    <w:p w14:paraId="5F7D1B01" w14:textId="77777777" w:rsidR="00AE3E65" w:rsidRPr="00AE3E65" w:rsidRDefault="00AE3E65" w:rsidP="00BD50B7">
      <w:pPr>
        <w:pStyle w:val="Heading1"/>
        <w:spacing w:before="0" w:after="0"/>
        <w:rPr>
          <w:rFonts w:ascii="Times New Roman" w:hAnsi="Times New Roman"/>
          <w:b w:val="0"/>
          <w:sz w:val="20"/>
        </w:rPr>
      </w:pPr>
      <w:r w:rsidRPr="00AE3E65">
        <w:rPr>
          <w:rFonts w:ascii="Times New Roman" w:hAnsi="Times New Roman"/>
          <w:sz w:val="20"/>
        </w:rPr>
        <w:t>ELECTRICITY AT WORK REGULATIONS</w:t>
      </w:r>
    </w:p>
    <w:p w14:paraId="5D81DA11" w14:textId="77777777" w:rsidR="00AE3E65" w:rsidRPr="00AE3E65" w:rsidRDefault="00AE3E65" w:rsidP="00BD50B7">
      <w:pPr>
        <w:jc w:val="both"/>
        <w:rPr>
          <w:sz w:val="20"/>
        </w:rPr>
      </w:pPr>
      <w:r w:rsidRPr="00AE3E65">
        <w:rPr>
          <w:sz w:val="20"/>
        </w:rPr>
        <w:t xml:space="preserve">It is the policy of Bradley Stoke Town Council to comply with the law as set out in the Electricity at Work Regulations 1989 in order to ensure that all employees’ exposure to the risk of electricity is minimised and adequately controlled in all cases.  The electrical installation and all portable electrical appliances will be tested on an annual basis.  An independent electrical contractor or ‘competent person’ as defined in the 1989 Regulations is to person to carry out the tests, although some equipment may be tested in house on an ongoing basis or plugged into a </w:t>
      </w:r>
      <w:r w:rsidRPr="00AE3E65">
        <w:rPr>
          <w:rStyle w:val="font101"/>
          <w:rFonts w:eastAsiaTheme="minorEastAsia"/>
          <w:sz w:val="20"/>
          <w:szCs w:val="20"/>
        </w:rPr>
        <w:t>residual-current device (</w:t>
      </w:r>
      <w:r w:rsidRPr="00AE3E65">
        <w:rPr>
          <w:rStyle w:val="font101"/>
          <w:rFonts w:eastAsiaTheme="minorEastAsia"/>
          <w:bCs w:val="0"/>
          <w:sz w:val="20"/>
          <w:szCs w:val="20"/>
        </w:rPr>
        <w:t>RCD)</w:t>
      </w:r>
      <w:r w:rsidRPr="00AE3E65">
        <w:rPr>
          <w:sz w:val="20"/>
        </w:rPr>
        <w:t xml:space="preserve"> (eg sounds systems brought in by hirers, etc).</w:t>
      </w:r>
    </w:p>
    <w:p w14:paraId="59979CCF" w14:textId="77777777" w:rsidR="00AE3E65" w:rsidRPr="00BD50B7" w:rsidRDefault="00AE3E65" w:rsidP="00BD50B7">
      <w:pPr>
        <w:jc w:val="both"/>
        <w:rPr>
          <w:sz w:val="16"/>
          <w:szCs w:val="16"/>
        </w:rPr>
      </w:pPr>
    </w:p>
    <w:p w14:paraId="28679ADA" w14:textId="77777777" w:rsidR="00AE3E65" w:rsidRPr="00AE3E65" w:rsidRDefault="00AE3E65" w:rsidP="00BD50B7">
      <w:pPr>
        <w:pStyle w:val="Heading1"/>
        <w:spacing w:before="0" w:after="0"/>
        <w:rPr>
          <w:rFonts w:ascii="Times New Roman" w:hAnsi="Times New Roman"/>
          <w:b w:val="0"/>
          <w:sz w:val="20"/>
        </w:rPr>
      </w:pPr>
      <w:r w:rsidRPr="00AE3E65">
        <w:rPr>
          <w:rFonts w:ascii="Times New Roman" w:hAnsi="Times New Roman"/>
          <w:sz w:val="20"/>
        </w:rPr>
        <w:t>FIRE SAFETY</w:t>
      </w:r>
    </w:p>
    <w:p w14:paraId="29AC5505" w14:textId="77777777" w:rsidR="00AE3E65" w:rsidRPr="00AE3E65" w:rsidRDefault="00AE3E65" w:rsidP="00BD50B7">
      <w:pPr>
        <w:pStyle w:val="BodyText2"/>
        <w:rPr>
          <w:sz w:val="20"/>
        </w:rPr>
      </w:pPr>
      <w:r w:rsidRPr="00AE3E65">
        <w:rPr>
          <w:sz w:val="20"/>
        </w:rPr>
        <w:t>It is the policy of Bradley Stoke Town Council to comply with the law as set out in the Regulatory Reform (Fire Safety Order) 2005.</w:t>
      </w:r>
    </w:p>
    <w:p w14:paraId="534660A8" w14:textId="77777777" w:rsidR="00AE3E65" w:rsidRPr="00BD50B7" w:rsidRDefault="00AE3E65" w:rsidP="00BD50B7">
      <w:pPr>
        <w:jc w:val="both"/>
        <w:rPr>
          <w:sz w:val="16"/>
          <w:szCs w:val="16"/>
        </w:rPr>
      </w:pPr>
    </w:p>
    <w:p w14:paraId="06682A86" w14:textId="73D197CC" w:rsidR="00AE3E65" w:rsidRPr="00AE3E65" w:rsidRDefault="00AE3E65" w:rsidP="00BD50B7">
      <w:pPr>
        <w:jc w:val="both"/>
        <w:rPr>
          <w:sz w:val="20"/>
        </w:rPr>
      </w:pPr>
      <w:r w:rsidRPr="00AE3E65">
        <w:rPr>
          <w:sz w:val="20"/>
        </w:rPr>
        <w:t xml:space="preserve">A separate Fire Safety policy has been drawn up and implemented.  A Fire Safety Officer/Leisure Assistants assist in establishing good routines, </w:t>
      </w:r>
      <w:proofErr w:type="gramStart"/>
      <w:r w:rsidRPr="00AE3E65">
        <w:rPr>
          <w:sz w:val="20"/>
        </w:rPr>
        <w:t>housekeeping</w:t>
      </w:r>
      <w:proofErr w:type="gramEnd"/>
      <w:r w:rsidRPr="00AE3E65">
        <w:rPr>
          <w:sz w:val="20"/>
        </w:rPr>
        <w:t xml:space="preserve"> and any special hazards on each site.</w:t>
      </w:r>
      <w:r w:rsidR="005E1F0C">
        <w:rPr>
          <w:sz w:val="20"/>
        </w:rPr>
        <w:t xml:space="preserve"> </w:t>
      </w:r>
      <w:r w:rsidRPr="00AE3E65">
        <w:rPr>
          <w:sz w:val="20"/>
        </w:rPr>
        <w:t>The Fire Safety Officer and all staff are responsible for ensuring compliance with fire safety and prevention codes, for reviewing practices and procedures, and for advising on safe practices and procedures.  A policy has been established and implemented.  Personnel with specific responsibilities for the maintenance and testing of fire alarms, firefighting equipment and emergency fire procedures will be identified and shown on Annex A.</w:t>
      </w:r>
    </w:p>
    <w:p w14:paraId="65341CD0" w14:textId="77777777" w:rsidR="00AE3E65" w:rsidRPr="00BD50B7" w:rsidRDefault="00AE3E65" w:rsidP="00BD50B7">
      <w:pPr>
        <w:jc w:val="both"/>
        <w:rPr>
          <w:sz w:val="16"/>
          <w:szCs w:val="16"/>
        </w:rPr>
      </w:pPr>
    </w:p>
    <w:p w14:paraId="1B423201" w14:textId="77777777" w:rsidR="00AE3E65" w:rsidRPr="00AE3E65" w:rsidRDefault="00AE3E65" w:rsidP="00BD50B7">
      <w:pPr>
        <w:jc w:val="both"/>
        <w:rPr>
          <w:sz w:val="20"/>
        </w:rPr>
      </w:pPr>
      <w:r w:rsidRPr="00AE3E65">
        <w:rPr>
          <w:sz w:val="20"/>
        </w:rPr>
        <w:t>The Town Clerk and the Chair are responsible for ensuring the safe provision and maintenance of fire prevention and detection equipment, and their efficient use, on all sites.</w:t>
      </w:r>
    </w:p>
    <w:p w14:paraId="55850D0E" w14:textId="77777777" w:rsidR="00AE3E65" w:rsidRPr="00BD50B7" w:rsidRDefault="00AE3E65" w:rsidP="00BD50B7">
      <w:pPr>
        <w:jc w:val="both"/>
        <w:rPr>
          <w:sz w:val="16"/>
          <w:szCs w:val="16"/>
        </w:rPr>
      </w:pPr>
    </w:p>
    <w:p w14:paraId="6C52B0DE" w14:textId="77777777" w:rsidR="00AE3E65" w:rsidRPr="00AE3E65" w:rsidRDefault="00AE3E65" w:rsidP="00BD50B7">
      <w:pPr>
        <w:jc w:val="both"/>
        <w:rPr>
          <w:sz w:val="20"/>
        </w:rPr>
      </w:pPr>
      <w:r w:rsidRPr="00AE3E65">
        <w:rPr>
          <w:sz w:val="20"/>
        </w:rPr>
        <w:t xml:space="preserve">A Fire </w:t>
      </w:r>
      <w:proofErr w:type="gramStart"/>
      <w:r w:rsidRPr="00AE3E65">
        <w:rPr>
          <w:sz w:val="20"/>
        </w:rPr>
        <w:t>Log Book</w:t>
      </w:r>
      <w:proofErr w:type="gramEnd"/>
      <w:r w:rsidRPr="00AE3E65">
        <w:rPr>
          <w:sz w:val="20"/>
        </w:rPr>
        <w:t xml:space="preserve"> is located on each site which all employees are expected to be familiar with. This contains information and statutory testing records.  </w:t>
      </w:r>
    </w:p>
    <w:p w14:paraId="3B582C3C" w14:textId="77777777" w:rsidR="00AE3E65" w:rsidRPr="00BD50B7" w:rsidRDefault="00AE3E65" w:rsidP="00BD50B7">
      <w:pPr>
        <w:jc w:val="both"/>
        <w:rPr>
          <w:sz w:val="16"/>
          <w:szCs w:val="16"/>
        </w:rPr>
      </w:pPr>
    </w:p>
    <w:p w14:paraId="40A5CFBD" w14:textId="77777777" w:rsidR="00AE3E65" w:rsidRPr="00AE3E65" w:rsidRDefault="00AE3E65" w:rsidP="00BD50B7">
      <w:pPr>
        <w:pStyle w:val="Heading1"/>
        <w:spacing w:before="0" w:after="0"/>
        <w:rPr>
          <w:rFonts w:ascii="Times New Roman" w:hAnsi="Times New Roman"/>
          <w:b w:val="0"/>
          <w:sz w:val="20"/>
        </w:rPr>
      </w:pPr>
      <w:r w:rsidRPr="00AE3E65">
        <w:rPr>
          <w:rFonts w:ascii="Times New Roman" w:hAnsi="Times New Roman"/>
          <w:sz w:val="20"/>
        </w:rPr>
        <w:t>ACCIDENT REPORTING AND FIRST AID</w:t>
      </w:r>
    </w:p>
    <w:p w14:paraId="341F6C9D" w14:textId="6AAC2940" w:rsidR="00AE3E65" w:rsidRPr="00AE3E65" w:rsidRDefault="00AE3E65" w:rsidP="00BD50B7">
      <w:pPr>
        <w:pStyle w:val="BodyText2"/>
        <w:rPr>
          <w:sz w:val="20"/>
        </w:rPr>
      </w:pPr>
      <w:r w:rsidRPr="00AE3E65">
        <w:rPr>
          <w:sz w:val="20"/>
        </w:rPr>
        <w:t>Bradley Stoke Town Council will make all efforts to comply with the Reporting of Injuries, Diseases and Dangerous Occurrences Regulations 2013 (RIDDOR).  Council have a duty to ensure that in the case of death, injury or accident to any person involved in the premises a full report must be completed in line with the statutory regulations and within the prescribed time scale.  Because of the seriousness of this, full description of the accident procedure is set out in Annex C.</w:t>
      </w:r>
    </w:p>
    <w:p w14:paraId="34968C8A" w14:textId="77777777" w:rsidR="00AE3E65" w:rsidRPr="00BD50B7" w:rsidRDefault="00AE3E65" w:rsidP="00BD50B7">
      <w:pPr>
        <w:jc w:val="both"/>
        <w:rPr>
          <w:sz w:val="16"/>
          <w:szCs w:val="16"/>
        </w:rPr>
      </w:pPr>
    </w:p>
    <w:p w14:paraId="0E9A6B3E" w14:textId="77777777" w:rsidR="00AE3E65" w:rsidRPr="00AE3E65" w:rsidRDefault="00AE3E65" w:rsidP="00BD50B7">
      <w:pPr>
        <w:jc w:val="both"/>
        <w:rPr>
          <w:sz w:val="20"/>
        </w:rPr>
      </w:pPr>
      <w:r w:rsidRPr="00AE3E65">
        <w:rPr>
          <w:sz w:val="20"/>
        </w:rPr>
        <w:t>Basic details of First Aid are also detailed in Annex C and it is the responsibility of all staff to ensure that they are aware of the location of both the accident book and the first aid kit on all sites.  Emergency procedures for each site are located at each site and should be followed.</w:t>
      </w:r>
    </w:p>
    <w:p w14:paraId="5510EC95" w14:textId="77777777" w:rsidR="00AE3E65" w:rsidRPr="00AE3E65" w:rsidRDefault="00AE3E65" w:rsidP="00AE3E65">
      <w:pPr>
        <w:jc w:val="both"/>
        <w:rPr>
          <w:sz w:val="20"/>
        </w:rPr>
      </w:pPr>
    </w:p>
    <w:p w14:paraId="0550FFC7" w14:textId="77777777" w:rsidR="00AE3E65" w:rsidRPr="00AE3E65" w:rsidRDefault="00AE3E65" w:rsidP="00AE3E65">
      <w:pPr>
        <w:pStyle w:val="Heading1"/>
        <w:spacing w:before="0"/>
        <w:rPr>
          <w:rFonts w:ascii="Times New Roman" w:hAnsi="Times New Roman"/>
          <w:b w:val="0"/>
          <w:sz w:val="20"/>
        </w:rPr>
      </w:pPr>
      <w:r w:rsidRPr="00AE3E65">
        <w:rPr>
          <w:rFonts w:ascii="Times New Roman" w:hAnsi="Times New Roman"/>
          <w:sz w:val="20"/>
        </w:rPr>
        <w:t xml:space="preserve">DUTY OF CARE </w:t>
      </w:r>
    </w:p>
    <w:p w14:paraId="0F711B23" w14:textId="77777777" w:rsidR="00AE3E65" w:rsidRPr="00AE3E65" w:rsidRDefault="00AE3E65" w:rsidP="00AE3E65">
      <w:pPr>
        <w:jc w:val="both"/>
        <w:rPr>
          <w:sz w:val="20"/>
        </w:rPr>
      </w:pPr>
      <w:r w:rsidRPr="00AE3E65">
        <w:rPr>
          <w:sz w:val="20"/>
        </w:rPr>
        <w:t>Bradley Stoke Town Council is aware that its duty of care extends to all hirers of its facilities, members of the public and all other people.   Risk assessments and inspections will be conducted in the relevant areas whenever necessary or where there are significant changes in the nature and/or scale of operations.  Bradley Stoke Town Council complies with the Equality Act 2010. Premises have been audited and reasonable adjustments made.</w:t>
      </w:r>
    </w:p>
    <w:p w14:paraId="5EB2B873" w14:textId="77777777" w:rsidR="00AE3E65" w:rsidRPr="00AE3E65" w:rsidRDefault="00AE3E65" w:rsidP="00AE3E65">
      <w:pPr>
        <w:jc w:val="right"/>
        <w:rPr>
          <w:b/>
          <w:bCs/>
          <w:sz w:val="20"/>
        </w:rPr>
      </w:pPr>
      <w:r w:rsidRPr="00AE3E65">
        <w:rPr>
          <w:b/>
          <w:bCs/>
          <w:sz w:val="20"/>
        </w:rPr>
        <w:t>ANNEX A</w:t>
      </w:r>
    </w:p>
    <w:p w14:paraId="7FE4C8D5" w14:textId="77777777" w:rsidR="00AE3E65" w:rsidRPr="00AE3E65" w:rsidRDefault="00AE3E65" w:rsidP="00AE3E65">
      <w:pPr>
        <w:pStyle w:val="Heading2"/>
        <w:rPr>
          <w:sz w:val="20"/>
        </w:rPr>
      </w:pPr>
      <w:r w:rsidRPr="00AE3E65">
        <w:rPr>
          <w:sz w:val="20"/>
        </w:rPr>
        <w:t>Overall Responsibility for Health and Safety Implementation</w:t>
      </w:r>
    </w:p>
    <w:p w14:paraId="30ADC0B8" w14:textId="77777777" w:rsidR="00AE3E65" w:rsidRPr="00AE3E65" w:rsidRDefault="00AE3E65" w:rsidP="00AE3E65">
      <w:pPr>
        <w:rPr>
          <w:sz w:val="20"/>
        </w:rPr>
      </w:pPr>
      <w:r w:rsidRPr="00AE3E65">
        <w:rPr>
          <w:sz w:val="20"/>
        </w:rPr>
        <w:t>The Chair and the Town Clerk</w:t>
      </w:r>
    </w:p>
    <w:p w14:paraId="14C72F75" w14:textId="77777777" w:rsidR="00AE3E65" w:rsidRPr="005E1F0C" w:rsidRDefault="00AE3E65" w:rsidP="00AE3E65">
      <w:pPr>
        <w:rPr>
          <w:sz w:val="16"/>
          <w:szCs w:val="16"/>
        </w:rPr>
      </w:pPr>
    </w:p>
    <w:p w14:paraId="38746276" w14:textId="77777777" w:rsidR="00AE3E65" w:rsidRPr="00AE3E65" w:rsidRDefault="00AE3E65" w:rsidP="00AE3E65">
      <w:pPr>
        <w:pStyle w:val="Heading2"/>
        <w:rPr>
          <w:sz w:val="20"/>
        </w:rPr>
      </w:pPr>
      <w:r w:rsidRPr="00AE3E65">
        <w:rPr>
          <w:sz w:val="20"/>
        </w:rPr>
        <w:t>Delegated Overview, Daily Implementation Overview and Recording</w:t>
      </w:r>
    </w:p>
    <w:p w14:paraId="5B3E6A85" w14:textId="77777777" w:rsidR="00AE3E65" w:rsidRPr="00AE3E65" w:rsidRDefault="00AE3E65" w:rsidP="00AE3E65">
      <w:pPr>
        <w:rPr>
          <w:sz w:val="20"/>
        </w:rPr>
      </w:pPr>
      <w:r w:rsidRPr="00AE3E65">
        <w:rPr>
          <w:sz w:val="20"/>
        </w:rPr>
        <w:t xml:space="preserve">Premises Manager </w:t>
      </w:r>
    </w:p>
    <w:p w14:paraId="0489533A" w14:textId="77777777" w:rsidR="00AE3E65" w:rsidRPr="00AE3E65" w:rsidRDefault="00AE3E65" w:rsidP="00AE3E65">
      <w:pPr>
        <w:rPr>
          <w:sz w:val="20"/>
        </w:rPr>
      </w:pPr>
      <w:r w:rsidRPr="00AE3E65">
        <w:rPr>
          <w:sz w:val="20"/>
        </w:rPr>
        <w:t>Health &amp; Safety Officer</w:t>
      </w:r>
    </w:p>
    <w:p w14:paraId="234A828F" w14:textId="77777777" w:rsidR="00AE3E65" w:rsidRPr="005E1F0C" w:rsidRDefault="00AE3E65" w:rsidP="00AE3E65">
      <w:pPr>
        <w:rPr>
          <w:sz w:val="16"/>
          <w:szCs w:val="16"/>
        </w:rPr>
      </w:pPr>
    </w:p>
    <w:p w14:paraId="7C7F5B0C" w14:textId="77777777" w:rsidR="00AE3E65" w:rsidRPr="00AE3E65" w:rsidRDefault="00AE3E65" w:rsidP="00AE3E65">
      <w:pPr>
        <w:rPr>
          <w:b/>
          <w:sz w:val="20"/>
        </w:rPr>
      </w:pPr>
      <w:r w:rsidRPr="00AE3E65">
        <w:rPr>
          <w:b/>
          <w:sz w:val="20"/>
        </w:rPr>
        <w:t xml:space="preserve">Actioning, </w:t>
      </w:r>
      <w:proofErr w:type="gramStart"/>
      <w:r w:rsidRPr="00AE3E65">
        <w:rPr>
          <w:b/>
          <w:sz w:val="20"/>
        </w:rPr>
        <w:t>recording</w:t>
      </w:r>
      <w:proofErr w:type="gramEnd"/>
      <w:r w:rsidRPr="00AE3E65">
        <w:rPr>
          <w:b/>
          <w:sz w:val="20"/>
        </w:rPr>
        <w:t xml:space="preserve"> and reporting on a daily basis</w:t>
      </w:r>
    </w:p>
    <w:p w14:paraId="4C45BD14" w14:textId="77777777" w:rsidR="00AE3E65" w:rsidRPr="00AE3E65" w:rsidRDefault="00AE3E65" w:rsidP="00AE3E65">
      <w:pPr>
        <w:rPr>
          <w:sz w:val="20"/>
        </w:rPr>
      </w:pPr>
      <w:r w:rsidRPr="00AE3E65">
        <w:rPr>
          <w:sz w:val="20"/>
        </w:rPr>
        <w:t>All Employees, either as directed, or in the course of their normal daily duties.</w:t>
      </w:r>
    </w:p>
    <w:p w14:paraId="2A737B96" w14:textId="77777777" w:rsidR="00AE3E65" w:rsidRPr="00AE3E65" w:rsidRDefault="00AE3E65" w:rsidP="00AE3E65">
      <w:pPr>
        <w:rPr>
          <w:sz w:val="20"/>
        </w:rPr>
      </w:pPr>
    </w:p>
    <w:p w14:paraId="2B5902BC" w14:textId="77777777" w:rsidR="00AE3E65" w:rsidRPr="00AE3E65" w:rsidRDefault="00AE3E65" w:rsidP="005E1F0C">
      <w:pPr>
        <w:pStyle w:val="BodyTextIndent3"/>
        <w:ind w:hanging="567"/>
        <w:rPr>
          <w:b/>
          <w:bCs/>
          <w:sz w:val="20"/>
        </w:rPr>
      </w:pPr>
      <w:r w:rsidRPr="00AE3E65">
        <w:rPr>
          <w:sz w:val="20"/>
        </w:rPr>
        <w:t>EMPLOYEES WITH SPECIFIC RESPONSIBILITIES AS SHOWN BELOW</w:t>
      </w:r>
    </w:p>
    <w:p w14:paraId="49659C7D" w14:textId="77777777" w:rsidR="00AE3E65" w:rsidRPr="00AE3E65" w:rsidRDefault="00AE3E65" w:rsidP="00AE3E65">
      <w:pPr>
        <w:pStyle w:val="Heading2"/>
        <w:rPr>
          <w:bCs/>
          <w:sz w:val="20"/>
        </w:rPr>
      </w:pPr>
      <w:r w:rsidRPr="00AE3E65">
        <w:rPr>
          <w:bCs/>
          <w:sz w:val="20"/>
        </w:rPr>
        <w:t>FIRE SAFETY</w:t>
      </w:r>
    </w:p>
    <w:p w14:paraId="2C707F24" w14:textId="77777777" w:rsidR="00AE3E65" w:rsidRPr="00AE3E65" w:rsidRDefault="00AE3E65" w:rsidP="00AE3E65">
      <w:pPr>
        <w:rPr>
          <w:sz w:val="20"/>
        </w:rPr>
      </w:pPr>
      <w:r w:rsidRPr="00AE3E65">
        <w:rPr>
          <w:sz w:val="20"/>
        </w:rPr>
        <w:t xml:space="preserve">Premises Manager </w:t>
      </w:r>
    </w:p>
    <w:p w14:paraId="72CA5F71" w14:textId="77777777" w:rsidR="00AE3E65" w:rsidRPr="00AE3E65" w:rsidRDefault="00AE3E65" w:rsidP="00AE3E65">
      <w:pPr>
        <w:rPr>
          <w:sz w:val="20"/>
        </w:rPr>
      </w:pPr>
      <w:r w:rsidRPr="00AE3E65">
        <w:rPr>
          <w:sz w:val="20"/>
        </w:rPr>
        <w:t>Health &amp; Safety Officer</w:t>
      </w:r>
    </w:p>
    <w:p w14:paraId="58BC6A4F" w14:textId="77777777" w:rsidR="00AE3E65" w:rsidRPr="00AE3E65" w:rsidRDefault="00AE3E65" w:rsidP="00AE3E65">
      <w:pPr>
        <w:rPr>
          <w:sz w:val="20"/>
        </w:rPr>
      </w:pPr>
      <w:r w:rsidRPr="00AE3E65">
        <w:rPr>
          <w:sz w:val="20"/>
        </w:rPr>
        <w:t>All Employees, either as directed, or in the course of their normal daily duties.</w:t>
      </w:r>
    </w:p>
    <w:p w14:paraId="689E02E5" w14:textId="77777777" w:rsidR="005E1F0C" w:rsidRPr="00810D9B" w:rsidRDefault="005E1F0C" w:rsidP="005E1F0C">
      <w:pPr>
        <w:jc w:val="right"/>
        <w:rPr>
          <w:b/>
          <w:szCs w:val="24"/>
        </w:rPr>
      </w:pPr>
      <w:r>
        <w:rPr>
          <w:b/>
          <w:szCs w:val="24"/>
        </w:rPr>
        <w:t>APPENDIX E</w:t>
      </w:r>
    </w:p>
    <w:p w14:paraId="4F474711" w14:textId="77777777" w:rsidR="00AE3E65" w:rsidRPr="005E1F0C" w:rsidRDefault="00AE3E65" w:rsidP="00AE3E65">
      <w:pPr>
        <w:rPr>
          <w:sz w:val="16"/>
          <w:szCs w:val="16"/>
        </w:rPr>
      </w:pPr>
    </w:p>
    <w:p w14:paraId="7C7E465E" w14:textId="77777777" w:rsidR="00AE3E65" w:rsidRPr="00AE3E65" w:rsidRDefault="00AE3E65" w:rsidP="00AE3E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right"/>
        <w:rPr>
          <w:b/>
          <w:bCs/>
          <w:sz w:val="20"/>
        </w:rPr>
      </w:pPr>
      <w:r w:rsidRPr="00AE3E65">
        <w:rPr>
          <w:b/>
          <w:bCs/>
          <w:sz w:val="20"/>
        </w:rPr>
        <w:t>ANNEX B</w:t>
      </w:r>
    </w:p>
    <w:p w14:paraId="135E7345" w14:textId="77777777" w:rsidR="00AE3E65" w:rsidRPr="00AE3E65" w:rsidRDefault="00AE3E65" w:rsidP="00AE3E65">
      <w:pPr>
        <w:pStyle w:val="Heading1"/>
        <w:spacing w:before="0"/>
        <w:jc w:val="center"/>
        <w:rPr>
          <w:rFonts w:ascii="Times New Roman" w:hAnsi="Times New Roman"/>
          <w:sz w:val="20"/>
        </w:rPr>
      </w:pPr>
      <w:r w:rsidRPr="00AE3E65">
        <w:rPr>
          <w:rFonts w:ascii="Times New Roman" w:hAnsi="Times New Roman"/>
          <w:sz w:val="20"/>
        </w:rPr>
        <w:t>Bradley Stoke Town Council</w:t>
      </w:r>
    </w:p>
    <w:p w14:paraId="1D337A57" w14:textId="77777777" w:rsidR="00AE3E65" w:rsidRPr="00AE3E65" w:rsidRDefault="00AE3E65" w:rsidP="00AE3E65">
      <w:pPr>
        <w:autoSpaceDE w:val="0"/>
        <w:autoSpaceDN w:val="0"/>
        <w:adjustRightInd w:val="0"/>
        <w:jc w:val="both"/>
        <w:rPr>
          <w:b/>
          <w:sz w:val="20"/>
        </w:rPr>
      </w:pPr>
      <w:r w:rsidRPr="00AE3E65">
        <w:rPr>
          <w:b/>
          <w:sz w:val="20"/>
        </w:rPr>
        <w:t>BRADLEY STOKE TOWN COUNCIL</w:t>
      </w:r>
    </w:p>
    <w:p w14:paraId="5AE91D04" w14:textId="77777777" w:rsidR="00AE3E65" w:rsidRPr="00AE3E65" w:rsidRDefault="00AE3E65" w:rsidP="00AE3E65">
      <w:pPr>
        <w:pStyle w:val="BodyText2"/>
        <w:rPr>
          <w:b/>
          <w:bCs/>
          <w:sz w:val="20"/>
        </w:rPr>
      </w:pPr>
      <w:r w:rsidRPr="00AE3E65">
        <w:rPr>
          <w:b/>
          <w:bCs/>
          <w:sz w:val="20"/>
        </w:rPr>
        <w:t>THE AREA OF COMPETENCE OF COMMITTEES</w:t>
      </w:r>
    </w:p>
    <w:p w14:paraId="3C0B123F" w14:textId="77777777" w:rsidR="00AE3E65" w:rsidRPr="005E1F0C" w:rsidRDefault="00AE3E65" w:rsidP="00AE3E65">
      <w:pPr>
        <w:autoSpaceDE w:val="0"/>
        <w:autoSpaceDN w:val="0"/>
        <w:adjustRightInd w:val="0"/>
        <w:jc w:val="both"/>
        <w:rPr>
          <w:sz w:val="16"/>
          <w:szCs w:val="16"/>
        </w:rPr>
      </w:pPr>
    </w:p>
    <w:p w14:paraId="0FC7D507" w14:textId="77777777" w:rsidR="00AE3E65" w:rsidRPr="00AE3E65" w:rsidRDefault="00AE3E65" w:rsidP="00AE3E65">
      <w:pPr>
        <w:autoSpaceDE w:val="0"/>
        <w:autoSpaceDN w:val="0"/>
        <w:adjustRightInd w:val="0"/>
        <w:jc w:val="both"/>
        <w:rPr>
          <w:sz w:val="20"/>
        </w:rPr>
      </w:pPr>
      <w:r w:rsidRPr="00AE3E65">
        <w:rPr>
          <w:sz w:val="20"/>
        </w:rPr>
        <w:t>All committees have delegated power to act on behalf of the Council within their Terms of Reference, subject to Council’s Standing Orders.</w:t>
      </w:r>
    </w:p>
    <w:p w14:paraId="004434BB" w14:textId="77777777" w:rsidR="00AE3E65" w:rsidRPr="00AE3E65" w:rsidRDefault="00AE3E65" w:rsidP="00AE3E65">
      <w:pPr>
        <w:rPr>
          <w:sz w:val="20"/>
        </w:rPr>
      </w:pPr>
    </w:p>
    <w:p w14:paraId="5DC4F40B" w14:textId="77777777" w:rsidR="00AE3E65" w:rsidRPr="00AE3E65" w:rsidRDefault="00AE3E65" w:rsidP="00AE3E65">
      <w:pPr>
        <w:autoSpaceDE w:val="0"/>
        <w:autoSpaceDN w:val="0"/>
        <w:adjustRightInd w:val="0"/>
        <w:jc w:val="both"/>
        <w:rPr>
          <w:b/>
          <w:sz w:val="20"/>
          <w:u w:val="single"/>
        </w:rPr>
      </w:pPr>
      <w:r w:rsidRPr="00AE3E65">
        <w:rPr>
          <w:b/>
          <w:sz w:val="20"/>
        </w:rPr>
        <w:t>PLANNING AND ENVIRONMENT COMMITTEE</w:t>
      </w:r>
    </w:p>
    <w:p w14:paraId="2DC16FFF" w14:textId="77777777" w:rsidR="00AE3E65" w:rsidRPr="00AE3E65" w:rsidRDefault="00AE3E65" w:rsidP="00AE3E65">
      <w:pPr>
        <w:pStyle w:val="BodyText2"/>
        <w:rPr>
          <w:sz w:val="20"/>
        </w:rPr>
      </w:pPr>
      <w:r w:rsidRPr="00AE3E65">
        <w:rPr>
          <w:b/>
          <w:bCs/>
          <w:sz w:val="20"/>
        </w:rPr>
        <w:t>The Area of Competence of the Planning and Environment Committee includes:</w:t>
      </w:r>
    </w:p>
    <w:p w14:paraId="70F25A08" w14:textId="77777777" w:rsidR="00AE3E65" w:rsidRPr="00AE3E65" w:rsidRDefault="00AE3E65" w:rsidP="00AE3E65">
      <w:pPr>
        <w:rPr>
          <w:sz w:val="20"/>
        </w:rPr>
      </w:pPr>
      <w:r w:rsidRPr="00AE3E65">
        <w:rPr>
          <w:sz w:val="20"/>
        </w:rPr>
        <w:t>To consider, report and ensure implementation of all Health &amp; Safety Issues and matters for which Council is responsible.  The Committee acts as a vehicle to consider, discuss, and recommend solutions to Health &amp; Safety Issues affecting Bradley Stoke Town Council.</w:t>
      </w:r>
    </w:p>
    <w:p w14:paraId="1C74E14A" w14:textId="77777777" w:rsidR="00AE3E65" w:rsidRPr="00AE3E65" w:rsidRDefault="00AE3E65" w:rsidP="00AE3E65">
      <w:pPr>
        <w:jc w:val="right"/>
        <w:rPr>
          <w:b/>
          <w:bCs/>
          <w:sz w:val="20"/>
        </w:rPr>
      </w:pPr>
      <w:r w:rsidRPr="00AE3E65">
        <w:rPr>
          <w:b/>
          <w:bCs/>
          <w:sz w:val="20"/>
        </w:rPr>
        <w:t>ANNEX C</w:t>
      </w:r>
    </w:p>
    <w:p w14:paraId="7E9F036E" w14:textId="77777777" w:rsidR="00AE3E65" w:rsidRPr="00AE3E65" w:rsidRDefault="00AE3E65" w:rsidP="00AE3E65">
      <w:pPr>
        <w:pStyle w:val="Heading3"/>
        <w:rPr>
          <w:b w:val="0"/>
          <w:bCs/>
          <w:sz w:val="20"/>
        </w:rPr>
      </w:pPr>
      <w:r w:rsidRPr="00AE3E65">
        <w:rPr>
          <w:bCs/>
          <w:sz w:val="20"/>
        </w:rPr>
        <w:t>Accident Investigation &amp; Reporting and First Aid</w:t>
      </w:r>
    </w:p>
    <w:p w14:paraId="6366B6D0" w14:textId="77777777" w:rsidR="00AE3E65" w:rsidRPr="00F066E0" w:rsidRDefault="00AE3E65" w:rsidP="00F066E0">
      <w:pPr>
        <w:pStyle w:val="Title"/>
        <w:jc w:val="both"/>
        <w:rPr>
          <w:rFonts w:ascii="Times New Roman" w:hAnsi="Times New Roman"/>
          <w:sz w:val="20"/>
          <w:szCs w:val="20"/>
        </w:rPr>
      </w:pPr>
      <w:r w:rsidRPr="00F066E0">
        <w:rPr>
          <w:rFonts w:ascii="Times New Roman" w:hAnsi="Times New Roman"/>
          <w:sz w:val="20"/>
          <w:szCs w:val="20"/>
        </w:rPr>
        <w:t>It is the policy of Bradley Stoke Town Council to comply with the Reporting of Injuries, Diseases and Dangerous Occurrences Regulations 2013 (RIDDOR).</w:t>
      </w:r>
    </w:p>
    <w:p w14:paraId="76802B91" w14:textId="77777777" w:rsidR="00AE3E65" w:rsidRPr="005E1F0C" w:rsidRDefault="00AE3E65" w:rsidP="00AE3E6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sz w:val="16"/>
          <w:szCs w:val="16"/>
        </w:rPr>
      </w:pPr>
    </w:p>
    <w:p w14:paraId="2E1449FF" w14:textId="77777777" w:rsidR="00AE3E65" w:rsidRPr="00AE3E65" w:rsidRDefault="00AE3E65" w:rsidP="00AE3E6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sz w:val="20"/>
        </w:rPr>
      </w:pPr>
      <w:r w:rsidRPr="00AE3E65">
        <w:rPr>
          <w:sz w:val="20"/>
        </w:rPr>
        <w:t xml:space="preserve">ALL accidents must be logged in the accident book on each individual site and countersigned by the Premises Manager, or the Town Clerk in his absence, as soon as possible after the accident has been reported.  Once the accident form has been completed it is to be forwarded to the office as soon as is possible. </w:t>
      </w:r>
    </w:p>
    <w:p w14:paraId="5B6779E7" w14:textId="77777777" w:rsidR="00AE3E65" w:rsidRPr="005E1F0C" w:rsidRDefault="00AE3E65" w:rsidP="00AE3E65">
      <w:pPr>
        <w:pStyle w:val="Title"/>
        <w:rPr>
          <w:sz w:val="16"/>
          <w:szCs w:val="16"/>
        </w:rPr>
      </w:pPr>
    </w:p>
    <w:p w14:paraId="2BBC6A96" w14:textId="77777777" w:rsidR="00AE3E65" w:rsidRPr="00AE3E65" w:rsidRDefault="00AE3E65" w:rsidP="00AE3E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sz w:val="20"/>
        </w:rPr>
      </w:pPr>
      <w:r w:rsidRPr="00AE3E65">
        <w:rPr>
          <w:sz w:val="20"/>
        </w:rPr>
        <w:t>Bradley Stoke Town Council sees accident investigation as a valuable tool in the prevention of future incidents. In the event of an accident which is considered serious a report will be drawn up by the Town Clerk, or a person appointed by the Town Clerk, to the Council detailing:</w:t>
      </w:r>
    </w:p>
    <w:p w14:paraId="7651C3E5" w14:textId="77777777" w:rsidR="00AE3E65" w:rsidRPr="005E1F0C" w:rsidRDefault="00AE3E65" w:rsidP="00030F70">
      <w:pPr>
        <w:pStyle w:val="EndnoteText"/>
        <w:numPr>
          <w:ilvl w:val="0"/>
          <w:numId w:val="8"/>
        </w:numPr>
        <w:rPr>
          <w:rFonts w:ascii="Times New Roman" w:hAnsi="Times New Roman"/>
        </w:rPr>
      </w:pPr>
      <w:r w:rsidRPr="005E1F0C">
        <w:rPr>
          <w:rFonts w:ascii="Times New Roman" w:hAnsi="Times New Roman"/>
        </w:rPr>
        <w:t>The circumstances of the accident including photographs and diagrams wherever possible</w:t>
      </w:r>
    </w:p>
    <w:p w14:paraId="39D52C5E" w14:textId="77777777" w:rsidR="00AE3E65" w:rsidRPr="005E1F0C" w:rsidRDefault="00AE3E65" w:rsidP="00030F70">
      <w:pPr>
        <w:pStyle w:val="EndnoteText"/>
        <w:numPr>
          <w:ilvl w:val="0"/>
          <w:numId w:val="8"/>
        </w:numPr>
        <w:rPr>
          <w:rFonts w:ascii="Times New Roman" w:hAnsi="Times New Roman"/>
        </w:rPr>
      </w:pPr>
      <w:r w:rsidRPr="005E1F0C">
        <w:rPr>
          <w:rFonts w:ascii="Times New Roman" w:hAnsi="Times New Roman"/>
        </w:rPr>
        <w:t>The nature and severity of the injury sustained</w:t>
      </w:r>
    </w:p>
    <w:p w14:paraId="4213D582" w14:textId="77777777" w:rsidR="00AE3E65" w:rsidRPr="005E1F0C" w:rsidRDefault="00AE3E65" w:rsidP="00030F70">
      <w:pPr>
        <w:pStyle w:val="EndnoteText"/>
        <w:numPr>
          <w:ilvl w:val="0"/>
          <w:numId w:val="8"/>
        </w:numPr>
        <w:rPr>
          <w:rFonts w:ascii="Times New Roman" w:hAnsi="Times New Roman"/>
        </w:rPr>
      </w:pPr>
      <w:r w:rsidRPr="005E1F0C">
        <w:rPr>
          <w:rFonts w:ascii="Times New Roman" w:hAnsi="Times New Roman"/>
        </w:rPr>
        <w:t>The identity of any eyewitnesses</w:t>
      </w:r>
    </w:p>
    <w:p w14:paraId="0DF2C162" w14:textId="77777777" w:rsidR="00AE3E65" w:rsidRPr="005E1F0C" w:rsidRDefault="00AE3E65" w:rsidP="00030F70">
      <w:pPr>
        <w:pStyle w:val="EndnoteText"/>
        <w:numPr>
          <w:ilvl w:val="0"/>
          <w:numId w:val="8"/>
        </w:numPr>
        <w:rPr>
          <w:rFonts w:ascii="Times New Roman" w:hAnsi="Times New Roman"/>
        </w:rPr>
      </w:pPr>
      <w:r w:rsidRPr="005E1F0C">
        <w:rPr>
          <w:rFonts w:ascii="Times New Roman" w:hAnsi="Times New Roman"/>
        </w:rPr>
        <w:t>The time, date and location of the incident</w:t>
      </w:r>
    </w:p>
    <w:p w14:paraId="34F18852" w14:textId="77777777" w:rsidR="00AE3E65" w:rsidRPr="005E1F0C" w:rsidRDefault="00AE3E65" w:rsidP="00030F70">
      <w:pPr>
        <w:pStyle w:val="EndnoteText"/>
        <w:numPr>
          <w:ilvl w:val="0"/>
          <w:numId w:val="8"/>
        </w:numPr>
        <w:rPr>
          <w:rFonts w:ascii="Times New Roman" w:hAnsi="Times New Roman"/>
        </w:rPr>
      </w:pPr>
      <w:r w:rsidRPr="005E1F0C">
        <w:rPr>
          <w:rFonts w:ascii="Times New Roman" w:hAnsi="Times New Roman"/>
        </w:rPr>
        <w:t>The date of the report</w:t>
      </w:r>
    </w:p>
    <w:p w14:paraId="310782B6" w14:textId="77777777" w:rsidR="00AE3E65" w:rsidRPr="005E1F0C" w:rsidRDefault="00AE3E65" w:rsidP="00AE3E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sz w:val="16"/>
          <w:szCs w:val="16"/>
        </w:rPr>
      </w:pPr>
    </w:p>
    <w:p w14:paraId="082E608E" w14:textId="77777777" w:rsidR="00AE3E65" w:rsidRPr="00AE3E65" w:rsidRDefault="00AE3E65" w:rsidP="00AE3E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sz w:val="20"/>
        </w:rPr>
      </w:pPr>
      <w:r w:rsidRPr="00AE3E65">
        <w:rPr>
          <w:sz w:val="20"/>
        </w:rPr>
        <w:t>All eyewitness accounts will be collected as near to the time of the accident as is reasonably practicable and anyone required to give an official statement has the right to have an appropriate representative present for support.</w:t>
      </w:r>
    </w:p>
    <w:p w14:paraId="763AD24B" w14:textId="77777777" w:rsidR="00AE3E65" w:rsidRPr="005E1F0C" w:rsidRDefault="00AE3E65" w:rsidP="00AE3E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sz w:val="16"/>
          <w:szCs w:val="16"/>
        </w:rPr>
      </w:pPr>
    </w:p>
    <w:p w14:paraId="49A2759D" w14:textId="77777777" w:rsidR="00AE3E65" w:rsidRPr="00AE3E65" w:rsidRDefault="00AE3E65" w:rsidP="00AE3E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sz w:val="20"/>
        </w:rPr>
      </w:pPr>
      <w:r w:rsidRPr="00AE3E65">
        <w:rPr>
          <w:sz w:val="20"/>
        </w:rPr>
        <w:t>Details of all accidents and following action will be reported the Planning and Environment Committee as part of the quarterly Health &amp; Safety report.  Any significant accidents or incidents will be reported separately as required.</w:t>
      </w:r>
    </w:p>
    <w:p w14:paraId="7886F74D" w14:textId="77777777" w:rsidR="00AE3E65" w:rsidRPr="005E1F0C" w:rsidRDefault="00AE3E65" w:rsidP="00AE3E65">
      <w:pPr>
        <w:widowControl w:val="0"/>
        <w:spacing w:line="200" w:lineRule="atLeast"/>
        <w:jc w:val="both"/>
        <w:rPr>
          <w:sz w:val="16"/>
          <w:szCs w:val="16"/>
        </w:rPr>
      </w:pPr>
    </w:p>
    <w:p w14:paraId="6CCA3B0F" w14:textId="77777777" w:rsidR="00AE3E65" w:rsidRPr="00AE3E65" w:rsidRDefault="00AE3E65" w:rsidP="00AE3E65">
      <w:pPr>
        <w:widowControl w:val="0"/>
        <w:spacing w:line="280" w:lineRule="atLeast"/>
        <w:jc w:val="both"/>
        <w:rPr>
          <w:b/>
          <w:sz w:val="20"/>
        </w:rPr>
      </w:pPr>
      <w:r w:rsidRPr="00AE3E65">
        <w:rPr>
          <w:b/>
          <w:sz w:val="20"/>
        </w:rPr>
        <w:t>First Aid Boxes</w:t>
      </w:r>
    </w:p>
    <w:p w14:paraId="6C283F0A" w14:textId="77777777" w:rsidR="00AE3E65" w:rsidRPr="00AE3E65" w:rsidRDefault="00AE3E65" w:rsidP="00AE3E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sz w:val="20"/>
        </w:rPr>
      </w:pPr>
      <w:r w:rsidRPr="00AE3E65">
        <w:rPr>
          <w:sz w:val="20"/>
        </w:rPr>
        <w:t>First aid boxes are located at:</w:t>
      </w:r>
    </w:p>
    <w:p w14:paraId="36E0BAAA" w14:textId="77777777" w:rsidR="00AE3E65" w:rsidRPr="00AE3E65" w:rsidRDefault="00AE3E65" w:rsidP="00AE3E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sz w:val="20"/>
        </w:rPr>
      </w:pPr>
      <w:r w:rsidRPr="00AE3E65">
        <w:rPr>
          <w:sz w:val="20"/>
        </w:rPr>
        <w:t>Brook Way Activity Centre</w:t>
      </w:r>
      <w:r w:rsidRPr="00AE3E65">
        <w:rPr>
          <w:sz w:val="20"/>
        </w:rPr>
        <w:tab/>
      </w:r>
      <w:r w:rsidRPr="00AE3E65">
        <w:rPr>
          <w:sz w:val="20"/>
        </w:rPr>
        <w:tab/>
        <w:t>Office</w:t>
      </w:r>
    </w:p>
    <w:p w14:paraId="6665D33D" w14:textId="77777777" w:rsidR="00AE3E65" w:rsidRPr="00AE3E65" w:rsidRDefault="00AE3E65" w:rsidP="00AE3E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sz w:val="20"/>
        </w:rPr>
      </w:pPr>
      <w:r w:rsidRPr="00AE3E65">
        <w:rPr>
          <w:sz w:val="20"/>
        </w:rPr>
        <w:t>Bradley Stoke Jubilee Centre</w:t>
      </w:r>
      <w:r w:rsidRPr="00AE3E65">
        <w:rPr>
          <w:sz w:val="20"/>
        </w:rPr>
        <w:tab/>
      </w:r>
      <w:r w:rsidRPr="00AE3E65">
        <w:rPr>
          <w:sz w:val="20"/>
        </w:rPr>
        <w:tab/>
        <w:t>Office</w:t>
      </w:r>
    </w:p>
    <w:p w14:paraId="6B65AFF0" w14:textId="77777777" w:rsidR="00AE3E65" w:rsidRPr="00AE3E65" w:rsidRDefault="00AE3E65" w:rsidP="00AE3E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sz w:val="20"/>
        </w:rPr>
      </w:pPr>
      <w:r w:rsidRPr="00AE3E65">
        <w:rPr>
          <w:sz w:val="20"/>
        </w:rPr>
        <w:tab/>
      </w:r>
      <w:r w:rsidRPr="00AE3E65">
        <w:rPr>
          <w:sz w:val="20"/>
        </w:rPr>
        <w:tab/>
      </w:r>
      <w:r w:rsidRPr="00AE3E65">
        <w:rPr>
          <w:sz w:val="20"/>
        </w:rPr>
        <w:tab/>
      </w:r>
      <w:r w:rsidRPr="00AE3E65">
        <w:rPr>
          <w:sz w:val="20"/>
        </w:rPr>
        <w:tab/>
      </w:r>
      <w:r w:rsidRPr="00AE3E65">
        <w:rPr>
          <w:sz w:val="20"/>
        </w:rPr>
        <w:tab/>
        <w:t>Changing Rooms</w:t>
      </w:r>
    </w:p>
    <w:p w14:paraId="371B6FCB" w14:textId="77777777" w:rsidR="00AE3E65" w:rsidRPr="00AE3E65" w:rsidRDefault="00AE3E65" w:rsidP="00AE3E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sz w:val="20"/>
        </w:rPr>
      </w:pPr>
      <w:r w:rsidRPr="00AE3E65">
        <w:rPr>
          <w:sz w:val="20"/>
        </w:rPr>
        <w:t>Baileys Court Activity Centre</w:t>
      </w:r>
      <w:r w:rsidRPr="00AE3E65">
        <w:rPr>
          <w:sz w:val="20"/>
        </w:rPr>
        <w:tab/>
      </w:r>
      <w:r w:rsidRPr="00AE3E65">
        <w:rPr>
          <w:sz w:val="20"/>
        </w:rPr>
        <w:tab/>
        <w:t>Office</w:t>
      </w:r>
    </w:p>
    <w:p w14:paraId="329C7DE9" w14:textId="77777777" w:rsidR="00AE3E65" w:rsidRPr="00AE3E65" w:rsidRDefault="00AE3E65" w:rsidP="00AE3E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sz w:val="20"/>
        </w:rPr>
      </w:pPr>
      <w:r w:rsidRPr="00AE3E65">
        <w:rPr>
          <w:sz w:val="20"/>
        </w:rPr>
        <w:tab/>
      </w:r>
      <w:r w:rsidRPr="00AE3E65">
        <w:rPr>
          <w:sz w:val="20"/>
        </w:rPr>
        <w:tab/>
      </w:r>
      <w:r w:rsidRPr="00AE3E65">
        <w:rPr>
          <w:sz w:val="20"/>
        </w:rPr>
        <w:tab/>
      </w:r>
      <w:r w:rsidRPr="00AE3E65">
        <w:rPr>
          <w:sz w:val="20"/>
        </w:rPr>
        <w:tab/>
      </w:r>
      <w:r w:rsidRPr="00AE3E65">
        <w:rPr>
          <w:sz w:val="20"/>
        </w:rPr>
        <w:tab/>
        <w:t>Changing Rooms</w:t>
      </w:r>
    </w:p>
    <w:p w14:paraId="38973234" w14:textId="77777777" w:rsidR="00AE3E65" w:rsidRPr="00AE3E65" w:rsidRDefault="00AE3E65" w:rsidP="00AE3E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sz w:val="20"/>
        </w:rPr>
      </w:pPr>
      <w:r w:rsidRPr="00AE3E65">
        <w:rPr>
          <w:sz w:val="20"/>
        </w:rPr>
        <w:tab/>
      </w:r>
      <w:r w:rsidRPr="00AE3E65">
        <w:rPr>
          <w:sz w:val="20"/>
        </w:rPr>
        <w:tab/>
      </w:r>
      <w:r w:rsidRPr="00AE3E65">
        <w:rPr>
          <w:sz w:val="20"/>
        </w:rPr>
        <w:tab/>
      </w:r>
      <w:r w:rsidRPr="00AE3E65">
        <w:rPr>
          <w:sz w:val="20"/>
        </w:rPr>
        <w:tab/>
      </w:r>
      <w:r w:rsidRPr="00AE3E65">
        <w:rPr>
          <w:sz w:val="20"/>
        </w:rPr>
        <w:tab/>
        <w:t xml:space="preserve">Bowler’s Store </w:t>
      </w:r>
    </w:p>
    <w:p w14:paraId="1B6DD793" w14:textId="77777777" w:rsidR="00AE3E65" w:rsidRPr="00AE3E65" w:rsidRDefault="00AE3E65" w:rsidP="00AE3E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sz w:val="20"/>
        </w:rPr>
      </w:pPr>
      <w:r w:rsidRPr="00AE3E65">
        <w:rPr>
          <w:sz w:val="20"/>
        </w:rPr>
        <w:t>Town Council Office</w:t>
      </w:r>
      <w:r w:rsidRPr="00AE3E65">
        <w:rPr>
          <w:sz w:val="20"/>
        </w:rPr>
        <w:tab/>
      </w:r>
      <w:r w:rsidRPr="00AE3E65">
        <w:rPr>
          <w:sz w:val="20"/>
        </w:rPr>
        <w:tab/>
      </w:r>
      <w:r w:rsidRPr="00AE3E65">
        <w:rPr>
          <w:sz w:val="20"/>
        </w:rPr>
        <w:tab/>
        <w:t xml:space="preserve">Filing Cabinet </w:t>
      </w:r>
    </w:p>
    <w:p w14:paraId="5FF3DE58" w14:textId="77777777" w:rsidR="00AE3E65" w:rsidRPr="00AE3E65" w:rsidRDefault="00AE3E65" w:rsidP="00AE3E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sz w:val="20"/>
        </w:rPr>
      </w:pPr>
      <w:r w:rsidRPr="00AE3E65">
        <w:rPr>
          <w:sz w:val="20"/>
        </w:rPr>
        <w:t>BSTC Vehicles</w:t>
      </w:r>
      <w:r w:rsidRPr="00AE3E65">
        <w:rPr>
          <w:sz w:val="20"/>
        </w:rPr>
        <w:tab/>
      </w:r>
      <w:r w:rsidRPr="00AE3E65">
        <w:rPr>
          <w:sz w:val="20"/>
        </w:rPr>
        <w:tab/>
      </w:r>
      <w:r w:rsidRPr="00AE3E65">
        <w:rPr>
          <w:sz w:val="20"/>
        </w:rPr>
        <w:tab/>
      </w:r>
      <w:r w:rsidRPr="00AE3E65">
        <w:rPr>
          <w:sz w:val="20"/>
        </w:rPr>
        <w:tab/>
        <w:t xml:space="preserve">BSTC Flat Bed Van </w:t>
      </w:r>
    </w:p>
    <w:p w14:paraId="29A5BBCC" w14:textId="77777777" w:rsidR="00AE3E65" w:rsidRPr="00AE3E65" w:rsidRDefault="00AE3E65" w:rsidP="00AE3E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sz w:val="20"/>
        </w:rPr>
      </w:pPr>
      <w:r w:rsidRPr="00AE3E65">
        <w:rPr>
          <w:sz w:val="20"/>
        </w:rPr>
        <w:tab/>
      </w:r>
      <w:r w:rsidRPr="00AE3E65">
        <w:rPr>
          <w:sz w:val="20"/>
        </w:rPr>
        <w:tab/>
      </w:r>
      <w:r w:rsidRPr="00AE3E65">
        <w:rPr>
          <w:sz w:val="20"/>
        </w:rPr>
        <w:tab/>
      </w:r>
      <w:r w:rsidRPr="00AE3E65">
        <w:rPr>
          <w:sz w:val="20"/>
        </w:rPr>
        <w:tab/>
      </w:r>
      <w:r w:rsidRPr="00AE3E65">
        <w:rPr>
          <w:sz w:val="20"/>
        </w:rPr>
        <w:tab/>
        <w:t>BSTC Mitsubishi Van</w:t>
      </w:r>
    </w:p>
    <w:p w14:paraId="5622552E" w14:textId="77777777" w:rsidR="00AE3E65" w:rsidRPr="00AE3E65" w:rsidRDefault="00AE3E65" w:rsidP="00AE3E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sz w:val="20"/>
        </w:rPr>
      </w:pPr>
      <w:r w:rsidRPr="00AE3E65">
        <w:rPr>
          <w:sz w:val="20"/>
        </w:rPr>
        <w:t xml:space="preserve">Detached Youth Worker </w:t>
      </w:r>
      <w:r w:rsidRPr="00AE3E65">
        <w:rPr>
          <w:sz w:val="20"/>
        </w:rPr>
        <w:tab/>
      </w:r>
      <w:r w:rsidRPr="00AE3E65">
        <w:rPr>
          <w:sz w:val="20"/>
        </w:rPr>
        <w:tab/>
      </w:r>
      <w:r w:rsidRPr="00AE3E65">
        <w:rPr>
          <w:sz w:val="20"/>
        </w:rPr>
        <w:tab/>
        <w:t>Mobile</w:t>
      </w:r>
    </w:p>
    <w:p w14:paraId="7E2A97E7" w14:textId="77777777" w:rsidR="00AE3E65" w:rsidRPr="00AE3E65" w:rsidRDefault="00AE3E65" w:rsidP="00AE3E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sz w:val="20"/>
        </w:rPr>
      </w:pPr>
      <w:r w:rsidRPr="00AE3E65">
        <w:rPr>
          <w:sz w:val="20"/>
        </w:rPr>
        <w:tab/>
      </w:r>
      <w:r w:rsidRPr="00AE3E65">
        <w:rPr>
          <w:sz w:val="20"/>
        </w:rPr>
        <w:tab/>
      </w:r>
      <w:r w:rsidRPr="00AE3E65">
        <w:rPr>
          <w:sz w:val="20"/>
        </w:rPr>
        <w:tab/>
      </w:r>
      <w:r w:rsidRPr="00AE3E65">
        <w:rPr>
          <w:sz w:val="20"/>
        </w:rPr>
        <w:tab/>
      </w:r>
      <w:r w:rsidRPr="00AE3E65">
        <w:rPr>
          <w:sz w:val="20"/>
        </w:rPr>
        <w:tab/>
        <w:t xml:space="preserve">Youth Cabin at the Skate Park </w:t>
      </w:r>
    </w:p>
    <w:p w14:paraId="43128316" w14:textId="77777777" w:rsidR="00AE3E65" w:rsidRPr="005E1F0C" w:rsidRDefault="00AE3E65" w:rsidP="00AE3E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sz w:val="16"/>
          <w:szCs w:val="16"/>
        </w:rPr>
      </w:pPr>
    </w:p>
    <w:p w14:paraId="383BBABC" w14:textId="77777777" w:rsidR="00AE3E65" w:rsidRPr="00AE3E65" w:rsidRDefault="00AE3E65" w:rsidP="00AE3E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sz w:val="20"/>
        </w:rPr>
      </w:pPr>
      <w:r w:rsidRPr="00AE3E65">
        <w:rPr>
          <w:sz w:val="20"/>
        </w:rPr>
        <w:t>All first aid boxes are clearly marked and are easily accessible by all employees during all working hours.</w:t>
      </w:r>
    </w:p>
    <w:p w14:paraId="66778CAB" w14:textId="77777777" w:rsidR="00AE3E65" w:rsidRPr="005E1F0C" w:rsidRDefault="00AE3E65" w:rsidP="00AE3E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sz w:val="16"/>
          <w:szCs w:val="16"/>
        </w:rPr>
      </w:pPr>
    </w:p>
    <w:p w14:paraId="135C7C2D" w14:textId="77777777" w:rsidR="00AE3E65" w:rsidRPr="00AE3E65" w:rsidRDefault="00AE3E65" w:rsidP="00AE3E65">
      <w:pPr>
        <w:widowControl w:val="0"/>
        <w:tabs>
          <w:tab w:val="left" w:pos="1985"/>
          <w:tab w:val="left" w:pos="3668"/>
          <w:tab w:val="left" w:pos="543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00" w:lineRule="atLeast"/>
        <w:jc w:val="both"/>
        <w:rPr>
          <w:sz w:val="20"/>
        </w:rPr>
      </w:pPr>
      <w:r w:rsidRPr="00AE3E65">
        <w:rPr>
          <w:sz w:val="20"/>
        </w:rPr>
        <w:t xml:space="preserve">All Leisure Assistants and at least one of the office staff are trained in First Aid </w:t>
      </w:r>
    </w:p>
    <w:p w14:paraId="5E148E15" w14:textId="77777777" w:rsidR="00AE3E65" w:rsidRPr="005E1F0C" w:rsidRDefault="00AE3E65" w:rsidP="00AE3E65">
      <w:pPr>
        <w:widowControl w:val="0"/>
        <w:tabs>
          <w:tab w:val="left" w:pos="1985"/>
          <w:tab w:val="left" w:pos="3668"/>
          <w:tab w:val="left" w:pos="543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00" w:lineRule="atLeast"/>
        <w:jc w:val="both"/>
        <w:rPr>
          <w:sz w:val="16"/>
          <w:szCs w:val="16"/>
        </w:rPr>
      </w:pPr>
    </w:p>
    <w:p w14:paraId="559B9D42" w14:textId="77777777" w:rsidR="00AE3E65" w:rsidRPr="00AE3E65" w:rsidRDefault="00AE3E65" w:rsidP="00AE3E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sz w:val="20"/>
        </w:rPr>
      </w:pPr>
      <w:r w:rsidRPr="00AE3E65">
        <w:rPr>
          <w:sz w:val="20"/>
        </w:rPr>
        <w:t>The Premises Manager is responsible for reporting all cases of accident and disease to the Town Clerk, who is responsible for onward notification to the Chair.  Accident records are compiled and stored by the Administrator (Health &amp; Safety) in the Bradley Stoke Town Council Office.  All sites have an Accident Report Book, which is kept with the First Aid Kit.  All staff should be aware of the location of this book on each site.  The Town Clerk is responsible for reporting cases of accident and disease to the relevant enforcing authority under the RIDDOR Regulations where applicable.</w:t>
      </w:r>
    </w:p>
    <w:p w14:paraId="4C3FD630" w14:textId="0DAF05A3" w:rsidR="00AE3E65" w:rsidRDefault="00AE3E65" w:rsidP="005E1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right"/>
        <w:rPr>
          <w:b/>
          <w:sz w:val="20"/>
        </w:rPr>
      </w:pPr>
      <w:r w:rsidRPr="00AE3E65">
        <w:rPr>
          <w:b/>
          <w:sz w:val="20"/>
        </w:rPr>
        <w:t xml:space="preserve">Reviewed </w:t>
      </w:r>
      <w:r w:rsidR="00F066E0">
        <w:rPr>
          <w:b/>
          <w:sz w:val="20"/>
        </w:rPr>
        <w:t>1</w:t>
      </w:r>
      <w:r w:rsidRPr="00AE3E65">
        <w:rPr>
          <w:b/>
          <w:sz w:val="20"/>
        </w:rPr>
        <w:t>9 April 202</w:t>
      </w:r>
      <w:r w:rsidR="00F066E0">
        <w:rPr>
          <w:b/>
          <w:sz w:val="20"/>
        </w:rPr>
        <w:t>2</w:t>
      </w:r>
    </w:p>
    <w:sectPr w:rsidR="00AE3E65" w:rsidSect="00E70A9D">
      <w:pgSz w:w="11907" w:h="16840"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A3F47" w14:textId="77777777" w:rsidR="00AC2B40" w:rsidRDefault="00AC2B40">
      <w:r>
        <w:separator/>
      </w:r>
    </w:p>
  </w:endnote>
  <w:endnote w:type="continuationSeparator" w:id="0">
    <w:p w14:paraId="2B0B6F90" w14:textId="77777777" w:rsidR="00AC2B40" w:rsidRDefault="00AC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pperplate Gothic Light">
    <w:altName w:val="MV Boli"/>
    <w:panose1 w:val="020E0507020206020404"/>
    <w:charset w:val="00"/>
    <w:family w:val="swiss"/>
    <w:pitch w:val="variable"/>
    <w:sig w:usb0="00000003" w:usb1="00000000" w:usb2="00000000" w:usb3="00000000" w:csb0="00000001" w:csb1="00000000"/>
  </w:font>
  <w:font w:name="Prestige 12cpi">
    <w:altName w:val="Calibr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84B2" w14:textId="77777777" w:rsidR="005047FF" w:rsidRDefault="005047FF">
    <w:pPr>
      <w:jc w:val="center"/>
      <w:rPr>
        <w:sz w:val="20"/>
      </w:rPr>
    </w:pPr>
    <w:r>
      <w:rPr>
        <w:rStyle w:val="FooterChar"/>
        <w:sz w:val="20"/>
      </w:rPr>
      <w:fldChar w:fldCharType="begin"/>
    </w:r>
    <w:r>
      <w:rPr>
        <w:rStyle w:val="FooterChar"/>
        <w:sz w:val="20"/>
      </w:rPr>
      <w:instrText xml:space="preserve"> PAGE </w:instrText>
    </w:r>
    <w:r>
      <w:rPr>
        <w:rStyle w:val="FooterChar"/>
        <w:sz w:val="20"/>
      </w:rPr>
      <w:fldChar w:fldCharType="separate"/>
    </w:r>
    <w:r>
      <w:rPr>
        <w:rStyle w:val="FooterChar"/>
        <w:noProof/>
        <w:sz w:val="20"/>
      </w:rPr>
      <w:t>21</w:t>
    </w:r>
    <w:r>
      <w:rPr>
        <w:rStyle w:val="FooterCha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8960E" w14:textId="77777777" w:rsidR="00AC2B40" w:rsidRDefault="00AC2B40">
      <w:r>
        <w:separator/>
      </w:r>
    </w:p>
  </w:footnote>
  <w:footnote w:type="continuationSeparator" w:id="0">
    <w:p w14:paraId="77841881" w14:textId="77777777" w:rsidR="00AC2B40" w:rsidRDefault="00AC2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F8AC7" w14:textId="46BA03F5" w:rsidR="005047FF" w:rsidRDefault="005047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CCD7" w14:textId="6936A571" w:rsidR="005047FF" w:rsidRDefault="005047FF">
    <w:pPr>
      <w:pStyle w:val="Header"/>
      <w:jc w:val="center"/>
      <w:rPr>
        <w:i/>
        <w:sz w:val="20"/>
      </w:rPr>
    </w:pPr>
    <w:r>
      <w:rPr>
        <w:i/>
        <w:sz w:val="20"/>
      </w:rPr>
      <w:t xml:space="preserve">Bradley Stoke Town Council – Annual Town Council Meeting – </w:t>
    </w:r>
    <w:r w:rsidR="004B4042">
      <w:rPr>
        <w:i/>
        <w:sz w:val="20"/>
      </w:rPr>
      <w:t>11</w:t>
    </w:r>
    <w:r w:rsidR="000A07E1">
      <w:rPr>
        <w:i/>
        <w:sz w:val="20"/>
      </w:rPr>
      <w:t xml:space="preserve"> </w:t>
    </w:r>
    <w:r>
      <w:rPr>
        <w:i/>
        <w:sz w:val="20"/>
      </w:rPr>
      <w:t>May 202</w:t>
    </w:r>
    <w:r w:rsidR="004B4042">
      <w:rPr>
        <w:i/>
        <w:sz w:val="20"/>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776C" w14:textId="78E6BBA8" w:rsidR="005047FF" w:rsidRDefault="00504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2D80"/>
    <w:multiLevelType w:val="hybridMultilevel"/>
    <w:tmpl w:val="1FA20A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441B20"/>
    <w:multiLevelType w:val="hybridMultilevel"/>
    <w:tmpl w:val="86E2F8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26F72C1"/>
    <w:multiLevelType w:val="hybridMultilevel"/>
    <w:tmpl w:val="55364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783506"/>
    <w:multiLevelType w:val="hybridMultilevel"/>
    <w:tmpl w:val="E564B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40FEE"/>
    <w:multiLevelType w:val="hybridMultilevel"/>
    <w:tmpl w:val="A27CFF46"/>
    <w:lvl w:ilvl="0" w:tplc="72046C52">
      <w:start w:val="1"/>
      <w:numFmt w:val="bullet"/>
      <w:pStyle w:val="Vicky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A71961"/>
    <w:multiLevelType w:val="multilevel"/>
    <w:tmpl w:val="A26CA1D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B18A1"/>
    <w:multiLevelType w:val="hybridMultilevel"/>
    <w:tmpl w:val="2B664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A013C77"/>
    <w:multiLevelType w:val="hybridMultilevel"/>
    <w:tmpl w:val="43FC8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D6F94"/>
    <w:multiLevelType w:val="hybridMultilevel"/>
    <w:tmpl w:val="548CE40C"/>
    <w:lvl w:ilvl="0" w:tplc="4E78C7E8">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863C5"/>
    <w:multiLevelType w:val="hybridMultilevel"/>
    <w:tmpl w:val="B1D01D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4406CD4"/>
    <w:multiLevelType w:val="hybridMultilevel"/>
    <w:tmpl w:val="5F302E22"/>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11" w15:restartNumberingAfterBreak="0">
    <w:nsid w:val="270519D7"/>
    <w:multiLevelType w:val="hybridMultilevel"/>
    <w:tmpl w:val="DFCC4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EF179A"/>
    <w:multiLevelType w:val="hybridMultilevel"/>
    <w:tmpl w:val="CBF0448C"/>
    <w:lvl w:ilvl="0" w:tplc="A61887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0BA1573"/>
    <w:multiLevelType w:val="hybridMultilevel"/>
    <w:tmpl w:val="1386746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4" w15:restartNumberingAfterBreak="0">
    <w:nsid w:val="37F4385B"/>
    <w:multiLevelType w:val="hybridMultilevel"/>
    <w:tmpl w:val="6922CCF4"/>
    <w:lvl w:ilvl="0" w:tplc="08090001">
      <w:start w:val="1"/>
      <w:numFmt w:val="bullet"/>
      <w:lvlText w:val=""/>
      <w:lvlJc w:val="left"/>
      <w:pPr>
        <w:ind w:left="764" w:hanging="360"/>
      </w:pPr>
      <w:rPr>
        <w:rFonts w:ascii="Symbol" w:hAnsi="Symbol" w:hint="default"/>
      </w:rPr>
    </w:lvl>
    <w:lvl w:ilvl="1" w:tplc="08090003">
      <w:start w:val="1"/>
      <w:numFmt w:val="bullet"/>
      <w:lvlText w:val="o"/>
      <w:lvlJc w:val="left"/>
      <w:pPr>
        <w:ind w:left="1484" w:hanging="360"/>
      </w:pPr>
      <w:rPr>
        <w:rFonts w:ascii="Courier New" w:hAnsi="Courier New" w:cs="Courier New" w:hint="default"/>
      </w:rPr>
    </w:lvl>
    <w:lvl w:ilvl="2" w:tplc="08090005">
      <w:start w:val="1"/>
      <w:numFmt w:val="bullet"/>
      <w:lvlText w:val=""/>
      <w:lvlJc w:val="left"/>
      <w:pPr>
        <w:ind w:left="2204" w:hanging="360"/>
      </w:pPr>
      <w:rPr>
        <w:rFonts w:ascii="Wingdings" w:hAnsi="Wingdings" w:hint="default"/>
      </w:rPr>
    </w:lvl>
    <w:lvl w:ilvl="3" w:tplc="08090001">
      <w:start w:val="1"/>
      <w:numFmt w:val="bullet"/>
      <w:lvlText w:val=""/>
      <w:lvlJc w:val="left"/>
      <w:pPr>
        <w:ind w:left="2924" w:hanging="360"/>
      </w:pPr>
      <w:rPr>
        <w:rFonts w:ascii="Symbol" w:hAnsi="Symbol" w:hint="default"/>
      </w:rPr>
    </w:lvl>
    <w:lvl w:ilvl="4" w:tplc="08090003">
      <w:start w:val="1"/>
      <w:numFmt w:val="bullet"/>
      <w:lvlText w:val="o"/>
      <w:lvlJc w:val="left"/>
      <w:pPr>
        <w:ind w:left="3644" w:hanging="360"/>
      </w:pPr>
      <w:rPr>
        <w:rFonts w:ascii="Courier New" w:hAnsi="Courier New" w:cs="Courier New" w:hint="default"/>
      </w:rPr>
    </w:lvl>
    <w:lvl w:ilvl="5" w:tplc="08090005">
      <w:start w:val="1"/>
      <w:numFmt w:val="bullet"/>
      <w:lvlText w:val=""/>
      <w:lvlJc w:val="left"/>
      <w:pPr>
        <w:ind w:left="4364" w:hanging="360"/>
      </w:pPr>
      <w:rPr>
        <w:rFonts w:ascii="Wingdings" w:hAnsi="Wingdings" w:hint="default"/>
      </w:rPr>
    </w:lvl>
    <w:lvl w:ilvl="6" w:tplc="08090001">
      <w:start w:val="1"/>
      <w:numFmt w:val="bullet"/>
      <w:lvlText w:val=""/>
      <w:lvlJc w:val="left"/>
      <w:pPr>
        <w:ind w:left="5084" w:hanging="360"/>
      </w:pPr>
      <w:rPr>
        <w:rFonts w:ascii="Symbol" w:hAnsi="Symbol" w:hint="default"/>
      </w:rPr>
    </w:lvl>
    <w:lvl w:ilvl="7" w:tplc="08090003">
      <w:start w:val="1"/>
      <w:numFmt w:val="bullet"/>
      <w:lvlText w:val="o"/>
      <w:lvlJc w:val="left"/>
      <w:pPr>
        <w:ind w:left="5804" w:hanging="360"/>
      </w:pPr>
      <w:rPr>
        <w:rFonts w:ascii="Courier New" w:hAnsi="Courier New" w:cs="Courier New" w:hint="default"/>
      </w:rPr>
    </w:lvl>
    <w:lvl w:ilvl="8" w:tplc="08090005">
      <w:start w:val="1"/>
      <w:numFmt w:val="bullet"/>
      <w:lvlText w:val=""/>
      <w:lvlJc w:val="left"/>
      <w:pPr>
        <w:ind w:left="6524" w:hanging="360"/>
      </w:pPr>
      <w:rPr>
        <w:rFonts w:ascii="Wingdings" w:hAnsi="Wingdings" w:hint="default"/>
      </w:rPr>
    </w:lvl>
  </w:abstractNum>
  <w:abstractNum w:abstractNumId="15" w15:restartNumberingAfterBreak="0">
    <w:nsid w:val="38415B0D"/>
    <w:multiLevelType w:val="multilevel"/>
    <w:tmpl w:val="8F8EC9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A135B0"/>
    <w:multiLevelType w:val="hybridMultilevel"/>
    <w:tmpl w:val="D43A68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B0454A5"/>
    <w:multiLevelType w:val="hybridMultilevel"/>
    <w:tmpl w:val="2B70BFB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8" w15:restartNumberingAfterBreak="0">
    <w:nsid w:val="3E0E54C4"/>
    <w:multiLevelType w:val="hybridMultilevel"/>
    <w:tmpl w:val="52B2D8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3F50E2"/>
    <w:multiLevelType w:val="hybridMultilevel"/>
    <w:tmpl w:val="DF6005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993"/>
        </w:tabs>
        <w:ind w:left="993"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12697A"/>
    <w:multiLevelType w:val="hybridMultilevel"/>
    <w:tmpl w:val="50BA4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E418E7"/>
    <w:multiLevelType w:val="multilevel"/>
    <w:tmpl w:val="36D4D99C"/>
    <w:lvl w:ilvl="0">
      <w:start w:val="16"/>
      <w:numFmt w:val="decimal"/>
      <w:pStyle w:val="vickysbullets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97A0F1B"/>
    <w:multiLevelType w:val="hybridMultilevel"/>
    <w:tmpl w:val="66F8D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291192"/>
    <w:multiLevelType w:val="hybridMultilevel"/>
    <w:tmpl w:val="096CE4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B56652"/>
    <w:multiLevelType w:val="multilevel"/>
    <w:tmpl w:val="C6122A20"/>
    <w:lvl w:ilvl="0">
      <w:start w:val="1"/>
      <w:numFmt w:val="decimal"/>
      <w:pStyle w:val="Heading2"/>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53135505"/>
    <w:multiLevelType w:val="hybridMultilevel"/>
    <w:tmpl w:val="C656616C"/>
    <w:lvl w:ilvl="0" w:tplc="08090001">
      <w:start w:val="1"/>
      <w:numFmt w:val="bullet"/>
      <w:lvlText w:val=""/>
      <w:lvlJc w:val="left"/>
      <w:pPr>
        <w:ind w:left="720" w:hanging="360"/>
      </w:pPr>
      <w:rPr>
        <w:rFonts w:ascii="Symbol" w:hAnsi="Symbol" w:hint="default"/>
      </w:rPr>
    </w:lvl>
    <w:lvl w:ilvl="1" w:tplc="901036EC">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5E84123"/>
    <w:multiLevelType w:val="hybridMultilevel"/>
    <w:tmpl w:val="2CA65DC6"/>
    <w:lvl w:ilvl="0" w:tplc="08090001">
      <w:start w:val="1"/>
      <w:numFmt w:val="bullet"/>
      <w:lvlText w:val=""/>
      <w:lvlJc w:val="left"/>
      <w:pPr>
        <w:ind w:left="2946" w:hanging="360"/>
      </w:pPr>
      <w:rPr>
        <w:rFonts w:ascii="Symbol" w:hAnsi="Symbol" w:hint="default"/>
      </w:rPr>
    </w:lvl>
    <w:lvl w:ilvl="1" w:tplc="08090003" w:tentative="1">
      <w:start w:val="1"/>
      <w:numFmt w:val="bullet"/>
      <w:lvlText w:val="o"/>
      <w:lvlJc w:val="left"/>
      <w:pPr>
        <w:ind w:left="3666" w:hanging="360"/>
      </w:pPr>
      <w:rPr>
        <w:rFonts w:ascii="Courier New" w:hAnsi="Courier New" w:cs="Courier New" w:hint="default"/>
      </w:rPr>
    </w:lvl>
    <w:lvl w:ilvl="2" w:tplc="08090005" w:tentative="1">
      <w:start w:val="1"/>
      <w:numFmt w:val="bullet"/>
      <w:lvlText w:val=""/>
      <w:lvlJc w:val="left"/>
      <w:pPr>
        <w:ind w:left="4386" w:hanging="360"/>
      </w:pPr>
      <w:rPr>
        <w:rFonts w:ascii="Wingdings" w:hAnsi="Wingdings" w:hint="default"/>
      </w:rPr>
    </w:lvl>
    <w:lvl w:ilvl="3" w:tplc="08090001" w:tentative="1">
      <w:start w:val="1"/>
      <w:numFmt w:val="bullet"/>
      <w:lvlText w:val=""/>
      <w:lvlJc w:val="left"/>
      <w:pPr>
        <w:ind w:left="5106" w:hanging="360"/>
      </w:pPr>
      <w:rPr>
        <w:rFonts w:ascii="Symbol" w:hAnsi="Symbol" w:hint="default"/>
      </w:rPr>
    </w:lvl>
    <w:lvl w:ilvl="4" w:tplc="08090003" w:tentative="1">
      <w:start w:val="1"/>
      <w:numFmt w:val="bullet"/>
      <w:lvlText w:val="o"/>
      <w:lvlJc w:val="left"/>
      <w:pPr>
        <w:ind w:left="5826" w:hanging="360"/>
      </w:pPr>
      <w:rPr>
        <w:rFonts w:ascii="Courier New" w:hAnsi="Courier New" w:cs="Courier New" w:hint="default"/>
      </w:rPr>
    </w:lvl>
    <w:lvl w:ilvl="5" w:tplc="08090005" w:tentative="1">
      <w:start w:val="1"/>
      <w:numFmt w:val="bullet"/>
      <w:lvlText w:val=""/>
      <w:lvlJc w:val="left"/>
      <w:pPr>
        <w:ind w:left="6546" w:hanging="360"/>
      </w:pPr>
      <w:rPr>
        <w:rFonts w:ascii="Wingdings" w:hAnsi="Wingdings" w:hint="default"/>
      </w:rPr>
    </w:lvl>
    <w:lvl w:ilvl="6" w:tplc="08090001" w:tentative="1">
      <w:start w:val="1"/>
      <w:numFmt w:val="bullet"/>
      <w:lvlText w:val=""/>
      <w:lvlJc w:val="left"/>
      <w:pPr>
        <w:ind w:left="7266" w:hanging="360"/>
      </w:pPr>
      <w:rPr>
        <w:rFonts w:ascii="Symbol" w:hAnsi="Symbol" w:hint="default"/>
      </w:rPr>
    </w:lvl>
    <w:lvl w:ilvl="7" w:tplc="08090003" w:tentative="1">
      <w:start w:val="1"/>
      <w:numFmt w:val="bullet"/>
      <w:lvlText w:val="o"/>
      <w:lvlJc w:val="left"/>
      <w:pPr>
        <w:ind w:left="7986" w:hanging="360"/>
      </w:pPr>
      <w:rPr>
        <w:rFonts w:ascii="Courier New" w:hAnsi="Courier New" w:cs="Courier New" w:hint="default"/>
      </w:rPr>
    </w:lvl>
    <w:lvl w:ilvl="8" w:tplc="08090005" w:tentative="1">
      <w:start w:val="1"/>
      <w:numFmt w:val="bullet"/>
      <w:lvlText w:val=""/>
      <w:lvlJc w:val="left"/>
      <w:pPr>
        <w:ind w:left="8706" w:hanging="360"/>
      </w:pPr>
      <w:rPr>
        <w:rFonts w:ascii="Wingdings" w:hAnsi="Wingdings" w:hint="default"/>
      </w:rPr>
    </w:lvl>
  </w:abstractNum>
  <w:abstractNum w:abstractNumId="29" w15:restartNumberingAfterBreak="0">
    <w:nsid w:val="6B8E6951"/>
    <w:multiLevelType w:val="hybridMultilevel"/>
    <w:tmpl w:val="36024100"/>
    <w:lvl w:ilvl="0" w:tplc="EF262AC4">
      <w:numFmt w:val="bullet"/>
      <w:lvlText w:val=""/>
      <w:lvlJc w:val="left"/>
      <w:pPr>
        <w:ind w:left="1600" w:hanging="360"/>
      </w:pPr>
      <w:rPr>
        <w:rFonts w:ascii="Symbol" w:eastAsia="Symbol" w:hAnsi="Symbol" w:cs="Symbol" w:hint="default"/>
        <w:b w:val="0"/>
        <w:bCs w:val="0"/>
        <w:i w:val="0"/>
        <w:iCs w:val="0"/>
        <w:w w:val="100"/>
        <w:sz w:val="22"/>
        <w:szCs w:val="22"/>
        <w:lang w:val="en-GB" w:eastAsia="en-US" w:bidi="ar-SA"/>
      </w:rPr>
    </w:lvl>
    <w:lvl w:ilvl="1" w:tplc="25CECC96">
      <w:numFmt w:val="bullet"/>
      <w:lvlText w:val="•"/>
      <w:lvlJc w:val="left"/>
      <w:pPr>
        <w:ind w:left="2540" w:hanging="360"/>
      </w:pPr>
      <w:rPr>
        <w:rFonts w:hint="default"/>
        <w:lang w:val="en-GB" w:eastAsia="en-US" w:bidi="ar-SA"/>
      </w:rPr>
    </w:lvl>
    <w:lvl w:ilvl="2" w:tplc="2A6270C2">
      <w:numFmt w:val="bullet"/>
      <w:lvlText w:val="•"/>
      <w:lvlJc w:val="left"/>
      <w:pPr>
        <w:ind w:left="3481" w:hanging="360"/>
      </w:pPr>
      <w:rPr>
        <w:rFonts w:hint="default"/>
        <w:lang w:val="en-GB" w:eastAsia="en-US" w:bidi="ar-SA"/>
      </w:rPr>
    </w:lvl>
    <w:lvl w:ilvl="3" w:tplc="50765338">
      <w:numFmt w:val="bullet"/>
      <w:lvlText w:val="•"/>
      <w:lvlJc w:val="left"/>
      <w:pPr>
        <w:ind w:left="4421" w:hanging="360"/>
      </w:pPr>
      <w:rPr>
        <w:rFonts w:hint="default"/>
        <w:lang w:val="en-GB" w:eastAsia="en-US" w:bidi="ar-SA"/>
      </w:rPr>
    </w:lvl>
    <w:lvl w:ilvl="4" w:tplc="22F81162">
      <w:numFmt w:val="bullet"/>
      <w:lvlText w:val="•"/>
      <w:lvlJc w:val="left"/>
      <w:pPr>
        <w:ind w:left="5362" w:hanging="360"/>
      </w:pPr>
      <w:rPr>
        <w:rFonts w:hint="default"/>
        <w:lang w:val="en-GB" w:eastAsia="en-US" w:bidi="ar-SA"/>
      </w:rPr>
    </w:lvl>
    <w:lvl w:ilvl="5" w:tplc="29DEA1A4">
      <w:numFmt w:val="bullet"/>
      <w:lvlText w:val="•"/>
      <w:lvlJc w:val="left"/>
      <w:pPr>
        <w:ind w:left="6303" w:hanging="360"/>
      </w:pPr>
      <w:rPr>
        <w:rFonts w:hint="default"/>
        <w:lang w:val="en-GB" w:eastAsia="en-US" w:bidi="ar-SA"/>
      </w:rPr>
    </w:lvl>
    <w:lvl w:ilvl="6" w:tplc="BDECB0BE">
      <w:numFmt w:val="bullet"/>
      <w:lvlText w:val="•"/>
      <w:lvlJc w:val="left"/>
      <w:pPr>
        <w:ind w:left="7243" w:hanging="360"/>
      </w:pPr>
      <w:rPr>
        <w:rFonts w:hint="default"/>
        <w:lang w:val="en-GB" w:eastAsia="en-US" w:bidi="ar-SA"/>
      </w:rPr>
    </w:lvl>
    <w:lvl w:ilvl="7" w:tplc="E35023F0">
      <w:numFmt w:val="bullet"/>
      <w:lvlText w:val="•"/>
      <w:lvlJc w:val="left"/>
      <w:pPr>
        <w:ind w:left="8184" w:hanging="360"/>
      </w:pPr>
      <w:rPr>
        <w:rFonts w:hint="default"/>
        <w:lang w:val="en-GB" w:eastAsia="en-US" w:bidi="ar-SA"/>
      </w:rPr>
    </w:lvl>
    <w:lvl w:ilvl="8" w:tplc="2848DE2A">
      <w:numFmt w:val="bullet"/>
      <w:lvlText w:val="•"/>
      <w:lvlJc w:val="left"/>
      <w:pPr>
        <w:ind w:left="9125" w:hanging="360"/>
      </w:pPr>
      <w:rPr>
        <w:rFonts w:hint="default"/>
        <w:lang w:val="en-GB" w:eastAsia="en-US" w:bidi="ar-SA"/>
      </w:rPr>
    </w:lvl>
  </w:abstractNum>
  <w:abstractNum w:abstractNumId="30" w15:restartNumberingAfterBreak="0">
    <w:nsid w:val="71605209"/>
    <w:multiLevelType w:val="hybridMultilevel"/>
    <w:tmpl w:val="9D2C4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6B6B32"/>
    <w:multiLevelType w:val="hybridMultilevel"/>
    <w:tmpl w:val="C4B285D0"/>
    <w:lvl w:ilvl="0" w:tplc="E0DAA82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DC752A"/>
    <w:multiLevelType w:val="hybridMultilevel"/>
    <w:tmpl w:val="220C9BC6"/>
    <w:lvl w:ilvl="0" w:tplc="72046C5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CED60D1"/>
    <w:multiLevelType w:val="hybridMultilevel"/>
    <w:tmpl w:val="F3A0D8C4"/>
    <w:lvl w:ilvl="0" w:tplc="12BAB116">
      <w:start w:val="1"/>
      <w:numFmt w:val="bullet"/>
      <w:lvlText w:val=""/>
      <w:lvlJc w:val="left"/>
      <w:pPr>
        <w:tabs>
          <w:tab w:val="num" w:pos="720"/>
        </w:tabs>
        <w:ind w:left="720" w:hanging="360"/>
      </w:pPr>
      <w:rPr>
        <w:rFonts w:ascii="Wingdings" w:hAnsi="Wingdings" w:hint="default"/>
      </w:rPr>
    </w:lvl>
    <w:lvl w:ilvl="1" w:tplc="37F4DF4E" w:tentative="1">
      <w:start w:val="1"/>
      <w:numFmt w:val="bullet"/>
      <w:lvlText w:val="o"/>
      <w:lvlJc w:val="left"/>
      <w:pPr>
        <w:tabs>
          <w:tab w:val="num" w:pos="1440"/>
        </w:tabs>
        <w:ind w:left="1440" w:hanging="360"/>
      </w:pPr>
      <w:rPr>
        <w:rFonts w:ascii="Courier New" w:hAnsi="Courier New" w:hint="default"/>
      </w:rPr>
    </w:lvl>
    <w:lvl w:ilvl="2" w:tplc="40CAEA02" w:tentative="1">
      <w:start w:val="1"/>
      <w:numFmt w:val="bullet"/>
      <w:lvlText w:val=""/>
      <w:lvlJc w:val="left"/>
      <w:pPr>
        <w:tabs>
          <w:tab w:val="num" w:pos="2160"/>
        </w:tabs>
        <w:ind w:left="2160" w:hanging="360"/>
      </w:pPr>
      <w:rPr>
        <w:rFonts w:ascii="Wingdings" w:hAnsi="Wingdings" w:hint="default"/>
      </w:rPr>
    </w:lvl>
    <w:lvl w:ilvl="3" w:tplc="F50C7950" w:tentative="1">
      <w:start w:val="1"/>
      <w:numFmt w:val="bullet"/>
      <w:lvlText w:val=""/>
      <w:lvlJc w:val="left"/>
      <w:pPr>
        <w:tabs>
          <w:tab w:val="num" w:pos="2880"/>
        </w:tabs>
        <w:ind w:left="2880" w:hanging="360"/>
      </w:pPr>
      <w:rPr>
        <w:rFonts w:ascii="Symbol" w:hAnsi="Symbol" w:hint="default"/>
      </w:rPr>
    </w:lvl>
    <w:lvl w:ilvl="4" w:tplc="7F9E2D5A" w:tentative="1">
      <w:start w:val="1"/>
      <w:numFmt w:val="bullet"/>
      <w:lvlText w:val="o"/>
      <w:lvlJc w:val="left"/>
      <w:pPr>
        <w:tabs>
          <w:tab w:val="num" w:pos="3600"/>
        </w:tabs>
        <w:ind w:left="3600" w:hanging="360"/>
      </w:pPr>
      <w:rPr>
        <w:rFonts w:ascii="Courier New" w:hAnsi="Courier New" w:hint="default"/>
      </w:rPr>
    </w:lvl>
    <w:lvl w:ilvl="5" w:tplc="5476C734" w:tentative="1">
      <w:start w:val="1"/>
      <w:numFmt w:val="bullet"/>
      <w:lvlText w:val=""/>
      <w:lvlJc w:val="left"/>
      <w:pPr>
        <w:tabs>
          <w:tab w:val="num" w:pos="4320"/>
        </w:tabs>
        <w:ind w:left="4320" w:hanging="360"/>
      </w:pPr>
      <w:rPr>
        <w:rFonts w:ascii="Wingdings" w:hAnsi="Wingdings" w:hint="default"/>
      </w:rPr>
    </w:lvl>
    <w:lvl w:ilvl="6" w:tplc="D30CF5BA" w:tentative="1">
      <w:start w:val="1"/>
      <w:numFmt w:val="bullet"/>
      <w:lvlText w:val=""/>
      <w:lvlJc w:val="left"/>
      <w:pPr>
        <w:tabs>
          <w:tab w:val="num" w:pos="5040"/>
        </w:tabs>
        <w:ind w:left="5040" w:hanging="360"/>
      </w:pPr>
      <w:rPr>
        <w:rFonts w:ascii="Symbol" w:hAnsi="Symbol" w:hint="default"/>
      </w:rPr>
    </w:lvl>
    <w:lvl w:ilvl="7" w:tplc="6C4C0738" w:tentative="1">
      <w:start w:val="1"/>
      <w:numFmt w:val="bullet"/>
      <w:lvlText w:val="o"/>
      <w:lvlJc w:val="left"/>
      <w:pPr>
        <w:tabs>
          <w:tab w:val="num" w:pos="5760"/>
        </w:tabs>
        <w:ind w:left="5760" w:hanging="360"/>
      </w:pPr>
      <w:rPr>
        <w:rFonts w:ascii="Courier New" w:hAnsi="Courier New" w:hint="default"/>
      </w:rPr>
    </w:lvl>
    <w:lvl w:ilvl="8" w:tplc="65F04076" w:tentative="1">
      <w:start w:val="1"/>
      <w:numFmt w:val="bullet"/>
      <w:lvlText w:val=""/>
      <w:lvlJc w:val="left"/>
      <w:pPr>
        <w:tabs>
          <w:tab w:val="num" w:pos="6480"/>
        </w:tabs>
        <w:ind w:left="6480" w:hanging="360"/>
      </w:pPr>
      <w:rPr>
        <w:rFonts w:ascii="Wingdings" w:hAnsi="Wingdings" w:hint="default"/>
      </w:rPr>
    </w:lvl>
  </w:abstractNum>
  <w:num w:numId="1" w16cid:durableId="1805731807">
    <w:abstractNumId w:val="25"/>
  </w:num>
  <w:num w:numId="2" w16cid:durableId="1138914222">
    <w:abstractNumId w:val="22"/>
  </w:num>
  <w:num w:numId="3" w16cid:durableId="640311710">
    <w:abstractNumId w:val="4"/>
  </w:num>
  <w:num w:numId="4" w16cid:durableId="906577493">
    <w:abstractNumId w:val="33"/>
  </w:num>
  <w:num w:numId="5" w16cid:durableId="1258057848">
    <w:abstractNumId w:val="18"/>
  </w:num>
  <w:num w:numId="6" w16cid:durableId="1632902003">
    <w:abstractNumId w:val="0"/>
  </w:num>
  <w:num w:numId="7" w16cid:durableId="1383598894">
    <w:abstractNumId w:val="20"/>
  </w:num>
  <w:num w:numId="8" w16cid:durableId="285159348">
    <w:abstractNumId w:val="32"/>
  </w:num>
  <w:num w:numId="9" w16cid:durableId="238565296">
    <w:abstractNumId w:val="6"/>
  </w:num>
  <w:num w:numId="10" w16cid:durableId="18045288">
    <w:abstractNumId w:val="2"/>
  </w:num>
  <w:num w:numId="11" w16cid:durableId="573708206">
    <w:abstractNumId w:val="14"/>
  </w:num>
  <w:num w:numId="12" w16cid:durableId="1984389782">
    <w:abstractNumId w:val="16"/>
  </w:num>
  <w:num w:numId="13" w16cid:durableId="891236156">
    <w:abstractNumId w:val="1"/>
  </w:num>
  <w:num w:numId="14" w16cid:durableId="53939009">
    <w:abstractNumId w:val="7"/>
  </w:num>
  <w:num w:numId="15" w16cid:durableId="363946209">
    <w:abstractNumId w:val="30"/>
  </w:num>
  <w:num w:numId="16" w16cid:durableId="110131770">
    <w:abstractNumId w:val="23"/>
  </w:num>
  <w:num w:numId="17" w16cid:durableId="1681006673">
    <w:abstractNumId w:val="3"/>
  </w:num>
  <w:num w:numId="18" w16cid:durableId="1587423832">
    <w:abstractNumId w:val="9"/>
  </w:num>
  <w:num w:numId="19" w16cid:durableId="1906334043">
    <w:abstractNumId w:val="11"/>
  </w:num>
  <w:num w:numId="20" w16cid:durableId="185946857">
    <w:abstractNumId w:val="24"/>
  </w:num>
  <w:num w:numId="21" w16cid:durableId="2128160841">
    <w:abstractNumId w:val="19"/>
  </w:num>
  <w:num w:numId="22" w16cid:durableId="852649580">
    <w:abstractNumId w:val="12"/>
  </w:num>
  <w:num w:numId="23" w16cid:durableId="1220168993">
    <w:abstractNumId w:val="31"/>
  </w:num>
  <w:num w:numId="24" w16cid:durableId="938102922">
    <w:abstractNumId w:val="8"/>
  </w:num>
  <w:num w:numId="25" w16cid:durableId="918175528">
    <w:abstractNumId w:val="26"/>
  </w:num>
  <w:num w:numId="26" w16cid:durableId="86468858">
    <w:abstractNumId w:val="17"/>
  </w:num>
  <w:num w:numId="27" w16cid:durableId="228879754">
    <w:abstractNumId w:val="13"/>
  </w:num>
  <w:num w:numId="28" w16cid:durableId="108555416">
    <w:abstractNumId w:val="27"/>
  </w:num>
  <w:num w:numId="29" w16cid:durableId="511459687">
    <w:abstractNumId w:val="21"/>
  </w:num>
  <w:num w:numId="30" w16cid:durableId="1405301731">
    <w:abstractNumId w:val="29"/>
  </w:num>
  <w:num w:numId="31" w16cid:durableId="1173908355">
    <w:abstractNumId w:val="28"/>
  </w:num>
  <w:num w:numId="32" w16cid:durableId="799424708">
    <w:abstractNumId w:val="10"/>
  </w:num>
  <w:num w:numId="33" w16cid:durableId="1251085103">
    <w:abstractNumId w:val="5"/>
  </w:num>
  <w:num w:numId="34" w16cid:durableId="81765063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4F5"/>
    <w:rsid w:val="0000049F"/>
    <w:rsid w:val="00000556"/>
    <w:rsid w:val="00001D16"/>
    <w:rsid w:val="000024B2"/>
    <w:rsid w:val="0000289F"/>
    <w:rsid w:val="00002DAB"/>
    <w:rsid w:val="00004211"/>
    <w:rsid w:val="0000656D"/>
    <w:rsid w:val="00006A99"/>
    <w:rsid w:val="00010012"/>
    <w:rsid w:val="00010AF7"/>
    <w:rsid w:val="00011E6F"/>
    <w:rsid w:val="00017A76"/>
    <w:rsid w:val="0002174C"/>
    <w:rsid w:val="000228AE"/>
    <w:rsid w:val="0002296F"/>
    <w:rsid w:val="000243A2"/>
    <w:rsid w:val="00025075"/>
    <w:rsid w:val="00025963"/>
    <w:rsid w:val="00030F70"/>
    <w:rsid w:val="00032D61"/>
    <w:rsid w:val="00033158"/>
    <w:rsid w:val="00034F94"/>
    <w:rsid w:val="000432B8"/>
    <w:rsid w:val="00043608"/>
    <w:rsid w:val="00043A7B"/>
    <w:rsid w:val="000457D0"/>
    <w:rsid w:val="000462C1"/>
    <w:rsid w:val="00055F7A"/>
    <w:rsid w:val="00056467"/>
    <w:rsid w:val="000570F8"/>
    <w:rsid w:val="00057593"/>
    <w:rsid w:val="00060301"/>
    <w:rsid w:val="00060703"/>
    <w:rsid w:val="00066018"/>
    <w:rsid w:val="00067379"/>
    <w:rsid w:val="000757C0"/>
    <w:rsid w:val="00075B44"/>
    <w:rsid w:val="00080197"/>
    <w:rsid w:val="0008023F"/>
    <w:rsid w:val="000812FA"/>
    <w:rsid w:val="00085C8A"/>
    <w:rsid w:val="000867C5"/>
    <w:rsid w:val="000877D0"/>
    <w:rsid w:val="00091CA4"/>
    <w:rsid w:val="00091ECA"/>
    <w:rsid w:val="000931AC"/>
    <w:rsid w:val="00093B61"/>
    <w:rsid w:val="00097243"/>
    <w:rsid w:val="00097375"/>
    <w:rsid w:val="00097FD9"/>
    <w:rsid w:val="000A0447"/>
    <w:rsid w:val="000A07E1"/>
    <w:rsid w:val="000A205D"/>
    <w:rsid w:val="000A21CE"/>
    <w:rsid w:val="000A334F"/>
    <w:rsid w:val="000A7A69"/>
    <w:rsid w:val="000B0A95"/>
    <w:rsid w:val="000B398F"/>
    <w:rsid w:val="000B5C9E"/>
    <w:rsid w:val="000B63AC"/>
    <w:rsid w:val="000B71CA"/>
    <w:rsid w:val="000C3EB1"/>
    <w:rsid w:val="000D17C9"/>
    <w:rsid w:val="000D27A7"/>
    <w:rsid w:val="000D5D02"/>
    <w:rsid w:val="000D6128"/>
    <w:rsid w:val="000D6643"/>
    <w:rsid w:val="000E1073"/>
    <w:rsid w:val="000E14CB"/>
    <w:rsid w:val="000E1D0E"/>
    <w:rsid w:val="000E32A6"/>
    <w:rsid w:val="000E3B12"/>
    <w:rsid w:val="000F2AC6"/>
    <w:rsid w:val="000F3500"/>
    <w:rsid w:val="000F7628"/>
    <w:rsid w:val="00101144"/>
    <w:rsid w:val="001024DC"/>
    <w:rsid w:val="00110CD3"/>
    <w:rsid w:val="00111991"/>
    <w:rsid w:val="00111D27"/>
    <w:rsid w:val="001126D5"/>
    <w:rsid w:val="001202A6"/>
    <w:rsid w:val="001208FF"/>
    <w:rsid w:val="00123C30"/>
    <w:rsid w:val="00124693"/>
    <w:rsid w:val="00127207"/>
    <w:rsid w:val="00130100"/>
    <w:rsid w:val="001304F1"/>
    <w:rsid w:val="00130879"/>
    <w:rsid w:val="00130FFB"/>
    <w:rsid w:val="00140137"/>
    <w:rsid w:val="00140D7C"/>
    <w:rsid w:val="00141807"/>
    <w:rsid w:val="00141C9A"/>
    <w:rsid w:val="0014398D"/>
    <w:rsid w:val="00143AA0"/>
    <w:rsid w:val="001451C9"/>
    <w:rsid w:val="001452CF"/>
    <w:rsid w:val="001518C4"/>
    <w:rsid w:val="00153D7B"/>
    <w:rsid w:val="00156A30"/>
    <w:rsid w:val="0016294F"/>
    <w:rsid w:val="0016420D"/>
    <w:rsid w:val="00165EB4"/>
    <w:rsid w:val="00167B3B"/>
    <w:rsid w:val="00167BCE"/>
    <w:rsid w:val="00170644"/>
    <w:rsid w:val="0017200E"/>
    <w:rsid w:val="001746AF"/>
    <w:rsid w:val="00181EF7"/>
    <w:rsid w:val="00182D7B"/>
    <w:rsid w:val="00184D86"/>
    <w:rsid w:val="001853B7"/>
    <w:rsid w:val="001922D1"/>
    <w:rsid w:val="00193A6B"/>
    <w:rsid w:val="00196E81"/>
    <w:rsid w:val="001A0AEC"/>
    <w:rsid w:val="001A4E7B"/>
    <w:rsid w:val="001A7C0F"/>
    <w:rsid w:val="001A7DEE"/>
    <w:rsid w:val="001C0203"/>
    <w:rsid w:val="001C3FDB"/>
    <w:rsid w:val="001C6F8B"/>
    <w:rsid w:val="001C75CA"/>
    <w:rsid w:val="001D002B"/>
    <w:rsid w:val="001D0F3E"/>
    <w:rsid w:val="001D2F4D"/>
    <w:rsid w:val="001D4F63"/>
    <w:rsid w:val="001D6687"/>
    <w:rsid w:val="001E19DB"/>
    <w:rsid w:val="001E5A6C"/>
    <w:rsid w:val="001E6CD7"/>
    <w:rsid w:val="001E756A"/>
    <w:rsid w:val="001F0198"/>
    <w:rsid w:val="001F1D22"/>
    <w:rsid w:val="001F4745"/>
    <w:rsid w:val="001F624F"/>
    <w:rsid w:val="001F70C7"/>
    <w:rsid w:val="001F7C28"/>
    <w:rsid w:val="002006DD"/>
    <w:rsid w:val="00202697"/>
    <w:rsid w:val="002048B9"/>
    <w:rsid w:val="002063F8"/>
    <w:rsid w:val="0020767F"/>
    <w:rsid w:val="00212D41"/>
    <w:rsid w:val="00216487"/>
    <w:rsid w:val="00222A6B"/>
    <w:rsid w:val="002236C6"/>
    <w:rsid w:val="00236119"/>
    <w:rsid w:val="00240AFF"/>
    <w:rsid w:val="002412C6"/>
    <w:rsid w:val="00244A5B"/>
    <w:rsid w:val="00250335"/>
    <w:rsid w:val="0025114B"/>
    <w:rsid w:val="00252FEE"/>
    <w:rsid w:val="0025314F"/>
    <w:rsid w:val="00253E1A"/>
    <w:rsid w:val="00254CEA"/>
    <w:rsid w:val="00255AFB"/>
    <w:rsid w:val="0026138C"/>
    <w:rsid w:val="00264558"/>
    <w:rsid w:val="002665E8"/>
    <w:rsid w:val="00266F6E"/>
    <w:rsid w:val="00270D64"/>
    <w:rsid w:val="00271B96"/>
    <w:rsid w:val="00272870"/>
    <w:rsid w:val="00275038"/>
    <w:rsid w:val="00276533"/>
    <w:rsid w:val="00276AFE"/>
    <w:rsid w:val="00281E23"/>
    <w:rsid w:val="00282211"/>
    <w:rsid w:val="002826ED"/>
    <w:rsid w:val="00284543"/>
    <w:rsid w:val="00290D32"/>
    <w:rsid w:val="00293C08"/>
    <w:rsid w:val="002A0EFE"/>
    <w:rsid w:val="002A5360"/>
    <w:rsid w:val="002A5F26"/>
    <w:rsid w:val="002A668F"/>
    <w:rsid w:val="002B1D47"/>
    <w:rsid w:val="002B2631"/>
    <w:rsid w:val="002C3BB6"/>
    <w:rsid w:val="002C40C0"/>
    <w:rsid w:val="002C514F"/>
    <w:rsid w:val="002C58D8"/>
    <w:rsid w:val="002C6E43"/>
    <w:rsid w:val="002C7BED"/>
    <w:rsid w:val="002D22A8"/>
    <w:rsid w:val="002D242F"/>
    <w:rsid w:val="002D3EA9"/>
    <w:rsid w:val="002D646D"/>
    <w:rsid w:val="002E1E55"/>
    <w:rsid w:val="002E263F"/>
    <w:rsid w:val="002E7059"/>
    <w:rsid w:val="002F1024"/>
    <w:rsid w:val="002F48FE"/>
    <w:rsid w:val="002F61B6"/>
    <w:rsid w:val="00300EA9"/>
    <w:rsid w:val="00304532"/>
    <w:rsid w:val="00304754"/>
    <w:rsid w:val="00310712"/>
    <w:rsid w:val="0031256F"/>
    <w:rsid w:val="00314DF3"/>
    <w:rsid w:val="00322DBE"/>
    <w:rsid w:val="00325F42"/>
    <w:rsid w:val="00331710"/>
    <w:rsid w:val="0033544B"/>
    <w:rsid w:val="003439CC"/>
    <w:rsid w:val="00345F10"/>
    <w:rsid w:val="00347497"/>
    <w:rsid w:val="00364E14"/>
    <w:rsid w:val="00365B97"/>
    <w:rsid w:val="00367109"/>
    <w:rsid w:val="003704BE"/>
    <w:rsid w:val="00371EAB"/>
    <w:rsid w:val="003734A7"/>
    <w:rsid w:val="00373709"/>
    <w:rsid w:val="00373D66"/>
    <w:rsid w:val="0038012F"/>
    <w:rsid w:val="0038249A"/>
    <w:rsid w:val="003852A6"/>
    <w:rsid w:val="00385881"/>
    <w:rsid w:val="003A03B6"/>
    <w:rsid w:val="003A074E"/>
    <w:rsid w:val="003A140F"/>
    <w:rsid w:val="003A1988"/>
    <w:rsid w:val="003A2BEE"/>
    <w:rsid w:val="003A7A8E"/>
    <w:rsid w:val="003B2AF8"/>
    <w:rsid w:val="003B3293"/>
    <w:rsid w:val="003C22EA"/>
    <w:rsid w:val="003C40EA"/>
    <w:rsid w:val="003C781B"/>
    <w:rsid w:val="003D321C"/>
    <w:rsid w:val="003D6D67"/>
    <w:rsid w:val="003D7A0F"/>
    <w:rsid w:val="003E0579"/>
    <w:rsid w:val="003E0773"/>
    <w:rsid w:val="003E3D2F"/>
    <w:rsid w:val="003F1370"/>
    <w:rsid w:val="003F20CC"/>
    <w:rsid w:val="003F2485"/>
    <w:rsid w:val="003F7AC6"/>
    <w:rsid w:val="00401AAB"/>
    <w:rsid w:val="00401E38"/>
    <w:rsid w:val="00405114"/>
    <w:rsid w:val="00406505"/>
    <w:rsid w:val="004137A1"/>
    <w:rsid w:val="00413BDE"/>
    <w:rsid w:val="004201C8"/>
    <w:rsid w:val="00422009"/>
    <w:rsid w:val="00422A77"/>
    <w:rsid w:val="00423525"/>
    <w:rsid w:val="00426CFF"/>
    <w:rsid w:val="0043157B"/>
    <w:rsid w:val="00432C28"/>
    <w:rsid w:val="004360DE"/>
    <w:rsid w:val="004374AE"/>
    <w:rsid w:val="00437936"/>
    <w:rsid w:val="00443A00"/>
    <w:rsid w:val="00447F57"/>
    <w:rsid w:val="00453B0D"/>
    <w:rsid w:val="004556D3"/>
    <w:rsid w:val="004607A8"/>
    <w:rsid w:val="004627F3"/>
    <w:rsid w:val="004668E0"/>
    <w:rsid w:val="00471406"/>
    <w:rsid w:val="00473B08"/>
    <w:rsid w:val="00474ABA"/>
    <w:rsid w:val="00475A3E"/>
    <w:rsid w:val="0047616D"/>
    <w:rsid w:val="0048182C"/>
    <w:rsid w:val="00481FAE"/>
    <w:rsid w:val="00483218"/>
    <w:rsid w:val="00490EB1"/>
    <w:rsid w:val="004A0584"/>
    <w:rsid w:val="004A4F96"/>
    <w:rsid w:val="004B4042"/>
    <w:rsid w:val="004B7FBE"/>
    <w:rsid w:val="004C1C70"/>
    <w:rsid w:val="004C2102"/>
    <w:rsid w:val="004C4C62"/>
    <w:rsid w:val="004C6768"/>
    <w:rsid w:val="004C7302"/>
    <w:rsid w:val="004D2691"/>
    <w:rsid w:val="004D583C"/>
    <w:rsid w:val="004D6CA9"/>
    <w:rsid w:val="004D768B"/>
    <w:rsid w:val="004E01AF"/>
    <w:rsid w:val="004E10D1"/>
    <w:rsid w:val="004E2AE4"/>
    <w:rsid w:val="004E7017"/>
    <w:rsid w:val="004E74D6"/>
    <w:rsid w:val="004F054F"/>
    <w:rsid w:val="004F2978"/>
    <w:rsid w:val="004F5C60"/>
    <w:rsid w:val="004F6BAC"/>
    <w:rsid w:val="004F7BBB"/>
    <w:rsid w:val="00503484"/>
    <w:rsid w:val="005047FF"/>
    <w:rsid w:val="005058AF"/>
    <w:rsid w:val="00507125"/>
    <w:rsid w:val="0051034A"/>
    <w:rsid w:val="00513596"/>
    <w:rsid w:val="00516E73"/>
    <w:rsid w:val="0051714D"/>
    <w:rsid w:val="00526106"/>
    <w:rsid w:val="00530277"/>
    <w:rsid w:val="0053241A"/>
    <w:rsid w:val="00533383"/>
    <w:rsid w:val="00537DD9"/>
    <w:rsid w:val="00537ECF"/>
    <w:rsid w:val="00547A74"/>
    <w:rsid w:val="005526BD"/>
    <w:rsid w:val="00554E2C"/>
    <w:rsid w:val="005560BB"/>
    <w:rsid w:val="005566A4"/>
    <w:rsid w:val="005568AE"/>
    <w:rsid w:val="00557529"/>
    <w:rsid w:val="005604F0"/>
    <w:rsid w:val="0056524C"/>
    <w:rsid w:val="00565999"/>
    <w:rsid w:val="00566481"/>
    <w:rsid w:val="00566C9D"/>
    <w:rsid w:val="00572E58"/>
    <w:rsid w:val="0058302E"/>
    <w:rsid w:val="00595080"/>
    <w:rsid w:val="005A47EB"/>
    <w:rsid w:val="005A4959"/>
    <w:rsid w:val="005B23AB"/>
    <w:rsid w:val="005B534A"/>
    <w:rsid w:val="005B70AE"/>
    <w:rsid w:val="005B7AF4"/>
    <w:rsid w:val="005C2629"/>
    <w:rsid w:val="005C3646"/>
    <w:rsid w:val="005C3E9B"/>
    <w:rsid w:val="005C3FAC"/>
    <w:rsid w:val="005C7B04"/>
    <w:rsid w:val="005D05C2"/>
    <w:rsid w:val="005D1EFE"/>
    <w:rsid w:val="005D3FC1"/>
    <w:rsid w:val="005D65AA"/>
    <w:rsid w:val="005E0F72"/>
    <w:rsid w:val="005E1F0C"/>
    <w:rsid w:val="005E37DD"/>
    <w:rsid w:val="005E54E2"/>
    <w:rsid w:val="005E59F5"/>
    <w:rsid w:val="005E665F"/>
    <w:rsid w:val="005F21BC"/>
    <w:rsid w:val="005F5F55"/>
    <w:rsid w:val="005F632E"/>
    <w:rsid w:val="005F76FB"/>
    <w:rsid w:val="00606C91"/>
    <w:rsid w:val="00611755"/>
    <w:rsid w:val="00612024"/>
    <w:rsid w:val="00612AB4"/>
    <w:rsid w:val="00617ECD"/>
    <w:rsid w:val="00621207"/>
    <w:rsid w:val="00621D5D"/>
    <w:rsid w:val="00622714"/>
    <w:rsid w:val="006260A1"/>
    <w:rsid w:val="0063450B"/>
    <w:rsid w:val="00635FC6"/>
    <w:rsid w:val="006413D5"/>
    <w:rsid w:val="00642DCE"/>
    <w:rsid w:val="006500C0"/>
    <w:rsid w:val="00651035"/>
    <w:rsid w:val="00651310"/>
    <w:rsid w:val="00651836"/>
    <w:rsid w:val="00652845"/>
    <w:rsid w:val="00652F68"/>
    <w:rsid w:val="0065307A"/>
    <w:rsid w:val="00654F13"/>
    <w:rsid w:val="00657365"/>
    <w:rsid w:val="006607BC"/>
    <w:rsid w:val="00661BA8"/>
    <w:rsid w:val="00670FE7"/>
    <w:rsid w:val="006712DD"/>
    <w:rsid w:val="006762FF"/>
    <w:rsid w:val="00687AA1"/>
    <w:rsid w:val="006905E6"/>
    <w:rsid w:val="00690E03"/>
    <w:rsid w:val="00693A7A"/>
    <w:rsid w:val="00694A54"/>
    <w:rsid w:val="006955C7"/>
    <w:rsid w:val="0069726A"/>
    <w:rsid w:val="006A0506"/>
    <w:rsid w:val="006A3047"/>
    <w:rsid w:val="006B0F73"/>
    <w:rsid w:val="006B1944"/>
    <w:rsid w:val="006B26FE"/>
    <w:rsid w:val="006B3658"/>
    <w:rsid w:val="006B70D4"/>
    <w:rsid w:val="006B7FC3"/>
    <w:rsid w:val="006C3BBB"/>
    <w:rsid w:val="006C45A1"/>
    <w:rsid w:val="006C4C8C"/>
    <w:rsid w:val="006C5A36"/>
    <w:rsid w:val="006C6153"/>
    <w:rsid w:val="006C6D7E"/>
    <w:rsid w:val="006D1513"/>
    <w:rsid w:val="006D1EC4"/>
    <w:rsid w:val="006D6BC8"/>
    <w:rsid w:val="006E4395"/>
    <w:rsid w:val="006E4890"/>
    <w:rsid w:val="006E7955"/>
    <w:rsid w:val="006F0EFA"/>
    <w:rsid w:val="006F1AE4"/>
    <w:rsid w:val="006F221E"/>
    <w:rsid w:val="006F520C"/>
    <w:rsid w:val="006F5C4F"/>
    <w:rsid w:val="006F5E24"/>
    <w:rsid w:val="007000AF"/>
    <w:rsid w:val="00704FA7"/>
    <w:rsid w:val="007075B6"/>
    <w:rsid w:val="0070787F"/>
    <w:rsid w:val="00707942"/>
    <w:rsid w:val="007113E4"/>
    <w:rsid w:val="00716487"/>
    <w:rsid w:val="007167B5"/>
    <w:rsid w:val="00716D45"/>
    <w:rsid w:val="0071712E"/>
    <w:rsid w:val="00722C4E"/>
    <w:rsid w:val="00726B99"/>
    <w:rsid w:val="00726F0C"/>
    <w:rsid w:val="00730964"/>
    <w:rsid w:val="007319B6"/>
    <w:rsid w:val="00731BA0"/>
    <w:rsid w:val="0073528D"/>
    <w:rsid w:val="007402D5"/>
    <w:rsid w:val="00740F29"/>
    <w:rsid w:val="007418C3"/>
    <w:rsid w:val="00741E5B"/>
    <w:rsid w:val="007420E7"/>
    <w:rsid w:val="0074248C"/>
    <w:rsid w:val="00745868"/>
    <w:rsid w:val="00750A3F"/>
    <w:rsid w:val="00750D7B"/>
    <w:rsid w:val="007544B3"/>
    <w:rsid w:val="007608D2"/>
    <w:rsid w:val="00763C12"/>
    <w:rsid w:val="007640CC"/>
    <w:rsid w:val="00767F5B"/>
    <w:rsid w:val="00772279"/>
    <w:rsid w:val="007801E7"/>
    <w:rsid w:val="00786A9B"/>
    <w:rsid w:val="00792636"/>
    <w:rsid w:val="00793F09"/>
    <w:rsid w:val="00794804"/>
    <w:rsid w:val="00795976"/>
    <w:rsid w:val="007A0547"/>
    <w:rsid w:val="007A09E2"/>
    <w:rsid w:val="007A1927"/>
    <w:rsid w:val="007A6BEC"/>
    <w:rsid w:val="007A7CCA"/>
    <w:rsid w:val="007B273E"/>
    <w:rsid w:val="007B2D1E"/>
    <w:rsid w:val="007B47E9"/>
    <w:rsid w:val="007D1AFC"/>
    <w:rsid w:val="007D27D5"/>
    <w:rsid w:val="007E031D"/>
    <w:rsid w:val="007E1A07"/>
    <w:rsid w:val="007E1FA6"/>
    <w:rsid w:val="007E2161"/>
    <w:rsid w:val="007E4AC7"/>
    <w:rsid w:val="007F121B"/>
    <w:rsid w:val="007F5B3B"/>
    <w:rsid w:val="0080120D"/>
    <w:rsid w:val="00801992"/>
    <w:rsid w:val="0080391F"/>
    <w:rsid w:val="00807051"/>
    <w:rsid w:val="0080705E"/>
    <w:rsid w:val="00810855"/>
    <w:rsid w:val="00810D9B"/>
    <w:rsid w:val="00811523"/>
    <w:rsid w:val="00811A3F"/>
    <w:rsid w:val="00821451"/>
    <w:rsid w:val="00821526"/>
    <w:rsid w:val="0082211D"/>
    <w:rsid w:val="008233E4"/>
    <w:rsid w:val="00825C54"/>
    <w:rsid w:val="00826364"/>
    <w:rsid w:val="00826AB8"/>
    <w:rsid w:val="0083485E"/>
    <w:rsid w:val="00836710"/>
    <w:rsid w:val="00840321"/>
    <w:rsid w:val="00841062"/>
    <w:rsid w:val="0084225C"/>
    <w:rsid w:val="00843EE0"/>
    <w:rsid w:val="00844AD2"/>
    <w:rsid w:val="00847313"/>
    <w:rsid w:val="00847AD2"/>
    <w:rsid w:val="00847B63"/>
    <w:rsid w:val="00850072"/>
    <w:rsid w:val="00851BC8"/>
    <w:rsid w:val="00855DDC"/>
    <w:rsid w:val="00857905"/>
    <w:rsid w:val="008610F5"/>
    <w:rsid w:val="00863864"/>
    <w:rsid w:val="00866F13"/>
    <w:rsid w:val="008679FF"/>
    <w:rsid w:val="008703ED"/>
    <w:rsid w:val="00871064"/>
    <w:rsid w:val="00875F1E"/>
    <w:rsid w:val="00885018"/>
    <w:rsid w:val="00886E55"/>
    <w:rsid w:val="00892085"/>
    <w:rsid w:val="008930FD"/>
    <w:rsid w:val="00894988"/>
    <w:rsid w:val="00895455"/>
    <w:rsid w:val="00895806"/>
    <w:rsid w:val="008A3DD8"/>
    <w:rsid w:val="008A5A45"/>
    <w:rsid w:val="008A7B58"/>
    <w:rsid w:val="008B5A0D"/>
    <w:rsid w:val="008B663E"/>
    <w:rsid w:val="008B7AFF"/>
    <w:rsid w:val="008C2FF9"/>
    <w:rsid w:val="008C321A"/>
    <w:rsid w:val="008C43FB"/>
    <w:rsid w:val="008C4BBF"/>
    <w:rsid w:val="008C7E9A"/>
    <w:rsid w:val="008D1721"/>
    <w:rsid w:val="008D3A2B"/>
    <w:rsid w:val="008D4560"/>
    <w:rsid w:val="008E1E8E"/>
    <w:rsid w:val="008E28AA"/>
    <w:rsid w:val="008E47A6"/>
    <w:rsid w:val="008E4900"/>
    <w:rsid w:val="008E6361"/>
    <w:rsid w:val="008E6999"/>
    <w:rsid w:val="008F0709"/>
    <w:rsid w:val="008F52F0"/>
    <w:rsid w:val="008F733F"/>
    <w:rsid w:val="00900A2A"/>
    <w:rsid w:val="00911891"/>
    <w:rsid w:val="00912BDD"/>
    <w:rsid w:val="00913836"/>
    <w:rsid w:val="009246C3"/>
    <w:rsid w:val="00925014"/>
    <w:rsid w:val="0092525D"/>
    <w:rsid w:val="009274A8"/>
    <w:rsid w:val="009302E0"/>
    <w:rsid w:val="00930D4E"/>
    <w:rsid w:val="00930DDA"/>
    <w:rsid w:val="00935AA6"/>
    <w:rsid w:val="00937AA9"/>
    <w:rsid w:val="0094029E"/>
    <w:rsid w:val="00940B79"/>
    <w:rsid w:val="00940C06"/>
    <w:rsid w:val="00941134"/>
    <w:rsid w:val="00942BC0"/>
    <w:rsid w:val="00942FC4"/>
    <w:rsid w:val="00943FD1"/>
    <w:rsid w:val="00946D4A"/>
    <w:rsid w:val="009528BB"/>
    <w:rsid w:val="009548FE"/>
    <w:rsid w:val="00955089"/>
    <w:rsid w:val="009558D3"/>
    <w:rsid w:val="00956595"/>
    <w:rsid w:val="00956FAA"/>
    <w:rsid w:val="0096097A"/>
    <w:rsid w:val="009643C1"/>
    <w:rsid w:val="009668C5"/>
    <w:rsid w:val="00972272"/>
    <w:rsid w:val="00977BA0"/>
    <w:rsid w:val="00977F9B"/>
    <w:rsid w:val="00982ABB"/>
    <w:rsid w:val="0098380E"/>
    <w:rsid w:val="00987D6D"/>
    <w:rsid w:val="009925B2"/>
    <w:rsid w:val="009926B9"/>
    <w:rsid w:val="0099432D"/>
    <w:rsid w:val="00997290"/>
    <w:rsid w:val="00997BD2"/>
    <w:rsid w:val="009A238C"/>
    <w:rsid w:val="009A40D2"/>
    <w:rsid w:val="009A5C89"/>
    <w:rsid w:val="009A7A7A"/>
    <w:rsid w:val="009B00FE"/>
    <w:rsid w:val="009B50C5"/>
    <w:rsid w:val="009C378B"/>
    <w:rsid w:val="009C4B49"/>
    <w:rsid w:val="009C5617"/>
    <w:rsid w:val="009D0684"/>
    <w:rsid w:val="009D2B4F"/>
    <w:rsid w:val="009D3C8E"/>
    <w:rsid w:val="009D445E"/>
    <w:rsid w:val="009E031C"/>
    <w:rsid w:val="009E3C0B"/>
    <w:rsid w:val="009E45E4"/>
    <w:rsid w:val="009E7B60"/>
    <w:rsid w:val="009F106E"/>
    <w:rsid w:val="009F5FEE"/>
    <w:rsid w:val="009F78A2"/>
    <w:rsid w:val="00A01153"/>
    <w:rsid w:val="00A10B47"/>
    <w:rsid w:val="00A10DA9"/>
    <w:rsid w:val="00A15555"/>
    <w:rsid w:val="00A15773"/>
    <w:rsid w:val="00A1650A"/>
    <w:rsid w:val="00A25694"/>
    <w:rsid w:val="00A27EAC"/>
    <w:rsid w:val="00A30AE9"/>
    <w:rsid w:val="00A327F9"/>
    <w:rsid w:val="00A34126"/>
    <w:rsid w:val="00A36CE0"/>
    <w:rsid w:val="00A37EE6"/>
    <w:rsid w:val="00A44279"/>
    <w:rsid w:val="00A46734"/>
    <w:rsid w:val="00A560EE"/>
    <w:rsid w:val="00A56231"/>
    <w:rsid w:val="00A56468"/>
    <w:rsid w:val="00A73A98"/>
    <w:rsid w:val="00A76A99"/>
    <w:rsid w:val="00A822C8"/>
    <w:rsid w:val="00A84BB9"/>
    <w:rsid w:val="00A877EF"/>
    <w:rsid w:val="00A912EC"/>
    <w:rsid w:val="00A945E5"/>
    <w:rsid w:val="00A94603"/>
    <w:rsid w:val="00A958E1"/>
    <w:rsid w:val="00A96A6E"/>
    <w:rsid w:val="00AA6C38"/>
    <w:rsid w:val="00AB19A6"/>
    <w:rsid w:val="00AB2621"/>
    <w:rsid w:val="00AB2B41"/>
    <w:rsid w:val="00AB4C2C"/>
    <w:rsid w:val="00AC0459"/>
    <w:rsid w:val="00AC10EB"/>
    <w:rsid w:val="00AC2B40"/>
    <w:rsid w:val="00AC3C78"/>
    <w:rsid w:val="00AD1CE5"/>
    <w:rsid w:val="00AD5E70"/>
    <w:rsid w:val="00AD6F73"/>
    <w:rsid w:val="00AE0466"/>
    <w:rsid w:val="00AE16C2"/>
    <w:rsid w:val="00AE1B95"/>
    <w:rsid w:val="00AE3854"/>
    <w:rsid w:val="00AE3E65"/>
    <w:rsid w:val="00AE43DC"/>
    <w:rsid w:val="00AE5714"/>
    <w:rsid w:val="00AF3D08"/>
    <w:rsid w:val="00AF4B6A"/>
    <w:rsid w:val="00AF6A7F"/>
    <w:rsid w:val="00B03144"/>
    <w:rsid w:val="00B0696B"/>
    <w:rsid w:val="00B12D20"/>
    <w:rsid w:val="00B14F78"/>
    <w:rsid w:val="00B1553A"/>
    <w:rsid w:val="00B211EB"/>
    <w:rsid w:val="00B215D6"/>
    <w:rsid w:val="00B2491C"/>
    <w:rsid w:val="00B27A23"/>
    <w:rsid w:val="00B33E55"/>
    <w:rsid w:val="00B35B6C"/>
    <w:rsid w:val="00B46E63"/>
    <w:rsid w:val="00B47D19"/>
    <w:rsid w:val="00B50D05"/>
    <w:rsid w:val="00B5245B"/>
    <w:rsid w:val="00B57628"/>
    <w:rsid w:val="00B578C2"/>
    <w:rsid w:val="00B6655B"/>
    <w:rsid w:val="00B6738F"/>
    <w:rsid w:val="00B71285"/>
    <w:rsid w:val="00B778A1"/>
    <w:rsid w:val="00B81704"/>
    <w:rsid w:val="00B83220"/>
    <w:rsid w:val="00B85DAE"/>
    <w:rsid w:val="00B85F01"/>
    <w:rsid w:val="00B9254E"/>
    <w:rsid w:val="00BA01D2"/>
    <w:rsid w:val="00BA38D0"/>
    <w:rsid w:val="00BA3AD4"/>
    <w:rsid w:val="00BA775E"/>
    <w:rsid w:val="00BB1064"/>
    <w:rsid w:val="00BB3CF9"/>
    <w:rsid w:val="00BB4FF0"/>
    <w:rsid w:val="00BB73ED"/>
    <w:rsid w:val="00BC14F5"/>
    <w:rsid w:val="00BC2B26"/>
    <w:rsid w:val="00BC591B"/>
    <w:rsid w:val="00BC6651"/>
    <w:rsid w:val="00BD0023"/>
    <w:rsid w:val="00BD267C"/>
    <w:rsid w:val="00BD304A"/>
    <w:rsid w:val="00BD50B7"/>
    <w:rsid w:val="00BD6239"/>
    <w:rsid w:val="00BD7112"/>
    <w:rsid w:val="00BD716E"/>
    <w:rsid w:val="00BD7900"/>
    <w:rsid w:val="00BD7E98"/>
    <w:rsid w:val="00BE2FB7"/>
    <w:rsid w:val="00BE3698"/>
    <w:rsid w:val="00BE5436"/>
    <w:rsid w:val="00BE5C8F"/>
    <w:rsid w:val="00BE630E"/>
    <w:rsid w:val="00BF163F"/>
    <w:rsid w:val="00C0161F"/>
    <w:rsid w:val="00C031CD"/>
    <w:rsid w:val="00C05C7A"/>
    <w:rsid w:val="00C062CF"/>
    <w:rsid w:val="00C078D4"/>
    <w:rsid w:val="00C07CDD"/>
    <w:rsid w:val="00C10C4E"/>
    <w:rsid w:val="00C131CE"/>
    <w:rsid w:val="00C1683E"/>
    <w:rsid w:val="00C34568"/>
    <w:rsid w:val="00C37446"/>
    <w:rsid w:val="00C379D0"/>
    <w:rsid w:val="00C419CF"/>
    <w:rsid w:val="00C41E59"/>
    <w:rsid w:val="00C43795"/>
    <w:rsid w:val="00C445F3"/>
    <w:rsid w:val="00C472C9"/>
    <w:rsid w:val="00C50C2A"/>
    <w:rsid w:val="00C54070"/>
    <w:rsid w:val="00C54DFA"/>
    <w:rsid w:val="00C557C9"/>
    <w:rsid w:val="00C6052F"/>
    <w:rsid w:val="00C6421D"/>
    <w:rsid w:val="00C650A7"/>
    <w:rsid w:val="00C709B6"/>
    <w:rsid w:val="00C746D9"/>
    <w:rsid w:val="00C771A8"/>
    <w:rsid w:val="00C80207"/>
    <w:rsid w:val="00C87103"/>
    <w:rsid w:val="00C87B32"/>
    <w:rsid w:val="00C907FA"/>
    <w:rsid w:val="00C93872"/>
    <w:rsid w:val="00C93CB6"/>
    <w:rsid w:val="00C9467D"/>
    <w:rsid w:val="00C9516D"/>
    <w:rsid w:val="00C97D16"/>
    <w:rsid w:val="00CA120A"/>
    <w:rsid w:val="00CA2143"/>
    <w:rsid w:val="00CA3169"/>
    <w:rsid w:val="00CB0148"/>
    <w:rsid w:val="00CB2690"/>
    <w:rsid w:val="00CB2F29"/>
    <w:rsid w:val="00CB43FB"/>
    <w:rsid w:val="00CB6EC9"/>
    <w:rsid w:val="00CB78FE"/>
    <w:rsid w:val="00CC0B28"/>
    <w:rsid w:val="00CC250D"/>
    <w:rsid w:val="00CC4166"/>
    <w:rsid w:val="00CC7BCA"/>
    <w:rsid w:val="00CC7C4B"/>
    <w:rsid w:val="00CD5F3A"/>
    <w:rsid w:val="00CD647D"/>
    <w:rsid w:val="00CE16F5"/>
    <w:rsid w:val="00CE28CF"/>
    <w:rsid w:val="00CE2C52"/>
    <w:rsid w:val="00CE42A4"/>
    <w:rsid w:val="00CF0340"/>
    <w:rsid w:val="00CF0820"/>
    <w:rsid w:val="00CF0FC4"/>
    <w:rsid w:val="00CF1187"/>
    <w:rsid w:val="00CF538C"/>
    <w:rsid w:val="00D0482F"/>
    <w:rsid w:val="00D06431"/>
    <w:rsid w:val="00D118E1"/>
    <w:rsid w:val="00D12CD6"/>
    <w:rsid w:val="00D13710"/>
    <w:rsid w:val="00D1481F"/>
    <w:rsid w:val="00D21E0C"/>
    <w:rsid w:val="00D23670"/>
    <w:rsid w:val="00D24492"/>
    <w:rsid w:val="00D24915"/>
    <w:rsid w:val="00D266F6"/>
    <w:rsid w:val="00D267B8"/>
    <w:rsid w:val="00D3292D"/>
    <w:rsid w:val="00D34972"/>
    <w:rsid w:val="00D37BC7"/>
    <w:rsid w:val="00D42050"/>
    <w:rsid w:val="00D46867"/>
    <w:rsid w:val="00D46B13"/>
    <w:rsid w:val="00D51964"/>
    <w:rsid w:val="00D5272C"/>
    <w:rsid w:val="00D56FE3"/>
    <w:rsid w:val="00D62AF9"/>
    <w:rsid w:val="00D639F6"/>
    <w:rsid w:val="00D63A27"/>
    <w:rsid w:val="00D63B95"/>
    <w:rsid w:val="00D64AAC"/>
    <w:rsid w:val="00D673EE"/>
    <w:rsid w:val="00D70057"/>
    <w:rsid w:val="00D702D4"/>
    <w:rsid w:val="00D70ADB"/>
    <w:rsid w:val="00D730BF"/>
    <w:rsid w:val="00D74A39"/>
    <w:rsid w:val="00D770B5"/>
    <w:rsid w:val="00D77B04"/>
    <w:rsid w:val="00D81C45"/>
    <w:rsid w:val="00D85EE8"/>
    <w:rsid w:val="00D90EE9"/>
    <w:rsid w:val="00D92A52"/>
    <w:rsid w:val="00D96F25"/>
    <w:rsid w:val="00D9703E"/>
    <w:rsid w:val="00D97D1B"/>
    <w:rsid w:val="00DA3DFA"/>
    <w:rsid w:val="00DB069B"/>
    <w:rsid w:val="00DB2092"/>
    <w:rsid w:val="00DB4D07"/>
    <w:rsid w:val="00DB65D7"/>
    <w:rsid w:val="00DB67A9"/>
    <w:rsid w:val="00DC2716"/>
    <w:rsid w:val="00DC35AF"/>
    <w:rsid w:val="00DC3962"/>
    <w:rsid w:val="00DC7ACF"/>
    <w:rsid w:val="00DD10FF"/>
    <w:rsid w:val="00DD63B9"/>
    <w:rsid w:val="00DE157E"/>
    <w:rsid w:val="00DE20EA"/>
    <w:rsid w:val="00DE400F"/>
    <w:rsid w:val="00DE5272"/>
    <w:rsid w:val="00E004B2"/>
    <w:rsid w:val="00E007C3"/>
    <w:rsid w:val="00E00BFB"/>
    <w:rsid w:val="00E02905"/>
    <w:rsid w:val="00E10901"/>
    <w:rsid w:val="00E128A4"/>
    <w:rsid w:val="00E12C6A"/>
    <w:rsid w:val="00E14C6D"/>
    <w:rsid w:val="00E14CE6"/>
    <w:rsid w:val="00E14D59"/>
    <w:rsid w:val="00E15473"/>
    <w:rsid w:val="00E15BCA"/>
    <w:rsid w:val="00E175D2"/>
    <w:rsid w:val="00E22AE1"/>
    <w:rsid w:val="00E22FE3"/>
    <w:rsid w:val="00E247FA"/>
    <w:rsid w:val="00E27641"/>
    <w:rsid w:val="00E31C34"/>
    <w:rsid w:val="00E324F8"/>
    <w:rsid w:val="00E40DDF"/>
    <w:rsid w:val="00E417FB"/>
    <w:rsid w:val="00E4698A"/>
    <w:rsid w:val="00E475B4"/>
    <w:rsid w:val="00E479F9"/>
    <w:rsid w:val="00E520F9"/>
    <w:rsid w:val="00E52681"/>
    <w:rsid w:val="00E534C4"/>
    <w:rsid w:val="00E53F15"/>
    <w:rsid w:val="00E5427B"/>
    <w:rsid w:val="00E56DDE"/>
    <w:rsid w:val="00E57A7C"/>
    <w:rsid w:val="00E6031B"/>
    <w:rsid w:val="00E60AE4"/>
    <w:rsid w:val="00E631C4"/>
    <w:rsid w:val="00E64453"/>
    <w:rsid w:val="00E6546E"/>
    <w:rsid w:val="00E70A9D"/>
    <w:rsid w:val="00E71A2C"/>
    <w:rsid w:val="00E75834"/>
    <w:rsid w:val="00E77D96"/>
    <w:rsid w:val="00E851EF"/>
    <w:rsid w:val="00E901D2"/>
    <w:rsid w:val="00E92083"/>
    <w:rsid w:val="00E96220"/>
    <w:rsid w:val="00EA003C"/>
    <w:rsid w:val="00EA365E"/>
    <w:rsid w:val="00EA3EE9"/>
    <w:rsid w:val="00EA4139"/>
    <w:rsid w:val="00EA6F69"/>
    <w:rsid w:val="00EB04AD"/>
    <w:rsid w:val="00EB0F04"/>
    <w:rsid w:val="00EB10DB"/>
    <w:rsid w:val="00EB1E25"/>
    <w:rsid w:val="00EB46B1"/>
    <w:rsid w:val="00EB7DFB"/>
    <w:rsid w:val="00EB7F6E"/>
    <w:rsid w:val="00EC05FF"/>
    <w:rsid w:val="00EC3C1B"/>
    <w:rsid w:val="00EC604F"/>
    <w:rsid w:val="00EC64CA"/>
    <w:rsid w:val="00ED1D29"/>
    <w:rsid w:val="00ED1DCC"/>
    <w:rsid w:val="00ED2FDF"/>
    <w:rsid w:val="00ED5553"/>
    <w:rsid w:val="00EE008B"/>
    <w:rsid w:val="00EE299A"/>
    <w:rsid w:val="00EE4417"/>
    <w:rsid w:val="00EE47C5"/>
    <w:rsid w:val="00EE6231"/>
    <w:rsid w:val="00EE740F"/>
    <w:rsid w:val="00EE7C91"/>
    <w:rsid w:val="00EF237B"/>
    <w:rsid w:val="00EF3952"/>
    <w:rsid w:val="00EF4E8C"/>
    <w:rsid w:val="00EF6922"/>
    <w:rsid w:val="00F02AAC"/>
    <w:rsid w:val="00F05DB9"/>
    <w:rsid w:val="00F065D6"/>
    <w:rsid w:val="00F066E0"/>
    <w:rsid w:val="00F06DAE"/>
    <w:rsid w:val="00F07605"/>
    <w:rsid w:val="00F12E1F"/>
    <w:rsid w:val="00F13288"/>
    <w:rsid w:val="00F14726"/>
    <w:rsid w:val="00F16BFB"/>
    <w:rsid w:val="00F1718E"/>
    <w:rsid w:val="00F179E4"/>
    <w:rsid w:val="00F21C99"/>
    <w:rsid w:val="00F24496"/>
    <w:rsid w:val="00F267B5"/>
    <w:rsid w:val="00F31075"/>
    <w:rsid w:val="00F314EA"/>
    <w:rsid w:val="00F32FA0"/>
    <w:rsid w:val="00F3311C"/>
    <w:rsid w:val="00F33D86"/>
    <w:rsid w:val="00F364B0"/>
    <w:rsid w:val="00F4136D"/>
    <w:rsid w:val="00F430D6"/>
    <w:rsid w:val="00F54B5A"/>
    <w:rsid w:val="00F54D73"/>
    <w:rsid w:val="00F56CCF"/>
    <w:rsid w:val="00F574C4"/>
    <w:rsid w:val="00F57590"/>
    <w:rsid w:val="00F57DFA"/>
    <w:rsid w:val="00F61761"/>
    <w:rsid w:val="00F6190C"/>
    <w:rsid w:val="00F61ACC"/>
    <w:rsid w:val="00F62B19"/>
    <w:rsid w:val="00F632D1"/>
    <w:rsid w:val="00F65349"/>
    <w:rsid w:val="00F665F8"/>
    <w:rsid w:val="00F70896"/>
    <w:rsid w:val="00F72DE2"/>
    <w:rsid w:val="00F750D8"/>
    <w:rsid w:val="00F76A1D"/>
    <w:rsid w:val="00F80A47"/>
    <w:rsid w:val="00F87AA5"/>
    <w:rsid w:val="00F91CDE"/>
    <w:rsid w:val="00FA027C"/>
    <w:rsid w:val="00FA6A0D"/>
    <w:rsid w:val="00FA715C"/>
    <w:rsid w:val="00FA7D16"/>
    <w:rsid w:val="00FB07B7"/>
    <w:rsid w:val="00FB3C16"/>
    <w:rsid w:val="00FC1AF6"/>
    <w:rsid w:val="00FC442A"/>
    <w:rsid w:val="00FC5DEC"/>
    <w:rsid w:val="00FD268D"/>
    <w:rsid w:val="00FD308D"/>
    <w:rsid w:val="00FD381A"/>
    <w:rsid w:val="00FD4DE4"/>
    <w:rsid w:val="00FD4F4C"/>
    <w:rsid w:val="00FD6D98"/>
    <w:rsid w:val="00FE0837"/>
    <w:rsid w:val="00FE6EEC"/>
    <w:rsid w:val="00FE7EDA"/>
    <w:rsid w:val="00FF025F"/>
    <w:rsid w:val="00FF4032"/>
    <w:rsid w:val="00FF5902"/>
    <w:rsid w:val="00FF5CFD"/>
    <w:rsid w:val="00FF643D"/>
    <w:rsid w:val="00FF6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3095E2BC"/>
  <w15:chartTrackingRefBased/>
  <w15:docId w15:val="{431B0C84-53C8-4B38-B4F4-789E6A03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numPr>
        <w:numId w:val="1"/>
      </w:numPr>
      <w:jc w:val="both"/>
      <w:outlineLvl w:val="1"/>
    </w:pPr>
    <w:rPr>
      <w:b/>
    </w:rPr>
  </w:style>
  <w:style w:type="paragraph" w:styleId="Heading3">
    <w:name w:val="heading 3"/>
    <w:basedOn w:val="Normal"/>
    <w:next w:val="Normal"/>
    <w:link w:val="Heading3Char"/>
    <w:uiPriority w:val="9"/>
    <w:qFormat/>
    <w:pPr>
      <w:keepNext/>
      <w:jc w:val="both"/>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ind w:left="567" w:hanging="567"/>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outlineLvl w:val="6"/>
    </w:pPr>
    <w:rPr>
      <w:i/>
    </w:rPr>
  </w:style>
  <w:style w:type="paragraph" w:styleId="Heading8">
    <w:name w:val="heading 8"/>
    <w:basedOn w:val="Normal"/>
    <w:next w:val="Normal"/>
    <w:qFormat/>
    <w:pPr>
      <w:keepNext/>
      <w:jc w:val="center"/>
      <w:outlineLvl w:val="7"/>
    </w:pPr>
    <w:rPr>
      <w:rFonts w:ascii="Arial" w:hAnsi="Arial"/>
      <w:b/>
      <w:snapToGrid w:val="0"/>
      <w:color w:val="000000"/>
      <w:u w:val="single"/>
      <w:lang w:val="en-US"/>
    </w:rPr>
  </w:style>
  <w:style w:type="paragraph" w:styleId="Heading9">
    <w:name w:val="heading 9"/>
    <w:basedOn w:val="Normal"/>
    <w:next w:val="Normal"/>
    <w:qFormat/>
    <w:pPr>
      <w:keepNext/>
      <w:pBdr>
        <w:top w:val="single" w:sz="4" w:space="1" w:color="auto" w:shadow="1"/>
        <w:left w:val="single" w:sz="4" w:space="4" w:color="auto" w:shadow="1"/>
        <w:bottom w:val="single" w:sz="4" w:space="1" w:color="auto" w:shadow="1"/>
        <w:right w:val="single" w:sz="4" w:space="4" w:color="auto" w:shadow="1"/>
      </w:pBdr>
      <w:jc w:val="center"/>
      <w:outlineLvl w:val="8"/>
    </w:pPr>
    <w:rPr>
      <w:rFonts w:ascii="Copperplate Gothic Light" w:hAnsi="Copperplate Gothic Ligh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4C62"/>
    <w:rPr>
      <w:rFonts w:ascii="Arial" w:hAnsi="Arial"/>
      <w:b/>
      <w:kern w:val="28"/>
      <w:sz w:val="28"/>
      <w:lang w:eastAsia="en-US"/>
    </w:rPr>
  </w:style>
  <w:style w:type="character" w:customStyle="1" w:styleId="Heading2Char">
    <w:name w:val="Heading 2 Char"/>
    <w:basedOn w:val="DefaultParagraphFont"/>
    <w:link w:val="Heading2"/>
    <w:uiPriority w:val="9"/>
    <w:locked/>
    <w:rsid w:val="00D70057"/>
    <w:rPr>
      <w:b/>
      <w:sz w:val="24"/>
      <w:lang w:eastAsia="en-US"/>
    </w:rPr>
  </w:style>
  <w:style w:type="paragraph" w:styleId="BodyTextIndent">
    <w:name w:val="Body Text Indent"/>
    <w:basedOn w:val="Normal"/>
    <w:link w:val="BodyTextIndentChar"/>
    <w:pPr>
      <w:ind w:left="720"/>
      <w:jc w:val="both"/>
    </w:pPr>
  </w:style>
  <w:style w:type="character" w:customStyle="1" w:styleId="BodyTextIndentChar">
    <w:name w:val="Body Text Indent Char"/>
    <w:link w:val="BodyTextIndent"/>
    <w:rsid w:val="004C4C62"/>
    <w:rPr>
      <w:sz w:val="24"/>
      <w:lang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AE3E65"/>
    <w:rPr>
      <w:sz w:val="24"/>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4C4C62"/>
    <w:rPr>
      <w:sz w:val="24"/>
      <w:lang w:eastAsia="en-US"/>
    </w:rPr>
  </w:style>
  <w:style w:type="character" w:styleId="PageNumber">
    <w:name w:val="page number"/>
    <w:basedOn w:val="DefaultParagraphFont"/>
  </w:style>
  <w:style w:type="paragraph" w:styleId="BodyTextIndent2">
    <w:name w:val="Body Text Indent 2"/>
    <w:basedOn w:val="Normal"/>
    <w:link w:val="BodyTextIndent2Char"/>
    <w:pPr>
      <w:ind w:left="567"/>
    </w:pPr>
  </w:style>
  <w:style w:type="character" w:customStyle="1" w:styleId="BodyTextIndent2Char">
    <w:name w:val="Body Text Indent 2 Char"/>
    <w:link w:val="BodyTextIndent2"/>
    <w:rsid w:val="004C4C62"/>
    <w:rPr>
      <w:sz w:val="24"/>
      <w:lang w:eastAsia="en-US"/>
    </w:rPr>
  </w:style>
  <w:style w:type="paragraph" w:styleId="BodyTextIndent3">
    <w:name w:val="Body Text Indent 3"/>
    <w:basedOn w:val="Normal"/>
    <w:pPr>
      <w:ind w:left="567"/>
      <w:jc w:val="both"/>
    </w:pPr>
  </w:style>
  <w:style w:type="paragraph" w:styleId="BodyText2">
    <w:name w:val="Body Text 2"/>
    <w:basedOn w:val="Normal"/>
    <w:pPr>
      <w:jc w:val="both"/>
    </w:pPr>
    <w:rPr>
      <w:i/>
    </w:rPr>
  </w:style>
  <w:style w:type="paragraph" w:styleId="BodyText">
    <w:name w:val="Body Text"/>
    <w:basedOn w:val="Normal"/>
    <w:pPr>
      <w:jc w:val="both"/>
    </w:pPr>
  </w:style>
  <w:style w:type="paragraph" w:styleId="Title">
    <w:name w:val="Title"/>
    <w:basedOn w:val="Normal"/>
    <w:qFormat/>
    <w:pPr>
      <w:jc w:val="center"/>
    </w:pPr>
    <w:rPr>
      <w:rFonts w:ascii="Copperplate Gothic Light" w:hAnsi="Copperplate Gothic Light"/>
      <w:sz w:val="36"/>
      <w:szCs w:val="24"/>
    </w:rPr>
  </w:style>
  <w:style w:type="paragraph" w:styleId="BodyText3">
    <w:name w:val="Body Text 3"/>
    <w:basedOn w:val="Normal"/>
    <w:link w:val="BodyText3Char"/>
    <w:rPr>
      <w:i/>
      <w:iCs/>
    </w:rPr>
  </w:style>
  <w:style w:type="paragraph" w:styleId="EndnoteText">
    <w:name w:val="endnote text"/>
    <w:basedOn w:val="Normal"/>
    <w:semiHidden/>
    <w:rPr>
      <w:rFonts w:ascii="Prestige 12cpi" w:hAnsi="Prestige 12cpi"/>
      <w:noProof/>
      <w:sz w:val="20"/>
    </w:rPr>
  </w:style>
  <w:style w:type="paragraph" w:customStyle="1" w:styleId="Vickysbullets">
    <w:name w:val="Vicky's bullets"/>
    <w:basedOn w:val="Normal"/>
    <w:rsid w:val="00A25694"/>
    <w:pPr>
      <w:numPr>
        <w:numId w:val="3"/>
      </w:numPr>
    </w:pPr>
    <w:rPr>
      <w:szCs w:val="24"/>
      <w:lang w:val="en-US"/>
    </w:rPr>
  </w:style>
  <w:style w:type="paragraph" w:customStyle="1" w:styleId="vickysbullets0">
    <w:name w:val="vickysbullets"/>
    <w:basedOn w:val="Normal"/>
    <w:rsid w:val="00345F10"/>
    <w:pPr>
      <w:numPr>
        <w:numId w:val="2"/>
      </w:numPr>
    </w:pPr>
    <w:rPr>
      <w:szCs w:val="24"/>
      <w:lang w:eastAsia="en-GB"/>
    </w:rPr>
  </w:style>
  <w:style w:type="table" w:styleId="TableGrid">
    <w:name w:val="Table Grid"/>
    <w:basedOn w:val="TableNormal"/>
    <w:uiPriority w:val="39"/>
    <w:rsid w:val="00F70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70896"/>
    <w:rPr>
      <w:b/>
      <w:bCs/>
    </w:rPr>
  </w:style>
  <w:style w:type="character" w:styleId="Hyperlink">
    <w:name w:val="Hyperlink"/>
    <w:basedOn w:val="DefaultParagraphFont"/>
    <w:uiPriority w:val="99"/>
    <w:rsid w:val="000F2AC6"/>
    <w:rPr>
      <w:color w:val="0000FF"/>
      <w:u w:val="single"/>
    </w:rPr>
  </w:style>
  <w:style w:type="character" w:styleId="Emphasis">
    <w:name w:val="Emphasis"/>
    <w:basedOn w:val="DefaultParagraphFont"/>
    <w:qFormat/>
    <w:rsid w:val="004D768B"/>
    <w:rPr>
      <w:i/>
      <w:iCs/>
    </w:rPr>
  </w:style>
  <w:style w:type="character" w:customStyle="1" w:styleId="EmailStyle32">
    <w:name w:val="EmailStyle32"/>
    <w:basedOn w:val="DefaultParagraphFont"/>
    <w:semiHidden/>
    <w:rsid w:val="00181EF7"/>
    <w:rPr>
      <w:rFonts w:ascii="Arial" w:hAnsi="Arial" w:cs="Arial"/>
      <w:color w:val="auto"/>
      <w:sz w:val="20"/>
      <w:szCs w:val="20"/>
    </w:rPr>
  </w:style>
  <w:style w:type="paragraph" w:styleId="ListParagraph">
    <w:name w:val="List Paragraph"/>
    <w:basedOn w:val="Normal"/>
    <w:link w:val="ListParagraphChar"/>
    <w:uiPriority w:val="34"/>
    <w:qFormat/>
    <w:rsid w:val="004C4C62"/>
    <w:pPr>
      <w:ind w:left="720"/>
      <w:contextualSpacing/>
    </w:pPr>
  </w:style>
  <w:style w:type="character" w:customStyle="1" w:styleId="ListParagraphChar">
    <w:name w:val="List Paragraph Char"/>
    <w:link w:val="ListParagraph"/>
    <w:uiPriority w:val="34"/>
    <w:rsid w:val="004C4C62"/>
    <w:rPr>
      <w:sz w:val="24"/>
      <w:lang w:eastAsia="en-US"/>
    </w:rPr>
  </w:style>
  <w:style w:type="character" w:styleId="HTMLCode">
    <w:name w:val="HTML Code"/>
    <w:rsid w:val="004C4C62"/>
    <w:rPr>
      <w:rFonts w:ascii="Courier New" w:eastAsia="Times New Roman" w:hAnsi="Courier New" w:cs="Courier New"/>
      <w:sz w:val="20"/>
      <w:szCs w:val="20"/>
    </w:rPr>
  </w:style>
  <w:style w:type="character" w:customStyle="1" w:styleId="goohl01">
    <w:name w:val="goohl01"/>
    <w:rsid w:val="004C4C62"/>
    <w:rPr>
      <w:color w:val="000000"/>
      <w:shd w:val="clear" w:color="auto" w:fill="FFFF66"/>
    </w:rPr>
  </w:style>
  <w:style w:type="character" w:customStyle="1" w:styleId="goohl11">
    <w:name w:val="goohl11"/>
    <w:rsid w:val="004C4C62"/>
    <w:rPr>
      <w:color w:val="000000"/>
      <w:shd w:val="clear" w:color="auto" w:fill="A0FFFF"/>
    </w:rPr>
  </w:style>
  <w:style w:type="character" w:customStyle="1" w:styleId="goohl21">
    <w:name w:val="goohl21"/>
    <w:rsid w:val="004C4C62"/>
    <w:rPr>
      <w:color w:val="000000"/>
      <w:shd w:val="clear" w:color="auto" w:fill="99FF99"/>
    </w:rPr>
  </w:style>
  <w:style w:type="character" w:customStyle="1" w:styleId="goohl31">
    <w:name w:val="goohl31"/>
    <w:rsid w:val="004C4C62"/>
    <w:rPr>
      <w:color w:val="000000"/>
      <w:shd w:val="clear" w:color="auto" w:fill="FF9999"/>
    </w:rPr>
  </w:style>
  <w:style w:type="character" w:styleId="FollowedHyperlink">
    <w:name w:val="FollowedHyperlink"/>
    <w:uiPriority w:val="99"/>
    <w:rsid w:val="004C4C62"/>
    <w:rPr>
      <w:color w:val="800080"/>
      <w:u w:val="single"/>
    </w:rPr>
  </w:style>
  <w:style w:type="paragraph" w:styleId="BalloonText">
    <w:name w:val="Balloon Text"/>
    <w:basedOn w:val="Normal"/>
    <w:link w:val="BalloonTextChar"/>
    <w:rsid w:val="004C4C62"/>
    <w:rPr>
      <w:rFonts w:ascii="Segoe UI" w:hAnsi="Segoe UI" w:cs="Segoe UI"/>
      <w:sz w:val="18"/>
      <w:szCs w:val="18"/>
      <w:lang w:eastAsia="en-GB"/>
    </w:rPr>
  </w:style>
  <w:style w:type="character" w:customStyle="1" w:styleId="BalloonTextChar">
    <w:name w:val="Balloon Text Char"/>
    <w:basedOn w:val="DefaultParagraphFont"/>
    <w:link w:val="BalloonText"/>
    <w:rsid w:val="004C4C62"/>
    <w:rPr>
      <w:rFonts w:ascii="Segoe UI" w:hAnsi="Segoe UI" w:cs="Segoe UI"/>
      <w:sz w:val="18"/>
      <w:szCs w:val="18"/>
    </w:rPr>
  </w:style>
  <w:style w:type="paragraph" w:customStyle="1" w:styleId="Heading1111">
    <w:name w:val="Heading 1111"/>
    <w:basedOn w:val="ListParagraph"/>
    <w:qFormat/>
    <w:rsid w:val="004C4C62"/>
    <w:pPr>
      <w:numPr>
        <w:numId w:val="7"/>
      </w:numPr>
      <w:tabs>
        <w:tab w:val="clear" w:pos="567"/>
        <w:tab w:val="left" w:pos="-1440"/>
        <w:tab w:val="left" w:pos="-720"/>
        <w:tab w:val="left" w:pos="0"/>
        <w:tab w:val="num" w:pos="360"/>
        <w:tab w:val="left" w:pos="1080"/>
        <w:tab w:val="left" w:pos="1440"/>
      </w:tabs>
      <w:suppressAutoHyphens/>
      <w:spacing w:before="60" w:after="60" w:line="276" w:lineRule="auto"/>
      <w:ind w:left="720" w:firstLine="0"/>
      <w:jc w:val="both"/>
    </w:pPr>
    <w:rPr>
      <w:rFonts w:ascii="Arial" w:hAnsi="Arial" w:cs="Arial"/>
      <w:b/>
      <w:spacing w:val="-3"/>
      <w:szCs w:val="24"/>
    </w:rPr>
  </w:style>
  <w:style w:type="paragraph" w:styleId="FootnoteText">
    <w:name w:val="footnote text"/>
    <w:basedOn w:val="Normal"/>
    <w:link w:val="FootnoteTextChar"/>
    <w:rsid w:val="004C4C62"/>
    <w:rPr>
      <w:rFonts w:ascii="Arial" w:hAnsi="Arial" w:cs="Arial"/>
      <w:sz w:val="20"/>
    </w:rPr>
  </w:style>
  <w:style w:type="character" w:customStyle="1" w:styleId="FootnoteTextChar">
    <w:name w:val="Footnote Text Char"/>
    <w:basedOn w:val="DefaultParagraphFont"/>
    <w:link w:val="FootnoteText"/>
    <w:rsid w:val="004C4C62"/>
    <w:rPr>
      <w:rFonts w:ascii="Arial" w:hAnsi="Arial" w:cs="Arial"/>
      <w:lang w:eastAsia="en-US"/>
    </w:rPr>
  </w:style>
  <w:style w:type="character" w:styleId="FootnoteReference">
    <w:name w:val="footnote reference"/>
    <w:rsid w:val="004C4C62"/>
    <w:rPr>
      <w:vertAlign w:val="superscript"/>
    </w:rPr>
  </w:style>
  <w:style w:type="paragraph" w:styleId="TOCHeading">
    <w:name w:val="TOC Heading"/>
    <w:basedOn w:val="Heading1"/>
    <w:next w:val="Normal"/>
    <w:uiPriority w:val="39"/>
    <w:qFormat/>
    <w:rsid w:val="004C4C62"/>
    <w:pPr>
      <w:keepLines/>
      <w:spacing w:before="480" w:after="0" w:line="276" w:lineRule="auto"/>
      <w:outlineLvl w:val="9"/>
    </w:pPr>
    <w:rPr>
      <w:rFonts w:ascii="Cambria" w:hAnsi="Cambria"/>
      <w:bCs/>
      <w:color w:val="365F91"/>
      <w:kern w:val="0"/>
      <w:szCs w:val="28"/>
      <w:lang w:val="en-US" w:eastAsia="ja-JP"/>
    </w:rPr>
  </w:style>
  <w:style w:type="paragraph" w:styleId="TOC1">
    <w:name w:val="toc 1"/>
    <w:basedOn w:val="Normal"/>
    <w:next w:val="Normal"/>
    <w:autoRedefine/>
    <w:uiPriority w:val="39"/>
    <w:rsid w:val="004C4C62"/>
    <w:pPr>
      <w:tabs>
        <w:tab w:val="left" w:pos="567"/>
        <w:tab w:val="left" w:pos="660"/>
        <w:tab w:val="right" w:leader="dot" w:pos="9356"/>
      </w:tabs>
      <w:spacing w:beforeLines="60" w:before="144" w:afterLines="60" w:after="144"/>
      <w:ind w:left="-567" w:right="-903"/>
      <w:jc w:val="both"/>
    </w:pPr>
    <w:rPr>
      <w:rFonts w:ascii="Arial" w:hAnsi="Arial" w:cs="Arial"/>
      <w:noProof/>
      <w:color w:val="000000"/>
      <w:sz w:val="20"/>
      <w:lang w:eastAsia="en-GB"/>
    </w:rPr>
  </w:style>
  <w:style w:type="paragraph" w:customStyle="1" w:styleId="Default">
    <w:name w:val="Default"/>
    <w:rsid w:val="00D70057"/>
    <w:pPr>
      <w:widowControl w:val="0"/>
      <w:autoSpaceDE w:val="0"/>
      <w:autoSpaceDN w:val="0"/>
      <w:adjustRightInd w:val="0"/>
    </w:pPr>
    <w:rPr>
      <w:rFonts w:ascii="Arial" w:hAnsi="Arial" w:cs="Arial"/>
      <w:color w:val="000000"/>
      <w:sz w:val="24"/>
      <w:szCs w:val="24"/>
      <w:lang w:val="en-IE" w:eastAsia="en-IE"/>
    </w:rPr>
  </w:style>
  <w:style w:type="character" w:customStyle="1" w:styleId="font661">
    <w:name w:val="font661"/>
    <w:basedOn w:val="DefaultParagraphFont"/>
    <w:rsid w:val="007A6BEC"/>
    <w:rPr>
      <w:rFonts w:ascii="Arial" w:hAnsi="Arial" w:cs="Arial" w:hint="default"/>
      <w:b/>
      <w:bCs/>
      <w:i w:val="0"/>
      <w:iCs w:val="0"/>
      <w:strike w:val="0"/>
      <w:dstrike w:val="0"/>
      <w:color w:val="FF0000"/>
      <w:sz w:val="24"/>
      <w:szCs w:val="24"/>
      <w:u w:val="none"/>
      <w:effect w:val="none"/>
    </w:rPr>
  </w:style>
  <w:style w:type="character" w:customStyle="1" w:styleId="font441">
    <w:name w:val="font441"/>
    <w:basedOn w:val="DefaultParagraphFont"/>
    <w:rsid w:val="007A6BEC"/>
    <w:rPr>
      <w:rFonts w:ascii="Arial" w:hAnsi="Arial" w:cs="Arial" w:hint="default"/>
      <w:b/>
      <w:bCs/>
      <w:i w:val="0"/>
      <w:iCs w:val="0"/>
      <w:strike w:val="0"/>
      <w:dstrike w:val="0"/>
      <w:color w:val="000000"/>
      <w:sz w:val="24"/>
      <w:szCs w:val="24"/>
      <w:u w:val="none"/>
      <w:effect w:val="none"/>
    </w:rPr>
  </w:style>
  <w:style w:type="character" w:customStyle="1" w:styleId="font101">
    <w:name w:val="font101"/>
    <w:basedOn w:val="DefaultParagraphFont"/>
    <w:rsid w:val="007A6BEC"/>
    <w:rPr>
      <w:rFonts w:ascii="Arial" w:hAnsi="Arial" w:cs="Arial" w:hint="default"/>
      <w:b/>
      <w:bCs/>
      <w:i w:val="0"/>
      <w:iCs w:val="0"/>
      <w:strike w:val="0"/>
      <w:dstrike w:val="0"/>
      <w:color w:val="auto"/>
      <w:sz w:val="24"/>
      <w:szCs w:val="24"/>
      <w:u w:val="none"/>
      <w:effect w:val="none"/>
    </w:rPr>
  </w:style>
  <w:style w:type="character" w:customStyle="1" w:styleId="tgc">
    <w:name w:val="_tgc"/>
    <w:basedOn w:val="DefaultParagraphFont"/>
    <w:rsid w:val="00057593"/>
  </w:style>
  <w:style w:type="character" w:customStyle="1" w:styleId="font71">
    <w:name w:val="font71"/>
    <w:basedOn w:val="DefaultParagraphFont"/>
    <w:rsid w:val="00BC591B"/>
    <w:rPr>
      <w:rFonts w:ascii="Tahoma" w:hAnsi="Tahoma" w:cs="Tahoma" w:hint="default"/>
      <w:b/>
      <w:bCs/>
      <w:i w:val="0"/>
      <w:iCs w:val="0"/>
      <w:color w:val="000000"/>
      <w:sz w:val="16"/>
      <w:szCs w:val="16"/>
      <w:u w:val="single"/>
    </w:rPr>
  </w:style>
  <w:style w:type="character" w:customStyle="1" w:styleId="font61">
    <w:name w:val="font61"/>
    <w:basedOn w:val="DefaultParagraphFont"/>
    <w:rsid w:val="00BC591B"/>
    <w:rPr>
      <w:rFonts w:ascii="Tahoma" w:hAnsi="Tahoma" w:cs="Tahoma" w:hint="default"/>
      <w:b/>
      <w:bCs/>
      <w:i w:val="0"/>
      <w:iCs w:val="0"/>
      <w:strike w:val="0"/>
      <w:dstrike w:val="0"/>
      <w:color w:val="000000"/>
      <w:sz w:val="16"/>
      <w:szCs w:val="16"/>
      <w:u w:val="none"/>
      <w:effect w:val="none"/>
    </w:rPr>
  </w:style>
  <w:style w:type="paragraph" w:styleId="ListContinue2">
    <w:name w:val="List Continue 2"/>
    <w:basedOn w:val="Normal"/>
    <w:rsid w:val="00E31C34"/>
    <w:pPr>
      <w:spacing w:after="120"/>
      <w:ind w:left="566"/>
    </w:pPr>
    <w:rPr>
      <w:szCs w:val="24"/>
      <w:lang w:val="en-US"/>
    </w:rPr>
  </w:style>
  <w:style w:type="paragraph" w:styleId="NormalWeb">
    <w:name w:val="Normal (Web)"/>
    <w:basedOn w:val="Normal"/>
    <w:uiPriority w:val="99"/>
    <w:rsid w:val="00E31C34"/>
    <w:pPr>
      <w:spacing w:before="100" w:after="100"/>
    </w:pPr>
  </w:style>
  <w:style w:type="paragraph" w:styleId="NoSpacing">
    <w:name w:val="No Spacing"/>
    <w:uiPriority w:val="1"/>
    <w:qFormat/>
    <w:rsid w:val="00E31C34"/>
    <w:rPr>
      <w:sz w:val="24"/>
      <w:szCs w:val="24"/>
      <w:lang w:val="en-US" w:eastAsia="en-US"/>
    </w:rPr>
  </w:style>
  <w:style w:type="character" w:styleId="UnresolvedMention">
    <w:name w:val="Unresolved Mention"/>
    <w:basedOn w:val="DefaultParagraphFont"/>
    <w:uiPriority w:val="99"/>
    <w:semiHidden/>
    <w:unhideWhenUsed/>
    <w:rsid w:val="000B71CA"/>
    <w:rPr>
      <w:color w:val="605E5C"/>
      <w:shd w:val="clear" w:color="auto" w:fill="E1DFDD"/>
    </w:rPr>
  </w:style>
  <w:style w:type="paragraph" w:customStyle="1" w:styleId="ColorfulList-Accent11">
    <w:name w:val="Colorful List - Accent 11"/>
    <w:basedOn w:val="Normal"/>
    <w:uiPriority w:val="34"/>
    <w:qFormat/>
    <w:rsid w:val="004F5C60"/>
    <w:pPr>
      <w:spacing w:after="200" w:line="276" w:lineRule="auto"/>
      <w:ind w:left="720"/>
      <w:contextualSpacing/>
    </w:pPr>
    <w:rPr>
      <w:rFonts w:ascii="Calibri" w:eastAsia="Calibri" w:hAnsi="Calibri" w:cs="Calibri"/>
      <w:sz w:val="22"/>
      <w:szCs w:val="22"/>
    </w:rPr>
  </w:style>
  <w:style w:type="character" w:customStyle="1" w:styleId="BodyText3Char">
    <w:name w:val="Body Text 3 Char"/>
    <w:basedOn w:val="DefaultParagraphFont"/>
    <w:link w:val="BodyText3"/>
    <w:rsid w:val="00A94603"/>
    <w:rPr>
      <w:i/>
      <w:iCs/>
      <w:sz w:val="24"/>
      <w:lang w:eastAsia="en-US"/>
    </w:rPr>
  </w:style>
  <w:style w:type="paragraph" w:customStyle="1" w:styleId="TableParagraph">
    <w:name w:val="Table Paragraph"/>
    <w:basedOn w:val="Normal"/>
    <w:uiPriority w:val="1"/>
    <w:qFormat/>
    <w:rsid w:val="00AE43DC"/>
    <w:pPr>
      <w:widowControl w:val="0"/>
      <w:autoSpaceDE w:val="0"/>
      <w:autoSpaceDN w:val="0"/>
      <w:spacing w:line="248" w:lineRule="exact"/>
      <w:ind w:left="143"/>
    </w:pPr>
    <w:rPr>
      <w:rFonts w:ascii="Calibri" w:eastAsia="Calibri" w:hAnsi="Calibri" w:cs="Calibri"/>
      <w:sz w:val="22"/>
      <w:szCs w:val="22"/>
    </w:rPr>
  </w:style>
  <w:style w:type="character" w:customStyle="1" w:styleId="Heading3Char">
    <w:name w:val="Heading 3 Char"/>
    <w:basedOn w:val="DefaultParagraphFont"/>
    <w:link w:val="Heading3"/>
    <w:uiPriority w:val="9"/>
    <w:rsid w:val="006F221E"/>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0097">
      <w:bodyDiv w:val="1"/>
      <w:marLeft w:val="0"/>
      <w:marRight w:val="0"/>
      <w:marTop w:val="0"/>
      <w:marBottom w:val="0"/>
      <w:divBdr>
        <w:top w:val="none" w:sz="0" w:space="0" w:color="auto"/>
        <w:left w:val="none" w:sz="0" w:space="0" w:color="auto"/>
        <w:bottom w:val="none" w:sz="0" w:space="0" w:color="auto"/>
        <w:right w:val="none" w:sz="0" w:space="0" w:color="auto"/>
      </w:divBdr>
    </w:div>
    <w:div w:id="17582661">
      <w:bodyDiv w:val="1"/>
      <w:marLeft w:val="0"/>
      <w:marRight w:val="0"/>
      <w:marTop w:val="0"/>
      <w:marBottom w:val="0"/>
      <w:divBdr>
        <w:top w:val="none" w:sz="0" w:space="0" w:color="auto"/>
        <w:left w:val="none" w:sz="0" w:space="0" w:color="auto"/>
        <w:bottom w:val="none" w:sz="0" w:space="0" w:color="auto"/>
        <w:right w:val="none" w:sz="0" w:space="0" w:color="auto"/>
      </w:divBdr>
    </w:div>
    <w:div w:id="30693166">
      <w:bodyDiv w:val="1"/>
      <w:marLeft w:val="0"/>
      <w:marRight w:val="0"/>
      <w:marTop w:val="0"/>
      <w:marBottom w:val="0"/>
      <w:divBdr>
        <w:top w:val="none" w:sz="0" w:space="0" w:color="auto"/>
        <w:left w:val="none" w:sz="0" w:space="0" w:color="auto"/>
        <w:bottom w:val="none" w:sz="0" w:space="0" w:color="auto"/>
        <w:right w:val="none" w:sz="0" w:space="0" w:color="auto"/>
      </w:divBdr>
    </w:div>
    <w:div w:id="128018746">
      <w:bodyDiv w:val="1"/>
      <w:marLeft w:val="0"/>
      <w:marRight w:val="0"/>
      <w:marTop w:val="0"/>
      <w:marBottom w:val="0"/>
      <w:divBdr>
        <w:top w:val="none" w:sz="0" w:space="0" w:color="auto"/>
        <w:left w:val="none" w:sz="0" w:space="0" w:color="auto"/>
        <w:bottom w:val="none" w:sz="0" w:space="0" w:color="auto"/>
        <w:right w:val="none" w:sz="0" w:space="0" w:color="auto"/>
      </w:divBdr>
    </w:div>
    <w:div w:id="171341714">
      <w:bodyDiv w:val="1"/>
      <w:marLeft w:val="0"/>
      <w:marRight w:val="0"/>
      <w:marTop w:val="0"/>
      <w:marBottom w:val="0"/>
      <w:divBdr>
        <w:top w:val="none" w:sz="0" w:space="0" w:color="auto"/>
        <w:left w:val="none" w:sz="0" w:space="0" w:color="auto"/>
        <w:bottom w:val="none" w:sz="0" w:space="0" w:color="auto"/>
        <w:right w:val="none" w:sz="0" w:space="0" w:color="auto"/>
      </w:divBdr>
    </w:div>
    <w:div w:id="195390788">
      <w:bodyDiv w:val="1"/>
      <w:marLeft w:val="0"/>
      <w:marRight w:val="0"/>
      <w:marTop w:val="0"/>
      <w:marBottom w:val="0"/>
      <w:divBdr>
        <w:top w:val="none" w:sz="0" w:space="0" w:color="auto"/>
        <w:left w:val="none" w:sz="0" w:space="0" w:color="auto"/>
        <w:bottom w:val="none" w:sz="0" w:space="0" w:color="auto"/>
        <w:right w:val="none" w:sz="0" w:space="0" w:color="auto"/>
      </w:divBdr>
    </w:div>
    <w:div w:id="198590040">
      <w:bodyDiv w:val="1"/>
      <w:marLeft w:val="0"/>
      <w:marRight w:val="0"/>
      <w:marTop w:val="0"/>
      <w:marBottom w:val="0"/>
      <w:divBdr>
        <w:top w:val="none" w:sz="0" w:space="0" w:color="auto"/>
        <w:left w:val="none" w:sz="0" w:space="0" w:color="auto"/>
        <w:bottom w:val="none" w:sz="0" w:space="0" w:color="auto"/>
        <w:right w:val="none" w:sz="0" w:space="0" w:color="auto"/>
      </w:divBdr>
    </w:div>
    <w:div w:id="245725675">
      <w:bodyDiv w:val="1"/>
      <w:marLeft w:val="0"/>
      <w:marRight w:val="0"/>
      <w:marTop w:val="0"/>
      <w:marBottom w:val="0"/>
      <w:divBdr>
        <w:top w:val="none" w:sz="0" w:space="0" w:color="auto"/>
        <w:left w:val="none" w:sz="0" w:space="0" w:color="auto"/>
        <w:bottom w:val="none" w:sz="0" w:space="0" w:color="auto"/>
        <w:right w:val="none" w:sz="0" w:space="0" w:color="auto"/>
      </w:divBdr>
    </w:div>
    <w:div w:id="296763645">
      <w:bodyDiv w:val="1"/>
      <w:marLeft w:val="0"/>
      <w:marRight w:val="0"/>
      <w:marTop w:val="0"/>
      <w:marBottom w:val="0"/>
      <w:divBdr>
        <w:top w:val="none" w:sz="0" w:space="0" w:color="auto"/>
        <w:left w:val="none" w:sz="0" w:space="0" w:color="auto"/>
        <w:bottom w:val="none" w:sz="0" w:space="0" w:color="auto"/>
        <w:right w:val="none" w:sz="0" w:space="0" w:color="auto"/>
      </w:divBdr>
    </w:div>
    <w:div w:id="334647995">
      <w:bodyDiv w:val="1"/>
      <w:marLeft w:val="0"/>
      <w:marRight w:val="0"/>
      <w:marTop w:val="0"/>
      <w:marBottom w:val="0"/>
      <w:divBdr>
        <w:top w:val="none" w:sz="0" w:space="0" w:color="auto"/>
        <w:left w:val="none" w:sz="0" w:space="0" w:color="auto"/>
        <w:bottom w:val="none" w:sz="0" w:space="0" w:color="auto"/>
        <w:right w:val="none" w:sz="0" w:space="0" w:color="auto"/>
      </w:divBdr>
    </w:div>
    <w:div w:id="336732615">
      <w:bodyDiv w:val="1"/>
      <w:marLeft w:val="0"/>
      <w:marRight w:val="0"/>
      <w:marTop w:val="0"/>
      <w:marBottom w:val="0"/>
      <w:divBdr>
        <w:top w:val="none" w:sz="0" w:space="0" w:color="auto"/>
        <w:left w:val="none" w:sz="0" w:space="0" w:color="auto"/>
        <w:bottom w:val="none" w:sz="0" w:space="0" w:color="auto"/>
        <w:right w:val="none" w:sz="0" w:space="0" w:color="auto"/>
      </w:divBdr>
    </w:div>
    <w:div w:id="343022059">
      <w:bodyDiv w:val="1"/>
      <w:marLeft w:val="0"/>
      <w:marRight w:val="0"/>
      <w:marTop w:val="0"/>
      <w:marBottom w:val="0"/>
      <w:divBdr>
        <w:top w:val="none" w:sz="0" w:space="0" w:color="auto"/>
        <w:left w:val="none" w:sz="0" w:space="0" w:color="auto"/>
        <w:bottom w:val="none" w:sz="0" w:space="0" w:color="auto"/>
        <w:right w:val="none" w:sz="0" w:space="0" w:color="auto"/>
      </w:divBdr>
    </w:div>
    <w:div w:id="516310633">
      <w:bodyDiv w:val="1"/>
      <w:marLeft w:val="0"/>
      <w:marRight w:val="0"/>
      <w:marTop w:val="0"/>
      <w:marBottom w:val="0"/>
      <w:divBdr>
        <w:top w:val="none" w:sz="0" w:space="0" w:color="auto"/>
        <w:left w:val="none" w:sz="0" w:space="0" w:color="auto"/>
        <w:bottom w:val="none" w:sz="0" w:space="0" w:color="auto"/>
        <w:right w:val="none" w:sz="0" w:space="0" w:color="auto"/>
      </w:divBdr>
    </w:div>
    <w:div w:id="694767976">
      <w:bodyDiv w:val="1"/>
      <w:marLeft w:val="0"/>
      <w:marRight w:val="0"/>
      <w:marTop w:val="0"/>
      <w:marBottom w:val="0"/>
      <w:divBdr>
        <w:top w:val="none" w:sz="0" w:space="0" w:color="auto"/>
        <w:left w:val="none" w:sz="0" w:space="0" w:color="auto"/>
        <w:bottom w:val="none" w:sz="0" w:space="0" w:color="auto"/>
        <w:right w:val="none" w:sz="0" w:space="0" w:color="auto"/>
      </w:divBdr>
    </w:div>
    <w:div w:id="745348183">
      <w:bodyDiv w:val="1"/>
      <w:marLeft w:val="0"/>
      <w:marRight w:val="0"/>
      <w:marTop w:val="0"/>
      <w:marBottom w:val="0"/>
      <w:divBdr>
        <w:top w:val="none" w:sz="0" w:space="0" w:color="auto"/>
        <w:left w:val="none" w:sz="0" w:space="0" w:color="auto"/>
        <w:bottom w:val="none" w:sz="0" w:space="0" w:color="auto"/>
        <w:right w:val="none" w:sz="0" w:space="0" w:color="auto"/>
      </w:divBdr>
    </w:div>
    <w:div w:id="778986497">
      <w:bodyDiv w:val="1"/>
      <w:marLeft w:val="0"/>
      <w:marRight w:val="0"/>
      <w:marTop w:val="0"/>
      <w:marBottom w:val="0"/>
      <w:divBdr>
        <w:top w:val="none" w:sz="0" w:space="0" w:color="auto"/>
        <w:left w:val="none" w:sz="0" w:space="0" w:color="auto"/>
        <w:bottom w:val="none" w:sz="0" w:space="0" w:color="auto"/>
        <w:right w:val="none" w:sz="0" w:space="0" w:color="auto"/>
      </w:divBdr>
    </w:div>
    <w:div w:id="783695420">
      <w:bodyDiv w:val="1"/>
      <w:marLeft w:val="0"/>
      <w:marRight w:val="0"/>
      <w:marTop w:val="0"/>
      <w:marBottom w:val="0"/>
      <w:divBdr>
        <w:top w:val="none" w:sz="0" w:space="0" w:color="auto"/>
        <w:left w:val="none" w:sz="0" w:space="0" w:color="auto"/>
        <w:bottom w:val="none" w:sz="0" w:space="0" w:color="auto"/>
        <w:right w:val="none" w:sz="0" w:space="0" w:color="auto"/>
      </w:divBdr>
    </w:div>
    <w:div w:id="790167669">
      <w:bodyDiv w:val="1"/>
      <w:marLeft w:val="0"/>
      <w:marRight w:val="0"/>
      <w:marTop w:val="0"/>
      <w:marBottom w:val="0"/>
      <w:divBdr>
        <w:top w:val="none" w:sz="0" w:space="0" w:color="auto"/>
        <w:left w:val="none" w:sz="0" w:space="0" w:color="auto"/>
        <w:bottom w:val="none" w:sz="0" w:space="0" w:color="auto"/>
        <w:right w:val="none" w:sz="0" w:space="0" w:color="auto"/>
      </w:divBdr>
    </w:div>
    <w:div w:id="847448512">
      <w:bodyDiv w:val="1"/>
      <w:marLeft w:val="0"/>
      <w:marRight w:val="0"/>
      <w:marTop w:val="0"/>
      <w:marBottom w:val="0"/>
      <w:divBdr>
        <w:top w:val="none" w:sz="0" w:space="0" w:color="auto"/>
        <w:left w:val="none" w:sz="0" w:space="0" w:color="auto"/>
        <w:bottom w:val="none" w:sz="0" w:space="0" w:color="auto"/>
        <w:right w:val="none" w:sz="0" w:space="0" w:color="auto"/>
      </w:divBdr>
    </w:div>
    <w:div w:id="856428192">
      <w:bodyDiv w:val="1"/>
      <w:marLeft w:val="0"/>
      <w:marRight w:val="0"/>
      <w:marTop w:val="0"/>
      <w:marBottom w:val="0"/>
      <w:divBdr>
        <w:top w:val="none" w:sz="0" w:space="0" w:color="auto"/>
        <w:left w:val="none" w:sz="0" w:space="0" w:color="auto"/>
        <w:bottom w:val="none" w:sz="0" w:space="0" w:color="auto"/>
        <w:right w:val="none" w:sz="0" w:space="0" w:color="auto"/>
      </w:divBdr>
    </w:div>
    <w:div w:id="928541623">
      <w:bodyDiv w:val="1"/>
      <w:marLeft w:val="0"/>
      <w:marRight w:val="0"/>
      <w:marTop w:val="0"/>
      <w:marBottom w:val="0"/>
      <w:divBdr>
        <w:top w:val="none" w:sz="0" w:space="0" w:color="auto"/>
        <w:left w:val="none" w:sz="0" w:space="0" w:color="auto"/>
        <w:bottom w:val="none" w:sz="0" w:space="0" w:color="auto"/>
        <w:right w:val="none" w:sz="0" w:space="0" w:color="auto"/>
      </w:divBdr>
    </w:div>
    <w:div w:id="957181989">
      <w:bodyDiv w:val="1"/>
      <w:marLeft w:val="0"/>
      <w:marRight w:val="0"/>
      <w:marTop w:val="0"/>
      <w:marBottom w:val="0"/>
      <w:divBdr>
        <w:top w:val="none" w:sz="0" w:space="0" w:color="auto"/>
        <w:left w:val="none" w:sz="0" w:space="0" w:color="auto"/>
        <w:bottom w:val="none" w:sz="0" w:space="0" w:color="auto"/>
        <w:right w:val="none" w:sz="0" w:space="0" w:color="auto"/>
      </w:divBdr>
    </w:div>
    <w:div w:id="959606094">
      <w:bodyDiv w:val="1"/>
      <w:marLeft w:val="0"/>
      <w:marRight w:val="0"/>
      <w:marTop w:val="0"/>
      <w:marBottom w:val="0"/>
      <w:divBdr>
        <w:top w:val="none" w:sz="0" w:space="0" w:color="auto"/>
        <w:left w:val="none" w:sz="0" w:space="0" w:color="auto"/>
        <w:bottom w:val="none" w:sz="0" w:space="0" w:color="auto"/>
        <w:right w:val="none" w:sz="0" w:space="0" w:color="auto"/>
      </w:divBdr>
    </w:div>
    <w:div w:id="967399191">
      <w:bodyDiv w:val="1"/>
      <w:marLeft w:val="0"/>
      <w:marRight w:val="0"/>
      <w:marTop w:val="0"/>
      <w:marBottom w:val="0"/>
      <w:divBdr>
        <w:top w:val="none" w:sz="0" w:space="0" w:color="auto"/>
        <w:left w:val="none" w:sz="0" w:space="0" w:color="auto"/>
        <w:bottom w:val="none" w:sz="0" w:space="0" w:color="auto"/>
        <w:right w:val="none" w:sz="0" w:space="0" w:color="auto"/>
      </w:divBdr>
    </w:div>
    <w:div w:id="973213775">
      <w:bodyDiv w:val="1"/>
      <w:marLeft w:val="0"/>
      <w:marRight w:val="0"/>
      <w:marTop w:val="0"/>
      <w:marBottom w:val="0"/>
      <w:divBdr>
        <w:top w:val="none" w:sz="0" w:space="0" w:color="auto"/>
        <w:left w:val="none" w:sz="0" w:space="0" w:color="auto"/>
        <w:bottom w:val="none" w:sz="0" w:space="0" w:color="auto"/>
        <w:right w:val="none" w:sz="0" w:space="0" w:color="auto"/>
      </w:divBdr>
    </w:div>
    <w:div w:id="1001859660">
      <w:bodyDiv w:val="1"/>
      <w:marLeft w:val="0"/>
      <w:marRight w:val="0"/>
      <w:marTop w:val="0"/>
      <w:marBottom w:val="0"/>
      <w:divBdr>
        <w:top w:val="none" w:sz="0" w:space="0" w:color="auto"/>
        <w:left w:val="none" w:sz="0" w:space="0" w:color="auto"/>
        <w:bottom w:val="none" w:sz="0" w:space="0" w:color="auto"/>
        <w:right w:val="none" w:sz="0" w:space="0" w:color="auto"/>
      </w:divBdr>
    </w:div>
    <w:div w:id="1061444422">
      <w:bodyDiv w:val="1"/>
      <w:marLeft w:val="0"/>
      <w:marRight w:val="0"/>
      <w:marTop w:val="0"/>
      <w:marBottom w:val="0"/>
      <w:divBdr>
        <w:top w:val="none" w:sz="0" w:space="0" w:color="auto"/>
        <w:left w:val="none" w:sz="0" w:space="0" w:color="auto"/>
        <w:bottom w:val="none" w:sz="0" w:space="0" w:color="auto"/>
        <w:right w:val="none" w:sz="0" w:space="0" w:color="auto"/>
      </w:divBdr>
    </w:div>
    <w:div w:id="1071972498">
      <w:bodyDiv w:val="1"/>
      <w:marLeft w:val="0"/>
      <w:marRight w:val="0"/>
      <w:marTop w:val="0"/>
      <w:marBottom w:val="0"/>
      <w:divBdr>
        <w:top w:val="none" w:sz="0" w:space="0" w:color="auto"/>
        <w:left w:val="none" w:sz="0" w:space="0" w:color="auto"/>
        <w:bottom w:val="none" w:sz="0" w:space="0" w:color="auto"/>
        <w:right w:val="none" w:sz="0" w:space="0" w:color="auto"/>
      </w:divBdr>
    </w:div>
    <w:div w:id="1073284331">
      <w:bodyDiv w:val="1"/>
      <w:marLeft w:val="0"/>
      <w:marRight w:val="0"/>
      <w:marTop w:val="0"/>
      <w:marBottom w:val="0"/>
      <w:divBdr>
        <w:top w:val="none" w:sz="0" w:space="0" w:color="auto"/>
        <w:left w:val="none" w:sz="0" w:space="0" w:color="auto"/>
        <w:bottom w:val="none" w:sz="0" w:space="0" w:color="auto"/>
        <w:right w:val="none" w:sz="0" w:space="0" w:color="auto"/>
      </w:divBdr>
    </w:div>
    <w:div w:id="1108231922">
      <w:bodyDiv w:val="1"/>
      <w:marLeft w:val="0"/>
      <w:marRight w:val="0"/>
      <w:marTop w:val="0"/>
      <w:marBottom w:val="0"/>
      <w:divBdr>
        <w:top w:val="none" w:sz="0" w:space="0" w:color="auto"/>
        <w:left w:val="none" w:sz="0" w:space="0" w:color="auto"/>
        <w:bottom w:val="none" w:sz="0" w:space="0" w:color="auto"/>
        <w:right w:val="none" w:sz="0" w:space="0" w:color="auto"/>
      </w:divBdr>
    </w:div>
    <w:div w:id="1147864826">
      <w:bodyDiv w:val="1"/>
      <w:marLeft w:val="0"/>
      <w:marRight w:val="0"/>
      <w:marTop w:val="0"/>
      <w:marBottom w:val="0"/>
      <w:divBdr>
        <w:top w:val="none" w:sz="0" w:space="0" w:color="auto"/>
        <w:left w:val="none" w:sz="0" w:space="0" w:color="auto"/>
        <w:bottom w:val="none" w:sz="0" w:space="0" w:color="auto"/>
        <w:right w:val="none" w:sz="0" w:space="0" w:color="auto"/>
      </w:divBdr>
    </w:div>
    <w:div w:id="1171217756">
      <w:bodyDiv w:val="1"/>
      <w:marLeft w:val="0"/>
      <w:marRight w:val="0"/>
      <w:marTop w:val="0"/>
      <w:marBottom w:val="0"/>
      <w:divBdr>
        <w:top w:val="none" w:sz="0" w:space="0" w:color="auto"/>
        <w:left w:val="none" w:sz="0" w:space="0" w:color="auto"/>
        <w:bottom w:val="none" w:sz="0" w:space="0" w:color="auto"/>
        <w:right w:val="none" w:sz="0" w:space="0" w:color="auto"/>
      </w:divBdr>
    </w:div>
    <w:div w:id="1191450295">
      <w:bodyDiv w:val="1"/>
      <w:marLeft w:val="0"/>
      <w:marRight w:val="0"/>
      <w:marTop w:val="0"/>
      <w:marBottom w:val="0"/>
      <w:divBdr>
        <w:top w:val="none" w:sz="0" w:space="0" w:color="auto"/>
        <w:left w:val="none" w:sz="0" w:space="0" w:color="auto"/>
        <w:bottom w:val="none" w:sz="0" w:space="0" w:color="auto"/>
        <w:right w:val="none" w:sz="0" w:space="0" w:color="auto"/>
      </w:divBdr>
    </w:div>
    <w:div w:id="1296374308">
      <w:bodyDiv w:val="1"/>
      <w:marLeft w:val="0"/>
      <w:marRight w:val="0"/>
      <w:marTop w:val="0"/>
      <w:marBottom w:val="0"/>
      <w:divBdr>
        <w:top w:val="none" w:sz="0" w:space="0" w:color="auto"/>
        <w:left w:val="none" w:sz="0" w:space="0" w:color="auto"/>
        <w:bottom w:val="none" w:sz="0" w:space="0" w:color="auto"/>
        <w:right w:val="none" w:sz="0" w:space="0" w:color="auto"/>
      </w:divBdr>
    </w:div>
    <w:div w:id="1327321075">
      <w:bodyDiv w:val="1"/>
      <w:marLeft w:val="0"/>
      <w:marRight w:val="0"/>
      <w:marTop w:val="0"/>
      <w:marBottom w:val="0"/>
      <w:divBdr>
        <w:top w:val="none" w:sz="0" w:space="0" w:color="auto"/>
        <w:left w:val="none" w:sz="0" w:space="0" w:color="auto"/>
        <w:bottom w:val="none" w:sz="0" w:space="0" w:color="auto"/>
        <w:right w:val="none" w:sz="0" w:space="0" w:color="auto"/>
      </w:divBdr>
    </w:div>
    <w:div w:id="1379625539">
      <w:bodyDiv w:val="1"/>
      <w:marLeft w:val="0"/>
      <w:marRight w:val="0"/>
      <w:marTop w:val="0"/>
      <w:marBottom w:val="0"/>
      <w:divBdr>
        <w:top w:val="none" w:sz="0" w:space="0" w:color="auto"/>
        <w:left w:val="none" w:sz="0" w:space="0" w:color="auto"/>
        <w:bottom w:val="none" w:sz="0" w:space="0" w:color="auto"/>
        <w:right w:val="none" w:sz="0" w:space="0" w:color="auto"/>
      </w:divBdr>
    </w:div>
    <w:div w:id="1384985633">
      <w:bodyDiv w:val="1"/>
      <w:marLeft w:val="0"/>
      <w:marRight w:val="0"/>
      <w:marTop w:val="0"/>
      <w:marBottom w:val="0"/>
      <w:divBdr>
        <w:top w:val="none" w:sz="0" w:space="0" w:color="auto"/>
        <w:left w:val="none" w:sz="0" w:space="0" w:color="auto"/>
        <w:bottom w:val="none" w:sz="0" w:space="0" w:color="auto"/>
        <w:right w:val="none" w:sz="0" w:space="0" w:color="auto"/>
      </w:divBdr>
    </w:div>
    <w:div w:id="1388992639">
      <w:bodyDiv w:val="1"/>
      <w:marLeft w:val="0"/>
      <w:marRight w:val="0"/>
      <w:marTop w:val="0"/>
      <w:marBottom w:val="0"/>
      <w:divBdr>
        <w:top w:val="none" w:sz="0" w:space="0" w:color="auto"/>
        <w:left w:val="none" w:sz="0" w:space="0" w:color="auto"/>
        <w:bottom w:val="none" w:sz="0" w:space="0" w:color="auto"/>
        <w:right w:val="none" w:sz="0" w:space="0" w:color="auto"/>
      </w:divBdr>
    </w:div>
    <w:div w:id="1402479476">
      <w:bodyDiv w:val="1"/>
      <w:marLeft w:val="0"/>
      <w:marRight w:val="0"/>
      <w:marTop w:val="0"/>
      <w:marBottom w:val="0"/>
      <w:divBdr>
        <w:top w:val="none" w:sz="0" w:space="0" w:color="auto"/>
        <w:left w:val="none" w:sz="0" w:space="0" w:color="auto"/>
        <w:bottom w:val="none" w:sz="0" w:space="0" w:color="auto"/>
        <w:right w:val="none" w:sz="0" w:space="0" w:color="auto"/>
      </w:divBdr>
      <w:divsChild>
        <w:div w:id="528683392">
          <w:marLeft w:val="0"/>
          <w:marRight w:val="0"/>
          <w:marTop w:val="0"/>
          <w:marBottom w:val="0"/>
          <w:divBdr>
            <w:top w:val="none" w:sz="0" w:space="0" w:color="auto"/>
            <w:left w:val="none" w:sz="0" w:space="0" w:color="auto"/>
            <w:bottom w:val="none" w:sz="0" w:space="0" w:color="auto"/>
            <w:right w:val="none" w:sz="0" w:space="0" w:color="auto"/>
          </w:divBdr>
        </w:div>
        <w:div w:id="683048468">
          <w:marLeft w:val="0"/>
          <w:marRight w:val="0"/>
          <w:marTop w:val="0"/>
          <w:marBottom w:val="0"/>
          <w:divBdr>
            <w:top w:val="none" w:sz="0" w:space="0" w:color="auto"/>
            <w:left w:val="none" w:sz="0" w:space="0" w:color="auto"/>
            <w:bottom w:val="none" w:sz="0" w:space="0" w:color="auto"/>
            <w:right w:val="none" w:sz="0" w:space="0" w:color="auto"/>
          </w:divBdr>
        </w:div>
        <w:div w:id="1671059811">
          <w:marLeft w:val="0"/>
          <w:marRight w:val="0"/>
          <w:marTop w:val="0"/>
          <w:marBottom w:val="0"/>
          <w:divBdr>
            <w:top w:val="none" w:sz="0" w:space="0" w:color="auto"/>
            <w:left w:val="none" w:sz="0" w:space="0" w:color="auto"/>
            <w:bottom w:val="none" w:sz="0" w:space="0" w:color="auto"/>
            <w:right w:val="none" w:sz="0" w:space="0" w:color="auto"/>
          </w:divBdr>
        </w:div>
        <w:div w:id="1920093212">
          <w:marLeft w:val="0"/>
          <w:marRight w:val="0"/>
          <w:marTop w:val="0"/>
          <w:marBottom w:val="0"/>
          <w:divBdr>
            <w:top w:val="none" w:sz="0" w:space="0" w:color="auto"/>
            <w:left w:val="none" w:sz="0" w:space="0" w:color="auto"/>
            <w:bottom w:val="none" w:sz="0" w:space="0" w:color="auto"/>
            <w:right w:val="none" w:sz="0" w:space="0" w:color="auto"/>
          </w:divBdr>
        </w:div>
        <w:div w:id="2029140320">
          <w:marLeft w:val="0"/>
          <w:marRight w:val="0"/>
          <w:marTop w:val="0"/>
          <w:marBottom w:val="0"/>
          <w:divBdr>
            <w:top w:val="none" w:sz="0" w:space="0" w:color="auto"/>
            <w:left w:val="none" w:sz="0" w:space="0" w:color="auto"/>
            <w:bottom w:val="none" w:sz="0" w:space="0" w:color="auto"/>
            <w:right w:val="none" w:sz="0" w:space="0" w:color="auto"/>
          </w:divBdr>
        </w:div>
      </w:divsChild>
    </w:div>
    <w:div w:id="1404598221">
      <w:bodyDiv w:val="1"/>
      <w:marLeft w:val="0"/>
      <w:marRight w:val="0"/>
      <w:marTop w:val="0"/>
      <w:marBottom w:val="0"/>
      <w:divBdr>
        <w:top w:val="none" w:sz="0" w:space="0" w:color="auto"/>
        <w:left w:val="none" w:sz="0" w:space="0" w:color="auto"/>
        <w:bottom w:val="none" w:sz="0" w:space="0" w:color="auto"/>
        <w:right w:val="none" w:sz="0" w:space="0" w:color="auto"/>
      </w:divBdr>
      <w:divsChild>
        <w:div w:id="1510637192">
          <w:marLeft w:val="0"/>
          <w:marRight w:val="0"/>
          <w:marTop w:val="0"/>
          <w:marBottom w:val="0"/>
          <w:divBdr>
            <w:top w:val="none" w:sz="0" w:space="0" w:color="auto"/>
            <w:left w:val="none" w:sz="0" w:space="0" w:color="auto"/>
            <w:bottom w:val="none" w:sz="0" w:space="0" w:color="auto"/>
            <w:right w:val="none" w:sz="0" w:space="0" w:color="auto"/>
          </w:divBdr>
        </w:div>
      </w:divsChild>
    </w:div>
    <w:div w:id="1461656188">
      <w:bodyDiv w:val="1"/>
      <w:marLeft w:val="0"/>
      <w:marRight w:val="0"/>
      <w:marTop w:val="0"/>
      <w:marBottom w:val="0"/>
      <w:divBdr>
        <w:top w:val="none" w:sz="0" w:space="0" w:color="auto"/>
        <w:left w:val="none" w:sz="0" w:space="0" w:color="auto"/>
        <w:bottom w:val="none" w:sz="0" w:space="0" w:color="auto"/>
        <w:right w:val="none" w:sz="0" w:space="0" w:color="auto"/>
      </w:divBdr>
      <w:divsChild>
        <w:div w:id="88838">
          <w:marLeft w:val="0"/>
          <w:marRight w:val="0"/>
          <w:marTop w:val="0"/>
          <w:marBottom w:val="0"/>
          <w:divBdr>
            <w:top w:val="none" w:sz="0" w:space="0" w:color="auto"/>
            <w:left w:val="none" w:sz="0" w:space="0" w:color="auto"/>
            <w:bottom w:val="none" w:sz="0" w:space="0" w:color="auto"/>
            <w:right w:val="none" w:sz="0" w:space="0" w:color="auto"/>
          </w:divBdr>
        </w:div>
        <w:div w:id="37748761">
          <w:marLeft w:val="0"/>
          <w:marRight w:val="0"/>
          <w:marTop w:val="0"/>
          <w:marBottom w:val="0"/>
          <w:divBdr>
            <w:top w:val="none" w:sz="0" w:space="0" w:color="auto"/>
            <w:left w:val="none" w:sz="0" w:space="0" w:color="auto"/>
            <w:bottom w:val="none" w:sz="0" w:space="0" w:color="auto"/>
            <w:right w:val="none" w:sz="0" w:space="0" w:color="auto"/>
          </w:divBdr>
        </w:div>
        <w:div w:id="43994267">
          <w:marLeft w:val="0"/>
          <w:marRight w:val="0"/>
          <w:marTop w:val="0"/>
          <w:marBottom w:val="0"/>
          <w:divBdr>
            <w:top w:val="none" w:sz="0" w:space="0" w:color="auto"/>
            <w:left w:val="none" w:sz="0" w:space="0" w:color="auto"/>
            <w:bottom w:val="none" w:sz="0" w:space="0" w:color="auto"/>
            <w:right w:val="none" w:sz="0" w:space="0" w:color="auto"/>
          </w:divBdr>
        </w:div>
        <w:div w:id="159472371">
          <w:marLeft w:val="0"/>
          <w:marRight w:val="0"/>
          <w:marTop w:val="0"/>
          <w:marBottom w:val="0"/>
          <w:divBdr>
            <w:top w:val="none" w:sz="0" w:space="0" w:color="auto"/>
            <w:left w:val="none" w:sz="0" w:space="0" w:color="auto"/>
            <w:bottom w:val="none" w:sz="0" w:space="0" w:color="auto"/>
            <w:right w:val="none" w:sz="0" w:space="0" w:color="auto"/>
          </w:divBdr>
        </w:div>
        <w:div w:id="165292682">
          <w:marLeft w:val="0"/>
          <w:marRight w:val="0"/>
          <w:marTop w:val="0"/>
          <w:marBottom w:val="0"/>
          <w:divBdr>
            <w:top w:val="none" w:sz="0" w:space="0" w:color="auto"/>
            <w:left w:val="none" w:sz="0" w:space="0" w:color="auto"/>
            <w:bottom w:val="none" w:sz="0" w:space="0" w:color="auto"/>
            <w:right w:val="none" w:sz="0" w:space="0" w:color="auto"/>
          </w:divBdr>
        </w:div>
        <w:div w:id="262735219">
          <w:marLeft w:val="0"/>
          <w:marRight w:val="0"/>
          <w:marTop w:val="0"/>
          <w:marBottom w:val="0"/>
          <w:divBdr>
            <w:top w:val="none" w:sz="0" w:space="0" w:color="auto"/>
            <w:left w:val="none" w:sz="0" w:space="0" w:color="auto"/>
            <w:bottom w:val="none" w:sz="0" w:space="0" w:color="auto"/>
            <w:right w:val="none" w:sz="0" w:space="0" w:color="auto"/>
          </w:divBdr>
        </w:div>
        <w:div w:id="441266412">
          <w:marLeft w:val="0"/>
          <w:marRight w:val="0"/>
          <w:marTop w:val="0"/>
          <w:marBottom w:val="0"/>
          <w:divBdr>
            <w:top w:val="none" w:sz="0" w:space="0" w:color="auto"/>
            <w:left w:val="none" w:sz="0" w:space="0" w:color="auto"/>
            <w:bottom w:val="none" w:sz="0" w:space="0" w:color="auto"/>
            <w:right w:val="none" w:sz="0" w:space="0" w:color="auto"/>
          </w:divBdr>
        </w:div>
        <w:div w:id="461000923">
          <w:marLeft w:val="0"/>
          <w:marRight w:val="0"/>
          <w:marTop w:val="0"/>
          <w:marBottom w:val="0"/>
          <w:divBdr>
            <w:top w:val="none" w:sz="0" w:space="0" w:color="auto"/>
            <w:left w:val="none" w:sz="0" w:space="0" w:color="auto"/>
            <w:bottom w:val="none" w:sz="0" w:space="0" w:color="auto"/>
            <w:right w:val="none" w:sz="0" w:space="0" w:color="auto"/>
          </w:divBdr>
        </w:div>
        <w:div w:id="480972975">
          <w:marLeft w:val="0"/>
          <w:marRight w:val="0"/>
          <w:marTop w:val="0"/>
          <w:marBottom w:val="0"/>
          <w:divBdr>
            <w:top w:val="none" w:sz="0" w:space="0" w:color="auto"/>
            <w:left w:val="none" w:sz="0" w:space="0" w:color="auto"/>
            <w:bottom w:val="none" w:sz="0" w:space="0" w:color="auto"/>
            <w:right w:val="none" w:sz="0" w:space="0" w:color="auto"/>
          </w:divBdr>
        </w:div>
        <w:div w:id="639575652">
          <w:marLeft w:val="0"/>
          <w:marRight w:val="0"/>
          <w:marTop w:val="0"/>
          <w:marBottom w:val="0"/>
          <w:divBdr>
            <w:top w:val="none" w:sz="0" w:space="0" w:color="auto"/>
            <w:left w:val="none" w:sz="0" w:space="0" w:color="auto"/>
            <w:bottom w:val="none" w:sz="0" w:space="0" w:color="auto"/>
            <w:right w:val="none" w:sz="0" w:space="0" w:color="auto"/>
          </w:divBdr>
        </w:div>
        <w:div w:id="734625230">
          <w:marLeft w:val="0"/>
          <w:marRight w:val="0"/>
          <w:marTop w:val="0"/>
          <w:marBottom w:val="0"/>
          <w:divBdr>
            <w:top w:val="none" w:sz="0" w:space="0" w:color="auto"/>
            <w:left w:val="none" w:sz="0" w:space="0" w:color="auto"/>
            <w:bottom w:val="none" w:sz="0" w:space="0" w:color="auto"/>
            <w:right w:val="none" w:sz="0" w:space="0" w:color="auto"/>
          </w:divBdr>
        </w:div>
        <w:div w:id="754399723">
          <w:marLeft w:val="0"/>
          <w:marRight w:val="0"/>
          <w:marTop w:val="0"/>
          <w:marBottom w:val="0"/>
          <w:divBdr>
            <w:top w:val="none" w:sz="0" w:space="0" w:color="auto"/>
            <w:left w:val="none" w:sz="0" w:space="0" w:color="auto"/>
            <w:bottom w:val="none" w:sz="0" w:space="0" w:color="auto"/>
            <w:right w:val="none" w:sz="0" w:space="0" w:color="auto"/>
          </w:divBdr>
        </w:div>
        <w:div w:id="814176019">
          <w:marLeft w:val="0"/>
          <w:marRight w:val="0"/>
          <w:marTop w:val="0"/>
          <w:marBottom w:val="0"/>
          <w:divBdr>
            <w:top w:val="none" w:sz="0" w:space="0" w:color="auto"/>
            <w:left w:val="none" w:sz="0" w:space="0" w:color="auto"/>
            <w:bottom w:val="none" w:sz="0" w:space="0" w:color="auto"/>
            <w:right w:val="none" w:sz="0" w:space="0" w:color="auto"/>
          </w:divBdr>
        </w:div>
        <w:div w:id="828716497">
          <w:marLeft w:val="0"/>
          <w:marRight w:val="0"/>
          <w:marTop w:val="0"/>
          <w:marBottom w:val="0"/>
          <w:divBdr>
            <w:top w:val="none" w:sz="0" w:space="0" w:color="auto"/>
            <w:left w:val="none" w:sz="0" w:space="0" w:color="auto"/>
            <w:bottom w:val="none" w:sz="0" w:space="0" w:color="auto"/>
            <w:right w:val="none" w:sz="0" w:space="0" w:color="auto"/>
          </w:divBdr>
        </w:div>
        <w:div w:id="862061189">
          <w:marLeft w:val="0"/>
          <w:marRight w:val="0"/>
          <w:marTop w:val="0"/>
          <w:marBottom w:val="0"/>
          <w:divBdr>
            <w:top w:val="none" w:sz="0" w:space="0" w:color="auto"/>
            <w:left w:val="none" w:sz="0" w:space="0" w:color="auto"/>
            <w:bottom w:val="none" w:sz="0" w:space="0" w:color="auto"/>
            <w:right w:val="none" w:sz="0" w:space="0" w:color="auto"/>
          </w:divBdr>
        </w:div>
        <w:div w:id="871454234">
          <w:marLeft w:val="0"/>
          <w:marRight w:val="0"/>
          <w:marTop w:val="0"/>
          <w:marBottom w:val="0"/>
          <w:divBdr>
            <w:top w:val="none" w:sz="0" w:space="0" w:color="auto"/>
            <w:left w:val="none" w:sz="0" w:space="0" w:color="auto"/>
            <w:bottom w:val="none" w:sz="0" w:space="0" w:color="auto"/>
            <w:right w:val="none" w:sz="0" w:space="0" w:color="auto"/>
          </w:divBdr>
        </w:div>
        <w:div w:id="880820930">
          <w:marLeft w:val="0"/>
          <w:marRight w:val="0"/>
          <w:marTop w:val="0"/>
          <w:marBottom w:val="0"/>
          <w:divBdr>
            <w:top w:val="none" w:sz="0" w:space="0" w:color="auto"/>
            <w:left w:val="none" w:sz="0" w:space="0" w:color="auto"/>
            <w:bottom w:val="none" w:sz="0" w:space="0" w:color="auto"/>
            <w:right w:val="none" w:sz="0" w:space="0" w:color="auto"/>
          </w:divBdr>
        </w:div>
        <w:div w:id="888610682">
          <w:marLeft w:val="0"/>
          <w:marRight w:val="0"/>
          <w:marTop w:val="0"/>
          <w:marBottom w:val="0"/>
          <w:divBdr>
            <w:top w:val="none" w:sz="0" w:space="0" w:color="auto"/>
            <w:left w:val="none" w:sz="0" w:space="0" w:color="auto"/>
            <w:bottom w:val="none" w:sz="0" w:space="0" w:color="auto"/>
            <w:right w:val="none" w:sz="0" w:space="0" w:color="auto"/>
          </w:divBdr>
        </w:div>
        <w:div w:id="893738804">
          <w:marLeft w:val="0"/>
          <w:marRight w:val="0"/>
          <w:marTop w:val="0"/>
          <w:marBottom w:val="0"/>
          <w:divBdr>
            <w:top w:val="none" w:sz="0" w:space="0" w:color="auto"/>
            <w:left w:val="none" w:sz="0" w:space="0" w:color="auto"/>
            <w:bottom w:val="none" w:sz="0" w:space="0" w:color="auto"/>
            <w:right w:val="none" w:sz="0" w:space="0" w:color="auto"/>
          </w:divBdr>
        </w:div>
        <w:div w:id="952132610">
          <w:marLeft w:val="0"/>
          <w:marRight w:val="0"/>
          <w:marTop w:val="0"/>
          <w:marBottom w:val="0"/>
          <w:divBdr>
            <w:top w:val="none" w:sz="0" w:space="0" w:color="auto"/>
            <w:left w:val="none" w:sz="0" w:space="0" w:color="auto"/>
            <w:bottom w:val="none" w:sz="0" w:space="0" w:color="auto"/>
            <w:right w:val="none" w:sz="0" w:space="0" w:color="auto"/>
          </w:divBdr>
        </w:div>
        <w:div w:id="969479415">
          <w:marLeft w:val="0"/>
          <w:marRight w:val="0"/>
          <w:marTop w:val="0"/>
          <w:marBottom w:val="0"/>
          <w:divBdr>
            <w:top w:val="none" w:sz="0" w:space="0" w:color="auto"/>
            <w:left w:val="none" w:sz="0" w:space="0" w:color="auto"/>
            <w:bottom w:val="none" w:sz="0" w:space="0" w:color="auto"/>
            <w:right w:val="none" w:sz="0" w:space="0" w:color="auto"/>
          </w:divBdr>
        </w:div>
        <w:div w:id="998000147">
          <w:marLeft w:val="0"/>
          <w:marRight w:val="0"/>
          <w:marTop w:val="0"/>
          <w:marBottom w:val="0"/>
          <w:divBdr>
            <w:top w:val="none" w:sz="0" w:space="0" w:color="auto"/>
            <w:left w:val="none" w:sz="0" w:space="0" w:color="auto"/>
            <w:bottom w:val="none" w:sz="0" w:space="0" w:color="auto"/>
            <w:right w:val="none" w:sz="0" w:space="0" w:color="auto"/>
          </w:divBdr>
        </w:div>
        <w:div w:id="1070663547">
          <w:marLeft w:val="0"/>
          <w:marRight w:val="0"/>
          <w:marTop w:val="0"/>
          <w:marBottom w:val="0"/>
          <w:divBdr>
            <w:top w:val="none" w:sz="0" w:space="0" w:color="auto"/>
            <w:left w:val="none" w:sz="0" w:space="0" w:color="auto"/>
            <w:bottom w:val="none" w:sz="0" w:space="0" w:color="auto"/>
            <w:right w:val="none" w:sz="0" w:space="0" w:color="auto"/>
          </w:divBdr>
        </w:div>
        <w:div w:id="1227910077">
          <w:marLeft w:val="0"/>
          <w:marRight w:val="0"/>
          <w:marTop w:val="0"/>
          <w:marBottom w:val="0"/>
          <w:divBdr>
            <w:top w:val="none" w:sz="0" w:space="0" w:color="auto"/>
            <w:left w:val="none" w:sz="0" w:space="0" w:color="auto"/>
            <w:bottom w:val="none" w:sz="0" w:space="0" w:color="auto"/>
            <w:right w:val="none" w:sz="0" w:space="0" w:color="auto"/>
          </w:divBdr>
        </w:div>
        <w:div w:id="1242717785">
          <w:marLeft w:val="0"/>
          <w:marRight w:val="0"/>
          <w:marTop w:val="0"/>
          <w:marBottom w:val="0"/>
          <w:divBdr>
            <w:top w:val="none" w:sz="0" w:space="0" w:color="auto"/>
            <w:left w:val="none" w:sz="0" w:space="0" w:color="auto"/>
            <w:bottom w:val="none" w:sz="0" w:space="0" w:color="auto"/>
            <w:right w:val="none" w:sz="0" w:space="0" w:color="auto"/>
          </w:divBdr>
        </w:div>
        <w:div w:id="1255361253">
          <w:marLeft w:val="0"/>
          <w:marRight w:val="0"/>
          <w:marTop w:val="0"/>
          <w:marBottom w:val="0"/>
          <w:divBdr>
            <w:top w:val="none" w:sz="0" w:space="0" w:color="auto"/>
            <w:left w:val="none" w:sz="0" w:space="0" w:color="auto"/>
            <w:bottom w:val="none" w:sz="0" w:space="0" w:color="auto"/>
            <w:right w:val="none" w:sz="0" w:space="0" w:color="auto"/>
          </w:divBdr>
        </w:div>
        <w:div w:id="1258750814">
          <w:marLeft w:val="0"/>
          <w:marRight w:val="0"/>
          <w:marTop w:val="0"/>
          <w:marBottom w:val="0"/>
          <w:divBdr>
            <w:top w:val="none" w:sz="0" w:space="0" w:color="auto"/>
            <w:left w:val="none" w:sz="0" w:space="0" w:color="auto"/>
            <w:bottom w:val="none" w:sz="0" w:space="0" w:color="auto"/>
            <w:right w:val="none" w:sz="0" w:space="0" w:color="auto"/>
          </w:divBdr>
        </w:div>
        <w:div w:id="1349941045">
          <w:marLeft w:val="0"/>
          <w:marRight w:val="0"/>
          <w:marTop w:val="0"/>
          <w:marBottom w:val="0"/>
          <w:divBdr>
            <w:top w:val="none" w:sz="0" w:space="0" w:color="auto"/>
            <w:left w:val="none" w:sz="0" w:space="0" w:color="auto"/>
            <w:bottom w:val="none" w:sz="0" w:space="0" w:color="auto"/>
            <w:right w:val="none" w:sz="0" w:space="0" w:color="auto"/>
          </w:divBdr>
        </w:div>
        <w:div w:id="1350330735">
          <w:marLeft w:val="0"/>
          <w:marRight w:val="0"/>
          <w:marTop w:val="0"/>
          <w:marBottom w:val="0"/>
          <w:divBdr>
            <w:top w:val="none" w:sz="0" w:space="0" w:color="auto"/>
            <w:left w:val="none" w:sz="0" w:space="0" w:color="auto"/>
            <w:bottom w:val="none" w:sz="0" w:space="0" w:color="auto"/>
            <w:right w:val="none" w:sz="0" w:space="0" w:color="auto"/>
          </w:divBdr>
        </w:div>
        <w:div w:id="1490707997">
          <w:marLeft w:val="0"/>
          <w:marRight w:val="0"/>
          <w:marTop w:val="0"/>
          <w:marBottom w:val="0"/>
          <w:divBdr>
            <w:top w:val="none" w:sz="0" w:space="0" w:color="auto"/>
            <w:left w:val="none" w:sz="0" w:space="0" w:color="auto"/>
            <w:bottom w:val="none" w:sz="0" w:space="0" w:color="auto"/>
            <w:right w:val="none" w:sz="0" w:space="0" w:color="auto"/>
          </w:divBdr>
        </w:div>
        <w:div w:id="1510022351">
          <w:marLeft w:val="0"/>
          <w:marRight w:val="0"/>
          <w:marTop w:val="0"/>
          <w:marBottom w:val="0"/>
          <w:divBdr>
            <w:top w:val="none" w:sz="0" w:space="0" w:color="auto"/>
            <w:left w:val="none" w:sz="0" w:space="0" w:color="auto"/>
            <w:bottom w:val="none" w:sz="0" w:space="0" w:color="auto"/>
            <w:right w:val="none" w:sz="0" w:space="0" w:color="auto"/>
          </w:divBdr>
        </w:div>
        <w:div w:id="1518737317">
          <w:marLeft w:val="0"/>
          <w:marRight w:val="0"/>
          <w:marTop w:val="0"/>
          <w:marBottom w:val="0"/>
          <w:divBdr>
            <w:top w:val="none" w:sz="0" w:space="0" w:color="auto"/>
            <w:left w:val="none" w:sz="0" w:space="0" w:color="auto"/>
            <w:bottom w:val="none" w:sz="0" w:space="0" w:color="auto"/>
            <w:right w:val="none" w:sz="0" w:space="0" w:color="auto"/>
          </w:divBdr>
        </w:div>
        <w:div w:id="1553300843">
          <w:marLeft w:val="0"/>
          <w:marRight w:val="0"/>
          <w:marTop w:val="0"/>
          <w:marBottom w:val="0"/>
          <w:divBdr>
            <w:top w:val="none" w:sz="0" w:space="0" w:color="auto"/>
            <w:left w:val="none" w:sz="0" w:space="0" w:color="auto"/>
            <w:bottom w:val="none" w:sz="0" w:space="0" w:color="auto"/>
            <w:right w:val="none" w:sz="0" w:space="0" w:color="auto"/>
          </w:divBdr>
        </w:div>
        <w:div w:id="1608151689">
          <w:marLeft w:val="0"/>
          <w:marRight w:val="0"/>
          <w:marTop w:val="0"/>
          <w:marBottom w:val="0"/>
          <w:divBdr>
            <w:top w:val="none" w:sz="0" w:space="0" w:color="auto"/>
            <w:left w:val="none" w:sz="0" w:space="0" w:color="auto"/>
            <w:bottom w:val="none" w:sz="0" w:space="0" w:color="auto"/>
            <w:right w:val="none" w:sz="0" w:space="0" w:color="auto"/>
          </w:divBdr>
        </w:div>
        <w:div w:id="1650939281">
          <w:marLeft w:val="0"/>
          <w:marRight w:val="0"/>
          <w:marTop w:val="0"/>
          <w:marBottom w:val="0"/>
          <w:divBdr>
            <w:top w:val="none" w:sz="0" w:space="0" w:color="auto"/>
            <w:left w:val="none" w:sz="0" w:space="0" w:color="auto"/>
            <w:bottom w:val="none" w:sz="0" w:space="0" w:color="auto"/>
            <w:right w:val="none" w:sz="0" w:space="0" w:color="auto"/>
          </w:divBdr>
        </w:div>
        <w:div w:id="1653219564">
          <w:marLeft w:val="0"/>
          <w:marRight w:val="0"/>
          <w:marTop w:val="0"/>
          <w:marBottom w:val="0"/>
          <w:divBdr>
            <w:top w:val="none" w:sz="0" w:space="0" w:color="auto"/>
            <w:left w:val="none" w:sz="0" w:space="0" w:color="auto"/>
            <w:bottom w:val="none" w:sz="0" w:space="0" w:color="auto"/>
            <w:right w:val="none" w:sz="0" w:space="0" w:color="auto"/>
          </w:divBdr>
        </w:div>
        <w:div w:id="1696693545">
          <w:marLeft w:val="0"/>
          <w:marRight w:val="0"/>
          <w:marTop w:val="0"/>
          <w:marBottom w:val="0"/>
          <w:divBdr>
            <w:top w:val="none" w:sz="0" w:space="0" w:color="auto"/>
            <w:left w:val="none" w:sz="0" w:space="0" w:color="auto"/>
            <w:bottom w:val="none" w:sz="0" w:space="0" w:color="auto"/>
            <w:right w:val="none" w:sz="0" w:space="0" w:color="auto"/>
          </w:divBdr>
        </w:div>
        <w:div w:id="1726953975">
          <w:marLeft w:val="0"/>
          <w:marRight w:val="0"/>
          <w:marTop w:val="0"/>
          <w:marBottom w:val="0"/>
          <w:divBdr>
            <w:top w:val="none" w:sz="0" w:space="0" w:color="auto"/>
            <w:left w:val="none" w:sz="0" w:space="0" w:color="auto"/>
            <w:bottom w:val="none" w:sz="0" w:space="0" w:color="auto"/>
            <w:right w:val="none" w:sz="0" w:space="0" w:color="auto"/>
          </w:divBdr>
        </w:div>
        <w:div w:id="1919900976">
          <w:marLeft w:val="0"/>
          <w:marRight w:val="0"/>
          <w:marTop w:val="0"/>
          <w:marBottom w:val="0"/>
          <w:divBdr>
            <w:top w:val="none" w:sz="0" w:space="0" w:color="auto"/>
            <w:left w:val="none" w:sz="0" w:space="0" w:color="auto"/>
            <w:bottom w:val="none" w:sz="0" w:space="0" w:color="auto"/>
            <w:right w:val="none" w:sz="0" w:space="0" w:color="auto"/>
          </w:divBdr>
        </w:div>
        <w:div w:id="2005206548">
          <w:marLeft w:val="0"/>
          <w:marRight w:val="0"/>
          <w:marTop w:val="0"/>
          <w:marBottom w:val="0"/>
          <w:divBdr>
            <w:top w:val="none" w:sz="0" w:space="0" w:color="auto"/>
            <w:left w:val="none" w:sz="0" w:space="0" w:color="auto"/>
            <w:bottom w:val="none" w:sz="0" w:space="0" w:color="auto"/>
            <w:right w:val="none" w:sz="0" w:space="0" w:color="auto"/>
          </w:divBdr>
        </w:div>
        <w:div w:id="2052262064">
          <w:marLeft w:val="0"/>
          <w:marRight w:val="0"/>
          <w:marTop w:val="0"/>
          <w:marBottom w:val="0"/>
          <w:divBdr>
            <w:top w:val="none" w:sz="0" w:space="0" w:color="auto"/>
            <w:left w:val="none" w:sz="0" w:space="0" w:color="auto"/>
            <w:bottom w:val="none" w:sz="0" w:space="0" w:color="auto"/>
            <w:right w:val="none" w:sz="0" w:space="0" w:color="auto"/>
          </w:divBdr>
        </w:div>
        <w:div w:id="2100365445">
          <w:marLeft w:val="0"/>
          <w:marRight w:val="0"/>
          <w:marTop w:val="0"/>
          <w:marBottom w:val="0"/>
          <w:divBdr>
            <w:top w:val="none" w:sz="0" w:space="0" w:color="auto"/>
            <w:left w:val="none" w:sz="0" w:space="0" w:color="auto"/>
            <w:bottom w:val="none" w:sz="0" w:space="0" w:color="auto"/>
            <w:right w:val="none" w:sz="0" w:space="0" w:color="auto"/>
          </w:divBdr>
        </w:div>
      </w:divsChild>
    </w:div>
    <w:div w:id="1476801063">
      <w:bodyDiv w:val="1"/>
      <w:marLeft w:val="0"/>
      <w:marRight w:val="0"/>
      <w:marTop w:val="0"/>
      <w:marBottom w:val="0"/>
      <w:divBdr>
        <w:top w:val="none" w:sz="0" w:space="0" w:color="auto"/>
        <w:left w:val="none" w:sz="0" w:space="0" w:color="auto"/>
        <w:bottom w:val="none" w:sz="0" w:space="0" w:color="auto"/>
        <w:right w:val="none" w:sz="0" w:space="0" w:color="auto"/>
      </w:divBdr>
    </w:div>
    <w:div w:id="1581330030">
      <w:bodyDiv w:val="1"/>
      <w:marLeft w:val="0"/>
      <w:marRight w:val="0"/>
      <w:marTop w:val="0"/>
      <w:marBottom w:val="0"/>
      <w:divBdr>
        <w:top w:val="none" w:sz="0" w:space="0" w:color="auto"/>
        <w:left w:val="none" w:sz="0" w:space="0" w:color="auto"/>
        <w:bottom w:val="none" w:sz="0" w:space="0" w:color="auto"/>
        <w:right w:val="none" w:sz="0" w:space="0" w:color="auto"/>
      </w:divBdr>
    </w:div>
    <w:div w:id="1586765029">
      <w:bodyDiv w:val="1"/>
      <w:marLeft w:val="0"/>
      <w:marRight w:val="0"/>
      <w:marTop w:val="0"/>
      <w:marBottom w:val="0"/>
      <w:divBdr>
        <w:top w:val="none" w:sz="0" w:space="0" w:color="auto"/>
        <w:left w:val="none" w:sz="0" w:space="0" w:color="auto"/>
        <w:bottom w:val="none" w:sz="0" w:space="0" w:color="auto"/>
        <w:right w:val="none" w:sz="0" w:space="0" w:color="auto"/>
      </w:divBdr>
    </w:div>
    <w:div w:id="1710498131">
      <w:bodyDiv w:val="1"/>
      <w:marLeft w:val="0"/>
      <w:marRight w:val="0"/>
      <w:marTop w:val="0"/>
      <w:marBottom w:val="0"/>
      <w:divBdr>
        <w:top w:val="none" w:sz="0" w:space="0" w:color="auto"/>
        <w:left w:val="none" w:sz="0" w:space="0" w:color="auto"/>
        <w:bottom w:val="none" w:sz="0" w:space="0" w:color="auto"/>
        <w:right w:val="none" w:sz="0" w:space="0" w:color="auto"/>
      </w:divBdr>
    </w:div>
    <w:div w:id="1768038893">
      <w:bodyDiv w:val="1"/>
      <w:marLeft w:val="0"/>
      <w:marRight w:val="0"/>
      <w:marTop w:val="0"/>
      <w:marBottom w:val="0"/>
      <w:divBdr>
        <w:top w:val="none" w:sz="0" w:space="0" w:color="auto"/>
        <w:left w:val="none" w:sz="0" w:space="0" w:color="auto"/>
        <w:bottom w:val="none" w:sz="0" w:space="0" w:color="auto"/>
        <w:right w:val="none" w:sz="0" w:space="0" w:color="auto"/>
      </w:divBdr>
    </w:div>
    <w:div w:id="1813669124">
      <w:bodyDiv w:val="1"/>
      <w:marLeft w:val="0"/>
      <w:marRight w:val="0"/>
      <w:marTop w:val="0"/>
      <w:marBottom w:val="0"/>
      <w:divBdr>
        <w:top w:val="none" w:sz="0" w:space="0" w:color="auto"/>
        <w:left w:val="none" w:sz="0" w:space="0" w:color="auto"/>
        <w:bottom w:val="none" w:sz="0" w:space="0" w:color="auto"/>
        <w:right w:val="none" w:sz="0" w:space="0" w:color="auto"/>
      </w:divBdr>
    </w:div>
    <w:div w:id="1854152171">
      <w:bodyDiv w:val="1"/>
      <w:marLeft w:val="0"/>
      <w:marRight w:val="0"/>
      <w:marTop w:val="0"/>
      <w:marBottom w:val="0"/>
      <w:divBdr>
        <w:top w:val="none" w:sz="0" w:space="0" w:color="auto"/>
        <w:left w:val="none" w:sz="0" w:space="0" w:color="auto"/>
        <w:bottom w:val="none" w:sz="0" w:space="0" w:color="auto"/>
        <w:right w:val="none" w:sz="0" w:space="0" w:color="auto"/>
      </w:divBdr>
    </w:div>
    <w:div w:id="1862744249">
      <w:bodyDiv w:val="1"/>
      <w:marLeft w:val="0"/>
      <w:marRight w:val="0"/>
      <w:marTop w:val="0"/>
      <w:marBottom w:val="0"/>
      <w:divBdr>
        <w:top w:val="none" w:sz="0" w:space="0" w:color="auto"/>
        <w:left w:val="none" w:sz="0" w:space="0" w:color="auto"/>
        <w:bottom w:val="none" w:sz="0" w:space="0" w:color="auto"/>
        <w:right w:val="none" w:sz="0" w:space="0" w:color="auto"/>
      </w:divBdr>
    </w:div>
    <w:div w:id="1882936688">
      <w:bodyDiv w:val="1"/>
      <w:marLeft w:val="0"/>
      <w:marRight w:val="0"/>
      <w:marTop w:val="0"/>
      <w:marBottom w:val="0"/>
      <w:divBdr>
        <w:top w:val="none" w:sz="0" w:space="0" w:color="auto"/>
        <w:left w:val="none" w:sz="0" w:space="0" w:color="auto"/>
        <w:bottom w:val="none" w:sz="0" w:space="0" w:color="auto"/>
        <w:right w:val="none" w:sz="0" w:space="0" w:color="auto"/>
      </w:divBdr>
    </w:div>
    <w:div w:id="1953634309">
      <w:bodyDiv w:val="1"/>
      <w:marLeft w:val="0"/>
      <w:marRight w:val="0"/>
      <w:marTop w:val="0"/>
      <w:marBottom w:val="0"/>
      <w:divBdr>
        <w:top w:val="none" w:sz="0" w:space="0" w:color="auto"/>
        <w:left w:val="none" w:sz="0" w:space="0" w:color="auto"/>
        <w:bottom w:val="none" w:sz="0" w:space="0" w:color="auto"/>
        <w:right w:val="none" w:sz="0" w:space="0" w:color="auto"/>
      </w:divBdr>
    </w:div>
    <w:div w:id="1957523481">
      <w:bodyDiv w:val="1"/>
      <w:marLeft w:val="0"/>
      <w:marRight w:val="0"/>
      <w:marTop w:val="0"/>
      <w:marBottom w:val="0"/>
      <w:divBdr>
        <w:top w:val="none" w:sz="0" w:space="0" w:color="auto"/>
        <w:left w:val="none" w:sz="0" w:space="0" w:color="auto"/>
        <w:bottom w:val="none" w:sz="0" w:space="0" w:color="auto"/>
        <w:right w:val="none" w:sz="0" w:space="0" w:color="auto"/>
      </w:divBdr>
    </w:div>
    <w:div w:id="1959337305">
      <w:bodyDiv w:val="1"/>
      <w:marLeft w:val="0"/>
      <w:marRight w:val="0"/>
      <w:marTop w:val="0"/>
      <w:marBottom w:val="0"/>
      <w:divBdr>
        <w:top w:val="none" w:sz="0" w:space="0" w:color="auto"/>
        <w:left w:val="none" w:sz="0" w:space="0" w:color="auto"/>
        <w:bottom w:val="none" w:sz="0" w:space="0" w:color="auto"/>
        <w:right w:val="none" w:sz="0" w:space="0" w:color="auto"/>
      </w:divBdr>
    </w:div>
    <w:div w:id="2074155197">
      <w:bodyDiv w:val="1"/>
      <w:marLeft w:val="0"/>
      <w:marRight w:val="0"/>
      <w:marTop w:val="0"/>
      <w:marBottom w:val="0"/>
      <w:divBdr>
        <w:top w:val="none" w:sz="0" w:space="0" w:color="auto"/>
        <w:left w:val="none" w:sz="0" w:space="0" w:color="auto"/>
        <w:bottom w:val="none" w:sz="0" w:space="0" w:color="auto"/>
        <w:right w:val="none" w:sz="0" w:space="0" w:color="auto"/>
      </w:divBdr>
    </w:div>
    <w:div w:id="2094546896">
      <w:bodyDiv w:val="1"/>
      <w:marLeft w:val="0"/>
      <w:marRight w:val="0"/>
      <w:marTop w:val="0"/>
      <w:marBottom w:val="0"/>
      <w:divBdr>
        <w:top w:val="none" w:sz="0" w:space="0" w:color="auto"/>
        <w:left w:val="none" w:sz="0" w:space="0" w:color="auto"/>
        <w:bottom w:val="none" w:sz="0" w:space="0" w:color="auto"/>
        <w:right w:val="none" w:sz="0" w:space="0" w:color="auto"/>
      </w:divBdr>
    </w:div>
    <w:div w:id="2104301308">
      <w:bodyDiv w:val="1"/>
      <w:marLeft w:val="0"/>
      <w:marRight w:val="0"/>
      <w:marTop w:val="0"/>
      <w:marBottom w:val="0"/>
      <w:divBdr>
        <w:top w:val="none" w:sz="0" w:space="0" w:color="auto"/>
        <w:left w:val="none" w:sz="0" w:space="0" w:color="auto"/>
        <w:bottom w:val="none" w:sz="0" w:space="0" w:color="auto"/>
        <w:right w:val="none" w:sz="0" w:space="0" w:color="auto"/>
      </w:divBdr>
    </w:div>
    <w:div w:id="2121414549">
      <w:bodyDiv w:val="1"/>
      <w:marLeft w:val="0"/>
      <w:marRight w:val="0"/>
      <w:marTop w:val="0"/>
      <w:marBottom w:val="0"/>
      <w:divBdr>
        <w:top w:val="none" w:sz="0" w:space="0" w:color="auto"/>
        <w:left w:val="none" w:sz="0" w:space="0" w:color="auto"/>
        <w:bottom w:val="none" w:sz="0" w:space="0" w:color="auto"/>
        <w:right w:val="none" w:sz="0" w:space="0" w:color="auto"/>
      </w:divBdr>
    </w:div>
    <w:div w:id="2124029009">
      <w:bodyDiv w:val="1"/>
      <w:marLeft w:val="0"/>
      <w:marRight w:val="0"/>
      <w:marTop w:val="0"/>
      <w:marBottom w:val="0"/>
      <w:divBdr>
        <w:top w:val="none" w:sz="0" w:space="0" w:color="auto"/>
        <w:left w:val="none" w:sz="0" w:space="0" w:color="auto"/>
        <w:bottom w:val="none" w:sz="0" w:space="0" w:color="auto"/>
        <w:right w:val="none" w:sz="0" w:space="0" w:color="auto"/>
      </w:divBdr>
    </w:div>
    <w:div w:id="213208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0bf440-f76c-482a-9ce2-35c54b6728dc">
      <Terms xmlns="http://schemas.microsoft.com/office/infopath/2007/PartnerControls"/>
    </lcf76f155ced4ddcb4097134ff3c332f>
    <TaxCatchAll xmlns="9c812a9a-031c-4ac9-8d4d-6863ba6e928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891CA46ECE8E43B8599341AF5E98AE" ma:contentTypeVersion="16" ma:contentTypeDescription="Create a new document." ma:contentTypeScope="" ma:versionID="c8e32136aba22788535c7c0464394783">
  <xsd:schema xmlns:xsd="http://www.w3.org/2001/XMLSchema" xmlns:xs="http://www.w3.org/2001/XMLSchema" xmlns:p="http://schemas.microsoft.com/office/2006/metadata/properties" xmlns:ns2="f80bf440-f76c-482a-9ce2-35c54b6728dc" xmlns:ns3="9c812a9a-031c-4ac9-8d4d-6863ba6e9288" targetNamespace="http://schemas.microsoft.com/office/2006/metadata/properties" ma:root="true" ma:fieldsID="fc8acbc48b0fcdebeb545089c974de09" ns2:_="" ns3:_="">
    <xsd:import namespace="f80bf440-f76c-482a-9ce2-35c54b6728dc"/>
    <xsd:import namespace="9c812a9a-031c-4ac9-8d4d-6863ba6e92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bf440-f76c-482a-9ce2-35c54b67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f1744ca-e981-46e7-8327-cd4cc389d22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812a9a-031c-4ac9-8d4d-6863ba6e92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d7847a-2430-4a49-ba58-33dd6ca6afc0}" ma:internalName="TaxCatchAll" ma:showField="CatchAllData" ma:web="9c812a9a-031c-4ac9-8d4d-6863ba6e92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3263F8-4C28-4300-B2CF-3D11DB76942B}">
  <ds:schemaRefs>
    <ds:schemaRef ds:uri="http://schemas.openxmlformats.org/officeDocument/2006/bibliography"/>
  </ds:schemaRefs>
</ds:datastoreItem>
</file>

<file path=customXml/itemProps2.xml><?xml version="1.0" encoding="utf-8"?>
<ds:datastoreItem xmlns:ds="http://schemas.openxmlformats.org/officeDocument/2006/customXml" ds:itemID="{0913A46A-F940-4C68-972D-6801874D5036}">
  <ds:schemaRefs>
    <ds:schemaRef ds:uri="http://schemas.microsoft.com/sharepoint/v3/contenttype/forms"/>
  </ds:schemaRefs>
</ds:datastoreItem>
</file>

<file path=customXml/itemProps3.xml><?xml version="1.0" encoding="utf-8"?>
<ds:datastoreItem xmlns:ds="http://schemas.openxmlformats.org/officeDocument/2006/customXml" ds:itemID="{53858D70-DC10-4F96-AFA6-DBE1D201E89C}">
  <ds:schemaRefs>
    <ds:schemaRef ds:uri="http://schemas.microsoft.com/office/2006/metadata/properties"/>
    <ds:schemaRef ds:uri="http://schemas.microsoft.com/office/infopath/2007/PartnerControls"/>
    <ds:schemaRef ds:uri="f80bf440-f76c-482a-9ce2-35c54b6728dc"/>
    <ds:schemaRef ds:uri="9c812a9a-031c-4ac9-8d4d-6863ba6e9288"/>
  </ds:schemaRefs>
</ds:datastoreItem>
</file>

<file path=customXml/itemProps4.xml><?xml version="1.0" encoding="utf-8"?>
<ds:datastoreItem xmlns:ds="http://schemas.openxmlformats.org/officeDocument/2006/customXml" ds:itemID="{18736EAD-5F47-4521-948A-A8B8DD3C2338}"/>
</file>

<file path=docProps/app.xml><?xml version="1.0" encoding="utf-8"?>
<Properties xmlns="http://schemas.openxmlformats.org/officeDocument/2006/extended-properties" xmlns:vt="http://schemas.openxmlformats.org/officeDocument/2006/docPropsVTypes">
  <Template>Normal.dotm</Template>
  <TotalTime>532</TotalTime>
  <Pages>36</Pages>
  <Words>20154</Words>
  <Characters>111562</Characters>
  <Application>Microsoft Office Word</Application>
  <DocSecurity>0</DocSecurity>
  <Lines>929</Lines>
  <Paragraphs>262</Paragraphs>
  <ScaleCrop>false</ScaleCrop>
  <HeadingPairs>
    <vt:vector size="2" baseType="variant">
      <vt:variant>
        <vt:lpstr>Title</vt:lpstr>
      </vt:variant>
      <vt:variant>
        <vt:i4>1</vt:i4>
      </vt:variant>
    </vt:vector>
  </HeadingPairs>
  <TitlesOfParts>
    <vt:vector size="1" baseType="lpstr">
      <vt:lpstr>BRADLEY STOKE TOWN COUNCIL</vt:lpstr>
    </vt:vector>
  </TitlesOfParts>
  <Company>BSTC</Company>
  <LinksUpToDate>false</LinksUpToDate>
  <CharactersWithSpaces>131454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BRADLEY STOKE TOWN COUNCIL</dc:title>
  <dc:subject/>
  <dc:creator>BSTC</dc:creator>
  <cp:keywords/>
  <dc:description/>
  <cp:lastModifiedBy>Sharon Petela</cp:lastModifiedBy>
  <cp:revision>15</cp:revision>
  <cp:lastPrinted>2022-05-18T14:32:00Z</cp:lastPrinted>
  <dcterms:created xsi:type="dcterms:W3CDTF">2022-05-12T14:10:00Z</dcterms:created>
  <dcterms:modified xsi:type="dcterms:W3CDTF">2022-06-30T14:33:00Z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0x0101009A891CA46ECE8E43B8599341AF5E98AE</vt:lpwstr>
  </property>
  <property fmtid="{D5CDD505-2E9C-101B-9397-08002B2CF9AE}" pid="3" name="Order">
    <vt:r8>3709600</vt:r8>
  </property>
  <property fmtid="{D5CDD505-2E9C-101B-9397-08002B2CF9AE}" pid="4" name="MediaServiceImageTags">
    <vt:lpwstr/>
  </property>
</Properties>
</file>